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2F" w:rsidRPr="00D17273" w:rsidRDefault="0090752F" w:rsidP="0090752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D17273">
        <w:rPr>
          <w:rFonts w:ascii="GHEA Grapalat" w:eastAsia="Times New Roman" w:hAnsi="GHEA Grapalat" w:cs="Times New Roman"/>
        </w:rPr>
        <w:t>ԱՄՓՈՓԱԹԵՐԹ</w:t>
      </w:r>
    </w:p>
    <w:p w:rsidR="0090752F" w:rsidRPr="00D17273" w:rsidRDefault="0090752F" w:rsidP="0090752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90752F" w:rsidRDefault="0090752F" w:rsidP="0090752F">
      <w:pPr>
        <w:spacing w:line="240" w:lineRule="auto"/>
        <w:ind w:firstLine="720"/>
        <w:jc w:val="center"/>
        <w:rPr>
          <w:rFonts w:ascii="GHEA Grapalat" w:eastAsia="Calibri" w:hAnsi="GHEA Grapalat" w:cs="Times New Roman"/>
          <w:lang w:val="af-ZA"/>
        </w:rPr>
      </w:pPr>
      <w:r w:rsidRPr="00415108">
        <w:rPr>
          <w:rFonts w:ascii="GHEA Grapalat" w:eastAsia="Times New Roman" w:hAnsi="GHEA Grapalat" w:cs="Sylfaen"/>
          <w:lang w:val="ru-RU" w:eastAsia="ru-RU"/>
        </w:rPr>
        <w:t></w:t>
      </w:r>
      <w:r w:rsidRPr="00415108">
        <w:rPr>
          <w:rFonts w:ascii="GHEA Grapalat" w:eastAsia="Times New Roman" w:hAnsi="GHEA Grapalat" w:cs="Sylfaen"/>
          <w:lang w:eastAsia="ru-RU"/>
        </w:rPr>
        <w:t>ՆԻԿՈԼԱ ԻՆԹԵՐՆԵՅՇՆԼ, ԱՐՄԵՆԻԱ</w:t>
      </w:r>
      <w:r w:rsidRPr="00415108">
        <w:rPr>
          <w:rFonts w:ascii="GHEA Grapalat" w:eastAsia="Times New Roman" w:hAnsi="GHEA Grapalat" w:cs="Sylfaen"/>
          <w:lang w:val="ru-RU" w:eastAsia="ru-RU"/>
        </w:rPr>
        <w:t xml:space="preserve"> </w:t>
      </w:r>
      <w:r w:rsidRPr="00415108">
        <w:rPr>
          <w:rFonts w:ascii="GHEA Grapalat" w:eastAsia="Calibri" w:hAnsi="GHEA Grapalat" w:cs="Sylfaen"/>
        </w:rPr>
        <w:t xml:space="preserve">ՍԱՀՄԱՆԱՓԱԿ ՊԱՏԱՍԽԱՆԱՏՎՈՒԹՅԱՄԲ ԸՆԿԵՐՈՒԹՅԱՆ ԿՈՂՄԻՑ «ԺԱՄԱՆԱԿԱՎՈՐ ՆԵՐՄՈՒԾՈՒՄ` ՎԵՐԱՄՇԱԿՄԱՆ ՀԱՄԱՐ» ՄԱՔՍԱՅԻՆ ՌԵԺԻՄՈՎ ՀԱՅԱՍՏԱՆԻ ՀԱՆՐԱՊԵՏՈՒԹՅՈՒՆ ՆԵՐՄՈՒԾՎԱԾ ԱՊՐԱՆՔՆԵՐԻ ՆԿԱՏՄԱՄԲ ԿԻՐԱՌՎԱԾ «ԺԱՄԱՆԱԿԱՎՈՐ ՆԵՐՄՈՒԾՈՒՄ` ՎԵՐԱՄՇԱԿՄԱՆ ՀԱՄԱՐ» ՄԱՔՍԱՅԻՆ ՌԵԺԻՄԻ ԺԱՄԿԵՏԻ ԵՐԿԱՐԱՁԳՈՒՄԸ ԹՈՒՅԼԱՏՐԵԼՈՒ ՄԱՍԻՆ </w:t>
      </w:r>
      <w:r w:rsidRPr="00415108">
        <w:rPr>
          <w:rFonts w:ascii="GHEA Grapalat" w:eastAsia="Calibri" w:hAnsi="GHEA Grapalat" w:cs="Times New Roman"/>
          <w:lang w:val="af-ZA"/>
        </w:rPr>
        <w:t>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2E75CF" w:rsidRPr="00415108" w:rsidRDefault="002E75CF" w:rsidP="0090752F">
      <w:pPr>
        <w:spacing w:line="240" w:lineRule="auto"/>
        <w:ind w:firstLine="720"/>
        <w:jc w:val="center"/>
        <w:rPr>
          <w:rFonts w:ascii="GHEA Grapalat" w:eastAsia="Calibri" w:hAnsi="GHEA Grapalat" w:cs="Times New Roman"/>
          <w:lang w:val="af-ZA"/>
        </w:rPr>
      </w:pPr>
    </w:p>
    <w:p w:rsidR="0090752F" w:rsidRPr="00D17273" w:rsidRDefault="0090752F" w:rsidP="0090752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</w:p>
    <w:tbl>
      <w:tblPr>
        <w:tblW w:w="14760" w:type="dxa"/>
        <w:tblInd w:w="-702" w:type="dxa"/>
        <w:tblLook w:val="04A0" w:firstRow="1" w:lastRow="0" w:firstColumn="1" w:lastColumn="0" w:noHBand="0" w:noVBand="1"/>
      </w:tblPr>
      <w:tblGrid>
        <w:gridCol w:w="554"/>
        <w:gridCol w:w="3856"/>
        <w:gridCol w:w="5670"/>
        <w:gridCol w:w="2264"/>
        <w:gridCol w:w="2416"/>
      </w:tblGrid>
      <w:tr w:rsidR="0090752F" w:rsidRPr="00D17273" w:rsidTr="00BF1358">
        <w:trPr>
          <w:trHeight w:val="8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D17273">
              <w:rPr>
                <w:rFonts w:ascii="GHEA Grapalat" w:eastAsia="Calibri" w:hAnsi="GHEA Grapalat" w:cs="Sylfaen"/>
                <w:color w:val="000000"/>
              </w:rPr>
              <w:t>հ</w:t>
            </w:r>
            <w:r w:rsidRPr="00D17273">
              <w:rPr>
                <w:rFonts w:ascii="GHEA Grapalat" w:eastAsia="Calibri" w:hAnsi="GHEA Grapalat" w:cs="Times New Roman"/>
                <w:color w:val="000000"/>
              </w:rPr>
              <w:t>/</w:t>
            </w:r>
            <w:r w:rsidRPr="00D17273">
              <w:rPr>
                <w:rFonts w:ascii="GHEA Grapalat" w:eastAsia="Calibri" w:hAnsi="GHEA Grapalat" w:cs="Sylfaen"/>
                <w:color w:val="000000"/>
              </w:rPr>
              <w:t>հ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D17273">
              <w:rPr>
                <w:rFonts w:ascii="GHEA Grapalat" w:eastAsia="Times New Roman" w:hAnsi="GHEA Grapalat" w:cs="Times New Roman"/>
              </w:rPr>
              <w:t>Առարկության</w:t>
            </w:r>
            <w:proofErr w:type="spellEnd"/>
            <w:r w:rsidRPr="00D17273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D17273">
              <w:rPr>
                <w:rFonts w:ascii="GHEA Grapalat" w:eastAsia="Times New Roman" w:hAnsi="GHEA Grapalat" w:cs="Times New Roman"/>
              </w:rPr>
              <w:t>առաջարկության</w:t>
            </w:r>
            <w:proofErr w:type="spellEnd"/>
            <w:r w:rsidRPr="00D1727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Times New Roman" w:hAnsi="GHEA Grapalat" w:cs="Times New Roman"/>
              </w:rPr>
              <w:t>հեղինակը</w:t>
            </w:r>
            <w:proofErr w:type="spellEnd"/>
            <w:r w:rsidRPr="00D17273">
              <w:rPr>
                <w:rFonts w:ascii="GHEA Grapalat" w:eastAsia="Times New Roman" w:hAnsi="GHEA Grapalat" w:cs="Times New Roman"/>
              </w:rPr>
              <w:t>¸</w:t>
            </w:r>
          </w:p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D17273">
              <w:rPr>
                <w:rFonts w:ascii="GHEA Grapalat" w:eastAsia="Calibri" w:hAnsi="GHEA Grapalat" w:cs="Times New Roman"/>
              </w:rPr>
              <w:t>Գրության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ստացման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ամսաթիվը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,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գրության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համարը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D17273">
              <w:rPr>
                <w:rFonts w:ascii="GHEA Grapalat" w:eastAsia="Calibri" w:hAnsi="GHEA Grapalat" w:cs="Times New Roman"/>
              </w:rPr>
              <w:t>Առարկության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.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առաջարկության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բովանդակությունը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D17273">
              <w:rPr>
                <w:rFonts w:ascii="GHEA Grapalat" w:eastAsia="Calibri" w:hAnsi="GHEA Grapalat" w:cs="Times New Roman"/>
              </w:rPr>
              <w:t>Եզրակացություն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proofErr w:type="spellStart"/>
            <w:r w:rsidRPr="00D17273">
              <w:rPr>
                <w:rFonts w:ascii="GHEA Grapalat" w:eastAsia="Calibri" w:hAnsi="GHEA Grapalat" w:cs="Times New Roman"/>
              </w:rPr>
              <w:t>Կատարված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փոփոխությունները</w:t>
            </w:r>
            <w:proofErr w:type="spellEnd"/>
          </w:p>
        </w:tc>
      </w:tr>
      <w:tr w:rsidR="0090752F" w:rsidRPr="00D17273" w:rsidTr="00BF1358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17273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D17273">
              <w:rPr>
                <w:rFonts w:ascii="GHEA Grapalat" w:eastAsia="Calibri" w:hAnsi="GHEA Grapalat" w:cs="Times New Roman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D17273">
              <w:rPr>
                <w:rFonts w:ascii="GHEA Grapalat" w:eastAsia="Calibri" w:hAnsi="GHEA Grapalat" w:cs="Times New Roman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D17273">
              <w:rPr>
                <w:rFonts w:ascii="GHEA Grapalat" w:eastAsia="Calibri" w:hAnsi="GHEA Grapalat" w:cs="Times New Roman"/>
              </w:rPr>
              <w:t>4</w:t>
            </w:r>
          </w:p>
        </w:tc>
      </w:tr>
      <w:tr w:rsidR="002E75CF" w:rsidRPr="00D17273" w:rsidTr="00BF1358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Pr="00D17273" w:rsidRDefault="002E75CF" w:rsidP="00BF135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17273">
              <w:rPr>
                <w:rFonts w:ascii="GHEA Grapalat" w:eastAsia="Times New Roman" w:hAnsi="GHEA Grapalat" w:cs="Times New Roman"/>
              </w:rPr>
              <w:t xml:space="preserve">ՀՀ  </w:t>
            </w:r>
            <w:proofErr w:type="spellStart"/>
            <w:r w:rsidRPr="00D17273">
              <w:rPr>
                <w:rFonts w:ascii="GHEA Grapalat" w:eastAsia="Times New Roman" w:hAnsi="GHEA Grapalat" w:cs="Times New Roman"/>
              </w:rPr>
              <w:t>ֆինանսների</w:t>
            </w:r>
            <w:proofErr w:type="spellEnd"/>
            <w:r w:rsidRPr="00D1727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Times New Roman" w:hAnsi="GHEA Grapalat" w:cs="Times New Roman"/>
              </w:rPr>
              <w:t>նախարարություն</w:t>
            </w:r>
            <w:proofErr w:type="spellEnd"/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/1/6.2-2/6814-13, 2013-05-20/</w:t>
            </w:r>
          </w:p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Default="002E75CF" w:rsidP="002E75CF">
            <w:pPr>
              <w:spacing w:before="120" w:after="0"/>
              <w:ind w:firstLine="561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1D4BC4">
              <w:rPr>
                <w:rFonts w:ascii="GHEA Grapalat" w:eastAsia="Times New Roman" w:hAnsi="GHEA Grapalat" w:cs="Times New Roman"/>
                <w:lang w:eastAsia="ru-RU"/>
              </w:rPr>
              <w:t>Ս.թ</w:t>
            </w:r>
            <w:proofErr w:type="spellEnd"/>
            <w:r w:rsidRPr="001D4BC4">
              <w:rPr>
                <w:rFonts w:ascii="GHEA Grapalat" w:eastAsia="Times New Roman" w:hAnsi="GHEA Grapalat" w:cs="Times New Roman"/>
                <w:lang w:eastAsia="ru-RU"/>
              </w:rPr>
              <w:t xml:space="preserve">. </w:t>
            </w:r>
            <w:proofErr w:type="spellStart"/>
            <w:r w:rsidRPr="001D4BC4">
              <w:rPr>
                <w:rFonts w:ascii="GHEA Grapalat" w:eastAsia="Times New Roman" w:hAnsi="GHEA Grapalat" w:cs="Times New Roman"/>
                <w:lang w:eastAsia="ru-RU"/>
              </w:rPr>
              <w:t>մայիսի</w:t>
            </w:r>
            <w:proofErr w:type="spellEnd"/>
            <w:r w:rsidRPr="001D4BC4">
              <w:rPr>
                <w:rFonts w:ascii="GHEA Grapalat" w:eastAsia="Times New Roman" w:hAnsi="GHEA Grapalat" w:cs="Times New Roman"/>
                <w:lang w:eastAsia="ru-RU"/>
              </w:rPr>
              <w:t xml:space="preserve"> 14-ի </w:t>
            </w:r>
            <w:proofErr w:type="spellStart"/>
            <w:r w:rsidRPr="001D4BC4">
              <w:rPr>
                <w:rFonts w:ascii="GHEA Grapalat" w:eastAsia="Times New Roman" w:hAnsi="GHEA Grapalat" w:cs="Times New Roman"/>
                <w:lang w:eastAsia="ru-RU"/>
              </w:rPr>
              <w:t>Ձեր</w:t>
            </w:r>
            <w:proofErr w:type="spellEnd"/>
            <w:r w:rsidRPr="001D4BC4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Times New Roman"/>
                <w:lang w:eastAsia="ru-RU"/>
              </w:rPr>
              <w:t>թիվ</w:t>
            </w:r>
            <w:proofErr w:type="spellEnd"/>
            <w:r w:rsidRPr="001D4BC4">
              <w:rPr>
                <w:rFonts w:ascii="GHEA Grapalat" w:eastAsia="Times New Roman" w:hAnsi="GHEA Grapalat" w:cs="Times New Roman"/>
                <w:lang w:eastAsia="ru-RU"/>
              </w:rPr>
              <w:t xml:space="preserve"> 01/14.2.1/2451-13 </w:t>
            </w:r>
            <w:proofErr w:type="spellStart"/>
            <w:r w:rsidRPr="001D4BC4">
              <w:rPr>
                <w:rFonts w:ascii="GHEA Grapalat" w:eastAsia="Times New Roman" w:hAnsi="GHEA Grapalat" w:cs="Times New Roman"/>
                <w:lang w:eastAsia="ru-RU"/>
              </w:rPr>
              <w:t>գրությամբ</w:t>
            </w:r>
            <w:proofErr w:type="spellEnd"/>
            <w:r w:rsidRPr="001D4BC4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Times New Roman"/>
                <w:lang w:eastAsia="ru-RU"/>
              </w:rPr>
              <w:t>ներկայացված</w:t>
            </w:r>
            <w:proofErr w:type="spellEnd"/>
            <w:r w:rsidRPr="001D4BC4">
              <w:rPr>
                <w:rFonts w:ascii="GHEA Grapalat" w:eastAsia="Times New Roman" w:hAnsi="GHEA Grapalat" w:cs="Times New Roman"/>
                <w:lang w:eastAsia="ru-RU"/>
              </w:rPr>
              <w:t xml:space="preserve">` </w:t>
            </w:r>
            <w:r w:rsidRPr="001D4BC4">
              <w:rPr>
                <w:rFonts w:ascii="GHEA Grapalat" w:eastAsia="Calibri" w:hAnsi="GHEA Grapalat" w:cs="Sylfaen"/>
                <w:lang w:val="ru-RU" w:eastAsia="ru-RU"/>
              </w:rPr>
              <w:t>Նիկոլա</w:t>
            </w:r>
            <w:r w:rsidRPr="001D4BC4">
              <w:rPr>
                <w:rFonts w:ascii="GHEA Grapalat" w:eastAsia="Calibri" w:hAnsi="GHEA Grapalat" w:cs="Sylfaen"/>
                <w:lang w:eastAsia="ru-RU"/>
              </w:rPr>
              <w:t xml:space="preserve"> </w:t>
            </w:r>
            <w:r w:rsidRPr="001D4BC4">
              <w:rPr>
                <w:rFonts w:ascii="GHEA Grapalat" w:eastAsia="Calibri" w:hAnsi="GHEA Grapalat" w:cs="Sylfaen"/>
                <w:lang w:val="ru-RU" w:eastAsia="ru-RU"/>
              </w:rPr>
              <w:t>Ինթեր</w:t>
            </w:r>
            <w:r w:rsidRPr="001D4BC4">
              <w:rPr>
                <w:rFonts w:ascii="GHEA Grapalat" w:eastAsia="Calibri" w:hAnsi="GHEA Grapalat" w:cs="Sylfaen"/>
                <w:lang w:eastAsia="ru-RU"/>
              </w:rPr>
              <w:softHyphen/>
            </w:r>
            <w:r w:rsidRPr="001D4BC4">
              <w:rPr>
                <w:rFonts w:ascii="GHEA Grapalat" w:eastAsia="Calibri" w:hAnsi="GHEA Grapalat" w:cs="Sylfaen"/>
                <w:lang w:val="ru-RU" w:eastAsia="ru-RU"/>
              </w:rPr>
              <w:t>նեյշնլ</w:t>
            </w:r>
            <w:r w:rsidRPr="001D4BC4">
              <w:rPr>
                <w:rFonts w:ascii="GHEA Grapalat" w:eastAsia="Calibri" w:hAnsi="GHEA Grapalat" w:cs="Sylfaen"/>
                <w:lang w:eastAsia="ru-RU"/>
              </w:rPr>
              <w:t xml:space="preserve">, </w:t>
            </w:r>
            <w:r w:rsidRPr="001D4BC4">
              <w:rPr>
                <w:rFonts w:ascii="GHEA Grapalat" w:eastAsia="Calibri" w:hAnsi="GHEA Grapalat" w:cs="Sylfaen"/>
                <w:lang w:val="ru-RU" w:eastAsia="ru-RU"/>
              </w:rPr>
              <w:t>Արմենիա</w:t>
            </w:r>
            <w:r w:rsidRPr="001D4BC4">
              <w:rPr>
                <w:rFonts w:ascii="GHEA Grapalat" w:eastAsia="Calibri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սահմանափակ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պատասխանատվությամբ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ընկերության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կողմից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«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ժամա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նա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կավոր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ներմուծում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`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վերամշակման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համար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»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մաքսային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ռեժիմով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Հայաստանի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Հան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րա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պե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տու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թյուն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ներմուծված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ապրանքների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նկատմամբ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կիրառված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«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ժամանակավոր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ներ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մուծում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`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վերա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մշակման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համար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»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մաքսային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ռեժիմի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ժամկետի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երկարաձգումը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թույ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լա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տրե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լու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մասին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»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Հայաս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տանի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Հանրապետության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կառավարության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որոշման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նախագծի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վերա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բերյալ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հայտ</w:t>
            </w:r>
            <w:r w:rsidRPr="001D4BC4">
              <w:rPr>
                <w:rFonts w:ascii="GHEA Grapalat" w:eastAsia="Times New Roman" w:hAnsi="GHEA Grapalat" w:cs="Sylfaen"/>
                <w:lang w:eastAsia="ru-RU"/>
              </w:rPr>
              <w:softHyphen/>
              <w:t>նում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ենք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,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որ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դիտողություններ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եւ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առաջարկություններ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1D4BC4">
              <w:rPr>
                <w:rFonts w:ascii="GHEA Grapalat" w:eastAsia="Times New Roman" w:hAnsi="GHEA Grapalat" w:cs="Sylfaen"/>
                <w:lang w:eastAsia="ru-RU"/>
              </w:rPr>
              <w:t>չկան</w:t>
            </w:r>
            <w:proofErr w:type="spellEnd"/>
            <w:r w:rsidRPr="001D4BC4">
              <w:rPr>
                <w:rFonts w:ascii="GHEA Grapalat" w:eastAsia="Times New Roman" w:hAnsi="GHEA Grapalat" w:cs="Sylfaen"/>
                <w:lang w:eastAsia="ru-RU"/>
              </w:rPr>
              <w:t>:</w:t>
            </w:r>
          </w:p>
          <w:p w:rsidR="002E75CF" w:rsidRDefault="002E75CF" w:rsidP="002E75CF">
            <w:pPr>
              <w:spacing w:before="120" w:after="0"/>
              <w:ind w:firstLine="561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</w:p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2E75CF" w:rsidRPr="00D17273" w:rsidTr="00BF1358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Pr="00D17273" w:rsidRDefault="002E75CF" w:rsidP="00BF135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Pr="007A793C" w:rsidRDefault="002E75CF" w:rsidP="002E75C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A793C">
              <w:rPr>
                <w:rFonts w:ascii="GHEA Grapalat" w:eastAsia="Times New Roman" w:hAnsi="GHEA Grapalat" w:cs="Times New Roman"/>
              </w:rPr>
              <w:t xml:space="preserve">ՀՀ ԿԱ </w:t>
            </w:r>
            <w:proofErr w:type="spellStart"/>
            <w:r w:rsidRPr="007A793C"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 w:rsidRPr="007A793C">
              <w:rPr>
                <w:rFonts w:ascii="GHEA Grapalat" w:eastAsia="Times New Roman" w:hAnsi="GHEA Grapalat" w:cs="Times New Roman"/>
              </w:rPr>
              <w:t xml:space="preserve">  </w:t>
            </w:r>
            <w:proofErr w:type="spellStart"/>
            <w:r w:rsidRPr="007A793C">
              <w:rPr>
                <w:rFonts w:ascii="GHEA Grapalat" w:eastAsia="Times New Roman" w:hAnsi="GHEA Grapalat" w:cs="Times New Roman"/>
              </w:rPr>
              <w:t>եկամուտների</w:t>
            </w:r>
            <w:proofErr w:type="spellEnd"/>
            <w:r w:rsidRPr="007A793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A793C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</w:p>
          <w:p w:rsidR="002E75CF" w:rsidRPr="007A793C" w:rsidRDefault="002E75CF" w:rsidP="002E75C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A793C">
              <w:rPr>
                <w:rFonts w:ascii="GHEA Grapalat" w:eastAsia="Times New Roman" w:hAnsi="GHEA Grapalat" w:cs="Times New Roman"/>
              </w:rPr>
              <w:t xml:space="preserve">/ </w:t>
            </w:r>
            <w:r w:rsidRPr="007A793C">
              <w:rPr>
                <w:rFonts w:ascii="GHEA Grapalat" w:hAnsi="GHEA Grapalat"/>
              </w:rPr>
              <w:t>01/3-4/5900-13,</w:t>
            </w:r>
            <w:r w:rsidRPr="007A793C">
              <w:rPr>
                <w:rFonts w:ascii="GHEA Grapalat" w:eastAsia="Times New Roman" w:hAnsi="GHEA Grapalat" w:cs="Times New Roman"/>
              </w:rPr>
              <w:t xml:space="preserve"> </w:t>
            </w:r>
            <w:r w:rsidRPr="007A793C">
              <w:rPr>
                <w:rFonts w:ascii="GHEA Grapalat" w:hAnsi="GHEA Grapalat"/>
              </w:rPr>
              <w:t>2013-05-22/</w:t>
            </w:r>
            <w:r w:rsidRPr="007A793C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Pr="006D3B33" w:rsidRDefault="002E75CF" w:rsidP="002E75CF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6D3B33">
              <w:rPr>
                <w:rFonts w:ascii="GHEA Grapalat" w:eastAsia="Times New Roman" w:hAnsi="GHEA Grapalat" w:cs="Times New Roman"/>
              </w:rPr>
              <w:t>Ձեր</w:t>
            </w:r>
            <w:proofErr w:type="spellEnd"/>
            <w:r w:rsidRPr="006D3B3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Times New Roman"/>
              </w:rPr>
              <w:t>կողմից</w:t>
            </w:r>
            <w:proofErr w:type="spellEnd"/>
            <w:r w:rsidRPr="006D3B33">
              <w:rPr>
                <w:rFonts w:ascii="GHEA Grapalat" w:eastAsia="Times New Roman" w:hAnsi="GHEA Grapalat" w:cs="Times New Roman"/>
              </w:rPr>
              <w:t xml:space="preserve"> 14.05.2013թ. </w:t>
            </w:r>
            <w:proofErr w:type="spellStart"/>
            <w:r w:rsidRPr="006D3B33">
              <w:rPr>
                <w:rFonts w:ascii="GHEA Grapalat" w:eastAsia="Times New Roman" w:hAnsi="GHEA Grapalat" w:cs="Times New Roman"/>
              </w:rPr>
              <w:t>թիվ</w:t>
            </w:r>
            <w:proofErr w:type="spellEnd"/>
            <w:r w:rsidRPr="006D3B33">
              <w:rPr>
                <w:rFonts w:ascii="GHEA Grapalat" w:eastAsia="Times New Roman" w:hAnsi="GHEA Grapalat" w:cs="Times New Roman"/>
              </w:rPr>
              <w:t xml:space="preserve"> 01/14.2.1/2451-13 </w:t>
            </w:r>
            <w:proofErr w:type="spellStart"/>
            <w:r w:rsidRPr="006D3B33">
              <w:rPr>
                <w:rFonts w:ascii="GHEA Grapalat" w:eastAsia="Times New Roman" w:hAnsi="GHEA Grapalat" w:cs="Times New Roman"/>
              </w:rPr>
              <w:t>գրությամբ</w:t>
            </w:r>
            <w:proofErr w:type="spellEnd"/>
            <w:r w:rsidRPr="006D3B3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Times New Roman"/>
              </w:rPr>
              <w:t>ներկայացված</w:t>
            </w:r>
            <w:proofErr w:type="spellEnd"/>
            <w:r w:rsidRPr="006D3B33">
              <w:rPr>
                <w:rFonts w:ascii="GHEA Grapalat" w:eastAsia="Times New Roman" w:hAnsi="GHEA Grapalat" w:cs="Times New Roman"/>
              </w:rPr>
              <w:t xml:space="preserve"> </w:t>
            </w:r>
            <w:r w:rsidRPr="006D3B33">
              <w:rPr>
                <w:rFonts w:ascii="GHEA Grapalat" w:eastAsia="Calibri" w:hAnsi="GHEA Grapalat" w:cs="Sylfaen"/>
              </w:rPr>
              <w:t>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Նիկոլա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Ինթերնեյշնլ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,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Արմենիա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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սահմանափակ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պատասխանատվությամբ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ընկերության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կողմից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«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Ժամանակավոր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ներմուծում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`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վերամշակման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համար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»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մաքսային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ռեժիմով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Հայաստանի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Հանրապետություն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ներմուծված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ապրանքների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նկատմամբ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կիրառված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«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Ժամանակավոր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ներմուծում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`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վերամշակման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համար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»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մաքսային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ռեժիմի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ժամկետի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երկարաձգումը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թույլատրելու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մասին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»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Հայաստանի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Հանրապետության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կառավարության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որոշման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նախագծի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վերաբերյալ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հայտնում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եմ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հետևյալը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>.</w:t>
            </w:r>
          </w:p>
          <w:p w:rsidR="002E75CF" w:rsidRPr="006D3B33" w:rsidRDefault="002E75CF" w:rsidP="002E75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proofErr w:type="spellStart"/>
            <w:r w:rsidRPr="006D3B33">
              <w:rPr>
                <w:rFonts w:ascii="GHEA Grapalat" w:eastAsia="Times New Roman" w:hAnsi="GHEA Grapalat" w:cs="Sylfaen"/>
              </w:rPr>
              <w:t>Առաջարկվում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որոշման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նախագծի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2-րդ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պարբերությունը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շարադրել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հետևյալ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Sylfaen"/>
              </w:rPr>
              <w:t>խմբագրությամբ</w:t>
            </w:r>
            <w:proofErr w:type="spellEnd"/>
            <w:r w:rsidRPr="006D3B33">
              <w:rPr>
                <w:rFonts w:ascii="GHEA Grapalat" w:eastAsia="Times New Roman" w:hAnsi="GHEA Grapalat" w:cs="Sylfaen"/>
              </w:rPr>
              <w:t>.</w:t>
            </w:r>
          </w:p>
          <w:p w:rsidR="002E75CF" w:rsidRPr="006D3B33" w:rsidRDefault="002E75CF" w:rsidP="002E75CF">
            <w:pPr>
              <w:spacing w:after="0" w:line="240" w:lineRule="auto"/>
              <w:ind w:firstLine="720"/>
              <w:jc w:val="both"/>
              <w:rPr>
                <w:rFonts w:ascii="GHEA Grapalat" w:eastAsia="Calibri" w:hAnsi="GHEA Grapalat" w:cs="Times New Roman"/>
              </w:rPr>
            </w:pPr>
            <w:r w:rsidRPr="006D3B33">
              <w:rPr>
                <w:rFonts w:ascii="GHEA Grapalat" w:eastAsia="Calibri" w:hAnsi="GHEA Grapalat" w:cs="Sylfaen"/>
              </w:rPr>
              <w:t>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Թույլատրել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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Նիկոլա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Ինթերնեյշնլ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,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Արմենիա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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սահմանափակ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պատասխանատվությամբ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ընկերության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կողմից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2012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թվականի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հուլիսի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14-ի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թիվ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C 23688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հայտարարագրով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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Ժամանակավոր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ներմուծում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`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վերամշակման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համար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» 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մաքսային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ռեժիմով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Հայաստանի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Հանրապետություն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ներմուծված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և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չվերաարտահանված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ապրանքների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նկատմամբ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կիրառված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r w:rsidRPr="006D3B33">
              <w:rPr>
                <w:rFonts w:ascii="GHEA Grapalat" w:eastAsia="Calibri" w:hAnsi="GHEA Grapalat" w:cs="Sylfaen"/>
              </w:rPr>
              <w:t>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Ժամանակավոր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ներմուծում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`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վերամշակման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համար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»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մաքսային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ռեժիմի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ժամկետի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երկարաձգումը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`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համապատասխանաբար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մինչև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2014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թվականի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հունվարի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14-ը»:</w:t>
            </w:r>
          </w:p>
          <w:p w:rsidR="002E75CF" w:rsidRPr="006D3B33" w:rsidRDefault="002E75CF" w:rsidP="002E75CF">
            <w:pPr>
              <w:numPr>
                <w:ilvl w:val="0"/>
                <w:numId w:val="1"/>
              </w:numPr>
              <w:spacing w:after="0" w:line="240" w:lineRule="auto"/>
              <w:ind w:left="72" w:firstLine="1728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proofErr w:type="spellStart"/>
            <w:r w:rsidRPr="006D3B33">
              <w:rPr>
                <w:rFonts w:ascii="GHEA Grapalat" w:eastAsia="Times New Roman" w:hAnsi="GHEA Grapalat" w:cs="Times New Roman"/>
              </w:rPr>
              <w:t>Դիմողի</w:t>
            </w:r>
            <w:proofErr w:type="spellEnd"/>
            <w:r w:rsidRPr="006D3B3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Times New Roman" w:hAnsi="GHEA Grapalat" w:cs="Times New Roman"/>
              </w:rPr>
              <w:t>կողմից</w:t>
            </w:r>
            <w:proofErr w:type="spellEnd"/>
            <w:r w:rsidRPr="006D3B33">
              <w:rPr>
                <w:rFonts w:ascii="GHEA Grapalat" w:eastAsia="Times New Roman" w:hAnsi="GHEA Grapalat" w:cs="Times New Roman"/>
              </w:rPr>
              <w:t xml:space="preserve"> </w:t>
            </w:r>
            <w:r w:rsidRPr="006D3B33">
              <w:rPr>
                <w:rFonts w:ascii="GHEA Grapalat" w:eastAsia="Calibri" w:hAnsi="GHEA Grapalat" w:cs="Sylfaen"/>
              </w:rPr>
              <w:t>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Ժամանակավոր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ներմուծում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`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վերամշակման</w:t>
            </w:r>
            <w:proofErr w:type="spellEnd"/>
            <w:r w:rsidRPr="006D3B33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Sylfaen"/>
              </w:rPr>
              <w:t>համար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»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մաքսային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ռեժիմի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ժամկետի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երկարաձգման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հիմքում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առկա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հիմնավորումը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,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ըստ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նրա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կողմից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ներկայացված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փաստաթղթերի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,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արտաքին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շուկաների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անկայունությունն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է,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իսկ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Հայաստանի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Հանրապետության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էկոնոմիկայի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նախարարության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ներկայացրած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նախագծի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lastRenderedPageBreak/>
              <w:t>հիմնավորման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մեջ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նշվում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է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վերամշակման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աշխատանքների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բարդ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և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ժամանակատար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լինելը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,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որը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պահանջում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է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մեկ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տարուց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ավելի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ժամանակ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,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ուստի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առաջարկվում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է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ճշտել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փաստաթղթերում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առկա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վերոնշյալ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դրույթների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6D3B33">
              <w:rPr>
                <w:rFonts w:ascii="GHEA Grapalat" w:eastAsia="Calibri" w:hAnsi="GHEA Grapalat" w:cs="Times New Roman"/>
              </w:rPr>
              <w:t>անհամապատասխանությունը</w:t>
            </w:r>
            <w:proofErr w:type="spellEnd"/>
            <w:r w:rsidRPr="006D3B33">
              <w:rPr>
                <w:rFonts w:ascii="GHEA Grapalat" w:eastAsia="Calibri" w:hAnsi="GHEA Grapalat" w:cs="Times New Roman"/>
              </w:rPr>
              <w:t>:</w:t>
            </w:r>
          </w:p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639DB"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 w:rsidRPr="007639DB">
              <w:rPr>
                <w:rFonts w:ascii="GHEA Grapalat" w:eastAsia="Times New Roman" w:hAnsi="GHEA Grapalat"/>
                <w:color w:val="000000"/>
              </w:rPr>
              <w:t xml:space="preserve"> է:</w:t>
            </w: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proofErr w:type="spellStart"/>
            <w:r w:rsidRPr="007639DB"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 w:rsidRPr="007639DB">
              <w:rPr>
                <w:rFonts w:ascii="GHEA Grapalat" w:eastAsia="Times New Roman" w:hAnsi="GHEA Grapalat"/>
                <w:color w:val="000000"/>
              </w:rPr>
              <w:t xml:space="preserve"> է:</w:t>
            </w: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639DB">
              <w:rPr>
                <w:rFonts w:ascii="GHEA Grapalat" w:eastAsia="Times New Roman" w:hAnsi="GHEA Grapalat"/>
                <w:color w:val="000000"/>
              </w:rPr>
              <w:t>Որոշման</w:t>
            </w:r>
            <w:proofErr w:type="spellEnd"/>
            <w:r w:rsidRPr="007639DB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639DB">
              <w:rPr>
                <w:rFonts w:ascii="GHEA Grapalat" w:eastAsia="Times New Roman" w:hAnsi="GHEA Grapalat"/>
                <w:color w:val="000000"/>
              </w:rPr>
              <w:t>նախագծի</w:t>
            </w:r>
            <w:proofErr w:type="spellEnd"/>
            <w:r w:rsidRPr="007639DB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639DB">
              <w:rPr>
                <w:rFonts w:ascii="GHEA Grapalat" w:eastAsia="Times New Roman" w:hAnsi="GHEA Grapalat"/>
                <w:color w:val="000000"/>
              </w:rPr>
              <w:t>մեջ</w:t>
            </w:r>
            <w:proofErr w:type="spellEnd"/>
            <w:r w:rsidRPr="007639DB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639DB">
              <w:rPr>
                <w:rFonts w:ascii="GHEA Grapalat" w:eastAsia="Times New Roman" w:hAnsi="GHEA Grapalat"/>
                <w:color w:val="000000"/>
              </w:rPr>
              <w:t>կատարվել</w:t>
            </w:r>
            <w:proofErr w:type="spellEnd"/>
            <w:r w:rsidRPr="007639DB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 xml:space="preserve">է </w:t>
            </w:r>
            <w:proofErr w:type="spellStart"/>
            <w:r w:rsidRPr="007639DB">
              <w:rPr>
                <w:rFonts w:ascii="GHEA Grapalat" w:eastAsia="Times New Roman" w:hAnsi="GHEA Grapalat"/>
                <w:color w:val="000000"/>
              </w:rPr>
              <w:t>համապատասխան</w:t>
            </w:r>
            <w:proofErr w:type="spellEnd"/>
            <w:r w:rsidRPr="007639DB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639DB">
              <w:rPr>
                <w:rFonts w:ascii="GHEA Grapalat" w:eastAsia="Times New Roman" w:hAnsi="GHEA Grapalat"/>
                <w:color w:val="000000"/>
              </w:rPr>
              <w:t>փոփոխություն</w:t>
            </w:r>
            <w:bookmarkStart w:id="0" w:name="_GoBack"/>
            <w:bookmarkEnd w:id="0"/>
            <w:proofErr w:type="spellEnd"/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Հիմնավորումը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խմբագրվել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</w:t>
            </w: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</w:tbl>
    <w:p w:rsidR="0090752F" w:rsidRDefault="0090752F" w:rsidP="0090752F">
      <w:pPr>
        <w:spacing w:after="0" w:line="240" w:lineRule="auto"/>
        <w:rPr>
          <w:rFonts w:ascii="GHEA Grapalat" w:eastAsia="Calibri" w:hAnsi="GHEA Grapalat" w:cs="Times New Roman"/>
        </w:rPr>
      </w:pPr>
      <w:r w:rsidRPr="00D17273">
        <w:rPr>
          <w:rFonts w:ascii="GHEA Grapalat" w:eastAsia="Calibri" w:hAnsi="GHEA Grapalat" w:cs="Times New Roman"/>
        </w:rPr>
        <w:lastRenderedPageBreak/>
        <w:t xml:space="preserve">ՀԱՅԱՍՏԱՆԻ ՀԱՆՐԱՊԵՏՈՒԹՅԱՆ  </w:t>
      </w:r>
    </w:p>
    <w:p w:rsidR="0090752F" w:rsidRPr="00D17273" w:rsidRDefault="0090752F" w:rsidP="0090752F">
      <w:pPr>
        <w:spacing w:after="0" w:line="240" w:lineRule="auto"/>
        <w:rPr>
          <w:rFonts w:ascii="GHEA Grapalat" w:eastAsia="Calibri" w:hAnsi="GHEA Grapalat" w:cs="Times New Roman"/>
          <w:sz w:val="24"/>
          <w:szCs w:val="24"/>
        </w:rPr>
      </w:pPr>
      <w:r w:rsidRPr="00D17273">
        <w:rPr>
          <w:rFonts w:ascii="GHEA Grapalat" w:eastAsia="Calibri" w:hAnsi="GHEA Grapalat" w:cs="Times New Roman"/>
        </w:rPr>
        <w:t xml:space="preserve"> ԷԿՈՆՈՄԻԿԱՅԻ ՆԱԽԱՐԱՐ                                                                                                   </w:t>
      </w:r>
      <w:r w:rsidRPr="00902008">
        <w:rPr>
          <w:rFonts w:ascii="GHEA Grapalat" w:hAnsi="GHEA Grapalat"/>
          <w:sz w:val="24"/>
          <w:szCs w:val="24"/>
        </w:rPr>
        <w:t>ՎԱՀՐԱՄ ԱՎԱՆԵՍՅԱՆ</w:t>
      </w:r>
    </w:p>
    <w:p w:rsidR="0090752F" w:rsidRDefault="0090752F" w:rsidP="0090752F"/>
    <w:p w:rsidR="00C8682A" w:rsidRDefault="00F87202"/>
    <w:sectPr w:rsidR="00C8682A" w:rsidSect="00D17273">
      <w:pgSz w:w="16840" w:h="11907" w:orient="landscape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C3B9E"/>
    <w:multiLevelType w:val="hybridMultilevel"/>
    <w:tmpl w:val="EDC4377E"/>
    <w:lvl w:ilvl="0" w:tplc="CBCE5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7F"/>
    <w:rsid w:val="0014467F"/>
    <w:rsid w:val="001B7184"/>
    <w:rsid w:val="002B4EED"/>
    <w:rsid w:val="002E75CF"/>
    <w:rsid w:val="0053532B"/>
    <w:rsid w:val="006343E0"/>
    <w:rsid w:val="006D3B33"/>
    <w:rsid w:val="007A793C"/>
    <w:rsid w:val="0090752F"/>
    <w:rsid w:val="00EB77CE"/>
    <w:rsid w:val="00F87202"/>
    <w:rsid w:val="00F9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aelazyan</dc:creator>
  <cp:keywords/>
  <dc:description/>
  <cp:lastModifiedBy>aelazyan</cp:lastModifiedBy>
  <cp:revision>6</cp:revision>
  <dcterms:created xsi:type="dcterms:W3CDTF">2013-05-23T10:43:00Z</dcterms:created>
  <dcterms:modified xsi:type="dcterms:W3CDTF">2013-05-23T12:27:00Z</dcterms:modified>
</cp:coreProperties>
</file>