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DC" w:rsidRPr="000F0518" w:rsidRDefault="00A357DC" w:rsidP="00A357DC">
      <w:pPr>
        <w:pStyle w:val="BodyTextIndent"/>
        <w:tabs>
          <w:tab w:val="left" w:pos="460"/>
          <w:tab w:val="num" w:pos="601"/>
          <w:tab w:val="left" w:pos="6425"/>
        </w:tabs>
        <w:ind w:firstLine="0"/>
        <w:jc w:val="right"/>
        <w:rPr>
          <w:rFonts w:ascii="GHEA Grapalat" w:hAnsi="GHEA Grapalat" w:cs="Sylfaen"/>
          <w:i w:val="0"/>
          <w:szCs w:val="24"/>
          <w:lang w:val="af-ZA"/>
        </w:rPr>
      </w:pPr>
      <w:r w:rsidRPr="000F0518">
        <w:rPr>
          <w:rFonts w:ascii="GHEA Grapalat" w:hAnsi="GHEA Grapalat" w:cs="Sylfaen"/>
          <w:i w:val="0"/>
          <w:szCs w:val="24"/>
        </w:rPr>
        <w:t>Նախագիծ</w:t>
      </w:r>
    </w:p>
    <w:p w:rsidR="00A357DC" w:rsidRPr="000F0518" w:rsidRDefault="00A357DC" w:rsidP="00A357DC">
      <w:pPr>
        <w:pStyle w:val="BodyTextIndent"/>
        <w:tabs>
          <w:tab w:val="left" w:pos="460"/>
          <w:tab w:val="num" w:pos="601"/>
          <w:tab w:val="left" w:pos="6425"/>
        </w:tabs>
        <w:ind w:firstLine="0"/>
        <w:jc w:val="right"/>
        <w:rPr>
          <w:rFonts w:ascii="GHEA Grapalat" w:hAnsi="GHEA Grapalat" w:cs="Sylfaen"/>
          <w:i w:val="0"/>
          <w:szCs w:val="24"/>
          <w:lang w:val="af-ZA"/>
        </w:rPr>
      </w:pPr>
    </w:p>
    <w:p w:rsidR="00A357DC" w:rsidRPr="000F0518" w:rsidRDefault="00A357DC" w:rsidP="00A357DC">
      <w:pPr>
        <w:tabs>
          <w:tab w:val="left" w:pos="6425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0518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ԿԱՌԱՎԱՐՈՒԹՅՈՒՆ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0518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F0518">
        <w:rPr>
          <w:rFonts w:ascii="GHEA Grapalat" w:hAnsi="GHEA Grapalat"/>
          <w:sz w:val="24"/>
          <w:szCs w:val="24"/>
          <w:lang w:val="af-ZA"/>
        </w:rPr>
        <w:t>2014 թվականի      -ի</w:t>
      </w:r>
      <w:r w:rsidRPr="000F0518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0F0518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0F0518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A357DC" w:rsidRPr="000F0518" w:rsidRDefault="00A357DC" w:rsidP="00A357DC">
      <w:pPr>
        <w:tabs>
          <w:tab w:val="left" w:pos="540"/>
          <w:tab w:val="left" w:pos="6425"/>
        </w:tabs>
        <w:autoSpaceDE w:val="0"/>
        <w:autoSpaceDN w:val="0"/>
        <w:adjustRightInd w:val="0"/>
        <w:spacing w:line="360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</w:pPr>
      <w:r w:rsidRPr="000F051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Pr="000F0518">
        <w:rPr>
          <w:rFonts w:ascii="GHEA Grapalat" w:hAnsi="GHEA Grapalat"/>
          <w:sz w:val="24"/>
          <w:szCs w:val="24"/>
          <w:lang w:val="hy-AM"/>
        </w:rPr>
        <w:t xml:space="preserve">2009 ԹՎԱԿԱՆԻ ՀՈՒԼԻՍԻ 9-ի N 808-Ն ՈՐՈՇՄԱՆ ՄԵՋ  </w:t>
      </w:r>
      <w:r w:rsidRPr="000F0518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</w:t>
      </w:r>
      <w:r w:rsidRPr="000F0518">
        <w:rPr>
          <w:rFonts w:ascii="GHEA Grapalat" w:hAnsi="GHEA Grapalat"/>
          <w:sz w:val="24"/>
          <w:szCs w:val="24"/>
          <w:lang w:val="hy-AM"/>
        </w:rPr>
        <w:t>ԵՎ ԼՐԱՑՈՒՄՆԵՐ</w:t>
      </w:r>
      <w:r w:rsidRPr="000F0518">
        <w:rPr>
          <w:rFonts w:ascii="GHEA Grapalat" w:hAnsi="GHEA Grapalat" w:cs="Sylfaen"/>
          <w:sz w:val="24"/>
          <w:szCs w:val="24"/>
          <w:lang w:val="hy-AM"/>
        </w:rPr>
        <w:t xml:space="preserve"> ԿԱՏԱՐԵԼՈՒ </w:t>
      </w:r>
      <w:r w:rsidRPr="000F0518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ՄԱՍԻՆ</w:t>
      </w:r>
    </w:p>
    <w:p w:rsidR="00A357DC" w:rsidRPr="000F0518" w:rsidRDefault="00A357DC" w:rsidP="00A357DC">
      <w:pPr>
        <w:tabs>
          <w:tab w:val="left" w:pos="540"/>
          <w:tab w:val="left" w:pos="6425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F051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357DC" w:rsidRPr="00AE49B4" w:rsidRDefault="00AE49B4" w:rsidP="00AE49B4">
      <w:pPr>
        <w:tabs>
          <w:tab w:val="left" w:pos="6425"/>
        </w:tabs>
        <w:spacing w:line="360" w:lineRule="auto"/>
        <w:ind w:left="1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A357DC" w:rsidRPr="000F0518">
        <w:rPr>
          <w:rFonts w:ascii="GHEA Grapalat" w:hAnsi="GHEA Grapalat"/>
          <w:sz w:val="22"/>
          <w:szCs w:val="22"/>
          <w:lang w:val="hy-AM"/>
        </w:rPr>
        <w:t>«Լիցենզավորման մասին» Հայաստանի Հանրապետության օրենքի 10-րդ հոդվածի 3-րդ մասով`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A357DC" w:rsidRPr="000F0518">
        <w:rPr>
          <w:rFonts w:ascii="GHEA Grapalat" w:hAnsi="GHEA Grapalat" w:cs="Sylfaen"/>
          <w:sz w:val="24"/>
          <w:szCs w:val="24"/>
          <w:lang w:val="hy-AM"/>
        </w:rPr>
        <w:t>որոշում է՝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ind w:left="10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      1. Հայաստանի Հանրապետության կառավարության 2009 թվականի հուլիսի 9-ի &lt;&lt;Հայաստանի Հանրապետությունում կրթական ծրագրերի իրականացման (բացառությամբ բժշկական միջին և բարձրագույն մասնագիտական կրթական ծրագրերի) լիցենզավորման կարգերը, լիցենզիայի ձևերը հաստատելու և Հայաստանի Հանրա</w:t>
      </w:r>
      <w:r w:rsidRPr="000F0518">
        <w:rPr>
          <w:rFonts w:ascii="GHEA Grapalat" w:hAnsi="GHEA Grapalat" w:cs="Sylfaen"/>
          <w:sz w:val="24"/>
          <w:szCs w:val="24"/>
          <w:lang w:val="af-ZA"/>
        </w:rPr>
        <w:softHyphen/>
        <w:t>պետության կառավարության 2000 թվականի հուլիսի 7-ի N 372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hy-AM"/>
        </w:rPr>
        <w:t>մեջ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N 808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  <w:lang w:val="af-ZA"/>
        </w:rPr>
        <w:t>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(այսուհետ` որոշման)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մեջ </w:t>
      </w:r>
      <w:r w:rsidRPr="000F051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կատարել</w:t>
      </w:r>
      <w:r w:rsidRPr="000F051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հետևյալ</w:t>
      </w:r>
      <w:r w:rsidRPr="000F051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փոփոխությունները</w:t>
      </w:r>
      <w:r w:rsidRPr="000F051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և լրացումները `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0F0518">
        <w:rPr>
          <w:rFonts w:ascii="GHEA Grapalat" w:hAnsi="GHEA Grapalat"/>
          <w:shd w:val="clear" w:color="auto" w:fill="FFFFFF"/>
          <w:lang w:val="af-ZA"/>
        </w:rPr>
        <w:t>1)</w:t>
      </w:r>
      <w:r w:rsidRPr="000F0518">
        <w:rPr>
          <w:rStyle w:val="apple-converted-space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lang w:val="af-ZA"/>
        </w:rPr>
        <w:t xml:space="preserve"> վերնագրից հանել &lt;&lt;</w:t>
      </w:r>
      <w:r w:rsidRPr="000F0518">
        <w:rPr>
          <w:rFonts w:ascii="GHEA Grapalat" w:hAnsi="GHEA Grapalat"/>
          <w:lang w:val="pt-BR"/>
        </w:rPr>
        <w:t>(բացառությամբ բժշկական միջին և բարձրագույն մասնագիտական կրթական ծրագրերի)&gt;&gt; բառերը,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>2</w:t>
      </w:r>
      <w:r w:rsidRPr="000F0518">
        <w:rPr>
          <w:rFonts w:ascii="GHEA Grapalat" w:hAnsi="GHEA Grapalat"/>
          <w:shd w:val="clear" w:color="auto" w:fill="FFFFFF"/>
          <w:lang w:val="af-ZA"/>
        </w:rPr>
        <w:t>)</w:t>
      </w:r>
      <w:r w:rsidRPr="000F0518">
        <w:rPr>
          <w:rStyle w:val="apple-converted-space"/>
          <w:shd w:val="clear" w:color="auto" w:fill="FFFFFF"/>
          <w:lang w:val="af-ZA"/>
        </w:rPr>
        <w:t> </w:t>
      </w:r>
      <w:r w:rsidR="00AE49B4">
        <w:rPr>
          <w:rFonts w:ascii="GHEA Grapalat" w:hAnsi="GHEA Grapalat" w:cs="Sylfaen"/>
          <w:lang w:val="en-US"/>
        </w:rPr>
        <w:t xml:space="preserve"> </w:t>
      </w:r>
      <w:r w:rsidRPr="000F0518">
        <w:rPr>
          <w:rFonts w:ascii="GHEA Grapalat" w:hAnsi="GHEA Grapalat"/>
          <w:lang w:val="af-ZA"/>
        </w:rPr>
        <w:t>1-ին կետի`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  <w:lang w:val="af-ZA"/>
        </w:rPr>
        <w:t>ա. 11-րդ, 12-րդ ենթակետերից հանել &lt;&lt;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նախնական 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  <w:lang w:val="pt-BR"/>
        </w:rPr>
        <w:t xml:space="preserve">(արհեստագործական)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&gt;&gt; </w:t>
      </w:r>
      <w:r w:rsidRPr="000F0518">
        <w:rPr>
          <w:rFonts w:ascii="GHEA Grapalat" w:hAnsi="GHEA Grapalat" w:cs="Sylfaen"/>
          <w:lang w:val="af-ZA"/>
        </w:rPr>
        <w:t>բառերը,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  <w:lang w:val="pt-BR"/>
        </w:rPr>
        <w:t xml:space="preserve"> </w:t>
      </w:r>
      <w:r w:rsidRPr="000F0518">
        <w:rPr>
          <w:rFonts w:ascii="GHEA Grapalat" w:hAnsi="GHEA Grapalat"/>
          <w:lang w:val="af-ZA"/>
        </w:rPr>
        <w:t>բ.</w:t>
      </w:r>
      <w:r w:rsidRPr="000F0518">
        <w:rPr>
          <w:rStyle w:val="apple-converted-space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lang w:val="af-ZA"/>
        </w:rPr>
        <w:t xml:space="preserve"> 13-րդ, 14-րդ ենթակետերից հանել &lt;&lt;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միջին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&gt;&gt; </w:t>
      </w:r>
      <w:r w:rsidRPr="000F0518">
        <w:rPr>
          <w:rFonts w:ascii="GHEA Grapalat" w:hAnsi="GHEA Grapalat" w:cs="Sylfaen"/>
          <w:lang w:val="af-ZA"/>
        </w:rPr>
        <w:t>բառերը,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  <w:lang w:val="af-ZA"/>
        </w:rPr>
        <w:t>գ. 17-րդ, 18-րդ, 19-րդ, 20-րդ ենթակետերից հանել &lt;&lt;(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բարձրագույն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)&gt;&gt; </w:t>
      </w:r>
      <w:r w:rsidRPr="000F0518">
        <w:rPr>
          <w:rFonts w:ascii="GHEA Grapalat" w:hAnsi="GHEA Grapalat" w:cs="Sylfaen"/>
          <w:lang w:val="af-ZA"/>
        </w:rPr>
        <w:t>բառերը: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b/>
          <w:lang w:val="af-ZA"/>
        </w:rPr>
        <w:t>3</w:t>
      </w:r>
      <w:r w:rsidRPr="000F0518">
        <w:rPr>
          <w:rFonts w:ascii="GHEA Grapalat" w:hAnsi="GHEA Grapalat"/>
          <w:b/>
          <w:shd w:val="clear" w:color="auto" w:fill="FFFFFF"/>
          <w:lang w:val="af-ZA"/>
        </w:rPr>
        <w:t>)</w:t>
      </w:r>
      <w:r w:rsidRPr="000F0518">
        <w:rPr>
          <w:rStyle w:val="apple-converted-space"/>
          <w:shd w:val="clear" w:color="auto" w:fill="FFFFFF"/>
          <w:lang w:val="af-ZA"/>
        </w:rPr>
        <w:t> </w:t>
      </w:r>
      <w:r w:rsidR="00AE49B4">
        <w:rPr>
          <w:rStyle w:val="apple-converted-space"/>
          <w:shd w:val="clear" w:color="auto" w:fill="FFFFFF"/>
          <w:lang w:val="af-ZA"/>
        </w:rPr>
        <w:t xml:space="preserve"> </w:t>
      </w:r>
      <w:r w:rsidRPr="000F0518">
        <w:rPr>
          <w:rFonts w:ascii="GHEA Grapalat" w:hAnsi="GHEA Grapalat"/>
          <w:lang w:val="af-ZA"/>
        </w:rPr>
        <w:t>N 1 հավելվածի `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>ա. 3-րդ կետը շարադրել նոր խմբագրությամբ</w:t>
      </w:r>
      <w:r w:rsidR="00AE49B4">
        <w:rPr>
          <w:rFonts w:ascii="GHEA Grapalat" w:hAnsi="GHEA Grapalat"/>
          <w:lang w:val="af-ZA"/>
        </w:rPr>
        <w:t xml:space="preserve"> ՝հետևյալ բովանդակությամբ</w:t>
      </w:r>
      <w:r w:rsidRPr="000F0518">
        <w:rPr>
          <w:rFonts w:ascii="GHEA Grapalat" w:hAnsi="GHEA Grapalat"/>
          <w:lang w:val="af-ZA"/>
        </w:rPr>
        <w:t xml:space="preserve">. 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 xml:space="preserve"> &lt;&lt;3. </w:t>
      </w:r>
      <w:r w:rsidRPr="000F0518">
        <w:rPr>
          <w:rFonts w:ascii="GHEA Grapalat" w:hAnsi="GHEA Grapalat" w:cs="Sylfaen"/>
        </w:rPr>
        <w:t>Լիցենզիա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տալու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մերժելու</w:t>
      </w:r>
      <w:r w:rsidRPr="000F0518">
        <w:rPr>
          <w:rFonts w:ascii="GHEA Grapalat" w:hAnsi="GHEA Grapalat"/>
          <w:lang w:val="af-ZA"/>
        </w:rPr>
        <w:t xml:space="preserve">), լիցենզիայի </w:t>
      </w:r>
      <w:r w:rsidRPr="000F0518">
        <w:rPr>
          <w:rFonts w:ascii="GHEA Grapalat" w:hAnsi="GHEA Grapalat" w:cs="Sylfaen"/>
        </w:rPr>
        <w:t>գործողությունը</w:t>
      </w:r>
      <w:r w:rsidRPr="000F0518">
        <w:rPr>
          <w:rFonts w:ascii="GHEA Grapalat" w:hAnsi="GHEA Grapalat"/>
          <w:lang w:val="af-ZA"/>
        </w:rPr>
        <w:t xml:space="preserve"> կասեցնելու </w:t>
      </w:r>
      <w:r w:rsidRPr="000F0518">
        <w:rPr>
          <w:rFonts w:ascii="GHEA Grapalat" w:hAnsi="GHEA Grapalat" w:cs="Sylfaen"/>
        </w:rPr>
        <w:t>կամ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դադարեցնելու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նախադպրոցական</w:t>
      </w:r>
      <w:r w:rsidRPr="000F0518">
        <w:rPr>
          <w:rFonts w:ascii="GHEA Grapalat" w:hAnsi="GHEA Grapalat" w:cs="Sylfaen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տարիքային</w:t>
      </w:r>
      <w:r w:rsidRPr="000F0518">
        <w:rPr>
          <w:rFonts w:ascii="GHEA Grapalat" w:hAnsi="GHEA Grapalat" w:cs="Sylfaen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փուլերով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վաղ</w:t>
      </w:r>
      <w:r w:rsidRPr="000F0518">
        <w:rPr>
          <w:rFonts w:ascii="GHEA Grapalat" w:hAnsi="GHEA Grapalat" w:cs="Sylfaen"/>
          <w:lang w:val="af-ZA"/>
        </w:rPr>
        <w:t xml:space="preserve">, </w:t>
      </w:r>
      <w:r w:rsidRPr="000F0518">
        <w:rPr>
          <w:rFonts w:ascii="GHEA Grapalat" w:hAnsi="GHEA Grapalat" w:cs="Sylfaen"/>
        </w:rPr>
        <w:t>կրտսեր</w:t>
      </w:r>
      <w:r w:rsidRPr="000F0518">
        <w:rPr>
          <w:rFonts w:ascii="GHEA Grapalat" w:hAnsi="GHEA Grapalat" w:cs="Sylfaen"/>
          <w:lang w:val="af-ZA"/>
        </w:rPr>
        <w:t xml:space="preserve">, </w:t>
      </w:r>
      <w:r w:rsidRPr="000F0518">
        <w:rPr>
          <w:rFonts w:ascii="GHEA Grapalat" w:hAnsi="GHEA Grapalat" w:cs="Sylfaen"/>
        </w:rPr>
        <w:t>ավագ</w:t>
      </w:r>
      <w:r w:rsidRPr="000F0518">
        <w:rPr>
          <w:rFonts w:ascii="GHEA Grapalat" w:hAnsi="GHEA Grapalat" w:cs="Sylfaen"/>
          <w:lang w:val="af-ZA"/>
        </w:rPr>
        <w:t xml:space="preserve">) </w:t>
      </w:r>
      <w:r w:rsidRPr="000F0518">
        <w:rPr>
          <w:rFonts w:ascii="GHEA Grapalat" w:hAnsi="GHEA Grapalat" w:cs="Sylfaen"/>
        </w:rPr>
        <w:t>գործունեության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թույլտվության</w:t>
      </w:r>
      <w:r w:rsidRPr="000F0518">
        <w:rPr>
          <w:rFonts w:ascii="GHEA Grapalat" w:hAnsi="GHEA Grapalat"/>
          <w:lang w:val="af-ZA"/>
        </w:rPr>
        <w:t xml:space="preserve"> և </w:t>
      </w:r>
      <w:r w:rsidRPr="000F0518">
        <w:rPr>
          <w:rFonts w:ascii="GHEA Grapalat" w:hAnsi="GHEA Grapalat" w:cs="Sylfaen"/>
          <w:lang w:val="en-US"/>
        </w:rPr>
        <w:t>համակազմի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սահմանային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տեղերի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թվի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փոփոխության</w:t>
      </w:r>
      <w:r w:rsidRPr="000F0518">
        <w:rPr>
          <w:rFonts w:ascii="GHEA Grapalat" w:hAnsi="GHEA Grapalat"/>
          <w:lang w:val="af-ZA"/>
        </w:rPr>
        <w:t xml:space="preserve"> մասին </w:t>
      </w:r>
      <w:r w:rsidRPr="000F0518">
        <w:rPr>
          <w:rFonts w:ascii="GHEA Grapalat" w:hAnsi="GHEA Grapalat" w:cs="Sylfaen"/>
        </w:rPr>
        <w:t>որոշումն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ընդունվում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Հայաստանի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Հանրապետության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գիտության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նախարարի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lastRenderedPageBreak/>
        <w:t>հրամանով</w:t>
      </w:r>
      <w:r w:rsidRPr="000F0518">
        <w:rPr>
          <w:rFonts w:ascii="GHEA Grapalat" w:hAnsi="GHEA Grapalat"/>
          <w:lang w:val="af-ZA"/>
        </w:rPr>
        <w:t xml:space="preserve">: </w:t>
      </w:r>
      <w:r w:rsidRPr="000F0518">
        <w:rPr>
          <w:rFonts w:ascii="GHEA Grapalat" w:hAnsi="GHEA Grapalat" w:cs="Sylfaen"/>
        </w:rPr>
        <w:t>Լիցենզիա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տալու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մերժելու</w:t>
      </w:r>
      <w:r w:rsidRPr="000F0518">
        <w:rPr>
          <w:rFonts w:ascii="GHEA Grapalat" w:hAnsi="GHEA Grapalat"/>
          <w:lang w:val="af-ZA"/>
        </w:rPr>
        <w:t xml:space="preserve">), լիցենզիայի </w:t>
      </w:r>
      <w:r w:rsidRPr="000F0518">
        <w:rPr>
          <w:rFonts w:ascii="GHEA Grapalat" w:hAnsi="GHEA Grapalat" w:cs="Sylfaen"/>
        </w:rPr>
        <w:t>գործողությունը</w:t>
      </w:r>
      <w:r w:rsidRPr="000F0518">
        <w:rPr>
          <w:rFonts w:ascii="GHEA Grapalat" w:hAnsi="GHEA Grapalat"/>
          <w:lang w:val="af-ZA"/>
        </w:rPr>
        <w:t xml:space="preserve"> կասեցնելու </w:t>
      </w:r>
      <w:r w:rsidRPr="000F0518">
        <w:rPr>
          <w:rFonts w:ascii="GHEA Grapalat" w:hAnsi="GHEA Grapalat" w:cs="Sylfaen"/>
        </w:rPr>
        <w:t>կամ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դադարեցնելու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որոշումներն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ընդունվում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են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նախարարության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իրականացման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լիցենզավորման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հանձնաժողովի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ներկայացրած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եզրակացությունների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հիման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վրա</w:t>
      </w:r>
      <w:r w:rsidRPr="000F0518">
        <w:rPr>
          <w:rFonts w:ascii="GHEA Grapalat" w:hAnsi="GHEA Grapalat"/>
          <w:lang w:val="af-ZA"/>
        </w:rPr>
        <w:t>:&gt;&gt;: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բ. 6-րդ կետի 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&gt;&gt; բառերը.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lang w:val="af-ZA"/>
        </w:rPr>
        <w:t>4</w:t>
      </w: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)</w:t>
      </w:r>
      <w:r w:rsidRPr="000F0518">
        <w:rPr>
          <w:rStyle w:val="apple-converted-space"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3 հավելվածի`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ա. 6-րդ կետի 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>բ.8-րդ կետի 4-րդ ենթակետի &lt;&lt;ա&gt;&gt; պարբերությունում &lt;&lt;</w:t>
      </w:r>
      <w:r w:rsidRPr="000F0518">
        <w:rPr>
          <w:rFonts w:ascii="GHEA Grapalat" w:hAnsi="GHEA Grapalat"/>
          <w:sz w:val="24"/>
          <w:szCs w:val="24"/>
        </w:rPr>
        <w:t>ՀՀ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2004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հունիսի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17-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չափորոշիչները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Հայաստանի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Հանրապետության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2000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մայիսի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226 </w:t>
      </w:r>
      <w:r w:rsidRPr="000F0518">
        <w:rPr>
          <w:rFonts w:ascii="GHEA Grapalat" w:hAnsi="GHEA Grapalat"/>
          <w:sz w:val="24"/>
          <w:szCs w:val="24"/>
        </w:rPr>
        <w:t>որոշումն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ուժը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կորցրած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ճանաչելու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մասին</w:t>
      </w:r>
      <w:r w:rsidRPr="000F0518">
        <w:rPr>
          <w:rFonts w:ascii="GHEA Grapalat" w:hAnsi="GHEA Grapalat"/>
          <w:sz w:val="24"/>
          <w:szCs w:val="24"/>
          <w:lang w:val="af-ZA"/>
        </w:rPr>
        <w:t>» N 900-</w:t>
      </w:r>
      <w:r w:rsidRPr="000F0518">
        <w:rPr>
          <w:rFonts w:ascii="GHEA Grapalat" w:hAnsi="GHEA Grapalat"/>
          <w:sz w:val="24"/>
          <w:szCs w:val="24"/>
        </w:rPr>
        <w:t>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որոշմամբ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հաստատված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չափորոշչի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պահանջներին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 փոխարինել &lt;&lt;ՀՀ կառավարության հաստատած հանրակրթության պետական չափորոշչի պահանջներին&gt;&gt; բառերով.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lang w:val="af-ZA"/>
        </w:rPr>
        <w:t>5</w:t>
      </w: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)</w:t>
      </w:r>
      <w:r w:rsidRPr="000F0518">
        <w:rPr>
          <w:rStyle w:val="apple-converted-space"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5 հավելվածի`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ա.6-րդ կետի 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>բ. 8-րդ կետի 4-րդ ենթակետի &lt;&lt;ա&gt;&gt; պարբերությունում &lt;&lt;</w:t>
      </w:r>
      <w:r w:rsidRPr="000F0518">
        <w:rPr>
          <w:rFonts w:ascii="GHEA Grapalat" w:hAnsi="GHEA Grapalat"/>
          <w:sz w:val="24"/>
          <w:szCs w:val="24"/>
        </w:rPr>
        <w:t>ՀՀ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2004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հունիսի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17-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չափորոշիչները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Հայաստանի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Հանրապետության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2000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մայիսի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226 </w:t>
      </w:r>
      <w:r w:rsidRPr="000F0518">
        <w:rPr>
          <w:rFonts w:ascii="GHEA Grapalat" w:hAnsi="GHEA Grapalat"/>
          <w:sz w:val="24"/>
          <w:szCs w:val="24"/>
        </w:rPr>
        <w:t>որոշումն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ուժը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կորցրած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ճանաչելու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մասին</w:t>
      </w:r>
      <w:r w:rsidRPr="000F0518">
        <w:rPr>
          <w:rFonts w:ascii="GHEA Grapalat" w:hAnsi="GHEA Grapalat"/>
          <w:sz w:val="24"/>
          <w:szCs w:val="24"/>
          <w:lang w:val="af-ZA"/>
        </w:rPr>
        <w:t>» N 900-</w:t>
      </w:r>
      <w:r w:rsidRPr="000F0518">
        <w:rPr>
          <w:rFonts w:ascii="GHEA Grapalat" w:hAnsi="GHEA Grapalat"/>
          <w:sz w:val="24"/>
          <w:szCs w:val="24"/>
        </w:rPr>
        <w:t>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որոշմամբ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հաստատված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չափորոշչի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պահանջներին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 փոխարինել &lt;&lt;ՀՀ կառավարության հաստատած հանրակրթության պետական չափորոշչի</w:t>
      </w:r>
      <w:r w:rsidR="00AE49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պահանջներին&gt;&gt; բառերով.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6)</w:t>
      </w:r>
      <w:r w:rsidRPr="000F0518">
        <w:rPr>
          <w:rStyle w:val="apple-converted-space"/>
          <w:sz w:val="24"/>
          <w:szCs w:val="24"/>
          <w:shd w:val="clear" w:color="auto" w:fill="FFFFFF"/>
          <w:lang w:val="af-ZA"/>
        </w:rPr>
        <w:t> </w:t>
      </w:r>
      <w:r w:rsidR="00AE49B4">
        <w:rPr>
          <w:rStyle w:val="apple-converted-space"/>
          <w:sz w:val="24"/>
          <w:szCs w:val="24"/>
          <w:shd w:val="clear" w:color="auto" w:fill="FFFFFF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N 7 հավելվածի`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ա. 6-րդ կետի 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>բ. 8-րդ կետի 4-րդ ենթակետի &lt;&lt;ա&gt;&gt; պարբերությունում &lt;&lt;</w:t>
      </w:r>
      <w:r w:rsidRPr="000F0518">
        <w:rPr>
          <w:rFonts w:ascii="GHEA Grapalat" w:hAnsi="GHEA Grapalat"/>
          <w:sz w:val="24"/>
          <w:szCs w:val="24"/>
        </w:rPr>
        <w:t>ՀՀ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2004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հունիսի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17-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չափորոշիչները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Հայաստանի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Հանրապետության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կառավարության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2000 </w:t>
      </w:r>
      <w:r w:rsidRPr="000F0518">
        <w:rPr>
          <w:rFonts w:ascii="GHEA Grapalat" w:hAnsi="GHEA Grapalat"/>
          <w:sz w:val="24"/>
          <w:szCs w:val="24"/>
        </w:rPr>
        <w:t>թվականի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մայիսի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0F0518">
        <w:rPr>
          <w:rFonts w:ascii="GHEA Grapalat" w:hAnsi="GHEA Grapalat"/>
          <w:sz w:val="24"/>
          <w:szCs w:val="24"/>
        </w:rPr>
        <w:t>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226 </w:t>
      </w:r>
      <w:r w:rsidRPr="000F0518">
        <w:rPr>
          <w:rFonts w:ascii="GHEA Grapalat" w:hAnsi="GHEA Grapalat"/>
          <w:sz w:val="24"/>
          <w:szCs w:val="24"/>
        </w:rPr>
        <w:t>որոշումն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ուժը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կորցրած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ճանաչելու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մասին</w:t>
      </w:r>
      <w:r w:rsidRPr="000F0518">
        <w:rPr>
          <w:rFonts w:ascii="GHEA Grapalat" w:hAnsi="GHEA Grapalat"/>
          <w:sz w:val="24"/>
          <w:szCs w:val="24"/>
          <w:lang w:val="af-ZA"/>
        </w:rPr>
        <w:t>» N 900-</w:t>
      </w:r>
      <w:r w:rsidRPr="000F0518">
        <w:rPr>
          <w:rFonts w:ascii="GHEA Grapalat" w:hAnsi="GHEA Grapalat"/>
          <w:sz w:val="24"/>
          <w:szCs w:val="24"/>
        </w:rPr>
        <w:t>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որոշմամբ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հաստատված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միջնակարգ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կրթության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lastRenderedPageBreak/>
        <w:t>չափորոշչի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պահանջներին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 բառերը փոխարինել &lt;&lt;ՀՀ կառավարության հաստատած հանրակրթության պետական չափորոշչի պահանջներին&gt;&gt; բառերով.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7)</w:t>
      </w:r>
      <w:r w:rsidRPr="000F0518">
        <w:rPr>
          <w:rStyle w:val="apple-converted-space"/>
          <w:b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11 հավելվածի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`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>ա.</w:t>
      </w:r>
      <w:r w:rsidR="00AE49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վերնագրից, 1-</w:t>
      </w:r>
      <w:r w:rsidR="00AE49B4">
        <w:rPr>
          <w:rFonts w:ascii="GHEA Grapalat" w:hAnsi="GHEA Grapalat"/>
          <w:sz w:val="24"/>
          <w:szCs w:val="24"/>
          <w:lang w:val="af-ZA"/>
        </w:rPr>
        <w:t>ին, 2-րդ, 6-րդ կետերից հանել &lt;&lt;,</w:t>
      </w:r>
      <w:r w:rsidRPr="000F0518">
        <w:rPr>
          <w:rFonts w:ascii="GHEA Grapalat" w:hAnsi="GHEA Grapalat" w:cs="Sylfaen"/>
          <w:sz w:val="24"/>
          <w:szCs w:val="24"/>
        </w:rPr>
        <w:t>բացառությամբ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բժշկական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նախնական  </w:t>
      </w:r>
      <w:r w:rsidRPr="000F0518">
        <w:rPr>
          <w:rFonts w:ascii="GHEA Grapalat" w:hAnsi="GHEA Grapalat" w:cs="Sylfaen"/>
          <w:sz w:val="24"/>
          <w:szCs w:val="24"/>
        </w:rPr>
        <w:t>մասնագիտական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pt-BR"/>
        </w:rPr>
        <w:t xml:space="preserve">(արհեստագործական) </w:t>
      </w:r>
      <w:r w:rsidRPr="000F0518">
        <w:rPr>
          <w:rFonts w:ascii="GHEA Grapalat" w:hAnsi="GHEA Grapalat" w:cs="Sylfaen"/>
          <w:sz w:val="24"/>
          <w:szCs w:val="24"/>
        </w:rPr>
        <w:t>կրթական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ծրագրերի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բառերը.</w:t>
      </w:r>
    </w:p>
    <w:p w:rsidR="00AE49B4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բ. </w:t>
      </w:r>
      <w:r w:rsidRPr="000F0518">
        <w:rPr>
          <w:rFonts w:ascii="GHEA Grapalat" w:hAnsi="GHEA Grapalat"/>
          <w:sz w:val="24"/>
          <w:szCs w:val="24"/>
          <w:lang w:val="af-ZA"/>
        </w:rPr>
        <w:t>6-րդ կետի`</w:t>
      </w:r>
      <w:r w:rsidR="00AE49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 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&gt;&gt; բառերը, </w:t>
      </w:r>
    </w:p>
    <w:p w:rsidR="006A5A37" w:rsidRDefault="00AE49B4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գ. </w:t>
      </w:r>
      <w:r>
        <w:rPr>
          <w:rFonts w:ascii="GHEA Grapalat" w:hAnsi="GHEA Grapalat"/>
          <w:sz w:val="24"/>
          <w:szCs w:val="24"/>
          <w:lang w:val="af-ZA"/>
        </w:rPr>
        <w:t>6-րդ կետի</w:t>
      </w:r>
      <w:r w:rsidR="006A5A37">
        <w:rPr>
          <w:rFonts w:ascii="GHEA Grapalat" w:hAnsi="GHEA Grapalat"/>
          <w:sz w:val="24"/>
          <w:szCs w:val="24"/>
          <w:lang w:val="af-ZA"/>
        </w:rPr>
        <w:t>`</w:t>
      </w:r>
    </w:p>
    <w:p w:rsidR="00A357DC" w:rsidRPr="000F0518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1)</w:t>
      </w:r>
      <w:r w:rsidR="00AE49B4">
        <w:rPr>
          <w:rFonts w:ascii="GHEA Grapalat" w:hAnsi="GHEA Grapalat"/>
          <w:sz w:val="24"/>
          <w:szCs w:val="24"/>
          <w:lang w:val="af-ZA"/>
        </w:rPr>
        <w:t xml:space="preserve"> </w:t>
      </w:r>
      <w:r w:rsidR="00AE49B4"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&lt;&lt;մարզադահլիճի&gt;&gt; բառից հետո լրացնել &lt;&lt;, իսկ բժշկական կրթական ծրագրերի մասով նաև վիվարիումի,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)&gt;&gt; բառերը.</w:t>
      </w:r>
    </w:p>
    <w:p w:rsidR="00C94C67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2)</w:t>
      </w:r>
      <w:r w:rsidR="00AE49B4">
        <w:rPr>
          <w:rFonts w:ascii="GHEA Grapalat" w:hAnsi="GHEA Grapalat"/>
          <w:sz w:val="24"/>
          <w:szCs w:val="24"/>
          <w:lang w:val="af-ZA"/>
        </w:rPr>
        <w:t xml:space="preserve"> </w:t>
      </w:r>
      <w:r w:rsidR="00AE49B4" w:rsidRPr="000F0518">
        <w:rPr>
          <w:rFonts w:ascii="GHEA Grapalat" w:hAnsi="GHEA Grapalat"/>
          <w:sz w:val="24"/>
          <w:szCs w:val="24"/>
          <w:lang w:val="af-ZA"/>
        </w:rPr>
        <w:t xml:space="preserve">6-րդ կետի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8-րդ ենթակետ</w:t>
      </w:r>
      <w:r w:rsidR="00C94C67">
        <w:rPr>
          <w:rFonts w:ascii="GHEA Grapalat" w:hAnsi="GHEA Grapalat"/>
          <w:sz w:val="24"/>
          <w:szCs w:val="24"/>
          <w:lang w:val="af-ZA"/>
        </w:rPr>
        <w:t>ը շարադրել նոր խմբագրությամբ՝ հետևյալ բովանդակությամբ՝</w:t>
      </w:r>
    </w:p>
    <w:p w:rsidR="00A357DC" w:rsidRPr="000F0518" w:rsidRDefault="00C94C6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&lt;&lt; </w:t>
      </w:r>
      <w:r w:rsidRPr="00C94C67">
        <w:rPr>
          <w:rFonts w:ascii="GHEA Grapalat" w:hAnsi="GHEA Grapalat"/>
          <w:sz w:val="24"/>
          <w:szCs w:val="24"/>
          <w:lang w:val="af-ZA"/>
        </w:rPr>
        <w:t>8)</w:t>
      </w:r>
      <w:r w:rsidR="00A357DC" w:rsidRPr="00C94C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տեղեկանք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ուսումնական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և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արտադրական,</w:t>
      </w:r>
      <w:r w:rsidRPr="00C94C67">
        <w:rPr>
          <w:rFonts w:ascii="GHEA Grapalat" w:hAnsi="GHEA Grapalat"/>
          <w:sz w:val="24"/>
          <w:szCs w:val="24"/>
          <w:lang w:val="af-ZA"/>
        </w:rPr>
        <w:t xml:space="preserve"> իսկ բժշկական կրթական ծրագրերի համար կլինիկական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պրակտիկայի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ապահովվածության</w:t>
      </w:r>
      <w:r w:rsidRPr="00C94C67">
        <w:rPr>
          <w:rFonts w:ascii="GHEA Grapalat" w:hAnsi="GHEA Grapalat"/>
          <w:sz w:val="24"/>
          <w:szCs w:val="24"/>
        </w:rPr>
        <w:t xml:space="preserve"> </w:t>
      </w:r>
      <w:r w:rsidRPr="00C94C67">
        <w:rPr>
          <w:rFonts w:ascii="GHEA Grapalat" w:hAnsi="GHEA Grapalat" w:cs="Sylfaen"/>
          <w:sz w:val="24"/>
          <w:szCs w:val="24"/>
        </w:rPr>
        <w:t>վերաբերյալ</w:t>
      </w:r>
      <w:r w:rsidRPr="00C94C67">
        <w:rPr>
          <w:rFonts w:ascii="GHEA Grapalat" w:hAnsi="GHEA Grapalat"/>
          <w:sz w:val="24"/>
          <w:szCs w:val="24"/>
        </w:rPr>
        <w:t xml:space="preserve">, </w:t>
      </w:r>
      <w:r w:rsidRPr="00C94C67">
        <w:rPr>
          <w:rFonts w:ascii="GHEA Grapalat" w:hAnsi="GHEA Grapalat"/>
          <w:color w:val="000000"/>
          <w:sz w:val="24"/>
          <w:szCs w:val="24"/>
        </w:rPr>
        <w:t>ընդ որում, սեփական կլինիկական բազաների բացակայության դեպքում ներկայացվում է համապատասխան այլ բազաներից օգտվելու մասին Հայաստանի Հանրապետության օրենսդրությամբ սահմանված կարգով կնքված պայմանագրերի պատճենները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357DC" w:rsidRPr="000F0518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. 8-րդ կետի`</w:t>
      </w:r>
    </w:p>
    <w:p w:rsidR="006A5A37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A5A37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3-րդ ենթակետում լրացնել նոր </w:t>
      </w:r>
      <w:r w:rsidR="006A5A37">
        <w:rPr>
          <w:rFonts w:ascii="GHEA Grapalat" w:hAnsi="GHEA Grapalat"/>
          <w:sz w:val="24"/>
          <w:szCs w:val="24"/>
          <w:lang w:val="af-ZA"/>
        </w:rPr>
        <w:t xml:space="preserve">«գ»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պարբերություն հետևյալ բովանդակությամբ` </w:t>
      </w:r>
    </w:p>
    <w:p w:rsidR="006A5A37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&lt;&lt;գ. բժշկական կրթական ծրագրերի մասով նաև ` </w:t>
      </w:r>
      <w:r w:rsidRPr="000F0518">
        <w:rPr>
          <w:rFonts w:ascii="GHEA Grapalat" w:hAnsi="GHEA Grapalat" w:cs="Sylfaen"/>
          <w:sz w:val="24"/>
          <w:szCs w:val="24"/>
        </w:rPr>
        <w:t>կլինիկական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ամբիոնի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F0518">
        <w:rPr>
          <w:rFonts w:ascii="GHEA Grapalat" w:hAnsi="GHEA Grapalat" w:cs="Sylfaen"/>
          <w:sz w:val="24"/>
          <w:szCs w:val="24"/>
        </w:rPr>
        <w:t>բազայի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F0518">
        <w:rPr>
          <w:rFonts w:ascii="GHEA Grapalat" w:hAnsi="GHEA Grapalat" w:cs="Sylfaen"/>
          <w:sz w:val="24"/>
          <w:szCs w:val="24"/>
        </w:rPr>
        <w:t>գործող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լիցենզիաների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պատճենների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առկայությունը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A357DC" w:rsidRPr="000F0518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6-րդ ենթակետում &lt;&lt;ուսումնաարտադրական&gt;&gt; բառից հետո լրացնել &lt;&lt;և կլինիկական&gt;&gt; բառերը.</w:t>
      </w:r>
    </w:p>
    <w:p w:rsidR="00A357DC" w:rsidRPr="000F0518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Ձև N 3–ի աղյուսակը &lt;&lt;Լաբորատորիա&gt;&gt; տողից հետո լրացնել նոր` &lt;&lt;Վիվարիում&gt;&gt; և &lt;&lt;Կլինիկական ամբիոն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>
        <w:rPr>
          <w:rFonts w:ascii="GHEA Grapalat" w:hAnsi="GHEA Grapalat"/>
          <w:sz w:val="24"/>
          <w:szCs w:val="24"/>
          <w:lang w:val="af-ZA"/>
        </w:rPr>
        <w:t>)&gt;&gt; տողերով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իսկ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1-ին ենթակետում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&lt;&lt;սարքավորումների&gt;&gt; բառից հետո լրացնել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&lt;&lt;վիվարումի,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հագեցվածության&gt;&gt; բառերը: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8)</w:t>
      </w:r>
      <w:r w:rsidRPr="000F0518">
        <w:rPr>
          <w:rStyle w:val="apple-converted-space"/>
          <w:b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13 հավելվածի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` 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  <w:lang w:val="af-ZA"/>
        </w:rPr>
        <w:t>ա.</w:t>
      </w:r>
      <w:r w:rsidR="006A5A37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  <w:lang w:val="af-ZA"/>
        </w:rPr>
        <w:t>վերնագրից հանել &lt;&lt;(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միջին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)&gt;&gt; </w:t>
      </w:r>
      <w:r w:rsidRPr="000F0518">
        <w:rPr>
          <w:rFonts w:ascii="GHEA Grapalat" w:hAnsi="GHEA Grapalat" w:cs="Sylfaen"/>
          <w:lang w:val="af-ZA"/>
        </w:rPr>
        <w:t>բառերը,</w:t>
      </w:r>
    </w:p>
    <w:p w:rsidR="006A5A37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բ. </w:t>
      </w:r>
      <w:r w:rsidRPr="000F0518">
        <w:rPr>
          <w:rFonts w:ascii="GHEA Grapalat" w:hAnsi="GHEA Grapalat"/>
          <w:sz w:val="24"/>
          <w:szCs w:val="24"/>
          <w:lang w:val="af-ZA"/>
        </w:rPr>
        <w:t>6-րդ կետի</w:t>
      </w:r>
      <w:r w:rsidR="006A5A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և </w:t>
      </w:r>
      <w:r w:rsidRPr="000F0518">
        <w:rPr>
          <w:rFonts w:ascii="GHEA Grapalat" w:hAnsi="GHEA Grapalat"/>
          <w:sz w:val="24"/>
          <w:szCs w:val="24"/>
        </w:rPr>
        <w:t>ձև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</w:rPr>
        <w:t>կազմակերպական</w:t>
      </w:r>
      <w:r w:rsidRPr="000F0518">
        <w:rPr>
          <w:rFonts w:ascii="GHEA Grapalat" w:hAnsi="GHEA Grapalat"/>
          <w:sz w:val="24"/>
          <w:szCs w:val="24"/>
          <w:lang w:val="af-ZA"/>
        </w:rPr>
        <w:t>-</w:t>
      </w:r>
      <w:r w:rsidRPr="000F0518">
        <w:rPr>
          <w:rFonts w:ascii="GHEA Grapalat" w:hAnsi="GHEA Grapalat" w:cs="Sylfaen"/>
          <w:sz w:val="24"/>
          <w:szCs w:val="24"/>
        </w:rPr>
        <w:t>իրավական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ձևը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0F0518">
        <w:rPr>
          <w:rFonts w:ascii="GHEA Grapalat" w:hAnsi="GHEA Grapalat" w:cs="Sylfaen"/>
          <w:sz w:val="24"/>
          <w:szCs w:val="24"/>
        </w:rPr>
        <w:t>պետական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գրանցման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համարը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&gt;&gt; բառերը, </w:t>
      </w:r>
    </w:p>
    <w:p w:rsidR="006A5A37" w:rsidRDefault="006A5A37" w:rsidP="006A5A37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գ. </w:t>
      </w:r>
      <w:r>
        <w:rPr>
          <w:rFonts w:ascii="GHEA Grapalat" w:hAnsi="GHEA Grapalat"/>
          <w:sz w:val="24"/>
          <w:szCs w:val="24"/>
          <w:lang w:val="af-ZA"/>
        </w:rPr>
        <w:t>6-րդ կետի`</w:t>
      </w:r>
    </w:p>
    <w:p w:rsidR="00DD3D0B" w:rsidRDefault="006A5A37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1)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&lt;&lt;մարզադահլիճի&gt;&gt; բառից հետո լրացնել &lt;&lt;, իսկ բժշկական կրթական ծրագրերի մասով նաև վիվարիումի,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)&gt;&gt; բառերը, </w:t>
      </w:r>
    </w:p>
    <w:p w:rsidR="00A357DC" w:rsidRPr="000F0518" w:rsidRDefault="00DD3D0B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8-րդ ենթակետում &lt;&lt;</w:t>
      </w:r>
      <w:r w:rsidR="00A357DC" w:rsidRPr="000F0518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  <w:shd w:val="clear" w:color="auto" w:fill="FFFFFF"/>
        </w:rPr>
        <w:t>արտադրական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&gt;&gt; բառից հետո լրացնել &lt;&lt;, իսկ բժշկական կրթական ծրագրերի մասով` կլինիկական&gt;&gt; բառը.</w:t>
      </w:r>
    </w:p>
    <w:p w:rsidR="00A357DC" w:rsidRPr="000F0518" w:rsidRDefault="00DD3D0B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. 8-րդ կետի`</w:t>
      </w:r>
    </w:p>
    <w:p w:rsidR="00DD3D0B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DD3D0B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F0518">
        <w:rPr>
          <w:rFonts w:ascii="GHEA Grapalat" w:hAnsi="GHEA Grapalat"/>
          <w:sz w:val="24"/>
          <w:szCs w:val="24"/>
          <w:lang w:val="af-ZA"/>
        </w:rPr>
        <w:t>3-րդ ենթակետում լրացնել նոր</w:t>
      </w:r>
      <w:r w:rsidR="00DD3D0B">
        <w:rPr>
          <w:rFonts w:ascii="GHEA Grapalat" w:hAnsi="GHEA Grapalat"/>
          <w:sz w:val="24"/>
          <w:szCs w:val="24"/>
          <w:lang w:val="af-ZA"/>
        </w:rPr>
        <w:t xml:space="preserve"> «գ»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պարբերություն հետևյալ բովանդակությամբ` </w:t>
      </w:r>
    </w:p>
    <w:p w:rsidR="00DD3D0B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&lt;&lt;գ. բժշկական կրթական ծրագրերի մասով նաև </w:t>
      </w:r>
      <w:r w:rsidRPr="000F0518">
        <w:rPr>
          <w:rFonts w:ascii="GHEA Grapalat" w:hAnsi="GHEA Grapalat" w:cs="Sylfaen"/>
          <w:sz w:val="24"/>
          <w:szCs w:val="24"/>
        </w:rPr>
        <w:t>կլինիկական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ամբիոնի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F0518">
        <w:rPr>
          <w:rFonts w:ascii="GHEA Grapalat" w:hAnsi="GHEA Grapalat" w:cs="Sylfaen"/>
          <w:sz w:val="24"/>
          <w:szCs w:val="24"/>
        </w:rPr>
        <w:t>բազայի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F0518">
        <w:rPr>
          <w:rFonts w:ascii="GHEA Grapalat" w:hAnsi="GHEA Grapalat" w:cs="Sylfaen"/>
          <w:sz w:val="24"/>
          <w:szCs w:val="24"/>
        </w:rPr>
        <w:t>գործող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լիցենզիաների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պատճենների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 w:cs="Sylfaen"/>
          <w:sz w:val="24"/>
          <w:szCs w:val="24"/>
        </w:rPr>
        <w:t>առկայությունը</w:t>
      </w:r>
      <w:r w:rsidRPr="000F0518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A357DC" w:rsidRPr="000F0518" w:rsidRDefault="00DD3D0B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6-րդ ենթակետում &lt;&lt;ուսումնաարտադրական&gt;&gt; բառից հետո լրացնել &lt;&lt;կամ կլինիկական&gt;&gt; բառերը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A357DC" w:rsidRPr="000F0518" w:rsidRDefault="00DD3D0B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Ձև N 3–ի աղյուսակը &lt;&lt;Լաբորատորիա&gt;&gt; տողից հետո լրացնել նոր` &lt;&lt;Վիվարիում&gt;&gt; և &lt;&lt;Կլինիկական ամբիոն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)&gt;&gt; տողերով, </w:t>
      </w:r>
      <w:r>
        <w:rPr>
          <w:rFonts w:ascii="GHEA Grapalat" w:hAnsi="GHEA Grapalat"/>
          <w:sz w:val="24"/>
          <w:szCs w:val="24"/>
          <w:lang w:val="af-ZA"/>
        </w:rPr>
        <w:t xml:space="preserve">իսկ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1-ին ենթակետում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&lt;&lt;սարքավորումների&gt;&gt; բառից հետո լրացնել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&lt;&lt;վիվարումի,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հագեցվածության&gt;&gt; բառերը: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9)</w:t>
      </w:r>
      <w:r w:rsidRPr="000F0518">
        <w:rPr>
          <w:rStyle w:val="apple-converted-space"/>
          <w:b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>N 14 հավելվածի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D3D0B">
        <w:rPr>
          <w:rFonts w:ascii="GHEA Grapalat" w:hAnsi="GHEA Grapalat"/>
          <w:sz w:val="24"/>
          <w:szCs w:val="24"/>
          <w:lang w:val="af-ZA"/>
        </w:rPr>
        <w:t xml:space="preserve">ամբողջ </w:t>
      </w:r>
      <w:r w:rsidRPr="000F0518">
        <w:rPr>
          <w:rFonts w:ascii="GHEA Grapalat" w:hAnsi="GHEA Grapalat"/>
          <w:sz w:val="24"/>
          <w:szCs w:val="24"/>
          <w:lang w:val="af-ZA"/>
        </w:rPr>
        <w:t>տեքստից հանել &lt;&lt;(</w:t>
      </w:r>
      <w:r w:rsidRPr="000F0518">
        <w:rPr>
          <w:rFonts w:ascii="GHEA Grapalat" w:hAnsi="GHEA Grapalat"/>
          <w:sz w:val="24"/>
          <w:szCs w:val="24"/>
        </w:rPr>
        <w:t>բացառությամբ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բժշկական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միջին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մասնագիտական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ծրագրերի</w:t>
      </w:r>
      <w:r w:rsidRPr="000F0518">
        <w:rPr>
          <w:rFonts w:ascii="GHEA Grapalat" w:hAnsi="GHEA Grapalat"/>
          <w:sz w:val="24"/>
          <w:szCs w:val="24"/>
          <w:lang w:val="af-ZA"/>
        </w:rPr>
        <w:t>)&gt;&gt; բառերը,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10)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17 հավելվածի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` 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</w:rPr>
        <w:t>ա</w:t>
      </w:r>
      <w:r w:rsidRPr="000F0518">
        <w:rPr>
          <w:rFonts w:ascii="GHEA Grapalat" w:hAnsi="GHEA Grapalat"/>
          <w:lang w:val="af-ZA"/>
        </w:rPr>
        <w:t>.</w:t>
      </w:r>
      <w:r w:rsidR="005E2399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վերնագրից</w:t>
      </w:r>
      <w:r w:rsidRPr="000F0518">
        <w:rPr>
          <w:rFonts w:ascii="GHEA Grapalat" w:hAnsi="GHEA Grapalat"/>
          <w:lang w:val="af-ZA"/>
        </w:rPr>
        <w:t xml:space="preserve">  </w:t>
      </w:r>
      <w:r w:rsidRPr="000F0518">
        <w:rPr>
          <w:rFonts w:ascii="GHEA Grapalat" w:hAnsi="GHEA Grapalat"/>
        </w:rPr>
        <w:t>հանել</w:t>
      </w:r>
      <w:r w:rsidRPr="000F0518">
        <w:rPr>
          <w:lang w:val="af-ZA"/>
        </w:rPr>
        <w:t xml:space="preserve"> </w:t>
      </w:r>
      <w:r w:rsidRPr="000F0518">
        <w:rPr>
          <w:rFonts w:ascii="GHEA Grapalat" w:hAnsi="GHEA Grapalat"/>
          <w:lang w:val="af-ZA"/>
        </w:rPr>
        <w:t>&lt;&lt;(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բարձրագույն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)&gt;&gt; </w:t>
      </w:r>
      <w:r w:rsidRPr="000F0518">
        <w:rPr>
          <w:rFonts w:ascii="GHEA Grapalat" w:hAnsi="GHEA Grapalat" w:cs="Sylfaen"/>
          <w:lang w:val="af-ZA"/>
        </w:rPr>
        <w:t>բառերը.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DD3D0B">
        <w:rPr>
          <w:rFonts w:ascii="GHEA Grapalat" w:hAnsi="GHEA Grapalat" w:cs="Sylfaen"/>
          <w:sz w:val="24"/>
          <w:szCs w:val="24"/>
          <w:lang w:val="af-ZA"/>
        </w:rPr>
        <w:t>բ</w:t>
      </w:r>
      <w:r w:rsidR="00A357DC" w:rsidRPr="000F0518">
        <w:rPr>
          <w:rFonts w:ascii="GHEA Grapalat" w:hAnsi="GHEA Grapalat" w:cs="Sylfaen"/>
          <w:lang w:val="af-ZA"/>
        </w:rPr>
        <w:t xml:space="preserve">.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3-րդ կետից հանել &lt;&lt;</w:t>
      </w:r>
      <w:r w:rsidR="00A357DC" w:rsidRPr="000F0518">
        <w:rPr>
          <w:rFonts w:ascii="GHEA Grapalat" w:hAnsi="GHEA Grapalat" w:cs="Sylfaen"/>
          <w:sz w:val="24"/>
          <w:szCs w:val="24"/>
        </w:rPr>
        <w:t>որակավորման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աստիճանների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&gt;&gt;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բառերը.</w:t>
      </w:r>
    </w:p>
    <w:p w:rsidR="00DD3D0B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գ.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8-րդ կետի</w:t>
      </w:r>
      <w:r w:rsidR="00DD3D0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և </w:t>
      </w:r>
      <w:r w:rsidR="00A357DC" w:rsidRPr="000F0518">
        <w:rPr>
          <w:rFonts w:ascii="GHEA Grapalat" w:hAnsi="GHEA Grapalat"/>
          <w:sz w:val="24"/>
          <w:szCs w:val="24"/>
        </w:rPr>
        <w:t>ձև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="00A357DC"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</w:t>
      </w:r>
      <w:r w:rsidR="00A357DC" w:rsidRPr="000F0518">
        <w:rPr>
          <w:rFonts w:ascii="GHEA Grapalat" w:hAnsi="GHEA Grapalat" w:cs="Sylfaen"/>
          <w:sz w:val="24"/>
          <w:szCs w:val="24"/>
        </w:rPr>
        <w:t>կազմակերպական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-</w:t>
      </w:r>
      <w:r w:rsidR="00A357DC" w:rsidRPr="000F0518">
        <w:rPr>
          <w:rFonts w:ascii="GHEA Grapalat" w:hAnsi="GHEA Grapalat" w:cs="Sylfaen"/>
          <w:sz w:val="24"/>
          <w:szCs w:val="24"/>
        </w:rPr>
        <w:t>իրավական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ձևը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A357DC" w:rsidRPr="000F0518">
        <w:rPr>
          <w:rFonts w:ascii="GHEA Grapalat" w:hAnsi="GHEA Grapalat" w:cs="Sylfaen"/>
          <w:sz w:val="24"/>
          <w:szCs w:val="24"/>
        </w:rPr>
        <w:t>պետական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գրանցման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համարը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&gt;&gt; բառերը, </w:t>
      </w:r>
    </w:p>
    <w:p w:rsidR="00DD3D0B" w:rsidRPr="000F0518" w:rsidRDefault="00A357DC" w:rsidP="00DD3D0B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3D0B">
        <w:rPr>
          <w:rFonts w:ascii="GHEA Grapalat" w:hAnsi="GHEA Grapalat"/>
          <w:sz w:val="24"/>
          <w:szCs w:val="24"/>
          <w:lang w:val="af-ZA"/>
        </w:rPr>
        <w:t>դ</w:t>
      </w:r>
      <w:r w:rsidR="00DD3D0B" w:rsidRPr="000F0518">
        <w:rPr>
          <w:rFonts w:ascii="GHEA Grapalat" w:hAnsi="GHEA Grapalat"/>
          <w:sz w:val="24"/>
          <w:szCs w:val="24"/>
          <w:lang w:val="af-ZA"/>
        </w:rPr>
        <w:t>. 8-րդ կետի`</w:t>
      </w:r>
    </w:p>
    <w:p w:rsidR="00DD3D0B" w:rsidRDefault="00DD3D0B" w:rsidP="00DD3D0B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&lt;&lt;մարզադահլիճի&gt;&gt; բառից հետո լրացնել &lt;&lt;, իսկ բժշկական կրթական ծրագրերի մասով նաև վիվարիումի,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)&gt;&gt; բառերը, </w:t>
      </w:r>
    </w:p>
    <w:p w:rsidR="00A357DC" w:rsidRPr="00DD3D0B" w:rsidRDefault="00DD3D0B" w:rsidP="00DD3D0B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6-րդ ենթակետում &lt;&lt;</w:t>
      </w:r>
      <w:r w:rsidR="00A357DC" w:rsidRPr="000F0518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  <w:shd w:val="clear" w:color="auto" w:fill="FFFFFF"/>
        </w:rPr>
        <w:t>արտադրական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&gt;&gt; բառից հետո լրացնել &lt;&lt;, իսկ բժշկական կրթական ծրագրերի մասով` կլինիկական&gt;&gt; բառը.</w:t>
      </w:r>
    </w:p>
    <w:p w:rsidR="00A357DC" w:rsidRPr="000F0518" w:rsidRDefault="00DD3D0B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ե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. 10-րդ կետի 3-րդ ենթակետում` 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1)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&lt;&lt;ա&gt;&gt; </w:t>
      </w:r>
      <w:r w:rsidR="00A357DC" w:rsidRPr="00DD3D0B">
        <w:rPr>
          <w:rFonts w:ascii="GHEA Grapalat" w:hAnsi="GHEA Grapalat" w:cs="Sylfaen"/>
          <w:sz w:val="24"/>
          <w:szCs w:val="24"/>
          <w:lang w:val="af-ZA"/>
        </w:rPr>
        <w:t>պարբերությունում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&lt;&lt;փաստաթղթերի&gt;&gt; բառից հետո լրացնել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&lt;&lt;,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իսկ բժշկական կրթական ծրագրերի մասով`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կլինիկական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ամբիոնի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</w:rPr>
        <w:t>գործող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լիցենզիաների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պատճենների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&gt;&gt; բառերով,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լրացն</w:t>
      </w:r>
      <w:r>
        <w:rPr>
          <w:rFonts w:ascii="GHEA Grapalat" w:hAnsi="GHEA Grapalat"/>
          <w:sz w:val="24"/>
          <w:szCs w:val="24"/>
          <w:lang w:val="af-ZA"/>
        </w:rPr>
        <w:t>ել նոր` &lt;&lt;գ&gt;&gt; պարբերություն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հետևյալ բովանդակությամբ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  <w:lang w:val="af-ZA"/>
        </w:rPr>
        <w:t>գ.բժշկական մասնագիտությունների գծով`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 w:cs="Sylfaen"/>
        </w:rPr>
        <w:lastRenderedPageBreak/>
        <w:t>ամբիոնները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հագեցվածություն</w:t>
      </w:r>
      <w:r w:rsidRPr="000F0518">
        <w:rPr>
          <w:rFonts w:ascii="GHEA Grapalat" w:hAnsi="GHEA Grapalat"/>
          <w:lang w:val="af-ZA"/>
        </w:rPr>
        <w:t xml:space="preserve">.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պարտադիր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սեկցիոն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սենյակ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դիակային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նյութեր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կմախքներ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ոսկրեր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թաց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պրեպարատներ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կաղապարվածքներ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մուլյաժներ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դատական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համար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նաև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դիահերձարաններ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Հայաստանի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Հանրապետության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կառավարության</w:t>
      </w:r>
      <w:r w:rsidRPr="000F0518">
        <w:rPr>
          <w:rFonts w:ascii="GHEA Grapalat" w:hAnsi="GHEA Grapalat"/>
          <w:lang w:val="af-ZA"/>
        </w:rPr>
        <w:t xml:space="preserve"> 2002 </w:t>
      </w:r>
      <w:r w:rsidRPr="000F0518">
        <w:rPr>
          <w:rFonts w:ascii="GHEA Grapalat" w:hAnsi="GHEA Grapalat" w:cs="Sylfaen"/>
        </w:rPr>
        <w:t>թվականի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դեկտեմբերի</w:t>
      </w:r>
      <w:r w:rsidRPr="000F0518">
        <w:rPr>
          <w:rFonts w:ascii="GHEA Grapalat" w:hAnsi="GHEA Grapalat"/>
          <w:lang w:val="af-ZA"/>
        </w:rPr>
        <w:t xml:space="preserve"> 5-</w:t>
      </w:r>
      <w:r w:rsidRPr="000F0518">
        <w:rPr>
          <w:rFonts w:ascii="GHEA Grapalat" w:hAnsi="GHEA Grapalat" w:cs="Sylfaen"/>
        </w:rPr>
        <w:t>ի</w:t>
      </w:r>
      <w:r w:rsidRPr="000F0518">
        <w:rPr>
          <w:rFonts w:ascii="GHEA Grapalat" w:hAnsi="GHEA Grapalat"/>
          <w:lang w:val="af-ZA"/>
        </w:rPr>
        <w:t xml:space="preserve"> N 1936-</w:t>
      </w:r>
      <w:r w:rsidRPr="000F0518">
        <w:rPr>
          <w:rFonts w:ascii="GHEA Grapalat" w:hAnsi="GHEA Grapalat" w:cs="Sylfaen"/>
        </w:rPr>
        <w:t>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որոշմամբ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նախատեսված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պահանջներին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սեփականը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չունենալու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դեպքում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քաղաքացիաիրավական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պայմանագրերով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սահմանված</w:t>
      </w:r>
      <w:r w:rsidRPr="000F0518">
        <w:rPr>
          <w:rFonts w:ascii="GHEA Grapalat" w:hAnsi="GHEA Grapalat" w:cs="Sylfaen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կարգով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համաձայն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տվյալ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ծրագրի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ամբիոններում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կենսաբանության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հյուսվածքաբանության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մանրէաբանության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այլն</w:t>
      </w:r>
      <w:r w:rsidRPr="000F0518">
        <w:rPr>
          <w:rFonts w:ascii="GHEA Grapalat" w:hAnsi="GHEA Grapalat"/>
          <w:lang w:val="af-ZA"/>
        </w:rPr>
        <w:t xml:space="preserve">) </w:t>
      </w:r>
      <w:r w:rsidRPr="000F0518">
        <w:rPr>
          <w:rFonts w:ascii="GHEA Grapalat" w:hAnsi="GHEA Grapalat" w:cs="Sylfaen"/>
        </w:rPr>
        <w:t>ուսումնական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խմբի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առնվազն</w:t>
      </w:r>
      <w:r w:rsidRPr="000F0518">
        <w:rPr>
          <w:rFonts w:ascii="GHEA Grapalat" w:hAnsi="GHEA Grapalat"/>
          <w:lang w:val="af-ZA"/>
        </w:rPr>
        <w:t xml:space="preserve"> 2 </w:t>
      </w:r>
      <w:r w:rsidRPr="000F0518">
        <w:rPr>
          <w:rFonts w:ascii="GHEA Grapalat" w:hAnsi="GHEA Grapalat" w:cs="Sylfaen"/>
        </w:rPr>
        <w:t>ուսանողին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հատկացվի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մեկ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մանրադիտակ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հյուսվածաբանության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միկրոպրեպարատների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մակրո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միկրոպրեպարատների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հավաքածուներ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դեղագործության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կառավարում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առարկայից</w:t>
      </w:r>
      <w:r w:rsidRPr="000F0518">
        <w:rPr>
          <w:rFonts w:ascii="GHEA Grapalat" w:hAnsi="GHEA Grapalat"/>
          <w:lang w:val="af-ZA"/>
        </w:rPr>
        <w:t xml:space="preserve">. </w:t>
      </w:r>
      <w:r w:rsidRPr="000F0518">
        <w:rPr>
          <w:rFonts w:ascii="GHEA Grapalat" w:hAnsi="GHEA Grapalat" w:cs="Sylfaen"/>
        </w:rPr>
        <w:t>դասասենյակ՝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դեղատան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մակետով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կահավորված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դեղատան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նման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ֆարմակոգնոզիա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առարկայից՝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յուրաքանչյուրին</w:t>
      </w:r>
      <w:r w:rsidRPr="000F0518">
        <w:rPr>
          <w:rFonts w:ascii="GHEA Grapalat" w:hAnsi="GHEA Grapalat"/>
          <w:lang w:val="af-ZA"/>
        </w:rPr>
        <w:t xml:space="preserve"> 1 </w:t>
      </w:r>
      <w:r w:rsidRPr="000F0518">
        <w:rPr>
          <w:rFonts w:ascii="GHEA Grapalat" w:hAnsi="GHEA Grapalat" w:cs="Sylfaen"/>
        </w:rPr>
        <w:t>մանրադիտակ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դասասենյակ՝</w:t>
      </w:r>
      <w:r w:rsidRPr="000F0518">
        <w:rPr>
          <w:rFonts w:ascii="GHEA Grapalat" w:hAnsi="GHEA Grapalat"/>
          <w:lang w:val="af-ZA"/>
        </w:rPr>
        <w:t xml:space="preserve"> 1 </w:t>
      </w:r>
      <w:r w:rsidRPr="000F0518">
        <w:rPr>
          <w:rFonts w:ascii="GHEA Grapalat" w:hAnsi="GHEA Grapalat" w:cs="Sylfaen"/>
        </w:rPr>
        <w:t>գազահեղուկային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քրոմատոգրաֆով</w:t>
      </w:r>
      <w:r w:rsidRPr="000F0518">
        <w:rPr>
          <w:rFonts w:ascii="GHEA Grapalat" w:hAnsi="GHEA Grapalat"/>
          <w:lang w:val="af-ZA"/>
        </w:rPr>
        <w:t>,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բոլոր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պարտադիր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առնվազն</w:t>
      </w:r>
      <w:r w:rsidRPr="000F0518">
        <w:rPr>
          <w:rFonts w:ascii="GHEA Grapalat" w:hAnsi="GHEA Grapalat"/>
          <w:lang w:val="af-ZA"/>
        </w:rPr>
        <w:t xml:space="preserve"> 2 </w:t>
      </w:r>
      <w:r w:rsidRPr="000F0518">
        <w:rPr>
          <w:rFonts w:ascii="GHEA Grapalat" w:hAnsi="GHEA Grapalat" w:cs="Sylfaen"/>
        </w:rPr>
        <w:t>ուսումնական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լաբորատոր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սենյակներ</w:t>
      </w:r>
      <w:r w:rsidRPr="000F0518">
        <w:rPr>
          <w:rFonts w:ascii="GHEA Grapalat" w:hAnsi="GHEA Grapalat"/>
          <w:lang w:val="af-ZA"/>
        </w:rPr>
        <w:t>,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ստոմատոլոգիական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ամբիոն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հաճախող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խմբերի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յուրաքանչյուր</w:t>
      </w:r>
      <w:r w:rsidRPr="000F0518">
        <w:rPr>
          <w:rFonts w:ascii="GHEA Grapalat" w:hAnsi="GHEA Grapalat"/>
          <w:lang w:val="af-ZA"/>
        </w:rPr>
        <w:t xml:space="preserve"> 3-4 </w:t>
      </w:r>
      <w:r w:rsidRPr="000F0518">
        <w:rPr>
          <w:rFonts w:ascii="GHEA Grapalat" w:hAnsi="GHEA Grapalat"/>
        </w:rPr>
        <w:t>ուսանողի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տրամադրվի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մեկ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ստոմատոլոգիական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բազկաթոռ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բուժական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ֆակուլտետի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յուրաքանչյուր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ուսանողի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/>
        </w:rPr>
        <w:t>տվյալ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կլինիկական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բաժանմունքում</w:t>
      </w:r>
      <w:r w:rsidRPr="000F0518">
        <w:rPr>
          <w:rFonts w:ascii="GHEA Grapalat" w:hAnsi="GHEA Grapalat"/>
          <w:lang w:val="af-ZA"/>
        </w:rPr>
        <w:t xml:space="preserve">` 1-2 </w:t>
      </w:r>
      <w:r w:rsidRPr="000F0518">
        <w:rPr>
          <w:rFonts w:ascii="GHEA Grapalat" w:hAnsi="GHEA Grapalat"/>
        </w:rPr>
        <w:t>մահճակալ</w:t>
      </w:r>
      <w:r w:rsidRPr="000F0518">
        <w:rPr>
          <w:rFonts w:ascii="GHEA Grapalat" w:hAnsi="GHEA Grapalat"/>
          <w:lang w:val="af-ZA"/>
        </w:rPr>
        <w:t xml:space="preserve">.&gt;&gt;, </w:t>
      </w:r>
    </w:p>
    <w:p w:rsidR="00A357DC" w:rsidRPr="000F0518" w:rsidRDefault="005E2399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զ</w:t>
      </w:r>
      <w:r w:rsidR="00A357DC" w:rsidRPr="000F0518">
        <w:rPr>
          <w:rFonts w:ascii="GHEA Grapalat" w:hAnsi="GHEA Grapalat" w:cs="Sylfaen"/>
          <w:lang w:val="af-ZA"/>
        </w:rPr>
        <w:t xml:space="preserve">. </w:t>
      </w:r>
      <w:r w:rsidR="00A357DC" w:rsidRPr="000F0518">
        <w:rPr>
          <w:rFonts w:ascii="GHEA Grapalat" w:hAnsi="GHEA Grapalat"/>
          <w:lang w:val="af-ZA"/>
        </w:rPr>
        <w:t>10-րդ կետի 6-րդ ենթակետում &lt;&lt;ուսումնաարտադրական&gt;&gt; բառից հետո լրացնել &lt;&lt; կամ կլինիկական&gt;&gt; բառերը.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է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. Ձև N 3–ի աղյուսակը &lt;&lt;Լաբորատորիա&gt;&gt; տողից հետո լրացնել նոր` &lt;&lt;Վիվարիում&gt;&gt; և &lt;&lt;Կլինիկական ամբիոն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)&gt;&gt; տողերով,</w:t>
      </w:r>
      <w:r>
        <w:rPr>
          <w:rFonts w:ascii="GHEA Grapalat" w:hAnsi="GHEA Grapalat"/>
          <w:sz w:val="24"/>
          <w:szCs w:val="24"/>
          <w:lang w:val="af-ZA"/>
        </w:rPr>
        <w:t xml:space="preserve"> իսկ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1-ին ենթակետում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&lt;&lt;սարքավորումների&gt;&gt; բառից հետո լրացնել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&lt;&lt;վիվարումի,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հագեցվածության&gt;&gt; բառերը. 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11)</w:t>
      </w:r>
      <w:r w:rsidRPr="000F0518">
        <w:rPr>
          <w:rStyle w:val="apple-converted-space"/>
          <w:b/>
          <w:sz w:val="24"/>
          <w:szCs w:val="24"/>
          <w:shd w:val="clear" w:color="auto" w:fill="FFFFFF"/>
          <w:lang w:val="af-ZA"/>
        </w:rPr>
        <w:t> </w:t>
      </w:r>
      <w:r w:rsidR="005E2399">
        <w:rPr>
          <w:rStyle w:val="apple-converted-space"/>
          <w:b/>
          <w:sz w:val="24"/>
          <w:szCs w:val="24"/>
          <w:shd w:val="clear" w:color="auto" w:fill="FFFFFF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N 18 հավելվածի տեքստի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ց </w:t>
      </w:r>
      <w:r w:rsidRPr="000F0518">
        <w:rPr>
          <w:rFonts w:ascii="GHEA Grapalat" w:hAnsi="GHEA Grapalat"/>
          <w:sz w:val="24"/>
          <w:szCs w:val="24"/>
        </w:rPr>
        <w:t>հանել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&lt;&lt;(</w:t>
      </w:r>
      <w:r w:rsidRPr="000F0518">
        <w:rPr>
          <w:rFonts w:ascii="GHEA Grapalat" w:hAnsi="GHEA Grapalat"/>
          <w:sz w:val="24"/>
          <w:szCs w:val="24"/>
        </w:rPr>
        <w:t>բացառությամբ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բժշկական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en-US"/>
        </w:rPr>
        <w:t>բարձրագույն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մասնագիտական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ծրագրերի</w:t>
      </w:r>
      <w:r w:rsidRPr="000F0518">
        <w:rPr>
          <w:rFonts w:ascii="GHEA Grapalat" w:hAnsi="GHEA Grapalat"/>
          <w:sz w:val="24"/>
          <w:szCs w:val="24"/>
          <w:lang w:val="af-ZA"/>
        </w:rPr>
        <w:t>)&gt;&gt; բառերը.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12)</w:t>
      </w:r>
      <w:r w:rsidRPr="000F0518">
        <w:rPr>
          <w:rStyle w:val="apple-converted-space"/>
          <w:b/>
          <w:sz w:val="24"/>
          <w:szCs w:val="24"/>
          <w:shd w:val="clear" w:color="auto" w:fill="FFFFFF"/>
          <w:lang w:val="af-ZA"/>
        </w:rPr>
        <w:t> 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N 19 հավելվածի`</w:t>
      </w:r>
      <w:r w:rsidRPr="000F0518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af-ZA"/>
        </w:rPr>
      </w:pPr>
      <w:r w:rsidRPr="000F0518">
        <w:rPr>
          <w:rFonts w:ascii="GHEA Grapalat" w:hAnsi="GHEA Grapalat"/>
        </w:rPr>
        <w:t>ա</w:t>
      </w:r>
      <w:r w:rsidRPr="000F0518">
        <w:rPr>
          <w:rFonts w:ascii="GHEA Grapalat" w:hAnsi="GHEA Grapalat"/>
          <w:lang w:val="af-ZA"/>
        </w:rPr>
        <w:t>.</w:t>
      </w:r>
      <w:r w:rsidR="005E2399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վերնագրից</w:t>
      </w:r>
      <w:r w:rsidRPr="000F0518">
        <w:rPr>
          <w:rFonts w:ascii="GHEA Grapalat" w:hAnsi="GHEA Grapalat"/>
          <w:lang w:val="af-ZA"/>
        </w:rPr>
        <w:t xml:space="preserve">  </w:t>
      </w:r>
      <w:r w:rsidRPr="000F0518">
        <w:rPr>
          <w:rFonts w:ascii="GHEA Grapalat" w:hAnsi="GHEA Grapalat"/>
        </w:rPr>
        <w:t>հանել</w:t>
      </w:r>
      <w:r w:rsidRPr="000F0518">
        <w:rPr>
          <w:lang w:val="af-ZA"/>
        </w:rPr>
        <w:t xml:space="preserve"> </w:t>
      </w:r>
      <w:r w:rsidRPr="000F0518">
        <w:rPr>
          <w:rFonts w:ascii="GHEA Grapalat" w:hAnsi="GHEA Grapalat"/>
          <w:lang w:val="af-ZA"/>
        </w:rPr>
        <w:t>&lt;&lt;(</w:t>
      </w:r>
      <w:r w:rsidRPr="000F0518">
        <w:rPr>
          <w:rFonts w:ascii="GHEA Grapalat" w:hAnsi="GHEA Grapalat" w:cs="Sylfaen"/>
        </w:rPr>
        <w:t>բացառությամբ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բարձրագույն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կրթական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ծրագրերի</w:t>
      </w:r>
      <w:r w:rsidRPr="000F0518">
        <w:rPr>
          <w:rFonts w:ascii="GHEA Grapalat" w:hAnsi="GHEA Grapalat"/>
          <w:lang w:val="af-ZA"/>
        </w:rPr>
        <w:t xml:space="preserve">)&gt;&gt; </w:t>
      </w:r>
      <w:r w:rsidRPr="000F0518">
        <w:rPr>
          <w:rFonts w:ascii="GHEA Grapalat" w:hAnsi="GHEA Grapalat" w:cs="Sylfaen"/>
          <w:lang w:val="af-ZA"/>
        </w:rPr>
        <w:t>բառերը.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բ.</w:t>
      </w:r>
      <w:r w:rsidR="00A357DC" w:rsidRPr="000F0518">
        <w:rPr>
          <w:rFonts w:ascii="GHEA Grapalat" w:hAnsi="GHEA Grapalat" w:cs="Sylfaen"/>
          <w:lang w:val="af-ZA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3-րդ կետից հանել &lt;&lt;</w:t>
      </w:r>
      <w:r w:rsidR="00A357DC" w:rsidRPr="000F0518">
        <w:rPr>
          <w:rFonts w:ascii="GHEA Grapalat" w:hAnsi="GHEA Grapalat" w:cs="Sylfaen"/>
          <w:sz w:val="24"/>
          <w:szCs w:val="24"/>
        </w:rPr>
        <w:t>որակավորման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աստիճանների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&gt;&gt;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բառերը.</w:t>
      </w:r>
    </w:p>
    <w:p w:rsidR="005E2399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 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գ. </w:t>
      </w:r>
      <w:r>
        <w:rPr>
          <w:rFonts w:ascii="GHEA Grapalat" w:hAnsi="GHEA Grapalat"/>
          <w:sz w:val="24"/>
          <w:szCs w:val="24"/>
          <w:lang w:val="af-ZA"/>
        </w:rPr>
        <w:t xml:space="preserve">8-րդ կետի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և </w:t>
      </w:r>
      <w:r w:rsidR="00A357DC" w:rsidRPr="000F0518">
        <w:rPr>
          <w:rFonts w:ascii="GHEA Grapalat" w:hAnsi="GHEA Grapalat"/>
          <w:sz w:val="24"/>
          <w:szCs w:val="24"/>
        </w:rPr>
        <w:t>ձև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N 1-ում</w:t>
      </w:r>
      <w:r w:rsidR="00A357DC" w:rsidRPr="000F0518">
        <w:rPr>
          <w:rFonts w:ascii="Arial Unicode" w:hAnsi="Arial Unicode"/>
          <w:sz w:val="21"/>
          <w:szCs w:val="21"/>
          <w:lang w:val="af-ZA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</w:t>
      </w:r>
      <w:r w:rsidR="00A357DC" w:rsidRPr="000F0518">
        <w:rPr>
          <w:rFonts w:ascii="GHEA Grapalat" w:hAnsi="GHEA Grapalat" w:cs="Sylfaen"/>
          <w:sz w:val="24"/>
          <w:szCs w:val="24"/>
        </w:rPr>
        <w:t>կազմակերպական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-</w:t>
      </w:r>
      <w:r w:rsidR="00A357DC" w:rsidRPr="000F0518">
        <w:rPr>
          <w:rFonts w:ascii="GHEA Grapalat" w:hAnsi="GHEA Grapalat" w:cs="Sylfaen"/>
          <w:sz w:val="24"/>
          <w:szCs w:val="24"/>
        </w:rPr>
        <w:t>իրավական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ձևը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,&gt;&gt;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բառերից հետո լրացնել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A357DC" w:rsidRPr="000F0518">
        <w:rPr>
          <w:rFonts w:ascii="GHEA Grapalat" w:hAnsi="GHEA Grapalat" w:cs="Sylfaen"/>
          <w:sz w:val="24"/>
          <w:szCs w:val="24"/>
        </w:rPr>
        <w:t>պետական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գրանցման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համարը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&gt;&gt; բառերը, </w:t>
      </w:r>
    </w:p>
    <w:p w:rsidR="005E2399" w:rsidRPr="000F0518" w:rsidRDefault="005E2399" w:rsidP="005E2399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դ</w:t>
      </w:r>
      <w:r w:rsidRPr="000F0518">
        <w:rPr>
          <w:rFonts w:ascii="GHEA Grapalat" w:hAnsi="GHEA Grapalat"/>
          <w:sz w:val="24"/>
          <w:szCs w:val="24"/>
          <w:lang w:val="af-ZA"/>
        </w:rPr>
        <w:t>. 8-րդ կետի`</w:t>
      </w:r>
    </w:p>
    <w:p w:rsidR="00A357DC" w:rsidRPr="000F0518" w:rsidRDefault="005E2399" w:rsidP="005E2399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1-ին ենթակետում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&lt;&lt;մարզադահլիճի&gt;&gt; բառից հետո լրացնել լրացնել &lt;&lt;, իսկ բժշկական կրթական ծրագրերի մասով նաև վիվարիումի,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)&gt;&gt; բառերը, 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6-րդ ենթակետում &lt;&lt;</w:t>
      </w:r>
      <w:r w:rsidR="00A357DC" w:rsidRPr="000F0518">
        <w:rPr>
          <w:rFonts w:ascii="GHEA Grapalat" w:hAnsi="GHEA Grapalat" w:cs="Sylfaen"/>
          <w:sz w:val="24"/>
          <w:szCs w:val="24"/>
          <w:shd w:val="clear" w:color="auto" w:fill="FFFFFF"/>
        </w:rPr>
        <w:t>արտադրական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&gt;&gt; բառից հետո լրացնել &lt;&lt;, իսկ բժշկական կրթական ծրագրերի մասով` կլինիկական&gt;&gt; բառը.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ե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. 10-րդ կետի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3-րդ ենթակետում`  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&lt;&lt;ա&gt;&gt; ենթակետը &lt;&lt;փաստաթղթերի&gt;&gt; բառից հետո լրացնել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&lt;&lt;,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իսկ բժշկական կրթական ծրագրերի մասով`</w:t>
      </w:r>
      <w:r w:rsidR="00A357DC" w:rsidRPr="000F0518">
        <w:rPr>
          <w:rFonts w:ascii="GHEA Grapalat" w:hAnsi="GHEA Grapalat" w:cs="Sylfaen"/>
          <w:sz w:val="24"/>
          <w:szCs w:val="24"/>
        </w:rPr>
        <w:t>կլինիկական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ամբիոնի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(</w:t>
      </w:r>
      <w:r w:rsidR="00A357DC" w:rsidRPr="000F0518">
        <w:rPr>
          <w:rFonts w:ascii="GHEA Grapalat" w:hAnsi="GHEA Grapalat" w:cs="Sylfaen"/>
          <w:sz w:val="24"/>
          <w:szCs w:val="24"/>
        </w:rPr>
        <w:t>բազայի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</w:rPr>
        <w:t>գործող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լիցենզիաների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A357DC" w:rsidRPr="000F0518">
        <w:rPr>
          <w:rFonts w:ascii="GHEA Grapalat" w:hAnsi="GHEA Grapalat" w:cs="Sylfaen"/>
          <w:sz w:val="24"/>
          <w:szCs w:val="24"/>
        </w:rPr>
        <w:t>պատճենների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&gt;&gt; բառերով,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լրացնել նոր` &lt;&lt;գ&gt;&gt; պարբերություն</w:t>
      </w:r>
      <w:r>
        <w:rPr>
          <w:rFonts w:ascii="GHEA Grapalat" w:hAnsi="GHEA Grapalat"/>
          <w:sz w:val="24"/>
          <w:szCs w:val="24"/>
          <w:lang w:val="af-ZA"/>
        </w:rPr>
        <w:t>`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  <w:lang w:val="af-ZA"/>
        </w:rPr>
        <w:t>հետևյալ բովանդակությամբ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F0518">
        <w:rPr>
          <w:rFonts w:ascii="GHEA Grapalat" w:hAnsi="GHEA Grapalat"/>
          <w:sz w:val="24"/>
          <w:szCs w:val="24"/>
          <w:lang w:val="af-ZA"/>
        </w:rPr>
        <w:t>&lt;&lt;</w:t>
      </w:r>
      <w:r w:rsidRPr="000F0518">
        <w:rPr>
          <w:rFonts w:ascii="GHEA Grapalat" w:hAnsi="GHEA Grapalat" w:cs="Sylfaen"/>
          <w:sz w:val="24"/>
          <w:szCs w:val="24"/>
          <w:lang w:val="af-ZA"/>
        </w:rPr>
        <w:t>գ.բժշկական մասնագիտությունների գծով`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 w:cs="Sylfaen"/>
        </w:rPr>
        <w:t>ամբիոնները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հագեցվածություն</w:t>
      </w:r>
      <w:r w:rsidRPr="000F0518">
        <w:rPr>
          <w:rFonts w:ascii="GHEA Grapalat" w:hAnsi="GHEA Grapalat"/>
          <w:lang w:val="af-ZA"/>
        </w:rPr>
        <w:t xml:space="preserve">.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պարտադիր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սեկցիոն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սենյակ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դիակային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նյութեր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կմախքներ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ոսկրեր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թաց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պրեպարատներ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կաղապարվածքներ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մուլյաժներ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դատական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բժշկության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համար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նաև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դիահերձարաններ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Հայաստանի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Հանրապետության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կառավարության</w:t>
      </w:r>
      <w:r w:rsidRPr="000F0518">
        <w:rPr>
          <w:rFonts w:ascii="GHEA Grapalat" w:hAnsi="GHEA Grapalat"/>
          <w:lang w:val="af-ZA"/>
        </w:rPr>
        <w:t xml:space="preserve"> 2002 </w:t>
      </w:r>
      <w:r w:rsidRPr="000F0518">
        <w:rPr>
          <w:rFonts w:ascii="GHEA Grapalat" w:hAnsi="GHEA Grapalat" w:cs="Sylfaen"/>
        </w:rPr>
        <w:t>թվականի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դեկտեմբերի</w:t>
      </w:r>
      <w:r w:rsidRPr="000F0518">
        <w:rPr>
          <w:rFonts w:ascii="GHEA Grapalat" w:hAnsi="GHEA Grapalat"/>
          <w:lang w:val="af-ZA"/>
        </w:rPr>
        <w:t xml:space="preserve"> 5-</w:t>
      </w:r>
      <w:r w:rsidRPr="000F0518">
        <w:rPr>
          <w:rFonts w:ascii="GHEA Grapalat" w:hAnsi="GHEA Grapalat" w:cs="Sylfaen"/>
        </w:rPr>
        <w:t>ի</w:t>
      </w:r>
      <w:r w:rsidRPr="000F0518">
        <w:rPr>
          <w:rFonts w:ascii="GHEA Grapalat" w:hAnsi="GHEA Grapalat"/>
          <w:lang w:val="af-ZA"/>
        </w:rPr>
        <w:t xml:space="preserve"> N 1936-</w:t>
      </w:r>
      <w:r w:rsidRPr="000F0518">
        <w:rPr>
          <w:rFonts w:ascii="GHEA Grapalat" w:hAnsi="GHEA Grapalat" w:cs="Sylfaen"/>
        </w:rPr>
        <w:t>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որոշմամբ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նախատեսված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տեխնիկական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պահանջներին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սեփականը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չունենալու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դեպքում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քաղաքացիաիրավական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պայմանագրերով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սահմանված</w:t>
      </w:r>
      <w:r w:rsidRPr="000F0518">
        <w:rPr>
          <w:rFonts w:ascii="GHEA Grapalat" w:hAnsi="GHEA Grapalat" w:cs="Sylfaen"/>
          <w:lang w:val="af-ZA"/>
        </w:rPr>
        <w:t xml:space="preserve"> </w:t>
      </w:r>
      <w:r w:rsidRPr="000F0518">
        <w:rPr>
          <w:rFonts w:ascii="GHEA Grapalat" w:hAnsi="GHEA Grapalat" w:cs="Sylfaen"/>
          <w:lang w:val="en-US"/>
        </w:rPr>
        <w:t>կարգով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համաձայն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տվյալ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ծրագրի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ամբիոններում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կենսաբանության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հյուսվածքաբանության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մանրէաբանության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այլն</w:t>
      </w:r>
      <w:r w:rsidRPr="000F0518">
        <w:rPr>
          <w:rFonts w:ascii="GHEA Grapalat" w:hAnsi="GHEA Grapalat"/>
          <w:lang w:val="af-ZA"/>
        </w:rPr>
        <w:t xml:space="preserve">) </w:t>
      </w:r>
      <w:r w:rsidRPr="000F0518">
        <w:rPr>
          <w:rFonts w:ascii="GHEA Grapalat" w:hAnsi="GHEA Grapalat" w:cs="Sylfaen"/>
        </w:rPr>
        <w:t>ուսումնական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խմբի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առնվազն</w:t>
      </w:r>
      <w:r w:rsidRPr="000F0518">
        <w:rPr>
          <w:rFonts w:ascii="GHEA Grapalat" w:hAnsi="GHEA Grapalat"/>
          <w:lang w:val="af-ZA"/>
        </w:rPr>
        <w:t xml:space="preserve"> 2 </w:t>
      </w:r>
      <w:r w:rsidRPr="000F0518">
        <w:rPr>
          <w:rFonts w:ascii="GHEA Grapalat" w:hAnsi="GHEA Grapalat" w:cs="Sylfaen"/>
        </w:rPr>
        <w:t>ուսանողին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հատկացվի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մեկ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մանրադիտակ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հյուսվածաբանության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միկրոպրեպարատների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ախտաբանական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անատոմիայի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ամբիոնում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 w:cs="Sylfaen"/>
        </w:rPr>
        <w:t>համապատասխան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մակրո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և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միկրոպրեպարատների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հավաքածուներ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դեղագործության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կառավարում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առարկայից</w:t>
      </w:r>
      <w:r w:rsidRPr="000F0518">
        <w:rPr>
          <w:rFonts w:ascii="GHEA Grapalat" w:hAnsi="GHEA Grapalat"/>
          <w:lang w:val="af-ZA"/>
        </w:rPr>
        <w:t xml:space="preserve">. </w:t>
      </w:r>
      <w:r w:rsidRPr="000F0518">
        <w:rPr>
          <w:rFonts w:ascii="GHEA Grapalat" w:hAnsi="GHEA Grapalat" w:cs="Sylfaen"/>
        </w:rPr>
        <w:t>դասասենյակ՝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դեղատան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մակետով</w:t>
      </w:r>
      <w:r w:rsidRPr="000F0518">
        <w:rPr>
          <w:rFonts w:ascii="GHEA Grapalat" w:hAnsi="GHEA Grapalat"/>
          <w:lang w:val="af-ZA"/>
        </w:rPr>
        <w:t xml:space="preserve"> (</w:t>
      </w:r>
      <w:r w:rsidRPr="000F0518">
        <w:rPr>
          <w:rFonts w:ascii="GHEA Grapalat" w:hAnsi="GHEA Grapalat" w:cs="Sylfaen"/>
        </w:rPr>
        <w:t>կահավորված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դեղատան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նման</w:t>
      </w:r>
      <w:r w:rsidRPr="000F0518">
        <w:rPr>
          <w:rFonts w:ascii="GHEA Grapalat" w:hAnsi="GHEA Grapalat"/>
          <w:lang w:val="af-ZA"/>
        </w:rPr>
        <w:t xml:space="preserve">), </w:t>
      </w:r>
      <w:r w:rsidRPr="000F0518">
        <w:rPr>
          <w:rFonts w:ascii="GHEA Grapalat" w:hAnsi="GHEA Grapalat" w:cs="Sylfaen"/>
        </w:rPr>
        <w:t>ֆարմակոգնոզիա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առարկայից՝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յուրաքանչյուրին</w:t>
      </w:r>
      <w:r w:rsidRPr="000F0518">
        <w:rPr>
          <w:rFonts w:ascii="GHEA Grapalat" w:hAnsi="GHEA Grapalat"/>
          <w:lang w:val="af-ZA"/>
        </w:rPr>
        <w:t xml:space="preserve"> 1 </w:t>
      </w:r>
      <w:r w:rsidRPr="000F0518">
        <w:rPr>
          <w:rFonts w:ascii="GHEA Grapalat" w:hAnsi="GHEA Grapalat" w:cs="Sylfaen"/>
        </w:rPr>
        <w:t>մանրադիտակ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 w:cs="Sylfaen"/>
        </w:rPr>
        <w:t>դասասենյակ՝</w:t>
      </w:r>
      <w:r w:rsidRPr="000F0518">
        <w:rPr>
          <w:rFonts w:ascii="GHEA Grapalat" w:hAnsi="GHEA Grapalat"/>
          <w:lang w:val="af-ZA"/>
        </w:rPr>
        <w:t xml:space="preserve"> 1 </w:t>
      </w:r>
      <w:r w:rsidRPr="000F0518">
        <w:rPr>
          <w:rFonts w:ascii="GHEA Grapalat" w:hAnsi="GHEA Grapalat" w:cs="Sylfaen"/>
        </w:rPr>
        <w:t>գազահեղուկային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քրոմատոգրաֆով</w:t>
      </w:r>
      <w:r w:rsidRPr="000F0518">
        <w:rPr>
          <w:rFonts w:ascii="GHEA Grapalat" w:hAnsi="GHEA Grapalat"/>
          <w:lang w:val="af-ZA"/>
        </w:rPr>
        <w:t>,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բոլոր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մասնագիտական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ամբիոններում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պարտադիր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ունենալ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առնվազն</w:t>
      </w:r>
      <w:r w:rsidRPr="000F0518">
        <w:rPr>
          <w:rFonts w:ascii="GHEA Grapalat" w:hAnsi="GHEA Grapalat"/>
          <w:lang w:val="af-ZA"/>
        </w:rPr>
        <w:t xml:space="preserve"> 2 </w:t>
      </w:r>
      <w:r w:rsidRPr="000F0518">
        <w:rPr>
          <w:rFonts w:ascii="GHEA Grapalat" w:hAnsi="GHEA Grapalat" w:cs="Sylfaen"/>
        </w:rPr>
        <w:t>ուսումնական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լաբորատոր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 w:cs="Sylfaen"/>
        </w:rPr>
        <w:t>սենյակներ</w:t>
      </w:r>
      <w:r w:rsidRPr="000F0518">
        <w:rPr>
          <w:rFonts w:ascii="GHEA Grapalat" w:hAnsi="GHEA Grapalat"/>
          <w:lang w:val="af-ZA"/>
        </w:rPr>
        <w:t>,</w:t>
      </w:r>
    </w:p>
    <w:p w:rsidR="00A357DC" w:rsidRPr="000F0518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0F0518">
        <w:rPr>
          <w:rFonts w:ascii="GHEA Grapalat" w:hAnsi="GHEA Grapalat"/>
          <w:lang w:val="af-ZA"/>
        </w:rPr>
        <w:lastRenderedPageBreak/>
        <w:t xml:space="preserve"> </w:t>
      </w:r>
      <w:r w:rsidRPr="000F0518">
        <w:rPr>
          <w:rFonts w:ascii="GHEA Grapalat" w:hAnsi="GHEA Grapalat"/>
        </w:rPr>
        <w:t>ստոմատոլոգիական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ամբիոն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հաճախող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խմբերի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յուրաքանչյուր</w:t>
      </w:r>
      <w:r w:rsidRPr="000F0518">
        <w:rPr>
          <w:rFonts w:ascii="GHEA Grapalat" w:hAnsi="GHEA Grapalat"/>
          <w:lang w:val="af-ZA"/>
        </w:rPr>
        <w:t xml:space="preserve"> 3-4 </w:t>
      </w:r>
      <w:r w:rsidRPr="000F0518">
        <w:rPr>
          <w:rFonts w:ascii="GHEA Grapalat" w:hAnsi="GHEA Grapalat"/>
        </w:rPr>
        <w:t>ուսանողի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պետք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է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տրամադրվի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մեկ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ստոմատոլոգիական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բազկաթոռ</w:t>
      </w:r>
      <w:r w:rsidRPr="000F0518">
        <w:rPr>
          <w:rFonts w:ascii="GHEA Grapalat" w:hAnsi="GHEA Grapalat"/>
          <w:lang w:val="af-ZA"/>
        </w:rPr>
        <w:t xml:space="preserve">, </w:t>
      </w:r>
      <w:r w:rsidRPr="000F0518">
        <w:rPr>
          <w:rFonts w:ascii="GHEA Grapalat" w:hAnsi="GHEA Grapalat"/>
        </w:rPr>
        <w:t>իսկ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բուժական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ֆակուլտետի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յուրաքանչյուր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ուսանողի</w:t>
      </w:r>
      <w:r w:rsidRPr="000F0518">
        <w:rPr>
          <w:rFonts w:ascii="GHEA Grapalat" w:hAnsi="GHEA Grapalat"/>
          <w:lang w:val="af-ZA"/>
        </w:rPr>
        <w:t xml:space="preserve">` </w:t>
      </w:r>
      <w:r w:rsidRPr="000F0518">
        <w:rPr>
          <w:rFonts w:ascii="GHEA Grapalat" w:hAnsi="GHEA Grapalat"/>
        </w:rPr>
        <w:t>տվյալ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կլինիկական</w:t>
      </w:r>
      <w:r w:rsidRPr="000F0518">
        <w:rPr>
          <w:rFonts w:ascii="GHEA Grapalat" w:hAnsi="GHEA Grapalat"/>
          <w:lang w:val="af-ZA"/>
        </w:rPr>
        <w:t xml:space="preserve"> </w:t>
      </w:r>
      <w:r w:rsidRPr="000F0518">
        <w:rPr>
          <w:rFonts w:ascii="GHEA Grapalat" w:hAnsi="GHEA Grapalat"/>
        </w:rPr>
        <w:t>բաժանմունքում</w:t>
      </w:r>
      <w:r w:rsidRPr="000F0518">
        <w:rPr>
          <w:rFonts w:ascii="GHEA Grapalat" w:hAnsi="GHEA Grapalat"/>
          <w:lang w:val="af-ZA"/>
        </w:rPr>
        <w:t xml:space="preserve">` 1-2 </w:t>
      </w:r>
      <w:r w:rsidRPr="000F0518">
        <w:rPr>
          <w:rFonts w:ascii="GHEA Grapalat" w:hAnsi="GHEA Grapalat"/>
        </w:rPr>
        <w:t>մահճակալ</w:t>
      </w:r>
      <w:r w:rsidRPr="000F0518">
        <w:rPr>
          <w:rFonts w:ascii="GHEA Grapalat" w:hAnsi="GHEA Grapalat"/>
          <w:lang w:val="af-ZA"/>
        </w:rPr>
        <w:t xml:space="preserve">.&gt;&gt;, </w:t>
      </w:r>
    </w:p>
    <w:p w:rsidR="00A357DC" w:rsidRPr="000F0518" w:rsidRDefault="005E2399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զ. </w:t>
      </w:r>
      <w:r w:rsidRPr="000F0518">
        <w:rPr>
          <w:rFonts w:ascii="GHEA Grapalat" w:hAnsi="GHEA Grapalat"/>
          <w:lang w:val="af-ZA"/>
        </w:rPr>
        <w:t>10-րդ կետի</w:t>
      </w:r>
      <w:r>
        <w:rPr>
          <w:rFonts w:ascii="GHEA Grapalat" w:hAnsi="GHEA Grapalat"/>
          <w:lang w:val="af-ZA"/>
        </w:rPr>
        <w:t xml:space="preserve"> </w:t>
      </w:r>
      <w:r w:rsidR="00A357DC" w:rsidRPr="000F0518">
        <w:rPr>
          <w:rFonts w:ascii="GHEA Grapalat" w:hAnsi="GHEA Grapalat"/>
          <w:lang w:val="af-ZA"/>
        </w:rPr>
        <w:t>6-րդ ենթակետում &lt;&lt;ուսումնաարտադրական&gt;&gt; բառից հետո լրացնել &lt;&lt; կամ կլինիկական&gt;&gt; բառերը.</w:t>
      </w:r>
    </w:p>
    <w:p w:rsidR="00A357DC" w:rsidRPr="000F0518" w:rsidRDefault="005E2399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է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Ձև N 3–ի աղյուսակը &lt;&lt;Լաբորատորիա&gt;&gt; տողից հետո լրացնել նոր` &lt;&lt;Վիվարիում&gt;&gt; և &lt;&lt;Կլինիկական ամբիոն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)&gt;&gt; տողերով, </w:t>
      </w:r>
      <w:r>
        <w:rPr>
          <w:rFonts w:ascii="GHEA Grapalat" w:hAnsi="GHEA Grapalat"/>
          <w:sz w:val="24"/>
          <w:szCs w:val="24"/>
          <w:lang w:val="af-ZA"/>
        </w:rPr>
        <w:t xml:space="preserve">իսկ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1-ին ենթակետում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 xml:space="preserve"> &lt;&lt;սարքավորումների&gt;&gt; բառից հետո լրացնել 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>&lt;&lt;վիվարումի, կլինիկական ամբիոնի (</w:t>
      </w:r>
      <w:r w:rsidR="00A357DC" w:rsidRPr="000F0518">
        <w:rPr>
          <w:rFonts w:ascii="GHEA Grapalat" w:hAnsi="GHEA Grapalat" w:cs="Sylfaen"/>
          <w:sz w:val="24"/>
          <w:szCs w:val="24"/>
        </w:rPr>
        <w:t>բազա</w:t>
      </w:r>
      <w:r w:rsidR="00A357DC" w:rsidRPr="000F0518">
        <w:rPr>
          <w:rFonts w:ascii="GHEA Grapalat" w:hAnsi="GHEA Grapalat"/>
          <w:sz w:val="24"/>
          <w:szCs w:val="24"/>
          <w:lang w:val="af-ZA"/>
        </w:rPr>
        <w:t xml:space="preserve">) </w:t>
      </w:r>
      <w:r w:rsidR="00A357DC" w:rsidRPr="000F0518">
        <w:rPr>
          <w:rFonts w:ascii="GHEA Grapalat" w:hAnsi="GHEA Grapalat" w:cs="Sylfaen"/>
          <w:sz w:val="24"/>
          <w:szCs w:val="24"/>
          <w:lang w:val="af-ZA"/>
        </w:rPr>
        <w:t>հագեցվածության&gt;&gt; բառերը,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F0518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13) 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N 20 հավելվածի </w:t>
      </w:r>
      <w:r w:rsidR="005E2399">
        <w:rPr>
          <w:rFonts w:ascii="GHEA Grapalat" w:hAnsi="GHEA Grapalat"/>
          <w:sz w:val="24"/>
          <w:szCs w:val="24"/>
          <w:lang w:val="af-ZA"/>
        </w:rPr>
        <w:t xml:space="preserve">ամբողջ </w:t>
      </w:r>
      <w:r w:rsidRPr="000F0518">
        <w:rPr>
          <w:rFonts w:ascii="GHEA Grapalat" w:hAnsi="GHEA Grapalat"/>
          <w:sz w:val="24"/>
          <w:szCs w:val="24"/>
          <w:lang w:val="af-ZA"/>
        </w:rPr>
        <w:t>տեքստից հանել &lt;&lt;(</w:t>
      </w:r>
      <w:r w:rsidRPr="000F0518">
        <w:rPr>
          <w:rFonts w:ascii="GHEA Grapalat" w:hAnsi="GHEA Grapalat"/>
          <w:sz w:val="24"/>
          <w:szCs w:val="24"/>
        </w:rPr>
        <w:t>բացառությամբ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բժշկական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5E2399">
        <w:rPr>
          <w:rFonts w:ascii="GHEA Grapalat" w:hAnsi="GHEA Grapalat"/>
          <w:sz w:val="24"/>
          <w:szCs w:val="24"/>
          <w:lang w:val="af-ZA"/>
        </w:rPr>
        <w:t>բարձրագույն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մասնագիտական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կրթական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F0518">
        <w:rPr>
          <w:rFonts w:ascii="GHEA Grapalat" w:hAnsi="GHEA Grapalat"/>
          <w:sz w:val="24"/>
          <w:szCs w:val="24"/>
        </w:rPr>
        <w:t>ծրագրերի</w:t>
      </w:r>
      <w:r w:rsidRPr="000F0518">
        <w:rPr>
          <w:rFonts w:ascii="GHEA Grapalat" w:hAnsi="GHEA Grapalat"/>
          <w:sz w:val="24"/>
          <w:szCs w:val="24"/>
          <w:lang w:val="af-ZA"/>
        </w:rPr>
        <w:t>)&gt;&gt; բառերը: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F0518">
        <w:rPr>
          <w:rFonts w:ascii="GHEA Grapalat" w:hAnsi="GHEA Grapalat" w:cs="Sylfaen"/>
          <w:bCs/>
          <w:sz w:val="24"/>
          <w:szCs w:val="24"/>
          <w:lang w:val="af-ZA"/>
        </w:rPr>
        <w:t xml:space="preserve">     </w:t>
      </w:r>
      <w:r w:rsidRPr="000F0518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0F051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0F0518">
        <w:rPr>
          <w:rFonts w:ascii="GHEA Grapalat" w:hAnsi="GHEA Grapalat" w:cs="Sylfaen"/>
          <w:sz w:val="24"/>
          <w:szCs w:val="24"/>
          <w:lang w:val="af-ZA"/>
        </w:rPr>
        <w:t>Սույն որոշումն ուժի մեջ է մտնում պաշտոնական հրապարակման օրվան հաջորդող տասներորդ օրը:</w:t>
      </w:r>
    </w:p>
    <w:p w:rsidR="00A357DC" w:rsidRPr="000F0518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A357DC" w:rsidRPr="000F0518" w:rsidRDefault="00A357DC" w:rsidP="00A357DC">
      <w:pPr>
        <w:pStyle w:val="NormalWeb"/>
        <w:shd w:val="clear" w:color="auto" w:fill="FFFFFF"/>
        <w:tabs>
          <w:tab w:val="left" w:pos="6425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</w:p>
    <w:p w:rsidR="00A357DC" w:rsidRPr="00C90CD2" w:rsidRDefault="00A357DC" w:rsidP="00A357D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7"/>
          <w:szCs w:val="27"/>
          <w:lang w:val="af-ZA"/>
        </w:rPr>
      </w:pPr>
    </w:p>
    <w:p w:rsidR="00A357DC" w:rsidRPr="00C90CD2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C90CD2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Pr="00A73B3E" w:rsidRDefault="00A357DC" w:rsidP="00A357D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57DC" w:rsidRDefault="005E2399" w:rsidP="00A357DC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 w:rsidR="00A357D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ԱՄՓՈՓԱԹԵՐԹ</w:t>
      </w:r>
    </w:p>
    <w:p w:rsidR="00A357DC" w:rsidRPr="00AA17BD" w:rsidRDefault="00A357DC" w:rsidP="00A357DC">
      <w:pPr>
        <w:spacing w:before="24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F2927">
        <w:rPr>
          <w:rFonts w:ascii="GHEA Grapalat" w:hAnsi="GHEA Grapalat"/>
          <w:sz w:val="24"/>
          <w:szCs w:val="24"/>
          <w:lang w:val="af-ZA"/>
        </w:rPr>
        <w:t>«</w:t>
      </w:r>
      <w:r w:rsidRPr="00A73B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F29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3B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F2927">
        <w:rPr>
          <w:rFonts w:ascii="GHEA Grapalat" w:hAnsi="GHEA Grapalat"/>
          <w:sz w:val="24"/>
          <w:szCs w:val="24"/>
          <w:lang w:val="af-ZA"/>
        </w:rPr>
        <w:t xml:space="preserve"> կառավարության 2009 թվականի հուլիսի 9-ի թիվ 808-Ն որոշման մեջ փոփոխություններ և լրացումներ կատարելու 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 կառավարության որոշման</w:t>
      </w:r>
    </w:p>
    <w:p w:rsidR="00A357DC" w:rsidRPr="00D82AC9" w:rsidRDefault="00A357DC" w:rsidP="00A357DC">
      <w:pPr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  <w:r w:rsidRPr="00D82AC9">
        <w:rPr>
          <w:rFonts w:ascii="GHEA Grapalat" w:hAnsi="GHEA Grapalat" w:cs="Sylfaen"/>
          <w:bCs/>
          <w:sz w:val="24"/>
          <w:szCs w:val="24"/>
          <w:lang w:val="hy-AM"/>
        </w:rPr>
        <w:t>նախագծի վերաբերյալ</w:t>
      </w:r>
      <w:r w:rsidRPr="00D82AC9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D82AC9">
        <w:rPr>
          <w:rFonts w:ascii="GHEA Grapalat" w:hAnsi="GHEA Grapalat" w:cs="Sylfaen"/>
          <w:bCs/>
          <w:sz w:val="24"/>
          <w:szCs w:val="24"/>
          <w:lang w:val="hy-AM"/>
        </w:rPr>
        <w:t>ստացված դիտողությունների</w:t>
      </w:r>
      <w:r w:rsidRPr="00A357D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D82AC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A357DC" w:rsidRPr="00D82AC9" w:rsidRDefault="00A357DC" w:rsidP="00A357DC">
      <w:pPr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D82AC9">
        <w:rPr>
          <w:rFonts w:ascii="GHEA Grapalat" w:hAnsi="GHEA Grapalat" w:cs="Sylfaen"/>
          <w:bCs/>
          <w:sz w:val="24"/>
          <w:szCs w:val="24"/>
          <w:lang w:val="hy-AM"/>
        </w:rPr>
        <w:t xml:space="preserve">առաջարկությունների </w:t>
      </w:r>
    </w:p>
    <w:p w:rsidR="00A357DC" w:rsidRPr="00D82AC9" w:rsidRDefault="00A357DC" w:rsidP="00A357DC">
      <w:pPr>
        <w:jc w:val="both"/>
        <w:rPr>
          <w:rFonts w:ascii="Sylfaen" w:hAnsi="Sylfaen" w:cs="Sylfaen"/>
          <w:sz w:val="24"/>
          <w:szCs w:val="24"/>
          <w:lang w:val="hy-AM"/>
        </w:rPr>
      </w:pPr>
    </w:p>
    <w:tbl>
      <w:tblPr>
        <w:tblW w:w="105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975"/>
        <w:gridCol w:w="3504"/>
        <w:gridCol w:w="1530"/>
        <w:gridCol w:w="2970"/>
      </w:tblGrid>
      <w:tr w:rsidR="00A357DC" w:rsidRPr="00EF567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Առաջարկության հեղինակը,</w:t>
            </w:r>
            <w:r w:rsidRPr="00EF56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գրության համարը,գրության համարը</w:t>
            </w:r>
          </w:p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Առաջարկության </w:t>
            </w: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,դիտողության </w:t>
            </w: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բովանդակությունը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Եզրակացություն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F56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 փոփոխությունը</w:t>
            </w:r>
          </w:p>
        </w:tc>
      </w:tr>
      <w:tr w:rsidR="00A357DC" w:rsidRPr="00EF567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F5678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F5678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E65D7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E65D7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F5678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F5678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</w:tr>
      <w:tr w:rsidR="00A357DC" w:rsidRPr="00EE65D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C36F06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E65D7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ՀՀ նախագահի աշխատակազմ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8A2536" w:rsidRDefault="00A357DC" w:rsidP="00B304A3">
            <w:pPr>
              <w:jc w:val="both"/>
              <w:rPr>
                <w:rFonts w:ascii="GHEA Grapalat" w:hAnsi="GHEA Grapalat"/>
                <w:lang w:val="hy-AM"/>
              </w:rPr>
            </w:pPr>
            <w:r w:rsidRPr="00FC05B9">
              <w:rPr>
                <w:rFonts w:ascii="GHEA Grapalat" w:eastAsia="Calibri" w:hAnsi="GHEA Grapalat"/>
                <w:lang w:val="hy-AM" w:eastAsia="en-US"/>
              </w:rPr>
              <w:t xml:space="preserve">    </w:t>
            </w:r>
            <w:r w:rsidRPr="008A2536">
              <w:rPr>
                <w:rFonts w:ascii="GHEA Grapalat" w:eastAsia="Calibri" w:hAnsi="GHEA Grapalat"/>
                <w:lang w:val="hy-AM" w:eastAsia="en-US"/>
              </w:rPr>
              <w:t xml:space="preserve">    </w:t>
            </w:r>
          </w:p>
          <w:p w:rsidR="00A357DC" w:rsidRPr="00646494" w:rsidRDefault="00A357DC" w:rsidP="00B304A3">
            <w:pPr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Որոշման նախագծի վերաբերյալ սկզբունքային դիտողություններ և առաջարկություններ չկան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57DC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357DC" w:rsidRPr="00EE65D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ՀՀ առողջապահության նախարարություն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76C2F" w:rsidRDefault="00A357DC" w:rsidP="00B304A3">
            <w:pPr>
              <w:pStyle w:val="NormalWeb"/>
              <w:spacing w:before="0" w:beforeAutospacing="0" w:after="0" w:afterAutospacing="0"/>
              <w:ind w:firstLine="5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3B3E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73B3E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73B3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3B3E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73B3E">
              <w:rPr>
                <w:rFonts w:ascii="GHEA Grapalat" w:hAnsi="GHEA Grapalat"/>
                <w:sz w:val="20"/>
                <w:szCs w:val="20"/>
                <w:lang w:val="af-ZA"/>
              </w:rPr>
              <w:t xml:space="preserve"> կառավարության 2009 թվականի հուլիսի 9-ի թիվ 808-Ն որոշման մեջ փոփոխություններ և լրացումներ կատարելու մասին»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E76C2F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E76C2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E76C2F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</w:t>
            </w:r>
            <w:r w:rsidRPr="00E76C2F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որոշում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ան </w:t>
            </w:r>
            <w:r w:rsidRPr="00E76C2F">
              <w:rPr>
                <w:rFonts w:ascii="GHEA Grapalat" w:hAnsi="GHEA Grapalat"/>
                <w:sz w:val="20"/>
                <w:szCs w:val="20"/>
                <w:lang w:val="hy-AM"/>
              </w:rPr>
              <w:t>նախագծի կապակցությամբ ՀՀ առողջապահության նախարարությունը առաջարկություններ և դիտողություններ չունի:</w:t>
            </w:r>
          </w:p>
          <w:p w:rsidR="00A357DC" w:rsidRPr="00E76C2F" w:rsidRDefault="00A357DC" w:rsidP="00B304A3">
            <w:pPr>
              <w:ind w:firstLine="851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357DC" w:rsidRPr="00EE65D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ՀՀ արդարադատության նախարարություն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0C5804" w:rsidRDefault="00A357DC" w:rsidP="00B304A3">
            <w:pPr>
              <w:widowControl w:val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 w:cs="Sylfaen"/>
                <w:lang w:val="af-ZA"/>
              </w:rPr>
              <w:t xml:space="preserve">       7. </w:t>
            </w:r>
            <w:r w:rsidRPr="000C5804">
              <w:rPr>
                <w:rFonts w:ascii="GHEA Grapalat" w:hAnsi="GHEA Grapalat"/>
              </w:rPr>
              <w:t>Օրենսդրական</w:t>
            </w:r>
            <w:r w:rsidRPr="000C5804">
              <w:rPr>
                <w:rFonts w:ascii="GHEA Grapalat" w:hAnsi="GHEA Grapalat"/>
                <w:lang w:val="af-ZA"/>
              </w:rPr>
              <w:t xml:space="preserve"> </w:t>
            </w:r>
            <w:r w:rsidRPr="000C5804">
              <w:rPr>
                <w:rFonts w:ascii="GHEA Grapalat" w:hAnsi="GHEA Grapalat"/>
                <w:lang w:val="hy-AM"/>
              </w:rPr>
              <w:t>տեխնիկայի կանոններ</w:t>
            </w:r>
            <w:r w:rsidRPr="000C5804">
              <w:rPr>
                <w:rFonts w:ascii="GHEA Grapalat" w:hAnsi="GHEA Grapalat"/>
              </w:rPr>
              <w:t>ը</w:t>
            </w:r>
            <w:r w:rsidRPr="000C5804">
              <w:rPr>
                <w:rFonts w:ascii="GHEA Grapalat" w:hAnsi="GHEA Grapalat"/>
                <w:lang w:val="af-ZA"/>
              </w:rPr>
              <w:t xml:space="preserve"> մասամբ </w:t>
            </w:r>
            <w:r w:rsidRPr="000C5804">
              <w:rPr>
                <w:rFonts w:ascii="GHEA Grapalat" w:hAnsi="GHEA Grapalat"/>
              </w:rPr>
              <w:t>պահպանված</w:t>
            </w:r>
            <w:r w:rsidRPr="000C5804">
              <w:rPr>
                <w:rFonts w:ascii="GHEA Grapalat" w:hAnsi="GHEA Grapalat"/>
                <w:lang w:val="af-ZA"/>
              </w:rPr>
              <w:t xml:space="preserve"> չ</w:t>
            </w:r>
            <w:r w:rsidRPr="000C5804">
              <w:rPr>
                <w:rFonts w:ascii="GHEA Grapalat" w:hAnsi="GHEA Grapalat"/>
              </w:rPr>
              <w:t>են</w:t>
            </w:r>
            <w:r w:rsidRPr="000C5804">
              <w:rPr>
                <w:rFonts w:ascii="GHEA Grapalat" w:hAnsi="GHEA Grapalat"/>
                <w:lang w:val="af-ZA"/>
              </w:rPr>
              <w:t>: Այսպես`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          1)  նախագծի նախաբանից անհրաժեշտ է հանել </w:t>
            </w:r>
            <w:r w:rsidRPr="000C5804">
              <w:rPr>
                <w:rFonts w:ascii="GHEA Grapalat" w:hAnsi="GHEA Grapalat"/>
                <w:lang w:val="hy-AM"/>
              </w:rPr>
              <w:t>«</w:t>
            </w:r>
            <w:r w:rsidRPr="000C5804">
              <w:rPr>
                <w:rFonts w:ascii="GHEA Grapalat" w:hAnsi="GHEA Grapalat"/>
                <w:lang w:val="af-ZA"/>
              </w:rPr>
              <w:t xml:space="preserve">, </w:t>
            </w:r>
            <w:r w:rsidRPr="000C5804">
              <w:rPr>
                <w:rFonts w:ascii="GHEA Grapalat" w:hAnsi="GHEA Grapalat"/>
                <w:lang w:val="hy-AM"/>
              </w:rPr>
              <w:t>Լիցենզավորման մասին» Հայաստանի Հանրապետու</w:t>
            </w:r>
            <w:r w:rsidRPr="000C5804">
              <w:rPr>
                <w:rFonts w:ascii="GHEA Grapalat" w:hAnsi="GHEA Grapalat"/>
                <w:lang w:val="hy-AM"/>
              </w:rPr>
              <w:softHyphen/>
              <w:t xml:space="preserve">թյան օրենքում փոփոխություններ և լրացում կատարելու մասին» </w:t>
            </w:r>
            <w:r w:rsidRPr="000C5804">
              <w:rPr>
                <w:rFonts w:ascii="GHEA Grapalat" w:hAnsi="GHEA Grapalat" w:cs="Sylfaen"/>
                <w:lang w:val="fr-FR"/>
              </w:rPr>
              <w:t>Հայաստանի</w:t>
            </w:r>
            <w:r w:rsidRPr="000C580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0C5804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0C5804">
              <w:rPr>
                <w:rFonts w:ascii="GHEA Grapalat" w:hAnsi="GHEA Grapalat"/>
                <w:lang w:val="hy-AM"/>
              </w:rPr>
              <w:t xml:space="preserve"> </w:t>
            </w:r>
            <w:r w:rsidRPr="000C5804">
              <w:rPr>
                <w:rFonts w:ascii="GHEA Grapalat" w:hAnsi="GHEA Grapalat"/>
                <w:lang w:val="hy-AM" w:eastAsia="en-GB"/>
              </w:rPr>
              <w:t xml:space="preserve">2013 </w:t>
            </w:r>
            <w:r w:rsidRPr="000C5804">
              <w:rPr>
                <w:rFonts w:ascii="GHEA Grapalat" w:hAnsi="GHEA Grapalat" w:cs="Sylfaen"/>
                <w:lang w:val="hy-AM" w:eastAsia="en-GB"/>
              </w:rPr>
              <w:t>թվականի</w:t>
            </w:r>
            <w:r w:rsidRPr="000C5804">
              <w:rPr>
                <w:rFonts w:ascii="GHEA Grapalat" w:hAnsi="GHEA Grapalat"/>
                <w:lang w:val="hy-AM" w:eastAsia="en-GB"/>
              </w:rPr>
              <w:t xml:space="preserve"> </w:t>
            </w:r>
            <w:r w:rsidRPr="000C5804">
              <w:rPr>
                <w:rFonts w:ascii="GHEA Grapalat" w:hAnsi="GHEA Grapalat"/>
                <w:lang w:val="hy-AM"/>
              </w:rPr>
              <w:t>հունիսի 19-ի ՀՕ-84-Ն օրենքի 2-րդ  հոդվածով</w:t>
            </w:r>
            <w:r w:rsidRPr="000C5804">
              <w:rPr>
                <w:rFonts w:ascii="GHEA Grapalat" w:hAnsi="GHEA Grapalat"/>
                <w:lang w:val="af-ZA"/>
              </w:rPr>
              <w:t xml:space="preserve">» </w:t>
            </w:r>
            <w:r w:rsidRPr="000C5804">
              <w:rPr>
                <w:rFonts w:ascii="GHEA Grapalat" w:hAnsi="GHEA Grapalat"/>
              </w:rPr>
              <w:t>բառերը՝</w:t>
            </w:r>
            <w:r w:rsidRPr="000C5804">
              <w:rPr>
                <w:rFonts w:ascii="GHEA Grapalat" w:hAnsi="GHEA Grapalat"/>
                <w:lang w:val="af-ZA"/>
              </w:rPr>
              <w:t xml:space="preserve"> նկատի ունենալով «Իրավական ակտերի մասին» ՀՀ օրենքի 43-րդ հոդվածի 2-րդ մասի պահանջները, որոնց համաձայն հղումները կատարվում են հիմնական ակտին: 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          2)   նախագծի 1-ին կետի 7-րդ և 8-րդ ենթակետերի «դ.» պարբերություններում, 10-րդ և 12-րդ ենթակետերի «ե.» պարբերություններում «վիվարիումի» բառից առաջ </w:t>
            </w:r>
            <w:r w:rsidRPr="000C5804">
              <w:rPr>
                <w:rFonts w:ascii="GHEA Grapalat" w:hAnsi="GHEA Grapalat"/>
                <w:lang w:val="af-ZA"/>
              </w:rPr>
              <w:lastRenderedPageBreak/>
              <w:t xml:space="preserve">անհրաժեշտ է լրացնել  </w:t>
            </w:r>
            <w:r w:rsidRPr="000C5804">
              <w:rPr>
                <w:rFonts w:ascii="GHEA Grapalat" w:hAnsi="GHEA Grapalat" w:cs="Sylfaen"/>
                <w:lang w:val="af-ZA"/>
              </w:rPr>
              <w:t xml:space="preserve">«լրացնել» բառով: 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          3)   նախագծի 1-ին կետի 10-րդ և 12-րդ ենթակետերի «բ.» պարբերություններում «կետում» բառն անհրաժեշտ է փոխարինել </w:t>
            </w:r>
            <w:r w:rsidRPr="000C5804">
              <w:rPr>
                <w:rFonts w:ascii="GHEA Grapalat" w:hAnsi="GHEA Grapalat" w:cs="Sylfaen"/>
                <w:lang w:val="af-ZA"/>
              </w:rPr>
              <w:t>«կետից» բառով</w:t>
            </w:r>
            <w:r w:rsidRPr="000C5804">
              <w:rPr>
                <w:rFonts w:ascii="GHEA Grapalat" w:hAnsi="GHEA Grapalat"/>
                <w:lang w:val="af-ZA"/>
              </w:rPr>
              <w:t xml:space="preserve">: 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          4)   նախագծի 1-ին կետի 10-րդ ենթակետի «դ.» պարբերությունում «ենթակետը» բառն անհրաժեշտ է փոխարինել </w:t>
            </w:r>
            <w:r w:rsidRPr="000C5804">
              <w:rPr>
                <w:rFonts w:ascii="GHEA Grapalat" w:hAnsi="GHEA Grapalat" w:cs="Sylfaen"/>
                <w:lang w:val="af-ZA"/>
              </w:rPr>
              <w:t>«պարբերությունում» բառով</w:t>
            </w:r>
            <w:r w:rsidRPr="000C5804">
              <w:rPr>
                <w:rFonts w:ascii="GHEA Grapalat" w:hAnsi="GHEA Grapalat"/>
              </w:rPr>
              <w:t>՝</w:t>
            </w:r>
            <w:r w:rsidRPr="000C5804">
              <w:rPr>
                <w:rFonts w:ascii="GHEA Grapalat" w:hAnsi="GHEA Grapalat"/>
                <w:lang w:val="af-ZA"/>
              </w:rPr>
              <w:t xml:space="preserve"> նկատի ունենալով «Իրավական ակտերի մասին» ՀՀ օրենքի 41-րդ հոդվածի պահանջները: 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        5)   նախագծի 1-ին կետի 10-րդ ենթակետում վերջին երկու պարբերություններն անհրաժեշտ է համարակալել՝ համապատասխանաբար «ե.» և «զ.» պարբերություններով</w:t>
            </w:r>
            <w:r w:rsidRPr="000C5804">
              <w:rPr>
                <w:rFonts w:ascii="GHEA Grapalat" w:hAnsi="GHEA Grapalat"/>
              </w:rPr>
              <w:t>՝</w:t>
            </w:r>
            <w:r w:rsidRPr="000C5804">
              <w:rPr>
                <w:rFonts w:ascii="GHEA Grapalat" w:hAnsi="GHEA Grapalat"/>
                <w:lang w:val="af-ZA"/>
              </w:rPr>
              <w:t xml:space="preserve"> նկատի ունենալով «Իրավական ակտերի մասին» ՀՀ օրենքի 41-րդ հոդվածի պահանջները: Նույն առաջարկությունը վերաբերում է նաև նախագծի 1-ին կետի 12-րդ ենթակետին:</w:t>
            </w:r>
          </w:p>
          <w:p w:rsidR="00A357DC" w:rsidRPr="000C5804" w:rsidRDefault="00A357DC" w:rsidP="00B304A3">
            <w:pPr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 w:rsidRPr="000C5804">
              <w:rPr>
                <w:rFonts w:ascii="GHEA Grapalat" w:hAnsi="GHEA Grapalat"/>
                <w:lang w:val="af-ZA"/>
              </w:rPr>
              <w:t xml:space="preserve"> </w:t>
            </w:r>
            <w:r w:rsidRPr="000C5804">
              <w:rPr>
                <w:rFonts w:ascii="GHEA Grapalat" w:hAnsi="GHEA Grapalat" w:cs="Sylfaen"/>
                <w:bCs/>
                <w:lang w:val="af-ZA"/>
              </w:rPr>
              <w:t xml:space="preserve">    8.</w:t>
            </w:r>
            <w:r w:rsidRPr="000C5804">
              <w:rPr>
                <w:rFonts w:ascii="GHEA Grapalat" w:hAnsi="GHEA Grapalat" w:cs="Sylfaen"/>
                <w:lang w:val="af-ZA"/>
              </w:rPr>
              <w:t xml:space="preserve">  </w:t>
            </w:r>
            <w:r w:rsidRPr="000C5804">
              <w:rPr>
                <w:rFonts w:ascii="GHEA Grapalat" w:hAnsi="GHEA Grapalat" w:cs="Sylfaen"/>
                <w:bCs/>
                <w:lang w:val="af-ZA"/>
              </w:rPr>
              <w:t xml:space="preserve">Նախագիծն անհրաժեշտ է համապատասխանեցնել սույն եզրակացության 7-րդ կետին: </w:t>
            </w:r>
          </w:p>
          <w:p w:rsidR="00A357DC" w:rsidRDefault="00A357DC" w:rsidP="00B304A3">
            <w:pPr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  <w:p w:rsidR="00A357DC" w:rsidRPr="003F5B03" w:rsidRDefault="00A357DC" w:rsidP="00B304A3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982DAC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Ընդունված է.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16414C" w:rsidRDefault="00A357DC" w:rsidP="00B304A3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Նախագծում</w:t>
            </w:r>
            <w:r w:rsidRPr="0016414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կատարվել</w:t>
            </w:r>
            <w:r w:rsidRPr="0016414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են</w:t>
            </w:r>
            <w:r w:rsidRPr="0016414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համապատասխան</w:t>
            </w:r>
            <w:r w:rsidRPr="0016414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փոփոխություններ</w:t>
            </w:r>
            <w:r w:rsidRPr="0016414C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</w:tc>
      </w:tr>
      <w:tr w:rsidR="00A357DC" w:rsidRPr="00EE65D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ՀՀ ԿԱ պետական եկամուտների կոմիտե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ind w:right="-17" w:firstLine="629"/>
              <w:jc w:val="both"/>
              <w:rPr>
                <w:rFonts w:ascii="GHEA Grapalat" w:hAnsi="GHEA Grapalat" w:cs="Sylfaen"/>
                <w:noProof/>
              </w:rPr>
            </w:pPr>
            <w:r w:rsidRPr="00A73B3E">
              <w:rPr>
                <w:rFonts w:ascii="GHEA Grapalat" w:hAnsi="GHEA Grapalat"/>
                <w:lang w:val="af-ZA"/>
              </w:rPr>
              <w:t>«</w:t>
            </w:r>
            <w:r w:rsidRPr="00A73B3E">
              <w:rPr>
                <w:rFonts w:ascii="GHEA Grapalat" w:hAnsi="GHEA Grapalat" w:cs="Sylfaen"/>
              </w:rPr>
              <w:t>Հայաստանի</w:t>
            </w:r>
            <w:r w:rsidRPr="00A73B3E">
              <w:rPr>
                <w:rFonts w:ascii="GHEA Grapalat" w:hAnsi="GHEA Grapalat"/>
                <w:lang w:val="af-ZA"/>
              </w:rPr>
              <w:t xml:space="preserve"> </w:t>
            </w:r>
            <w:r w:rsidRPr="00A73B3E">
              <w:rPr>
                <w:rFonts w:ascii="GHEA Grapalat" w:hAnsi="GHEA Grapalat" w:cs="Sylfaen"/>
              </w:rPr>
              <w:t>Հանրապետության</w:t>
            </w:r>
            <w:r w:rsidRPr="00A73B3E">
              <w:rPr>
                <w:rFonts w:ascii="GHEA Grapalat" w:hAnsi="GHEA Grapalat"/>
                <w:lang w:val="af-ZA"/>
              </w:rPr>
              <w:t xml:space="preserve"> կառավարության 2009 թվականի հուլիսի 9-ի թիվ 808-Ն որոշման մեջ փոփոխություններ և լրացումներ կատարելու մասին»</w:t>
            </w:r>
            <w:r w:rsidRPr="009502C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6456A">
              <w:rPr>
                <w:rFonts w:ascii="GHEA Grapalat" w:hAnsi="GHEA Grapalat" w:cs="Sylfaen"/>
                <w:noProof/>
              </w:rPr>
              <w:t xml:space="preserve"> Հայաստանի Հանրապետության կառավարության որոշմ</w:t>
            </w:r>
            <w:r>
              <w:rPr>
                <w:rFonts w:ascii="GHEA Grapalat" w:hAnsi="GHEA Grapalat" w:cs="Sylfaen"/>
                <w:noProof/>
              </w:rPr>
              <w:t>ա</w:t>
            </w:r>
            <w:r w:rsidRPr="0056456A">
              <w:rPr>
                <w:rFonts w:ascii="GHEA Grapalat" w:hAnsi="GHEA Grapalat" w:cs="Sylfaen"/>
                <w:noProof/>
              </w:rPr>
              <w:t>ն նախագծ</w:t>
            </w:r>
            <w:r>
              <w:rPr>
                <w:rFonts w:ascii="GHEA Grapalat" w:hAnsi="GHEA Grapalat" w:cs="Sylfaen"/>
                <w:noProof/>
              </w:rPr>
              <w:t xml:space="preserve">ի </w:t>
            </w:r>
            <w:r w:rsidRPr="0056456A">
              <w:rPr>
                <w:rFonts w:ascii="GHEA Grapalat" w:hAnsi="GHEA Grapalat" w:cs="Sylfaen"/>
                <w:noProof/>
              </w:rPr>
              <w:t>վերաբերյալ</w:t>
            </w:r>
            <w:r>
              <w:rPr>
                <w:rFonts w:ascii="GHEA Grapalat" w:hAnsi="GHEA Grapalat" w:cs="Sylfaen"/>
                <w:noProof/>
              </w:rPr>
              <w:t xml:space="preserve"> </w:t>
            </w:r>
            <w:r w:rsidRPr="0056456A">
              <w:rPr>
                <w:rFonts w:ascii="GHEA Grapalat" w:hAnsi="GHEA Grapalat" w:cs="Sylfaen"/>
                <w:noProof/>
              </w:rPr>
              <w:t>առաջարկություններ</w:t>
            </w:r>
            <w:r>
              <w:rPr>
                <w:rFonts w:ascii="GHEA Grapalat" w:hAnsi="GHEA Grapalat" w:cs="Sylfaen"/>
                <w:noProof/>
              </w:rPr>
              <w:t xml:space="preserve"> և </w:t>
            </w:r>
            <w:r w:rsidRPr="0056456A">
              <w:rPr>
                <w:rFonts w:ascii="GHEA Grapalat" w:hAnsi="GHEA Grapalat" w:cs="Sylfaen"/>
                <w:noProof/>
              </w:rPr>
              <w:t xml:space="preserve">դիտողություններ </w:t>
            </w:r>
            <w:r>
              <w:rPr>
                <w:rFonts w:ascii="GHEA Grapalat" w:hAnsi="GHEA Grapalat" w:cs="Sylfaen"/>
                <w:noProof/>
              </w:rPr>
              <w:t>չկան</w:t>
            </w:r>
            <w:r w:rsidRPr="0056456A">
              <w:rPr>
                <w:rFonts w:ascii="GHEA Grapalat" w:hAnsi="GHEA Grapalat" w:cs="Sylfaen"/>
                <w:noProof/>
              </w:rPr>
              <w:t>:</w:t>
            </w:r>
          </w:p>
          <w:p w:rsidR="00A357DC" w:rsidRPr="0016414C" w:rsidRDefault="00A357DC" w:rsidP="00B304A3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EF5678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357DC" w:rsidRPr="00EE65D7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ՀՀ ֆինանսների նախարարություն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56456A" w:rsidRDefault="00A357DC" w:rsidP="00B304A3">
            <w:pPr>
              <w:ind w:right="-17" w:firstLine="629"/>
              <w:jc w:val="both"/>
              <w:rPr>
                <w:rFonts w:ascii="GHEA Grapalat" w:hAnsi="GHEA Grapalat" w:cs="Sylfaen"/>
                <w:noProof/>
              </w:rPr>
            </w:pPr>
            <w:r w:rsidRPr="00A73B3E">
              <w:rPr>
                <w:rFonts w:ascii="GHEA Grapalat" w:hAnsi="GHEA Grapalat"/>
                <w:lang w:val="af-ZA"/>
              </w:rPr>
              <w:t>«</w:t>
            </w:r>
            <w:r w:rsidRPr="00A73B3E">
              <w:rPr>
                <w:rFonts w:ascii="GHEA Grapalat" w:hAnsi="GHEA Grapalat" w:cs="Sylfaen"/>
              </w:rPr>
              <w:t>Հայաստանի</w:t>
            </w:r>
            <w:r w:rsidRPr="00A73B3E">
              <w:rPr>
                <w:rFonts w:ascii="GHEA Grapalat" w:hAnsi="GHEA Grapalat"/>
                <w:lang w:val="af-ZA"/>
              </w:rPr>
              <w:t xml:space="preserve"> </w:t>
            </w:r>
            <w:r w:rsidRPr="00A73B3E">
              <w:rPr>
                <w:rFonts w:ascii="GHEA Grapalat" w:hAnsi="GHEA Grapalat" w:cs="Sylfaen"/>
              </w:rPr>
              <w:t>Հանրապետության</w:t>
            </w:r>
            <w:r w:rsidRPr="00A73B3E">
              <w:rPr>
                <w:rFonts w:ascii="GHEA Grapalat" w:hAnsi="GHEA Grapalat"/>
                <w:lang w:val="af-ZA"/>
              </w:rPr>
              <w:t xml:space="preserve"> կառավարության 2009 թվականի հուլիսի 9-ի թիվ 808-Ն որոշման մեջ փոփոխություններ և լրացումներ կատարելու մասին»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56456A">
              <w:rPr>
                <w:rFonts w:ascii="GHEA Grapalat" w:hAnsi="GHEA Grapalat" w:cs="Sylfaen"/>
                <w:noProof/>
              </w:rPr>
              <w:t>Հայաստանի Հանրապետության կառավարության որոշմ</w:t>
            </w:r>
            <w:r>
              <w:rPr>
                <w:rFonts w:ascii="GHEA Grapalat" w:hAnsi="GHEA Grapalat" w:cs="Sylfaen"/>
                <w:noProof/>
              </w:rPr>
              <w:t>ա</w:t>
            </w:r>
            <w:r w:rsidRPr="0056456A">
              <w:rPr>
                <w:rFonts w:ascii="GHEA Grapalat" w:hAnsi="GHEA Grapalat" w:cs="Sylfaen"/>
                <w:noProof/>
              </w:rPr>
              <w:t>ն նախագծ</w:t>
            </w:r>
            <w:r>
              <w:rPr>
                <w:rFonts w:ascii="GHEA Grapalat" w:hAnsi="GHEA Grapalat" w:cs="Sylfaen"/>
                <w:noProof/>
              </w:rPr>
              <w:t>ի</w:t>
            </w:r>
            <w:r w:rsidRPr="0032663B">
              <w:rPr>
                <w:rFonts w:ascii="GHEA Grapalat" w:hAnsi="GHEA Grapalat"/>
              </w:rPr>
              <w:t xml:space="preserve"> նախաբանում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անհրաժեշտ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է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հղումը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համապատասխանեցնել</w:t>
            </w:r>
            <w:r w:rsidRPr="0032663B">
              <w:rPr>
                <w:rFonts w:ascii="GHEA Grapalat" w:hAnsi="GHEA Grapalat"/>
                <w:lang w:val="en-US"/>
              </w:rPr>
              <w:t xml:space="preserve"> «</w:t>
            </w:r>
            <w:r w:rsidRPr="0032663B">
              <w:rPr>
                <w:rFonts w:ascii="GHEA Grapalat" w:hAnsi="GHEA Grapalat"/>
              </w:rPr>
              <w:t>Իրավական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ակտերի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մասին</w:t>
            </w:r>
            <w:r w:rsidRPr="0032663B">
              <w:rPr>
                <w:rFonts w:ascii="GHEA Grapalat" w:hAnsi="GHEA Grapalat"/>
                <w:lang w:val="en-US"/>
              </w:rPr>
              <w:t xml:space="preserve">» </w:t>
            </w:r>
            <w:r w:rsidRPr="0032663B">
              <w:rPr>
                <w:rFonts w:ascii="GHEA Grapalat" w:hAnsi="GHEA Grapalat"/>
              </w:rPr>
              <w:t>Հայաստանի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Հանրապետության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lastRenderedPageBreak/>
              <w:t>օրենքի</w:t>
            </w:r>
            <w:r w:rsidRPr="0032663B">
              <w:rPr>
                <w:rFonts w:ascii="GHEA Grapalat" w:hAnsi="GHEA Grapalat"/>
                <w:lang w:val="en-US"/>
              </w:rPr>
              <w:t xml:space="preserve">   43-</w:t>
            </w:r>
            <w:r w:rsidRPr="0032663B">
              <w:rPr>
                <w:rFonts w:ascii="GHEA Grapalat" w:hAnsi="GHEA Grapalat"/>
              </w:rPr>
              <w:t>րդ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հոդվածի</w:t>
            </w:r>
            <w:r w:rsidRPr="0032663B">
              <w:rPr>
                <w:rFonts w:ascii="GHEA Grapalat" w:hAnsi="GHEA Grapalat"/>
                <w:lang w:val="en-US"/>
              </w:rPr>
              <w:t xml:space="preserve"> 2-</w:t>
            </w:r>
            <w:r w:rsidRPr="0032663B">
              <w:rPr>
                <w:rFonts w:ascii="GHEA Grapalat" w:hAnsi="GHEA Grapalat"/>
              </w:rPr>
              <w:t>րդ</w:t>
            </w:r>
            <w:r w:rsidRPr="0032663B">
              <w:rPr>
                <w:rFonts w:ascii="GHEA Grapalat" w:hAnsi="GHEA Grapalat"/>
                <w:lang w:val="en-US"/>
              </w:rPr>
              <w:t xml:space="preserve"> </w:t>
            </w:r>
            <w:r w:rsidRPr="0032663B"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DD2F85" w:rsidRDefault="00A357DC" w:rsidP="00B304A3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Ընդունված է.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DC" w:rsidRPr="00391D8E" w:rsidRDefault="00A357DC" w:rsidP="00B304A3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Կատարվել է համապատասխան փոփոխություն.</w:t>
            </w:r>
          </w:p>
        </w:tc>
      </w:tr>
    </w:tbl>
    <w:p w:rsidR="00A357DC" w:rsidRDefault="00A357DC" w:rsidP="00A35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af-ZA"/>
        </w:rPr>
      </w:pPr>
    </w:p>
    <w:p w:rsidR="00A357DC" w:rsidRDefault="00A357DC" w:rsidP="00A35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af-ZA"/>
        </w:rPr>
      </w:pPr>
    </w:p>
    <w:p w:rsidR="00A357DC" w:rsidRPr="00D67AA4" w:rsidRDefault="00A357DC" w:rsidP="00A357DC">
      <w:pPr>
        <w:tabs>
          <w:tab w:val="left" w:pos="6425"/>
        </w:tabs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F048D">
        <w:rPr>
          <w:rFonts w:ascii="GHEA Grapalat" w:hAnsi="GHEA Grapalat" w:cs="Sylfaen"/>
          <w:sz w:val="24"/>
          <w:szCs w:val="24"/>
        </w:rPr>
        <w:t>ՀԻՄՆԱՎՈՐՈՒՄ</w:t>
      </w:r>
    </w:p>
    <w:p w:rsidR="00A357DC" w:rsidRPr="00D67AA4" w:rsidRDefault="00A357DC" w:rsidP="00A357DC">
      <w:pPr>
        <w:tabs>
          <w:tab w:val="left" w:pos="6425"/>
        </w:tabs>
        <w:jc w:val="center"/>
        <w:rPr>
          <w:rFonts w:ascii="GHEA Grapalat" w:hAnsi="GHEA Grapalat" w:cs="Sylfaen"/>
          <w:sz w:val="28"/>
          <w:szCs w:val="28"/>
          <w:lang w:val="af-ZA"/>
        </w:rPr>
      </w:pPr>
    </w:p>
    <w:p w:rsidR="00A357DC" w:rsidRPr="00CF048D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center"/>
        <w:rPr>
          <w:rFonts w:ascii="GHEA Grapalat" w:hAnsi="GHEA Grapalat"/>
          <w:b/>
          <w:sz w:val="22"/>
          <w:szCs w:val="22"/>
          <w:lang w:val="pt-BR"/>
        </w:rPr>
      </w:pPr>
      <w:r w:rsidRPr="00CF048D">
        <w:rPr>
          <w:rFonts w:ascii="GHEA Grapalat" w:hAnsi="GHEA Grapalat"/>
          <w:sz w:val="22"/>
          <w:szCs w:val="22"/>
          <w:lang w:val="pt-BR"/>
        </w:rPr>
        <w:t>«</w:t>
      </w:r>
      <w:r w:rsidRPr="00CF048D">
        <w:rPr>
          <w:rFonts w:ascii="GHEA Grapalat" w:hAnsi="GHEA Grapalat"/>
          <w:sz w:val="22"/>
          <w:szCs w:val="22"/>
        </w:rPr>
        <w:t>Հայաստանի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Հանրապետության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կառավարության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2009 </w:t>
      </w:r>
      <w:r w:rsidRPr="00CF048D">
        <w:rPr>
          <w:rFonts w:ascii="GHEA Grapalat" w:hAnsi="GHEA Grapalat"/>
          <w:sz w:val="22"/>
          <w:szCs w:val="22"/>
        </w:rPr>
        <w:t>թվականի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հուլիսի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9-</w:t>
      </w:r>
      <w:r w:rsidRPr="00CF048D">
        <w:rPr>
          <w:rFonts w:ascii="GHEA Grapalat" w:hAnsi="GHEA Grapalat"/>
          <w:sz w:val="22"/>
          <w:szCs w:val="22"/>
        </w:rPr>
        <w:t>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pacing w:val="-8"/>
          <w:sz w:val="22"/>
          <w:szCs w:val="22"/>
          <w:lang w:val="pt-BR"/>
        </w:rPr>
        <w:t>N 808-</w:t>
      </w:r>
      <w:r w:rsidRPr="00CF048D">
        <w:rPr>
          <w:rFonts w:ascii="GHEA Grapalat" w:hAnsi="GHEA Grapalat"/>
          <w:spacing w:val="-8"/>
          <w:sz w:val="22"/>
          <w:szCs w:val="22"/>
        </w:rPr>
        <w:t>Ն</w:t>
      </w:r>
      <w:r w:rsidRPr="00CF048D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pacing w:val="-8"/>
          <w:sz w:val="22"/>
          <w:szCs w:val="22"/>
        </w:rPr>
        <w:t>որոշման</w:t>
      </w:r>
      <w:r w:rsidRPr="00CF048D">
        <w:rPr>
          <w:rFonts w:ascii="GHEA Grapalat" w:hAnsi="GHEA Grapalat"/>
          <w:spacing w:val="-8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pacing w:val="-8"/>
          <w:sz w:val="22"/>
          <w:szCs w:val="22"/>
        </w:rPr>
        <w:t>մեջ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փոփոխություններ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  <w:lang w:val="en-US"/>
        </w:rPr>
        <w:t>և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  <w:lang w:val="en-US"/>
        </w:rPr>
        <w:t>լրացումներ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կատարելու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մասին</w:t>
      </w:r>
      <w:r w:rsidRPr="00CF048D">
        <w:rPr>
          <w:rFonts w:ascii="GHEA Grapalat" w:hAnsi="GHEA Grapalat"/>
          <w:sz w:val="22"/>
          <w:szCs w:val="22"/>
          <w:lang w:val="pt-BR"/>
        </w:rPr>
        <w:t>»,   «</w:t>
      </w:r>
      <w:r w:rsidRPr="00CF048D">
        <w:rPr>
          <w:rFonts w:ascii="GHEA Grapalat" w:hAnsi="GHEA Grapalat"/>
          <w:sz w:val="22"/>
          <w:szCs w:val="22"/>
        </w:rPr>
        <w:t>Հայաստանի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Հանրապետության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կառավարության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2001 </w:t>
      </w:r>
      <w:r w:rsidRPr="00CF048D">
        <w:rPr>
          <w:rFonts w:ascii="GHEA Grapalat" w:hAnsi="GHEA Grapalat"/>
          <w:sz w:val="22"/>
          <w:szCs w:val="22"/>
        </w:rPr>
        <w:t>թվականի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սեպտեմբերի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24-</w:t>
      </w:r>
      <w:r w:rsidRPr="00CF048D">
        <w:rPr>
          <w:rFonts w:ascii="GHEA Grapalat" w:hAnsi="GHEA Grapalat"/>
          <w:sz w:val="22"/>
          <w:szCs w:val="22"/>
        </w:rPr>
        <w:t>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N 895-</w:t>
      </w:r>
      <w:r w:rsidRPr="00CF048D">
        <w:rPr>
          <w:rFonts w:ascii="GHEA Grapalat" w:hAnsi="GHEA Grapalat"/>
          <w:sz w:val="22"/>
          <w:szCs w:val="22"/>
        </w:rPr>
        <w:t>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որոշման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մեջ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փոփոխություններ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կատարելու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մասին</w:t>
      </w:r>
      <w:r w:rsidRPr="00CF048D">
        <w:rPr>
          <w:rFonts w:ascii="GHEA Grapalat" w:hAnsi="GHEA Grapalat"/>
          <w:sz w:val="22"/>
          <w:szCs w:val="22"/>
          <w:lang w:val="pt-BR"/>
        </w:rPr>
        <w:t>», «</w:t>
      </w:r>
      <w:r w:rsidRPr="00CF048D">
        <w:rPr>
          <w:rFonts w:ascii="GHEA Grapalat" w:hAnsi="GHEA Grapalat"/>
          <w:sz w:val="22"/>
          <w:szCs w:val="22"/>
        </w:rPr>
        <w:t>Հայաստանի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Հանրապետության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կառավարության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2002 </w:t>
      </w:r>
      <w:r w:rsidRPr="00CF048D">
        <w:rPr>
          <w:rFonts w:ascii="GHEA Grapalat" w:hAnsi="GHEA Grapalat"/>
          <w:sz w:val="22"/>
          <w:szCs w:val="22"/>
        </w:rPr>
        <w:t>թվականի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հունիսի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29-</w:t>
      </w:r>
      <w:r w:rsidRPr="00CF048D">
        <w:rPr>
          <w:rFonts w:ascii="GHEA Grapalat" w:hAnsi="GHEA Grapalat"/>
          <w:sz w:val="22"/>
          <w:szCs w:val="22"/>
        </w:rPr>
        <w:t>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N 867-</w:t>
      </w:r>
      <w:r w:rsidRPr="00CF048D">
        <w:rPr>
          <w:rFonts w:ascii="GHEA Grapalat" w:hAnsi="GHEA Grapalat"/>
          <w:sz w:val="22"/>
          <w:szCs w:val="22"/>
        </w:rPr>
        <w:t>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որոշման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մեջ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փոփոխություններ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կատարելու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մասին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» </w:t>
      </w:r>
      <w:r w:rsidRPr="00CF048D">
        <w:rPr>
          <w:rFonts w:ascii="GHEA Grapalat" w:hAnsi="GHEA Grapalat"/>
          <w:sz w:val="22"/>
          <w:szCs w:val="22"/>
        </w:rPr>
        <w:t>ՀՀ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կառավարության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որոշ</w:t>
      </w:r>
      <w:r w:rsidRPr="00CF048D">
        <w:rPr>
          <w:rFonts w:ascii="GHEA Grapalat" w:hAnsi="GHEA Grapalat"/>
          <w:sz w:val="22"/>
          <w:szCs w:val="22"/>
          <w:lang w:val="en-US"/>
        </w:rPr>
        <w:t>ու</w:t>
      </w:r>
      <w:r w:rsidRPr="00CF048D">
        <w:rPr>
          <w:rFonts w:ascii="GHEA Grapalat" w:hAnsi="GHEA Grapalat"/>
          <w:sz w:val="22"/>
          <w:szCs w:val="22"/>
        </w:rPr>
        <w:t>մն</w:t>
      </w:r>
      <w:r w:rsidRPr="00CF048D">
        <w:rPr>
          <w:rFonts w:ascii="GHEA Grapalat" w:hAnsi="GHEA Grapalat"/>
          <w:sz w:val="22"/>
          <w:szCs w:val="22"/>
          <w:lang w:val="en-US"/>
        </w:rPr>
        <w:t>երի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</w:t>
      </w:r>
      <w:r w:rsidRPr="00CF048D">
        <w:rPr>
          <w:rFonts w:ascii="GHEA Grapalat" w:hAnsi="GHEA Grapalat"/>
          <w:sz w:val="22"/>
          <w:szCs w:val="22"/>
        </w:rPr>
        <w:t>նախագիծ</w:t>
      </w:r>
      <w:r w:rsidRPr="00CF048D">
        <w:rPr>
          <w:rFonts w:ascii="GHEA Grapalat" w:hAnsi="GHEA Grapalat"/>
          <w:sz w:val="22"/>
          <w:szCs w:val="22"/>
          <w:lang w:val="en-US"/>
        </w:rPr>
        <w:t>երի</w:t>
      </w:r>
      <w:r w:rsidRPr="00CF048D">
        <w:rPr>
          <w:rFonts w:ascii="GHEA Grapalat" w:hAnsi="GHEA Grapalat"/>
          <w:sz w:val="22"/>
          <w:szCs w:val="22"/>
          <w:lang w:val="pt-BR"/>
        </w:rPr>
        <w:t xml:space="preserve">  ընդունման</w:t>
      </w:r>
    </w:p>
    <w:p w:rsidR="00A357DC" w:rsidRPr="00F520F0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pt-BR"/>
        </w:rPr>
      </w:pPr>
    </w:p>
    <w:p w:rsidR="00A357DC" w:rsidRPr="00CF048D" w:rsidRDefault="00A357DC" w:rsidP="00A357DC">
      <w:pPr>
        <w:pStyle w:val="BodyText"/>
        <w:tabs>
          <w:tab w:val="left" w:pos="6425"/>
        </w:tabs>
        <w:ind w:firstLine="567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CF048D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1. </w:t>
      </w:r>
      <w:r w:rsidRPr="00CF048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Իրավական ակ</w:t>
      </w:r>
      <w:r w:rsidRPr="00CF048D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տեր</w:t>
      </w:r>
      <w:r w:rsidRPr="00CF048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ի ընդունման անհրաժեշտությունը</w:t>
      </w:r>
    </w:p>
    <w:p w:rsidR="00A357DC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jc w:val="both"/>
        <w:rPr>
          <w:rFonts w:ascii="GHEA Grapalat" w:hAnsi="GHEA Grapalat"/>
          <w:i/>
          <w:lang w:val="pt-BR"/>
        </w:rPr>
      </w:pPr>
    </w:p>
    <w:p w:rsidR="00A357DC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both"/>
        <w:rPr>
          <w:rFonts w:ascii="GHEA Grapalat" w:hAnsi="GHEA Grapalat"/>
          <w:i/>
          <w:lang w:val="pt-BR"/>
        </w:rPr>
      </w:pPr>
    </w:p>
    <w:p w:rsidR="00A357DC" w:rsidRPr="004156D3" w:rsidRDefault="00A357DC" w:rsidP="00A357DC">
      <w:pPr>
        <w:pStyle w:val="NormalWeb"/>
        <w:tabs>
          <w:tab w:val="left" w:pos="6425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i/>
          <w:lang w:val="pt-BR"/>
        </w:rPr>
      </w:pPr>
      <w:r w:rsidRPr="004156D3">
        <w:rPr>
          <w:rFonts w:ascii="GHEA Grapalat" w:hAnsi="GHEA Grapalat"/>
          <w:lang w:val="pt-BR"/>
        </w:rPr>
        <w:t>«</w:t>
      </w:r>
      <w:r w:rsidRPr="004156D3">
        <w:rPr>
          <w:rFonts w:ascii="GHEA Grapalat" w:hAnsi="GHEA Grapalat"/>
        </w:rPr>
        <w:t>Հայաստանի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Հանրապետության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կառավարության</w:t>
      </w:r>
      <w:r w:rsidRPr="004156D3">
        <w:rPr>
          <w:rFonts w:ascii="GHEA Grapalat" w:hAnsi="GHEA Grapalat"/>
          <w:lang w:val="pt-BR"/>
        </w:rPr>
        <w:t xml:space="preserve"> 2009 </w:t>
      </w:r>
      <w:r w:rsidRPr="004156D3">
        <w:rPr>
          <w:rFonts w:ascii="GHEA Grapalat" w:hAnsi="GHEA Grapalat"/>
        </w:rPr>
        <w:t>թվականի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հուլիսի</w:t>
      </w:r>
      <w:r w:rsidRPr="004156D3">
        <w:rPr>
          <w:rFonts w:ascii="GHEA Grapalat" w:hAnsi="GHEA Grapalat"/>
          <w:lang w:val="pt-BR"/>
        </w:rPr>
        <w:t xml:space="preserve"> 9-</w:t>
      </w:r>
      <w:r w:rsidRPr="004156D3">
        <w:rPr>
          <w:rFonts w:ascii="GHEA Grapalat" w:hAnsi="GHEA Grapalat"/>
        </w:rPr>
        <w:t>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  <w:spacing w:val="-8"/>
          <w:lang w:val="pt-BR"/>
        </w:rPr>
        <w:t>N 808-</w:t>
      </w:r>
      <w:r w:rsidRPr="004156D3">
        <w:rPr>
          <w:rFonts w:ascii="GHEA Grapalat" w:hAnsi="GHEA Grapalat"/>
          <w:spacing w:val="-8"/>
        </w:rPr>
        <w:t>Ն</w:t>
      </w:r>
      <w:r w:rsidRPr="004156D3">
        <w:rPr>
          <w:rFonts w:ascii="GHEA Grapalat" w:hAnsi="GHEA Grapalat"/>
          <w:spacing w:val="-8"/>
          <w:lang w:val="pt-BR"/>
        </w:rPr>
        <w:t xml:space="preserve"> </w:t>
      </w:r>
      <w:r w:rsidRPr="004156D3">
        <w:rPr>
          <w:rFonts w:ascii="GHEA Grapalat" w:hAnsi="GHEA Grapalat"/>
          <w:spacing w:val="-8"/>
        </w:rPr>
        <w:t>որոշման</w:t>
      </w:r>
      <w:r w:rsidRPr="004156D3">
        <w:rPr>
          <w:rFonts w:ascii="GHEA Grapalat" w:hAnsi="GHEA Grapalat"/>
          <w:spacing w:val="-8"/>
          <w:lang w:val="pt-BR"/>
        </w:rPr>
        <w:t xml:space="preserve"> </w:t>
      </w:r>
      <w:r w:rsidRPr="004156D3">
        <w:rPr>
          <w:rFonts w:ascii="GHEA Grapalat" w:hAnsi="GHEA Grapalat"/>
          <w:spacing w:val="-8"/>
        </w:rPr>
        <w:t>մեջ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փոփո</w:t>
      </w:r>
      <w:r w:rsidRPr="004156D3">
        <w:rPr>
          <w:rFonts w:ascii="GHEA Grapalat" w:hAnsi="GHEA Grapalat"/>
          <w:lang w:val="pt-BR"/>
        </w:rPr>
        <w:t>-</w:t>
      </w:r>
      <w:r w:rsidRPr="004156D3">
        <w:rPr>
          <w:rFonts w:ascii="GHEA Grapalat" w:hAnsi="GHEA Grapalat"/>
        </w:rPr>
        <w:t>խություններ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  <w:lang w:val="en-US"/>
        </w:rPr>
        <w:t>և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  <w:lang w:val="en-US"/>
        </w:rPr>
        <w:t>լրացումներ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կատարելու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մասին</w:t>
      </w:r>
      <w:r w:rsidRPr="004156D3">
        <w:rPr>
          <w:rFonts w:ascii="GHEA Grapalat" w:hAnsi="GHEA Grapalat"/>
          <w:lang w:val="pt-BR"/>
        </w:rPr>
        <w:t>»,   «</w:t>
      </w:r>
      <w:r w:rsidRPr="004156D3">
        <w:rPr>
          <w:rFonts w:ascii="GHEA Grapalat" w:hAnsi="GHEA Grapalat"/>
        </w:rPr>
        <w:t>Հայաստանի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Հանրապետության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կառավարության</w:t>
      </w:r>
      <w:r w:rsidRPr="004156D3">
        <w:rPr>
          <w:rFonts w:ascii="GHEA Grapalat" w:hAnsi="GHEA Grapalat"/>
          <w:lang w:val="pt-BR"/>
        </w:rPr>
        <w:t xml:space="preserve"> 2001 </w:t>
      </w:r>
      <w:r w:rsidRPr="004156D3">
        <w:rPr>
          <w:rFonts w:ascii="GHEA Grapalat" w:hAnsi="GHEA Grapalat"/>
        </w:rPr>
        <w:t>թվականի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սեպտեմբերի</w:t>
      </w:r>
      <w:r w:rsidRPr="004156D3">
        <w:rPr>
          <w:rFonts w:ascii="GHEA Grapalat" w:hAnsi="GHEA Grapalat"/>
          <w:lang w:val="pt-BR"/>
        </w:rPr>
        <w:t xml:space="preserve"> 24-</w:t>
      </w:r>
      <w:r w:rsidRPr="004156D3">
        <w:rPr>
          <w:rFonts w:ascii="GHEA Grapalat" w:hAnsi="GHEA Grapalat"/>
        </w:rPr>
        <w:t>ի</w:t>
      </w:r>
      <w:r w:rsidRPr="004156D3">
        <w:rPr>
          <w:rFonts w:ascii="GHEA Grapalat" w:hAnsi="GHEA Grapalat"/>
          <w:lang w:val="pt-BR"/>
        </w:rPr>
        <w:t xml:space="preserve"> N 895 </w:t>
      </w:r>
      <w:r w:rsidRPr="004156D3">
        <w:rPr>
          <w:rFonts w:ascii="GHEA Grapalat" w:hAnsi="GHEA Grapalat"/>
        </w:rPr>
        <w:t>որոշման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մեջ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փոփոխություններ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կատարելու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մասին</w:t>
      </w:r>
      <w:r w:rsidRPr="004156D3">
        <w:rPr>
          <w:rFonts w:ascii="GHEA Grapalat" w:hAnsi="GHEA Grapalat"/>
          <w:lang w:val="pt-BR"/>
        </w:rPr>
        <w:t>», «</w:t>
      </w:r>
      <w:r w:rsidRPr="004156D3">
        <w:rPr>
          <w:rFonts w:ascii="GHEA Grapalat" w:hAnsi="GHEA Grapalat"/>
        </w:rPr>
        <w:t>Հայաստանի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Հանրապետության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կառավարության</w:t>
      </w:r>
      <w:r w:rsidRPr="004156D3">
        <w:rPr>
          <w:rFonts w:ascii="GHEA Grapalat" w:hAnsi="GHEA Grapalat"/>
          <w:lang w:val="pt-BR"/>
        </w:rPr>
        <w:t xml:space="preserve"> 2002 </w:t>
      </w:r>
      <w:r w:rsidRPr="004156D3">
        <w:rPr>
          <w:rFonts w:ascii="GHEA Grapalat" w:hAnsi="GHEA Grapalat"/>
        </w:rPr>
        <w:t>թվականի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հունիսի</w:t>
      </w:r>
      <w:r w:rsidRPr="004156D3">
        <w:rPr>
          <w:rFonts w:ascii="GHEA Grapalat" w:hAnsi="GHEA Grapalat"/>
          <w:lang w:val="pt-BR"/>
        </w:rPr>
        <w:t xml:space="preserve"> 29-</w:t>
      </w:r>
      <w:r w:rsidRPr="004156D3">
        <w:rPr>
          <w:rFonts w:ascii="GHEA Grapalat" w:hAnsi="GHEA Grapalat"/>
        </w:rPr>
        <w:t>ի</w:t>
      </w:r>
      <w:r w:rsidRPr="004156D3">
        <w:rPr>
          <w:rFonts w:ascii="GHEA Grapalat" w:hAnsi="GHEA Grapalat"/>
          <w:lang w:val="pt-BR"/>
        </w:rPr>
        <w:t xml:space="preserve"> N 867 </w:t>
      </w:r>
      <w:r w:rsidRPr="004156D3">
        <w:rPr>
          <w:rFonts w:ascii="GHEA Grapalat" w:hAnsi="GHEA Grapalat"/>
        </w:rPr>
        <w:t>որոշման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մեջ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փոփոխություններ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կատարելու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մասին</w:t>
      </w:r>
      <w:r w:rsidRPr="004156D3">
        <w:rPr>
          <w:rFonts w:ascii="GHEA Grapalat" w:hAnsi="GHEA Grapalat"/>
          <w:lang w:val="pt-BR"/>
        </w:rPr>
        <w:t xml:space="preserve">» </w:t>
      </w:r>
      <w:r w:rsidRPr="004156D3">
        <w:rPr>
          <w:rFonts w:ascii="GHEA Grapalat" w:hAnsi="GHEA Grapalat"/>
        </w:rPr>
        <w:t>ՀՀ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կառավարության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որոշ</w:t>
      </w:r>
      <w:r w:rsidRPr="004156D3">
        <w:rPr>
          <w:rFonts w:ascii="GHEA Grapalat" w:hAnsi="GHEA Grapalat"/>
          <w:lang w:val="en-US"/>
        </w:rPr>
        <w:t>ու</w:t>
      </w:r>
      <w:r w:rsidRPr="004156D3">
        <w:rPr>
          <w:rFonts w:ascii="GHEA Grapalat" w:hAnsi="GHEA Grapalat"/>
        </w:rPr>
        <w:t>մն</w:t>
      </w:r>
      <w:r w:rsidRPr="004156D3">
        <w:rPr>
          <w:rFonts w:ascii="GHEA Grapalat" w:hAnsi="GHEA Grapalat"/>
          <w:lang w:val="en-US"/>
        </w:rPr>
        <w:t>երի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նախագիծ</w:t>
      </w:r>
      <w:r w:rsidRPr="004156D3">
        <w:rPr>
          <w:rFonts w:ascii="GHEA Grapalat" w:hAnsi="GHEA Grapalat"/>
          <w:lang w:val="en-US"/>
        </w:rPr>
        <w:t>երի</w:t>
      </w:r>
      <w:r w:rsidRPr="004156D3">
        <w:rPr>
          <w:rFonts w:ascii="GHEA Grapalat" w:hAnsi="GHEA Grapalat"/>
          <w:lang w:val="pt-BR"/>
        </w:rPr>
        <w:t xml:space="preserve">  ընդունման անհրաժեշտությունը բխում `</w:t>
      </w:r>
      <w:r w:rsidRPr="004156D3">
        <w:rPr>
          <w:rFonts w:ascii="GHEA Grapalat" w:hAnsi="GHEA Grapalat" w:cs="Times Armenian"/>
          <w:lang w:val="fr-FR"/>
        </w:rPr>
        <w:t>«</w:t>
      </w:r>
      <w:r w:rsidRPr="004156D3">
        <w:rPr>
          <w:rFonts w:ascii="GHEA Grapalat" w:hAnsi="GHEA Grapalat"/>
          <w:lang w:val="af-ZA"/>
        </w:rPr>
        <w:t>«</w:t>
      </w:r>
      <w:r w:rsidRPr="004156D3">
        <w:rPr>
          <w:rFonts w:ascii="GHEA Grapalat" w:hAnsi="GHEA Grapalat"/>
        </w:rPr>
        <w:t>Լիցենզավորման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մասին</w:t>
      </w:r>
      <w:r w:rsidRPr="004156D3">
        <w:rPr>
          <w:rFonts w:ascii="GHEA Grapalat" w:hAnsi="GHEA Grapalat"/>
          <w:lang w:val="af-ZA"/>
        </w:rPr>
        <w:t xml:space="preserve">» </w:t>
      </w:r>
      <w:r w:rsidRPr="004156D3">
        <w:rPr>
          <w:rFonts w:ascii="GHEA Grapalat" w:hAnsi="GHEA Grapalat"/>
        </w:rPr>
        <w:t>ՀՀ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օրենքում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փոփոխություններ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կատարելու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մասին</w:t>
      </w:r>
      <w:r w:rsidRPr="004156D3">
        <w:rPr>
          <w:rFonts w:ascii="GHEA Grapalat" w:hAnsi="GHEA Grapalat"/>
          <w:lang w:val="af-ZA"/>
        </w:rPr>
        <w:t>» Հ</w:t>
      </w:r>
      <w:r w:rsidRPr="004156D3">
        <w:rPr>
          <w:rFonts w:ascii="GHEA Grapalat" w:hAnsi="GHEA Grapalat"/>
        </w:rPr>
        <w:t>այաստանի</w:t>
      </w:r>
      <w:r w:rsidRPr="004156D3">
        <w:rPr>
          <w:rFonts w:ascii="GHEA Grapalat" w:hAnsi="GHEA Grapalat"/>
          <w:lang w:val="af-ZA"/>
        </w:rPr>
        <w:t xml:space="preserve"> Հ</w:t>
      </w:r>
      <w:r w:rsidRPr="004156D3">
        <w:rPr>
          <w:rFonts w:ascii="GHEA Grapalat" w:hAnsi="GHEA Grapalat"/>
        </w:rPr>
        <w:t>անրապետության</w:t>
      </w:r>
      <w:r w:rsidRPr="004156D3">
        <w:rPr>
          <w:rFonts w:ascii="GHEA Grapalat" w:hAnsi="GHEA Grapalat"/>
          <w:lang w:val="af-ZA"/>
        </w:rPr>
        <w:t xml:space="preserve">  </w:t>
      </w:r>
      <w:r w:rsidRPr="004156D3">
        <w:rPr>
          <w:rFonts w:ascii="GHEA Grapalat" w:hAnsi="GHEA Grapalat"/>
          <w:lang w:val="hy-AM" w:eastAsia="en-GB"/>
        </w:rPr>
        <w:t xml:space="preserve">2013 </w:t>
      </w:r>
      <w:r w:rsidRPr="004156D3">
        <w:rPr>
          <w:rFonts w:ascii="GHEA Grapalat" w:hAnsi="GHEA Grapalat" w:cs="Sylfaen"/>
          <w:lang w:val="hy-AM" w:eastAsia="en-GB"/>
        </w:rPr>
        <w:t>թվականի</w:t>
      </w:r>
      <w:r w:rsidRPr="004156D3">
        <w:rPr>
          <w:rFonts w:ascii="GHEA Grapalat" w:hAnsi="GHEA Grapalat"/>
          <w:lang w:val="hy-AM" w:eastAsia="en-GB"/>
        </w:rPr>
        <w:t xml:space="preserve"> </w:t>
      </w:r>
      <w:r w:rsidRPr="004156D3">
        <w:rPr>
          <w:rFonts w:ascii="GHEA Grapalat" w:hAnsi="GHEA Grapalat"/>
          <w:lang w:val="hy-AM"/>
        </w:rPr>
        <w:t>հունիսի 19-ի</w:t>
      </w:r>
      <w:r w:rsidRPr="004156D3">
        <w:rPr>
          <w:rFonts w:ascii="GHEA Grapalat" w:hAnsi="GHEA Grapalat"/>
          <w:lang w:val="af-ZA"/>
        </w:rPr>
        <w:t xml:space="preserve">  </w:t>
      </w:r>
      <w:r w:rsidRPr="004156D3">
        <w:rPr>
          <w:rFonts w:ascii="GHEA Grapalat" w:hAnsi="GHEA Grapalat" w:cs="Arial Armenian"/>
          <w:lang w:val="fr-FR"/>
        </w:rPr>
        <w:t xml:space="preserve"> ՀՕ-</w:t>
      </w:r>
      <w:r w:rsidRPr="004156D3">
        <w:rPr>
          <w:rFonts w:ascii="GHEA Grapalat" w:hAnsi="GHEA Grapalat" w:cs="Arial Armenian"/>
          <w:lang w:val="pt-BR"/>
        </w:rPr>
        <w:t>84</w:t>
      </w:r>
      <w:r w:rsidRPr="004156D3">
        <w:rPr>
          <w:rFonts w:ascii="GHEA Grapalat" w:hAnsi="GHEA Grapalat" w:cs="Arial Armenian"/>
          <w:lang w:val="fr-FR"/>
        </w:rPr>
        <w:t>-Ն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/>
        </w:rPr>
        <w:t>օրենքից</w:t>
      </w:r>
      <w:r w:rsidRPr="004156D3">
        <w:rPr>
          <w:rFonts w:ascii="GHEA Grapalat" w:hAnsi="GHEA Grapalat"/>
          <w:lang w:val="pt-BR"/>
        </w:rPr>
        <w:t xml:space="preserve">, </w:t>
      </w:r>
      <w:r w:rsidRPr="004156D3">
        <w:rPr>
          <w:rFonts w:ascii="GHEA Grapalat" w:hAnsi="GHEA Grapalat"/>
        </w:rPr>
        <w:t>ՀՀ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</w:rPr>
        <w:t>վարչապետի</w:t>
      </w:r>
      <w:r w:rsidRPr="004156D3">
        <w:rPr>
          <w:rFonts w:ascii="GHEA Grapalat" w:hAnsi="GHEA Grapalat"/>
          <w:lang w:val="pt-BR"/>
        </w:rPr>
        <w:t xml:space="preserve"> 28 </w:t>
      </w:r>
      <w:r w:rsidRPr="004156D3">
        <w:rPr>
          <w:rFonts w:ascii="GHEA Grapalat" w:hAnsi="GHEA Grapalat"/>
        </w:rPr>
        <w:t>հոկտեմբերի</w:t>
      </w:r>
      <w:r w:rsidRPr="004156D3">
        <w:rPr>
          <w:rFonts w:ascii="GHEA Grapalat" w:hAnsi="GHEA Grapalat"/>
          <w:lang w:val="pt-BR"/>
        </w:rPr>
        <w:t xml:space="preserve"> 2013 </w:t>
      </w:r>
      <w:r w:rsidRPr="004156D3">
        <w:rPr>
          <w:rFonts w:ascii="GHEA Grapalat" w:hAnsi="GHEA Grapalat"/>
        </w:rPr>
        <w:t>թվականի</w:t>
      </w:r>
      <w:r w:rsidRPr="004156D3">
        <w:rPr>
          <w:rFonts w:ascii="GHEA Grapalat" w:hAnsi="GHEA Grapalat"/>
          <w:lang w:val="pt-BR"/>
        </w:rPr>
        <w:t xml:space="preserve">  N  975-</w:t>
      </w:r>
      <w:r w:rsidRPr="004156D3">
        <w:rPr>
          <w:rFonts w:ascii="GHEA Grapalat" w:hAnsi="GHEA Grapalat"/>
        </w:rPr>
        <w:t>Ա</w:t>
      </w:r>
      <w:r w:rsidRPr="004156D3">
        <w:rPr>
          <w:rFonts w:ascii="GHEA Grapalat" w:hAnsi="GHEA Grapalat"/>
          <w:lang w:val="pt-BR"/>
        </w:rPr>
        <w:t xml:space="preserve">,  </w:t>
      </w:r>
      <w:r w:rsidRPr="004156D3">
        <w:rPr>
          <w:rFonts w:ascii="GHEA Grapalat" w:hAnsi="GHEA Grapalat"/>
          <w:color w:val="000000"/>
          <w:lang w:val="pt-BR"/>
        </w:rPr>
        <w:t xml:space="preserve">   2013  </w:t>
      </w:r>
      <w:r w:rsidRPr="004156D3">
        <w:rPr>
          <w:rFonts w:ascii="GHEA Grapalat" w:hAnsi="GHEA Grapalat"/>
        </w:rPr>
        <w:t>թվականի</w:t>
      </w:r>
      <w:r w:rsidRPr="004156D3">
        <w:rPr>
          <w:rFonts w:ascii="GHEA Grapalat" w:hAnsi="GHEA Grapalat" w:cs="Times Armenian"/>
          <w:lang w:val="pt-BR"/>
        </w:rPr>
        <w:t xml:space="preserve">  </w:t>
      </w:r>
      <w:r w:rsidRPr="004156D3">
        <w:rPr>
          <w:rFonts w:ascii="GHEA Grapalat" w:hAnsi="GHEA Grapalat"/>
          <w:color w:val="000000"/>
          <w:lang w:val="pt-BR"/>
        </w:rPr>
        <w:t xml:space="preserve"> </w:t>
      </w:r>
      <w:r w:rsidRPr="004156D3">
        <w:rPr>
          <w:rFonts w:ascii="GHEA Grapalat" w:hAnsi="GHEA Grapalat"/>
          <w:color w:val="000000"/>
        </w:rPr>
        <w:t>օգոստոսի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  <w:color w:val="000000"/>
          <w:lang w:val="pt-BR"/>
        </w:rPr>
        <w:t>29-ի</w:t>
      </w:r>
      <w:r>
        <w:rPr>
          <w:rFonts w:ascii="GHEA Grapalat" w:hAnsi="GHEA Grapalat"/>
          <w:color w:val="000000"/>
          <w:lang w:val="pt-BR"/>
        </w:rPr>
        <w:t xml:space="preserve"> </w:t>
      </w:r>
      <w:r w:rsidRPr="004156D3">
        <w:rPr>
          <w:rFonts w:ascii="GHEA Grapalat" w:hAnsi="GHEA Grapalat" w:cs="Times Armenian"/>
          <w:lang w:val="fr-FR"/>
        </w:rPr>
        <w:t>«</w:t>
      </w:r>
      <w:r w:rsidRPr="004156D3">
        <w:rPr>
          <w:rFonts w:ascii="GHEA Grapalat" w:hAnsi="GHEA Grapalat" w:cs="Sylfaen"/>
          <w:lang w:val="af-ZA"/>
        </w:rPr>
        <w:t>«</w:t>
      </w:r>
      <w:r w:rsidRPr="004156D3">
        <w:rPr>
          <w:rFonts w:ascii="GHEA Grapalat" w:hAnsi="GHEA Grapalat" w:cs="Sylfaen"/>
        </w:rPr>
        <w:t>Լիցենզավորման</w:t>
      </w:r>
      <w:r w:rsidRPr="004156D3">
        <w:rPr>
          <w:rFonts w:ascii="GHEA Grapalat" w:hAnsi="GHEA Grapalat" w:cs="Sylfaen"/>
          <w:lang w:val="af-ZA"/>
        </w:rPr>
        <w:t xml:space="preserve"> </w:t>
      </w:r>
      <w:r w:rsidRPr="004156D3">
        <w:rPr>
          <w:rFonts w:ascii="GHEA Grapalat" w:hAnsi="GHEA Grapalat" w:cs="Sylfaen"/>
        </w:rPr>
        <w:t>մասին</w:t>
      </w:r>
      <w:r w:rsidRPr="004156D3">
        <w:rPr>
          <w:rFonts w:ascii="GHEA Grapalat" w:hAnsi="GHEA Grapalat" w:cs="Sylfaen"/>
          <w:lang w:val="af-ZA"/>
        </w:rPr>
        <w:t xml:space="preserve">» </w:t>
      </w:r>
      <w:r w:rsidRPr="004156D3">
        <w:rPr>
          <w:rFonts w:ascii="GHEA Grapalat" w:hAnsi="GHEA Grapalat" w:cs="Sylfaen"/>
        </w:rPr>
        <w:t>ՀՀ</w:t>
      </w:r>
      <w:r w:rsidRPr="004156D3">
        <w:rPr>
          <w:rFonts w:ascii="GHEA Grapalat" w:hAnsi="GHEA Grapalat" w:cs="Sylfaen"/>
          <w:lang w:val="af-ZA"/>
        </w:rPr>
        <w:t xml:space="preserve"> </w:t>
      </w:r>
      <w:r w:rsidRPr="004156D3">
        <w:rPr>
          <w:rFonts w:ascii="GHEA Grapalat" w:hAnsi="GHEA Grapalat" w:cs="Sylfaen"/>
        </w:rPr>
        <w:t>օրենքում</w:t>
      </w:r>
      <w:r w:rsidRPr="004156D3">
        <w:rPr>
          <w:rFonts w:ascii="GHEA Grapalat" w:hAnsi="GHEA Grapalat" w:cs="Sylfaen"/>
          <w:lang w:val="af-ZA"/>
        </w:rPr>
        <w:t xml:space="preserve"> </w:t>
      </w:r>
      <w:r w:rsidRPr="004156D3">
        <w:rPr>
          <w:rFonts w:ascii="GHEA Grapalat" w:hAnsi="GHEA Grapalat" w:cs="Sylfaen"/>
        </w:rPr>
        <w:t>փոփոխություններ</w:t>
      </w:r>
      <w:r w:rsidRPr="004156D3">
        <w:rPr>
          <w:rFonts w:ascii="GHEA Grapalat" w:hAnsi="GHEA Grapalat" w:cs="Sylfaen"/>
          <w:lang w:val="af-ZA"/>
        </w:rPr>
        <w:t xml:space="preserve"> </w:t>
      </w:r>
      <w:r w:rsidRPr="004156D3">
        <w:rPr>
          <w:rFonts w:ascii="GHEA Grapalat" w:hAnsi="GHEA Grapalat" w:cs="Sylfaen"/>
        </w:rPr>
        <w:t>կատարելու</w:t>
      </w:r>
      <w:r w:rsidRPr="004156D3">
        <w:rPr>
          <w:rFonts w:ascii="GHEA Grapalat" w:hAnsi="GHEA Grapalat" w:cs="Sylfaen"/>
          <w:lang w:val="af-ZA"/>
        </w:rPr>
        <w:t xml:space="preserve"> </w:t>
      </w:r>
      <w:r w:rsidRPr="004156D3">
        <w:rPr>
          <w:rFonts w:ascii="GHEA Grapalat" w:hAnsi="GHEA Grapalat" w:cs="Sylfaen"/>
        </w:rPr>
        <w:t>մասին</w:t>
      </w:r>
      <w:r w:rsidRPr="004156D3">
        <w:rPr>
          <w:rFonts w:ascii="GHEA Grapalat" w:hAnsi="GHEA Grapalat" w:cs="Sylfaen"/>
          <w:lang w:val="af-ZA"/>
        </w:rPr>
        <w:t xml:space="preserve">»  </w:t>
      </w:r>
      <w:r w:rsidRPr="004156D3">
        <w:rPr>
          <w:rFonts w:ascii="GHEA Grapalat" w:hAnsi="GHEA Grapalat" w:cs="Arial Armenian"/>
          <w:lang w:val="fr-FR"/>
        </w:rPr>
        <w:t xml:space="preserve"> </w:t>
      </w:r>
      <w:r w:rsidRPr="004156D3">
        <w:rPr>
          <w:rFonts w:ascii="GHEA Grapalat" w:hAnsi="GHEA Grapalat"/>
          <w:lang w:val="af-ZA"/>
        </w:rPr>
        <w:t xml:space="preserve"> Հ</w:t>
      </w:r>
      <w:r w:rsidRPr="004156D3">
        <w:rPr>
          <w:rFonts w:ascii="GHEA Grapalat" w:hAnsi="GHEA Grapalat" w:cs="Sylfaen"/>
        </w:rPr>
        <w:t>այաստանի</w:t>
      </w:r>
      <w:r w:rsidRPr="004156D3">
        <w:rPr>
          <w:rFonts w:ascii="GHEA Grapalat" w:hAnsi="GHEA Grapalat"/>
          <w:lang w:val="af-ZA"/>
        </w:rPr>
        <w:t xml:space="preserve"> Հ</w:t>
      </w:r>
      <w:r w:rsidRPr="004156D3">
        <w:rPr>
          <w:rFonts w:ascii="GHEA Grapalat" w:hAnsi="GHEA Grapalat" w:cs="Sylfaen"/>
        </w:rPr>
        <w:t>անրապետության</w:t>
      </w:r>
      <w:r w:rsidRPr="004156D3">
        <w:rPr>
          <w:rFonts w:ascii="GHEA Grapalat" w:hAnsi="GHEA Grapalat" w:cs="Sylfaen"/>
          <w:lang w:val="af-ZA"/>
        </w:rPr>
        <w:t xml:space="preserve">  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օրենքի</w:t>
      </w:r>
      <w:r w:rsidRPr="004156D3">
        <w:rPr>
          <w:rFonts w:ascii="GHEA Grapalat" w:hAnsi="GHEA Grapalat"/>
          <w:lang w:val="af-ZA"/>
        </w:rPr>
        <w:t xml:space="preserve">   </w:t>
      </w:r>
      <w:r w:rsidRPr="004156D3">
        <w:rPr>
          <w:rFonts w:ascii="GHEA Grapalat" w:hAnsi="GHEA Grapalat" w:cs="Sylfaen"/>
        </w:rPr>
        <w:t>կիրարկումն</w:t>
      </w:r>
      <w:r w:rsidRPr="004156D3">
        <w:rPr>
          <w:rFonts w:ascii="GHEA Grapalat" w:hAnsi="GHEA Grapalat" w:cs="Sylfaen"/>
          <w:lang w:val="af-ZA"/>
        </w:rPr>
        <w:t xml:space="preserve">  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ապահովող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միջոցառումների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ցանկը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հաստատելու</w:t>
      </w:r>
      <w:r w:rsidRPr="004156D3">
        <w:rPr>
          <w:rFonts w:ascii="GHEA Grapalat" w:hAnsi="GHEA Grapalat"/>
          <w:lang w:val="af-ZA"/>
        </w:rPr>
        <w:t xml:space="preserve"> </w:t>
      </w:r>
      <w:r w:rsidRPr="004156D3">
        <w:rPr>
          <w:rFonts w:ascii="GHEA Grapalat" w:hAnsi="GHEA Grapalat" w:cs="Sylfaen"/>
        </w:rPr>
        <w:t>մասին</w:t>
      </w:r>
      <w:r w:rsidRPr="004156D3">
        <w:rPr>
          <w:rFonts w:ascii="GHEA Grapalat" w:hAnsi="GHEA Grapalat" w:cs="Sylfaen"/>
          <w:lang w:val="pt-BR"/>
        </w:rPr>
        <w:t>&gt;&gt;</w:t>
      </w:r>
      <w:r w:rsidRPr="004156D3">
        <w:rPr>
          <w:rFonts w:ascii="GHEA Grapalat" w:hAnsi="GHEA Grapalat"/>
          <w:color w:val="000000"/>
          <w:lang w:val="pt-BR"/>
        </w:rPr>
        <w:t xml:space="preserve"> </w:t>
      </w:r>
      <w:r w:rsidRPr="004156D3">
        <w:rPr>
          <w:rFonts w:ascii="GHEA Grapalat" w:hAnsi="GHEA Grapalat" w:cs="Times Armenian"/>
          <w:lang w:val="pt-BR"/>
        </w:rPr>
        <w:t xml:space="preserve">N  759 – </w:t>
      </w:r>
      <w:r w:rsidRPr="004156D3">
        <w:rPr>
          <w:rFonts w:ascii="GHEA Grapalat" w:hAnsi="GHEA Grapalat"/>
        </w:rPr>
        <w:t>Ա</w:t>
      </w:r>
      <w:r w:rsidRPr="004156D3">
        <w:rPr>
          <w:rFonts w:ascii="GHEA Grapalat" w:hAnsi="GHEA Grapalat"/>
          <w:lang w:val="pt-BR"/>
        </w:rPr>
        <w:t xml:space="preserve"> </w:t>
      </w:r>
      <w:r w:rsidRPr="004156D3">
        <w:rPr>
          <w:rFonts w:ascii="GHEA Grapalat" w:hAnsi="GHEA Grapalat"/>
          <w:lang w:val="en-US"/>
        </w:rPr>
        <w:t>որոշումներից</w:t>
      </w:r>
      <w:r w:rsidRPr="004156D3">
        <w:rPr>
          <w:rFonts w:ascii="GHEA Grapalat" w:hAnsi="GHEA Grapalat"/>
          <w:lang w:val="pt-BR"/>
        </w:rPr>
        <w:t>:</w:t>
      </w:r>
      <w:r w:rsidRPr="004156D3">
        <w:rPr>
          <w:rFonts w:ascii="GHEA Grapalat" w:hAnsi="GHEA Grapalat"/>
          <w:lang w:val="pt-BR"/>
        </w:rPr>
        <w:tab/>
      </w:r>
      <w:r w:rsidRPr="004156D3">
        <w:rPr>
          <w:rFonts w:ascii="GHEA Grapalat" w:hAnsi="GHEA Grapalat"/>
          <w:lang w:val="pt-BR"/>
        </w:rPr>
        <w:tab/>
      </w:r>
    </w:p>
    <w:p w:rsidR="00A357DC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jc w:val="both"/>
        <w:rPr>
          <w:rFonts w:ascii="GHEA Grapalat" w:hAnsi="GHEA Grapalat"/>
          <w:i/>
          <w:lang w:val="pt-BR"/>
        </w:rPr>
      </w:pPr>
    </w:p>
    <w:p w:rsidR="00A357DC" w:rsidRPr="00377FBD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both"/>
        <w:rPr>
          <w:rFonts w:ascii="GHEA Grapalat" w:hAnsi="GHEA Grapalat"/>
          <w:lang w:val="pt-BR"/>
        </w:rPr>
      </w:pPr>
    </w:p>
    <w:p w:rsidR="00A357DC" w:rsidRDefault="00A357DC" w:rsidP="00A357DC">
      <w:pPr>
        <w:tabs>
          <w:tab w:val="left" w:pos="6425"/>
        </w:tabs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67AA4">
        <w:rPr>
          <w:rFonts w:ascii="GHEA Grapalat" w:hAnsi="GHEA Grapalat"/>
          <w:b/>
          <w:sz w:val="24"/>
          <w:szCs w:val="24"/>
          <w:lang w:val="pt-BR"/>
        </w:rPr>
        <w:t>2.</w:t>
      </w:r>
      <w:r w:rsidRPr="00CF048D">
        <w:rPr>
          <w:rFonts w:ascii="GHEA Grapalat" w:hAnsi="GHEA Grapalat"/>
          <w:b/>
          <w:sz w:val="24"/>
          <w:szCs w:val="24"/>
        </w:rPr>
        <w:t>Ընթացիկ</w:t>
      </w:r>
      <w:r w:rsidRPr="00CF048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F048D">
        <w:rPr>
          <w:rFonts w:ascii="GHEA Grapalat" w:hAnsi="GHEA Grapalat"/>
          <w:b/>
          <w:sz w:val="24"/>
          <w:szCs w:val="24"/>
        </w:rPr>
        <w:t>իրավիճակը</w:t>
      </w:r>
      <w:r w:rsidRPr="00CF048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F048D">
        <w:rPr>
          <w:rFonts w:ascii="GHEA Grapalat" w:hAnsi="GHEA Grapalat"/>
          <w:b/>
          <w:sz w:val="24"/>
          <w:szCs w:val="24"/>
        </w:rPr>
        <w:t>և</w:t>
      </w:r>
      <w:r w:rsidRPr="00CF048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F048D">
        <w:rPr>
          <w:rFonts w:ascii="GHEA Grapalat" w:hAnsi="GHEA Grapalat"/>
          <w:b/>
          <w:sz w:val="24"/>
          <w:szCs w:val="24"/>
        </w:rPr>
        <w:t>խնդիրները</w:t>
      </w:r>
      <w:r w:rsidRPr="00CF048D">
        <w:rPr>
          <w:rFonts w:ascii="GHEA Grapalat" w:hAnsi="GHEA Grapalat"/>
          <w:b/>
          <w:sz w:val="24"/>
          <w:szCs w:val="24"/>
          <w:lang w:val="pt-BR"/>
        </w:rPr>
        <w:t xml:space="preserve">: </w:t>
      </w:r>
    </w:p>
    <w:p w:rsidR="00A357DC" w:rsidRPr="00CF048D" w:rsidRDefault="00A357DC" w:rsidP="00A357DC">
      <w:pPr>
        <w:tabs>
          <w:tab w:val="left" w:pos="6425"/>
        </w:tabs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A357DC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4156D3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4156D3">
        <w:rPr>
          <w:rFonts w:ascii="GHEA Grapalat" w:hAnsi="GHEA Grapalat" w:cs="Sylfaen"/>
          <w:sz w:val="24"/>
          <w:szCs w:val="24"/>
        </w:rPr>
        <w:t>Կրթության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մասին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&gt;&gt; </w:t>
      </w:r>
      <w:r w:rsidRPr="004156D3">
        <w:rPr>
          <w:rFonts w:ascii="GHEA Grapalat" w:hAnsi="GHEA Grapalat" w:cs="Sylfaen"/>
          <w:sz w:val="24"/>
          <w:szCs w:val="24"/>
        </w:rPr>
        <w:t>ՀՀ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օրենքի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41-</w:t>
      </w:r>
      <w:r w:rsidRPr="004156D3">
        <w:rPr>
          <w:rFonts w:ascii="GHEA Grapalat" w:hAnsi="GHEA Grapalat" w:cs="Sylfaen"/>
          <w:sz w:val="24"/>
          <w:szCs w:val="24"/>
        </w:rPr>
        <w:t>րդ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հոդվածի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r w:rsidRPr="004156D3">
        <w:rPr>
          <w:rFonts w:ascii="GHEA Grapalat" w:hAnsi="GHEA Grapalat" w:cs="Sylfaen"/>
          <w:sz w:val="24"/>
          <w:szCs w:val="24"/>
        </w:rPr>
        <w:t>րդ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համաձայն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4156D3">
        <w:rPr>
          <w:rFonts w:ascii="GHEA Grapalat" w:hAnsi="GHEA Grapalat"/>
          <w:sz w:val="24"/>
          <w:szCs w:val="24"/>
        </w:rPr>
        <w:t>Կրթական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գործունեության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լիցենզիան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տալիս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է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կրթության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պետական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կառավարման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լիազորված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մարմինը</w:t>
      </w:r>
      <w:r w:rsidRPr="004156D3">
        <w:rPr>
          <w:rFonts w:ascii="GHEA Grapalat" w:hAnsi="GHEA Grapalat"/>
          <w:sz w:val="24"/>
          <w:szCs w:val="24"/>
          <w:lang w:val="pt-BR"/>
        </w:rPr>
        <w:t>&gt;&gt;: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Բժշկական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մասնագիտական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իրականացնող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ուսումնական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հաստատությունները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իրենց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գործունեությունը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ծավալում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են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ոլորտը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կարգավորող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օրենքներով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և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իրավական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ակտերով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 w:cs="Sylfaen"/>
          <w:sz w:val="24"/>
          <w:szCs w:val="24"/>
        </w:rPr>
        <w:t>իրականացնում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են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4156D3">
        <w:rPr>
          <w:rFonts w:ascii="GHEA Grapalat" w:hAnsi="GHEA Grapalat" w:cs="Sylfaen"/>
          <w:sz w:val="24"/>
          <w:szCs w:val="24"/>
        </w:rPr>
        <w:t>ապահովելով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սովորողների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ուսուցումն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այդ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պահանջներին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համապատասխան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4156D3">
        <w:rPr>
          <w:rFonts w:ascii="GHEA Grapalat" w:hAnsi="GHEA Grapalat" w:cs="Sylfaen"/>
          <w:sz w:val="24"/>
          <w:szCs w:val="24"/>
        </w:rPr>
        <w:t>Սակայն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lastRenderedPageBreak/>
        <w:t>գործունեության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թույլտվությունը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լիցենզիան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ստանում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են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այլ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գերատեսչությունից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առողջապահության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նախարարությունից</w:t>
      </w:r>
      <w:r w:rsidRPr="004156D3">
        <w:rPr>
          <w:rFonts w:ascii="GHEA Grapalat" w:hAnsi="GHEA Grapalat"/>
          <w:sz w:val="24"/>
          <w:szCs w:val="24"/>
          <w:lang w:val="pt-BR"/>
        </w:rPr>
        <w:t>/:</w:t>
      </w:r>
      <w:r w:rsidRPr="004156D3">
        <w:rPr>
          <w:rFonts w:ascii="GHEA Grapalat" w:hAnsi="GHEA Grapalat" w:cs="Sylfaen"/>
          <w:sz w:val="24"/>
          <w:szCs w:val="24"/>
          <w:lang w:val="pt-BR"/>
        </w:rPr>
        <w:t>&lt;&lt;</w:t>
      </w:r>
      <w:r w:rsidRPr="004156D3">
        <w:rPr>
          <w:rFonts w:ascii="GHEA Grapalat" w:hAnsi="GHEA Grapalat" w:cs="Sylfaen"/>
          <w:sz w:val="24"/>
          <w:szCs w:val="24"/>
        </w:rPr>
        <w:t>Կրթության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մասին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&gt;&gt; </w:t>
      </w:r>
      <w:r w:rsidRPr="004156D3">
        <w:rPr>
          <w:rFonts w:ascii="GHEA Grapalat" w:hAnsi="GHEA Grapalat" w:cs="Sylfaen"/>
          <w:sz w:val="24"/>
          <w:szCs w:val="24"/>
        </w:rPr>
        <w:t>ՀՀ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օրենքի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41-</w:t>
      </w:r>
      <w:r w:rsidRPr="004156D3">
        <w:rPr>
          <w:rFonts w:ascii="GHEA Grapalat" w:hAnsi="GHEA Grapalat" w:cs="Sylfaen"/>
          <w:sz w:val="24"/>
          <w:szCs w:val="24"/>
        </w:rPr>
        <w:t>րդ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հոդվածի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r w:rsidRPr="004156D3">
        <w:rPr>
          <w:rFonts w:ascii="GHEA Grapalat" w:hAnsi="GHEA Grapalat" w:cs="Sylfaen"/>
          <w:sz w:val="24"/>
          <w:szCs w:val="24"/>
        </w:rPr>
        <w:t>րդ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համաձայն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4156D3">
        <w:rPr>
          <w:rFonts w:ascii="GHEA Grapalat" w:hAnsi="GHEA Grapalat"/>
          <w:sz w:val="24"/>
          <w:szCs w:val="24"/>
        </w:rPr>
        <w:t>Կրթական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գործունեության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լիցենզիան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տալիս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է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կրթության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պետական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կառավարման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լիազորված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մարմինը</w:t>
      </w:r>
      <w:r w:rsidRPr="004156D3">
        <w:rPr>
          <w:rFonts w:ascii="GHEA Grapalat" w:hAnsi="GHEA Grapalat"/>
          <w:sz w:val="24"/>
          <w:szCs w:val="24"/>
          <w:lang w:val="pt-BR"/>
        </w:rPr>
        <w:t>&gt;&gt;: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Բժշկական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մասնագիտական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իրականացնող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ուսումնական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հաստատությունները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իրենց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գործունեությունը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ծավալում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են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ոլորտը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կարգավորող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օրենքներով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և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իրավական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ակտերով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 w:cs="Sylfaen"/>
          <w:sz w:val="24"/>
          <w:szCs w:val="24"/>
        </w:rPr>
        <w:t>իրականացնում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են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4156D3">
        <w:rPr>
          <w:rFonts w:ascii="GHEA Grapalat" w:hAnsi="GHEA Grapalat" w:cs="Sylfaen"/>
          <w:sz w:val="24"/>
          <w:szCs w:val="24"/>
        </w:rPr>
        <w:t>ապահովելով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սովորողների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ուսուցումն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այդ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ծրագրերի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պահանջներին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համապատասխան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4156D3">
        <w:rPr>
          <w:rFonts w:ascii="GHEA Grapalat" w:hAnsi="GHEA Grapalat" w:cs="Sylfaen"/>
          <w:sz w:val="24"/>
          <w:szCs w:val="24"/>
        </w:rPr>
        <w:t>Սակայն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կրթական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գործունեության</w:t>
      </w:r>
      <w:r w:rsidRPr="004156D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թույլտվությունը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լիցենզիան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ստանում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են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այլ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գերատեսչությունից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առողջապահության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նախարարությունից</w:t>
      </w:r>
      <w:r w:rsidRPr="004156D3">
        <w:rPr>
          <w:rFonts w:ascii="GHEA Grapalat" w:hAnsi="GHEA Grapalat"/>
          <w:sz w:val="24"/>
          <w:szCs w:val="24"/>
          <w:lang w:val="pt-BR"/>
        </w:rPr>
        <w:t>/:</w:t>
      </w:r>
    </w:p>
    <w:p w:rsidR="00A357DC" w:rsidRPr="004156D3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4156D3"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կրթության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և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գիտության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նախարարությունը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հանդիսանում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է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բոլոր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   </w:t>
      </w:r>
      <w:r w:rsidRPr="004156D3">
        <w:rPr>
          <w:rFonts w:ascii="GHEA Grapalat" w:hAnsi="GHEA Grapalat"/>
          <w:sz w:val="24"/>
          <w:szCs w:val="24"/>
        </w:rPr>
        <w:t>պետական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բուհերի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/>
          <w:sz w:val="24"/>
          <w:szCs w:val="24"/>
        </w:rPr>
        <w:t>այդ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թվում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նաև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4156D3">
        <w:rPr>
          <w:rFonts w:ascii="GHEA Grapalat" w:hAnsi="GHEA Grapalat"/>
          <w:sz w:val="24"/>
          <w:szCs w:val="24"/>
        </w:rPr>
        <w:t>Երևանի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4156D3">
        <w:rPr>
          <w:rFonts w:ascii="GHEA Grapalat" w:hAnsi="GHEA Grapalat"/>
          <w:sz w:val="24"/>
          <w:szCs w:val="24"/>
        </w:rPr>
        <w:t>Հերացու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անվան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պետական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բժշկական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համալսարանի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4156D3">
        <w:rPr>
          <w:rFonts w:ascii="GHEA Grapalat" w:hAnsi="GHEA Grapalat"/>
          <w:sz w:val="24"/>
          <w:szCs w:val="24"/>
        </w:rPr>
        <w:t>լիազոր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մարմինը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/>
          <w:sz w:val="24"/>
          <w:szCs w:val="24"/>
        </w:rPr>
        <w:t>իսկ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  <w:lang w:val="nl-NL"/>
        </w:rPr>
        <w:t>2013 թվականի ընթացքում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/</w:t>
      </w:r>
      <w:r w:rsidRPr="004156D3"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կառավարության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2011 </w:t>
      </w:r>
      <w:r w:rsidRPr="004156D3">
        <w:rPr>
          <w:rFonts w:ascii="GHEA Grapalat" w:hAnsi="GHEA Grapalat"/>
          <w:sz w:val="24"/>
          <w:szCs w:val="24"/>
        </w:rPr>
        <w:t>թ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4156D3">
        <w:rPr>
          <w:rFonts w:ascii="GHEA Grapalat" w:hAnsi="GHEA Grapalat"/>
          <w:sz w:val="24"/>
          <w:szCs w:val="24"/>
        </w:rPr>
        <w:t>հունիսի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17-</w:t>
      </w:r>
      <w:r w:rsidRPr="004156D3">
        <w:rPr>
          <w:rFonts w:ascii="GHEA Grapalat" w:hAnsi="GHEA Grapalat"/>
          <w:sz w:val="24"/>
          <w:szCs w:val="24"/>
        </w:rPr>
        <w:t>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նիստի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N 23 </w:t>
      </w:r>
      <w:r w:rsidRPr="004156D3">
        <w:rPr>
          <w:rFonts w:ascii="GHEA Grapalat" w:hAnsi="GHEA Grapalat"/>
          <w:sz w:val="24"/>
          <w:szCs w:val="24"/>
        </w:rPr>
        <w:t>արձանագրային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որոշման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հավելված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2/ </w:t>
      </w:r>
      <w:r w:rsidRPr="004156D3">
        <w:rPr>
          <w:rFonts w:ascii="GHEA Grapalat" w:hAnsi="GHEA Grapalat"/>
          <w:sz w:val="24"/>
          <w:szCs w:val="24"/>
          <w:lang w:val="nl-NL"/>
        </w:rPr>
        <w:t>ՀՀ կրթության և գիտության նախարարության ենթակայությանն են հանձնվել ՀՀ առողջապահության նախարարության ենթակայությամբ գործող 11 միջին մասնագիտական ուսումնական հաստատություններ</w:t>
      </w:r>
      <w:r>
        <w:rPr>
          <w:rFonts w:ascii="GHEA Grapalat" w:hAnsi="GHEA Grapalat"/>
          <w:sz w:val="24"/>
          <w:szCs w:val="24"/>
          <w:lang w:val="nl-NL"/>
        </w:rPr>
        <w:t>:</w:t>
      </w:r>
    </w:p>
    <w:p w:rsidR="00A357DC" w:rsidRPr="00067351" w:rsidRDefault="00A357DC" w:rsidP="00A357DC">
      <w:pPr>
        <w:tabs>
          <w:tab w:val="left" w:pos="6425"/>
        </w:tabs>
        <w:spacing w:line="23" w:lineRule="atLeast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67AA4">
        <w:rPr>
          <w:rFonts w:ascii="GHEA Grapalat" w:hAnsi="GHEA Grapalat"/>
          <w:b/>
          <w:sz w:val="24"/>
          <w:szCs w:val="24"/>
          <w:lang w:val="pt-BR"/>
        </w:rPr>
        <w:t>3.</w:t>
      </w:r>
      <w:r w:rsidRPr="00067351">
        <w:rPr>
          <w:rFonts w:ascii="GHEA Grapalat" w:hAnsi="GHEA Grapalat"/>
          <w:b/>
          <w:sz w:val="24"/>
          <w:szCs w:val="24"/>
        </w:rPr>
        <w:t>Կարգավորման</w:t>
      </w:r>
      <w:r w:rsidRPr="0006735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67351">
        <w:rPr>
          <w:rFonts w:ascii="GHEA Grapalat" w:hAnsi="GHEA Grapalat"/>
          <w:b/>
          <w:sz w:val="24"/>
          <w:szCs w:val="24"/>
        </w:rPr>
        <w:t>նպատակը</w:t>
      </w:r>
      <w:r w:rsidRPr="0006735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67351">
        <w:rPr>
          <w:rFonts w:ascii="GHEA Grapalat" w:hAnsi="GHEA Grapalat"/>
          <w:b/>
          <w:sz w:val="24"/>
          <w:szCs w:val="24"/>
        </w:rPr>
        <w:t>և</w:t>
      </w:r>
      <w:r w:rsidRPr="0006735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67351">
        <w:rPr>
          <w:rFonts w:ascii="GHEA Grapalat" w:hAnsi="GHEA Grapalat"/>
          <w:b/>
          <w:sz w:val="24"/>
          <w:szCs w:val="24"/>
        </w:rPr>
        <w:t>բնույթը</w:t>
      </w:r>
    </w:p>
    <w:p w:rsidR="00A357DC" w:rsidRPr="004156D3" w:rsidRDefault="00A357DC" w:rsidP="00A357DC">
      <w:pPr>
        <w:tabs>
          <w:tab w:val="left" w:pos="6425"/>
        </w:tabs>
        <w:spacing w:line="23" w:lineRule="atLeast"/>
        <w:jc w:val="both"/>
        <w:rPr>
          <w:rFonts w:ascii="GHEA Grapalat" w:hAnsi="GHEA Grapalat"/>
          <w:sz w:val="24"/>
          <w:szCs w:val="24"/>
          <w:lang w:val="pt-BR"/>
        </w:rPr>
      </w:pPr>
    </w:p>
    <w:p w:rsidR="00A357DC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>ՀՀ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որոշումների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ընդունմ</w:t>
      </w:r>
      <w:r>
        <w:rPr>
          <w:rFonts w:ascii="GHEA Grapalat" w:hAnsi="GHEA Grapalat"/>
          <w:sz w:val="24"/>
          <w:szCs w:val="24"/>
        </w:rPr>
        <w:t>ան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նպատակն</w:t>
      </w:r>
      <w:r w:rsidRPr="004156D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է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կրթական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ոլորտում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միասնական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պետական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քաղաքականություն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840D22">
        <w:rPr>
          <w:rFonts w:ascii="GHEA Grapalat" w:hAnsi="GHEA Grapalat"/>
          <w:sz w:val="24"/>
          <w:szCs w:val="24"/>
        </w:rPr>
        <w:t>կրթության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բնագավառում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պետական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քաղաքականության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միասնական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չափանիշներ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ուենալը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840D22">
        <w:rPr>
          <w:rFonts w:ascii="GHEA Grapalat" w:hAnsi="GHEA Grapalat"/>
          <w:sz w:val="24"/>
          <w:szCs w:val="24"/>
        </w:rPr>
        <w:t>ուսումնական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հաստատությունների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համար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լիցենզավորման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պայմանների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ու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պահանջների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840D22">
        <w:rPr>
          <w:rFonts w:ascii="GHEA Grapalat" w:hAnsi="GHEA Grapalat"/>
          <w:sz w:val="24"/>
          <w:szCs w:val="24"/>
        </w:rPr>
        <w:t>հավասար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դաշտ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ապահովելը</w:t>
      </w:r>
      <w:r w:rsidRPr="004156D3">
        <w:rPr>
          <w:rFonts w:ascii="GHEA Grapalat" w:hAnsi="GHEA Grapalat"/>
          <w:sz w:val="24"/>
          <w:szCs w:val="24"/>
          <w:lang w:val="pt-BR"/>
        </w:rPr>
        <w:t>,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840D22">
        <w:rPr>
          <w:rFonts w:ascii="GHEA Grapalat" w:hAnsi="GHEA Grapalat"/>
          <w:sz w:val="24"/>
          <w:szCs w:val="24"/>
        </w:rPr>
        <w:t>ինչը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կնպաստի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կրթության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բնագավառում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իրականացվող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կրթական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գործունեության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նկատմամբ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պատաս</w:t>
      </w:r>
      <w:r w:rsidRPr="00377FBD">
        <w:rPr>
          <w:rFonts w:ascii="GHEA Grapalat" w:hAnsi="GHEA Grapalat"/>
          <w:sz w:val="24"/>
          <w:szCs w:val="24"/>
          <w:lang w:val="pt-BR"/>
        </w:rPr>
        <w:softHyphen/>
      </w:r>
      <w:r w:rsidRPr="00840D22">
        <w:rPr>
          <w:rFonts w:ascii="GHEA Grapalat" w:hAnsi="GHEA Grapalat"/>
          <w:sz w:val="24"/>
          <w:szCs w:val="24"/>
        </w:rPr>
        <w:t>խանատվության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բարձրացմանը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840D22">
        <w:rPr>
          <w:rFonts w:ascii="GHEA Grapalat" w:hAnsi="GHEA Grapalat"/>
          <w:sz w:val="24"/>
          <w:szCs w:val="24"/>
        </w:rPr>
        <w:t>էապես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բարձրացնելով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840D22">
        <w:rPr>
          <w:rFonts w:ascii="GHEA Grapalat" w:hAnsi="GHEA Grapalat"/>
          <w:sz w:val="24"/>
          <w:szCs w:val="24"/>
        </w:rPr>
        <w:t>մասնագիտական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կրթության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համակարգում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առկա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հիմնախնդիրների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լուծման</w:t>
      </w:r>
      <w:r w:rsidRPr="00377FB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40D22">
        <w:rPr>
          <w:rFonts w:ascii="GHEA Grapalat" w:hAnsi="GHEA Grapalat"/>
          <w:sz w:val="24"/>
          <w:szCs w:val="24"/>
        </w:rPr>
        <w:t>արդյունավետությունը</w:t>
      </w:r>
      <w:r w:rsidRPr="00377FBD">
        <w:rPr>
          <w:rFonts w:ascii="GHEA Grapalat" w:hAnsi="GHEA Grapalat"/>
          <w:sz w:val="24"/>
          <w:szCs w:val="24"/>
          <w:lang w:val="pt-BR"/>
        </w:rPr>
        <w:t>:</w:t>
      </w:r>
    </w:p>
    <w:p w:rsidR="00A357DC" w:rsidRPr="00067351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/>
          <w:sz w:val="22"/>
          <w:szCs w:val="22"/>
          <w:lang w:val="pt-BR"/>
        </w:rPr>
      </w:pPr>
    </w:p>
    <w:p w:rsidR="00A357DC" w:rsidRPr="00D67AA4" w:rsidRDefault="00A357DC" w:rsidP="00A357DC">
      <w:pPr>
        <w:tabs>
          <w:tab w:val="left" w:pos="6425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D67AA4">
        <w:rPr>
          <w:rFonts w:ascii="GHEA Grapalat" w:hAnsi="GHEA Grapalat"/>
          <w:b/>
          <w:sz w:val="24"/>
          <w:szCs w:val="24"/>
          <w:lang w:val="pt-BR"/>
        </w:rPr>
        <w:t>4.</w:t>
      </w:r>
      <w:r w:rsidRPr="00CF048D">
        <w:rPr>
          <w:rFonts w:ascii="GHEA Grapalat" w:hAnsi="GHEA Grapalat"/>
          <w:b/>
          <w:sz w:val="24"/>
          <w:szCs w:val="24"/>
        </w:rPr>
        <w:t>Ակնկալվող</w:t>
      </w:r>
      <w:r w:rsidRPr="00D67A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F048D">
        <w:rPr>
          <w:rFonts w:ascii="GHEA Grapalat" w:hAnsi="GHEA Grapalat"/>
          <w:b/>
          <w:sz w:val="24"/>
          <w:szCs w:val="24"/>
        </w:rPr>
        <w:t>արդյունքը</w:t>
      </w:r>
    </w:p>
    <w:p w:rsidR="00A357DC" w:rsidRPr="00D67AA4" w:rsidRDefault="00A357DC" w:rsidP="00A357DC">
      <w:pPr>
        <w:tabs>
          <w:tab w:val="left" w:pos="6425"/>
        </w:tabs>
        <w:spacing w:line="360" w:lineRule="auto"/>
        <w:ind w:firstLine="60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4156D3">
        <w:rPr>
          <w:rFonts w:ascii="GHEA Grapalat" w:hAnsi="GHEA Grapalat"/>
          <w:sz w:val="24"/>
          <w:szCs w:val="24"/>
        </w:rPr>
        <w:t>Նախագծի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ընդունմամաբ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ակնկալվում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է</w:t>
      </w:r>
      <w:r w:rsidRPr="00D67AA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մասնագիտական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կրթական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ծրագրերով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4156D3">
        <w:rPr>
          <w:rFonts w:ascii="GHEA Grapalat" w:hAnsi="GHEA Grapalat" w:cs="Sylfaen"/>
          <w:sz w:val="24"/>
          <w:szCs w:val="24"/>
        </w:rPr>
        <w:t>գործունեության</w:t>
      </w:r>
      <w:r w:rsidRPr="00D67A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 w:cs="Sylfaen"/>
          <w:sz w:val="24"/>
          <w:szCs w:val="24"/>
        </w:rPr>
        <w:t>լիցենզիաների</w:t>
      </w:r>
      <w:r w:rsidRPr="00D67A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պայմանների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և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պահանջների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պահպանման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նկատմամբ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միասնական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վերահսկման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մեխանիզմներ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/>
          <w:sz w:val="24"/>
          <w:szCs w:val="24"/>
        </w:rPr>
        <w:t>և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դրանք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չպահպանելու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դեպքում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պատժամիջոցների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կիրառման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արդյունավետության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բարձրացում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4156D3">
        <w:rPr>
          <w:rFonts w:ascii="GHEA Grapalat" w:hAnsi="GHEA Grapalat"/>
          <w:sz w:val="24"/>
          <w:szCs w:val="24"/>
        </w:rPr>
        <w:t>մասնագիտական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ծրագրեր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իրականացնող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բոլոր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ուսումնական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հաստատությունների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համար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հավասարապես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4156D3">
        <w:rPr>
          <w:rFonts w:ascii="GHEA Grapalat" w:hAnsi="GHEA Grapalat"/>
          <w:sz w:val="24"/>
          <w:szCs w:val="24"/>
        </w:rPr>
        <w:t>ապահովելով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կրթության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lastRenderedPageBreak/>
        <w:t>բնագավառի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համար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գերխնդրի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4156D3">
        <w:rPr>
          <w:rFonts w:ascii="GHEA Grapalat" w:hAnsi="GHEA Grapalat"/>
          <w:sz w:val="24"/>
          <w:szCs w:val="24"/>
        </w:rPr>
        <w:t>կրթության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որակի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բարձրացումը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4156D3">
        <w:rPr>
          <w:rFonts w:ascii="GHEA Grapalat" w:hAnsi="GHEA Grapalat"/>
          <w:sz w:val="24"/>
          <w:szCs w:val="24"/>
        </w:rPr>
        <w:t>միասնական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համակարգի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արդյունավետ</w:t>
      </w:r>
      <w:r w:rsidRPr="00D67AA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156D3">
        <w:rPr>
          <w:rFonts w:ascii="GHEA Grapalat" w:hAnsi="GHEA Grapalat"/>
          <w:sz w:val="24"/>
          <w:szCs w:val="24"/>
        </w:rPr>
        <w:t>գործունեությունը</w:t>
      </w:r>
      <w:r w:rsidRPr="00D67AA4">
        <w:rPr>
          <w:rFonts w:ascii="GHEA Grapalat" w:hAnsi="GHEA Grapalat"/>
          <w:sz w:val="24"/>
          <w:szCs w:val="24"/>
          <w:lang w:val="pt-BR"/>
        </w:rPr>
        <w:t>:</w:t>
      </w:r>
    </w:p>
    <w:p w:rsidR="00A357DC" w:rsidRPr="00C247CE" w:rsidRDefault="00A357DC" w:rsidP="00A357DC">
      <w:pPr>
        <w:tabs>
          <w:tab w:val="left" w:pos="6425"/>
        </w:tabs>
        <w:ind w:left="12" w:firstLine="708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A357DC" w:rsidRPr="00F66914" w:rsidRDefault="00A357DC" w:rsidP="00A35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pt-BR"/>
        </w:rPr>
      </w:pPr>
    </w:p>
    <w:p w:rsidR="00A357DC" w:rsidRPr="00C247CE" w:rsidRDefault="00A357DC" w:rsidP="00A357DC">
      <w:pPr>
        <w:tabs>
          <w:tab w:val="left" w:pos="6425"/>
        </w:tabs>
        <w:ind w:left="12" w:firstLine="708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A357DC" w:rsidRPr="00DA26BC" w:rsidRDefault="00A357DC" w:rsidP="00A357DC">
      <w:pPr>
        <w:tabs>
          <w:tab w:val="left" w:pos="6425"/>
        </w:tabs>
        <w:ind w:left="12"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A26B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357DC" w:rsidRPr="00DA26BC" w:rsidRDefault="00A357DC" w:rsidP="00A357DC">
      <w:pPr>
        <w:tabs>
          <w:tab w:val="left" w:pos="360"/>
          <w:tab w:val="left" w:pos="6425"/>
        </w:tabs>
        <w:spacing w:line="360" w:lineRule="auto"/>
        <w:ind w:left="180" w:right="353" w:firstLine="54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A357DC" w:rsidRPr="001C269C" w:rsidRDefault="00A357DC" w:rsidP="00A357DC">
      <w:pPr>
        <w:pStyle w:val="NormalWeb"/>
        <w:tabs>
          <w:tab w:val="left" w:pos="6425"/>
        </w:tabs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pt-BR"/>
        </w:rPr>
      </w:pPr>
      <w:r w:rsidRPr="00EF2927">
        <w:rPr>
          <w:rFonts w:ascii="GHEA Grapalat" w:hAnsi="GHEA Grapalat"/>
          <w:lang w:val="af-ZA"/>
        </w:rPr>
        <w:t>«</w:t>
      </w:r>
      <w:r w:rsidRPr="00A73B3E">
        <w:rPr>
          <w:rFonts w:ascii="GHEA Grapalat" w:hAnsi="GHEA Grapalat" w:cs="Sylfaen"/>
          <w:lang w:val="hy-AM"/>
        </w:rPr>
        <w:t>Հայաստանի</w:t>
      </w:r>
      <w:r w:rsidRPr="00EF2927">
        <w:rPr>
          <w:rFonts w:ascii="GHEA Grapalat" w:hAnsi="GHEA Grapalat"/>
          <w:lang w:val="af-ZA"/>
        </w:rPr>
        <w:t xml:space="preserve"> </w:t>
      </w:r>
      <w:r w:rsidRPr="00A73B3E">
        <w:rPr>
          <w:rFonts w:ascii="GHEA Grapalat" w:hAnsi="GHEA Grapalat" w:cs="Sylfaen"/>
          <w:lang w:val="hy-AM"/>
        </w:rPr>
        <w:t>Հանրապետության</w:t>
      </w:r>
      <w:r w:rsidRPr="00EF2927">
        <w:rPr>
          <w:rFonts w:ascii="GHEA Grapalat" w:hAnsi="GHEA Grapalat"/>
          <w:lang w:val="af-ZA"/>
        </w:rPr>
        <w:t xml:space="preserve"> կառավարության 2009 թվականի հուլիսի 9-ի թիվ 808-Ն որոշման մեջ փոփոխություններ և լրացումներ կատարելու մասին»</w:t>
      </w:r>
      <w:r>
        <w:rPr>
          <w:rFonts w:ascii="GHEA Grapalat" w:hAnsi="GHEA Grapalat"/>
          <w:lang w:val="af-ZA"/>
        </w:rPr>
        <w:t xml:space="preserve"> </w:t>
      </w:r>
      <w:r w:rsidRPr="001C269C">
        <w:rPr>
          <w:rFonts w:ascii="GHEA Grapalat" w:hAnsi="GHEA Grapalat"/>
          <w:lang w:val="hy-AM"/>
        </w:rPr>
        <w:t>ՀՀ</w:t>
      </w:r>
      <w:r w:rsidRPr="001C269C">
        <w:rPr>
          <w:rFonts w:ascii="GHEA Grapalat" w:hAnsi="GHEA Grapalat"/>
          <w:lang w:val="pt-BR"/>
        </w:rPr>
        <w:t xml:space="preserve"> </w:t>
      </w:r>
      <w:r w:rsidRPr="001C269C">
        <w:rPr>
          <w:rFonts w:ascii="GHEA Grapalat" w:hAnsi="GHEA Grapalat"/>
          <w:lang w:val="hy-AM"/>
        </w:rPr>
        <w:t>կառավարության</w:t>
      </w:r>
      <w:r w:rsidRPr="001C269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որոշ</w:t>
      </w:r>
      <w:r w:rsidRPr="001C269C">
        <w:rPr>
          <w:rFonts w:ascii="GHEA Grapalat" w:hAnsi="GHEA Grapalat"/>
          <w:lang w:val="hy-AM"/>
        </w:rPr>
        <w:t>մ</w:t>
      </w:r>
      <w:r w:rsidRPr="00FE1127">
        <w:rPr>
          <w:rFonts w:ascii="GHEA Grapalat" w:hAnsi="GHEA Grapalat"/>
          <w:lang w:val="hy-AM"/>
        </w:rPr>
        <w:t>ա</w:t>
      </w:r>
      <w:r w:rsidRPr="001C269C">
        <w:rPr>
          <w:rFonts w:ascii="GHEA Grapalat" w:hAnsi="GHEA Grapalat"/>
          <w:lang w:val="hy-AM"/>
        </w:rPr>
        <w:t>ն</w:t>
      </w:r>
      <w:r w:rsidRPr="001C269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նախագ</w:t>
      </w:r>
      <w:r w:rsidRPr="001C269C">
        <w:rPr>
          <w:rFonts w:ascii="GHEA Grapalat" w:hAnsi="GHEA Grapalat"/>
          <w:lang w:val="hy-AM"/>
        </w:rPr>
        <w:t>ծի</w:t>
      </w:r>
      <w:r w:rsidRPr="001C269C">
        <w:rPr>
          <w:rFonts w:ascii="GHEA Grapalat" w:hAnsi="GHEA Grapalat"/>
          <w:lang w:val="pt-BR"/>
        </w:rPr>
        <w:t xml:space="preserve">  </w:t>
      </w:r>
      <w:r w:rsidRPr="001C269C">
        <w:rPr>
          <w:rFonts w:ascii="GHEA Grapalat" w:hAnsi="GHEA Grapalat" w:cs="GHEA Grapalat"/>
          <w:iCs/>
          <w:lang w:val="hy-AM"/>
        </w:rPr>
        <w:t xml:space="preserve">ընդունումը </w:t>
      </w:r>
      <w:r w:rsidRPr="001C269C">
        <w:rPr>
          <w:rFonts w:ascii="GHEA Grapalat" w:hAnsi="GHEA Grapalat"/>
          <w:lang w:val="hy-AM"/>
        </w:rPr>
        <w:t xml:space="preserve">ՀՀ պետական կամ տեղական բյուջեում եկամուտների կամ ծախսերի ավելացում կամ նվազեցում չի նախատեսում: </w:t>
      </w:r>
    </w:p>
    <w:p w:rsidR="00A357DC" w:rsidRPr="00DA26BC" w:rsidRDefault="00A357DC" w:rsidP="00A357DC">
      <w:pPr>
        <w:tabs>
          <w:tab w:val="left" w:pos="360"/>
          <w:tab w:val="left" w:pos="6425"/>
        </w:tabs>
        <w:spacing w:line="360" w:lineRule="auto"/>
        <w:ind w:left="180" w:right="353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357DC" w:rsidRPr="00DA26BC" w:rsidRDefault="00A357DC" w:rsidP="00A357DC">
      <w:pPr>
        <w:tabs>
          <w:tab w:val="left" w:pos="6425"/>
        </w:tabs>
        <w:spacing w:line="360" w:lineRule="auto"/>
        <w:ind w:right="353" w:firstLine="540"/>
        <w:jc w:val="center"/>
        <w:rPr>
          <w:rFonts w:ascii="Sylfaen" w:hAnsi="Sylfaen"/>
          <w:sz w:val="24"/>
          <w:szCs w:val="24"/>
          <w:lang w:val="hy-AM"/>
        </w:rPr>
      </w:pPr>
      <w:r w:rsidRPr="00DA26B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A357DC" w:rsidRPr="001C269C" w:rsidRDefault="00A357DC" w:rsidP="00A357DC">
      <w:pPr>
        <w:tabs>
          <w:tab w:val="left" w:pos="360"/>
          <w:tab w:val="left" w:pos="6425"/>
        </w:tabs>
        <w:ind w:left="180" w:right="353" w:firstLine="540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EF2927">
        <w:rPr>
          <w:rFonts w:ascii="GHEA Grapalat" w:hAnsi="GHEA Grapalat"/>
          <w:sz w:val="24"/>
          <w:szCs w:val="24"/>
          <w:lang w:val="af-ZA"/>
        </w:rPr>
        <w:t>«</w:t>
      </w:r>
      <w:r w:rsidRPr="00A73B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F29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73B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F2927">
        <w:rPr>
          <w:rFonts w:ascii="GHEA Grapalat" w:hAnsi="GHEA Grapalat"/>
          <w:sz w:val="24"/>
          <w:szCs w:val="24"/>
          <w:lang w:val="af-ZA"/>
        </w:rPr>
        <w:t xml:space="preserve"> կառավարության 2009 թվականի հուլիսի 9-ի թիվ 808-Ն որոշման մեջ փոփոխություններ և լրացումներ կատարելու մասին»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E1127">
        <w:rPr>
          <w:rFonts w:ascii="GHEA Grapalat" w:hAnsi="GHEA Grapalat"/>
          <w:sz w:val="24"/>
          <w:szCs w:val="24"/>
          <w:lang w:val="hy-AM"/>
        </w:rPr>
        <w:t>ՀՀ</w:t>
      </w:r>
      <w:r w:rsidRPr="00FE112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E112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E112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որոշ</w:t>
      </w:r>
      <w:r w:rsidRPr="00FE1127">
        <w:rPr>
          <w:rFonts w:ascii="GHEA Grapalat" w:hAnsi="GHEA Grapalat"/>
          <w:sz w:val="24"/>
          <w:szCs w:val="24"/>
          <w:lang w:val="hy-AM"/>
        </w:rPr>
        <w:t>ման</w:t>
      </w:r>
      <w:r w:rsidRPr="00FE112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E1127">
        <w:rPr>
          <w:rFonts w:ascii="GHEA Grapalat" w:hAnsi="GHEA Grapalat"/>
          <w:sz w:val="24"/>
          <w:szCs w:val="24"/>
          <w:lang w:val="hy-AM"/>
        </w:rPr>
        <w:t>նախագծի</w:t>
      </w:r>
      <w:r w:rsidRPr="001C269C">
        <w:rPr>
          <w:rFonts w:ascii="GHEA Grapalat" w:hAnsi="GHEA Grapalat"/>
          <w:lang w:val="pt-BR"/>
        </w:rPr>
        <w:t xml:space="preserve">  </w:t>
      </w:r>
      <w:r w:rsidRPr="001C269C">
        <w:rPr>
          <w:rFonts w:ascii="GHEA Grapalat" w:hAnsi="GHEA Grapalat"/>
          <w:sz w:val="24"/>
          <w:szCs w:val="24"/>
          <w:lang w:val="hy-AM"/>
        </w:rPr>
        <w:t xml:space="preserve">ընդունմամբ այլ իրավական ակտերի ընդունման անհրաժեշտություն չի առաջանում: </w:t>
      </w:r>
    </w:p>
    <w:p w:rsidR="00A357DC" w:rsidRPr="000F0518" w:rsidRDefault="00A357DC" w:rsidP="00A357DC">
      <w:pPr>
        <w:pStyle w:val="Header"/>
        <w:tabs>
          <w:tab w:val="left" w:pos="6425"/>
        </w:tabs>
        <w:spacing w:line="360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A357DC" w:rsidRPr="006C5826" w:rsidRDefault="00A357DC" w:rsidP="00A35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hy-AM"/>
        </w:rPr>
      </w:pPr>
    </w:p>
    <w:p w:rsidR="00A357DC" w:rsidRPr="009F38AA" w:rsidRDefault="00A357DC" w:rsidP="00A357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color w:val="000000"/>
          <w:lang w:val="af-ZA"/>
        </w:rPr>
      </w:pPr>
    </w:p>
    <w:p w:rsidR="00DF1F40" w:rsidRPr="00F3760E" w:rsidRDefault="00DF1F40" w:rsidP="008860EA">
      <w:pPr>
        <w:pStyle w:val="Header"/>
        <w:tabs>
          <w:tab w:val="clear" w:pos="9355"/>
          <w:tab w:val="right" w:pos="10800"/>
        </w:tabs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C789E" w:rsidRDefault="00CC789E" w:rsidP="002217B3">
      <w:pPr>
        <w:jc w:val="both"/>
        <w:rPr>
          <w:rFonts w:ascii="GHEA Grapalat" w:hAnsi="GHEA Grapalat"/>
          <w:iCs/>
          <w:sz w:val="24"/>
          <w:szCs w:val="24"/>
          <w:lang w:val="af-ZA"/>
        </w:rPr>
      </w:pPr>
      <w:r>
        <w:rPr>
          <w:rFonts w:ascii="GHEA Grapalat" w:hAnsi="GHEA Grapalat"/>
          <w:iCs/>
          <w:sz w:val="24"/>
          <w:szCs w:val="24"/>
          <w:lang w:val="af-ZA"/>
        </w:rPr>
        <w:t xml:space="preserve">                 </w:t>
      </w:r>
    </w:p>
    <w:p w:rsidR="008C5483" w:rsidRDefault="008C5483" w:rsidP="00DF1F4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pt-PT"/>
        </w:rPr>
      </w:pPr>
      <w:r w:rsidRPr="00D9166B">
        <w:rPr>
          <w:rFonts w:ascii="GHEA Grapalat" w:hAnsi="GHEA Grapalat"/>
          <w:b/>
          <w:sz w:val="24"/>
          <w:szCs w:val="24"/>
          <w:lang w:val="pt-PT"/>
        </w:rPr>
        <w:t xml:space="preserve">           </w:t>
      </w:r>
      <w:r w:rsidR="00DF1F40">
        <w:rPr>
          <w:rFonts w:ascii="GHEA Grapalat" w:hAnsi="GHEA Grapalat"/>
          <w:b/>
          <w:sz w:val="24"/>
          <w:szCs w:val="24"/>
          <w:lang w:val="pt-PT"/>
        </w:rPr>
        <w:t xml:space="preserve"> </w:t>
      </w:r>
    </w:p>
    <w:p w:rsidR="008C5483" w:rsidRPr="008C5483" w:rsidRDefault="008C5483" w:rsidP="008C5483">
      <w:pPr>
        <w:rPr>
          <w:rFonts w:ascii="GHEA Grapalat" w:hAnsi="GHEA Grapalat"/>
          <w:lang w:val="pt-PT"/>
        </w:rPr>
      </w:pPr>
    </w:p>
    <w:p w:rsidR="008C5483" w:rsidRPr="008C5483" w:rsidRDefault="008C5483" w:rsidP="008C5483">
      <w:pPr>
        <w:pStyle w:val="Header"/>
        <w:spacing w:line="360" w:lineRule="auto"/>
        <w:rPr>
          <w:rFonts w:ascii="GHEA Grapalat" w:hAnsi="GHEA Grapalat" w:cs="Sylfaen"/>
          <w:b/>
          <w:sz w:val="24"/>
          <w:szCs w:val="24"/>
          <w:lang w:val="pt-PT"/>
        </w:rPr>
      </w:pPr>
    </w:p>
    <w:p w:rsidR="008C5483" w:rsidRPr="008C5483" w:rsidRDefault="008C5483" w:rsidP="008C5483">
      <w:pPr>
        <w:pStyle w:val="Header"/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pt-PT"/>
        </w:rPr>
      </w:pPr>
    </w:p>
    <w:p w:rsidR="004E04FC" w:rsidRDefault="004E04FC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036340" w:rsidRDefault="00036340" w:rsidP="004E04FC">
      <w:pPr>
        <w:rPr>
          <w:rFonts w:ascii="GHEA Grapalat" w:hAnsi="GHEA Grapalat"/>
          <w:sz w:val="24"/>
          <w:szCs w:val="24"/>
          <w:lang w:val="af-ZA"/>
        </w:rPr>
      </w:pPr>
    </w:p>
    <w:p w:rsidR="00DF1F40" w:rsidRDefault="00DF1F40" w:rsidP="00DF1F40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7"/>
          <w:szCs w:val="27"/>
          <w:lang w:val="en-US"/>
        </w:rPr>
      </w:pPr>
    </w:p>
    <w:p w:rsidR="00410078" w:rsidRDefault="00410078" w:rsidP="000D4D84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410078" w:rsidSect="00EE17A1">
      <w:headerReference w:type="even" r:id="rId7"/>
      <w:footerReference w:type="default" r:id="rId8"/>
      <w:pgSz w:w="11909" w:h="16834" w:code="9"/>
      <w:pgMar w:top="1080" w:right="567" w:bottom="0" w:left="567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25" w:rsidRDefault="00466625">
      <w:r>
        <w:separator/>
      </w:r>
    </w:p>
  </w:endnote>
  <w:endnote w:type="continuationSeparator" w:id="0">
    <w:p w:rsidR="00466625" w:rsidRDefault="0046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CF" w:rsidRDefault="001D08C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D08CF" w:rsidRDefault="001D08C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1D08CF" w:rsidRDefault="001D08CF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25" w:rsidRDefault="00466625">
      <w:r>
        <w:separator/>
      </w:r>
    </w:p>
  </w:footnote>
  <w:footnote w:type="continuationSeparator" w:id="0">
    <w:p w:rsidR="00466625" w:rsidRDefault="00466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399" w:rsidRDefault="005E23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BD59BC"/>
    <w:multiLevelType w:val="hybridMultilevel"/>
    <w:tmpl w:val="6B2296A8"/>
    <w:lvl w:ilvl="0" w:tplc="83EEE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26CF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Sylfaen"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B81089"/>
    <w:multiLevelType w:val="hybridMultilevel"/>
    <w:tmpl w:val="1B68A4F6"/>
    <w:lvl w:ilvl="0" w:tplc="1F9277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8B2544D"/>
    <w:multiLevelType w:val="hybridMultilevel"/>
    <w:tmpl w:val="840C2166"/>
    <w:lvl w:ilvl="0" w:tplc="9E3282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FF1D06"/>
    <w:multiLevelType w:val="hybridMultilevel"/>
    <w:tmpl w:val="2F589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AC3E5B"/>
    <w:multiLevelType w:val="multilevel"/>
    <w:tmpl w:val="4F0E51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0DC327B9"/>
    <w:multiLevelType w:val="multilevel"/>
    <w:tmpl w:val="A6EC36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HEA Grapalat" w:hAnsi="GHEA Grapalat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10"/>
        </w:tabs>
        <w:ind w:left="910" w:hanging="360"/>
      </w:pPr>
      <w:rPr>
        <w:rFonts w:ascii="GHEA Grapalat" w:hAnsi="GHEA Grapalat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E685F6A"/>
    <w:multiLevelType w:val="hybridMultilevel"/>
    <w:tmpl w:val="89703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4585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7415D9"/>
    <w:multiLevelType w:val="hybridMultilevel"/>
    <w:tmpl w:val="3020A72E"/>
    <w:lvl w:ilvl="0" w:tplc="48BA851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4">
    <w:nsid w:val="12DC375E"/>
    <w:multiLevelType w:val="hybridMultilevel"/>
    <w:tmpl w:val="859ACE7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233D35"/>
    <w:multiLevelType w:val="multilevel"/>
    <w:tmpl w:val="AA400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  <w:b/>
      </w:rPr>
    </w:lvl>
  </w:abstractNum>
  <w:abstractNum w:abstractNumId="16">
    <w:nsid w:val="14343A8D"/>
    <w:multiLevelType w:val="hybridMultilevel"/>
    <w:tmpl w:val="C5ACC8E8"/>
    <w:lvl w:ilvl="0" w:tplc="EF844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6848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75444E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GHEA Grapalat" w:eastAsia="Times New Roman" w:hAnsi="GHEA Grapalat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A0D28F7"/>
    <w:multiLevelType w:val="hybridMultilevel"/>
    <w:tmpl w:val="C2EEC85E"/>
    <w:lvl w:ilvl="0" w:tplc="3782E8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A6B3384"/>
    <w:multiLevelType w:val="hybridMultilevel"/>
    <w:tmpl w:val="AF76F5A8"/>
    <w:lvl w:ilvl="0" w:tplc="759084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 w:hint="default"/>
      </w:rPr>
    </w:lvl>
    <w:lvl w:ilvl="1" w:tplc="3782E850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49E936A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A6B3E6A"/>
    <w:multiLevelType w:val="hybridMultilevel"/>
    <w:tmpl w:val="66D0994A"/>
    <w:lvl w:ilvl="0" w:tplc="83EEE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1DC36FAE"/>
    <w:multiLevelType w:val="multilevel"/>
    <w:tmpl w:val="EEF8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Sylfaen" w:hint="default"/>
      </w:rPr>
    </w:lvl>
  </w:abstractNum>
  <w:abstractNum w:abstractNumId="22">
    <w:nsid w:val="28364A7B"/>
    <w:multiLevelType w:val="hybridMultilevel"/>
    <w:tmpl w:val="DDCEE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EE9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9169EC"/>
    <w:multiLevelType w:val="hybridMultilevel"/>
    <w:tmpl w:val="908CC23A"/>
    <w:lvl w:ilvl="0" w:tplc="31DC33CC">
      <w:start w:val="1"/>
      <w:numFmt w:val="decimal"/>
      <w:lvlText w:val="%1)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B0924A5"/>
    <w:multiLevelType w:val="hybridMultilevel"/>
    <w:tmpl w:val="2626D656"/>
    <w:lvl w:ilvl="0" w:tplc="F5EAAB0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D346BEC"/>
    <w:multiLevelType w:val="hybridMultilevel"/>
    <w:tmpl w:val="DCD0B0AC"/>
    <w:lvl w:ilvl="0" w:tplc="5AA62640">
      <w:start w:val="1"/>
      <w:numFmt w:val="decimal"/>
      <w:lvlText w:val="%1."/>
      <w:lvlJc w:val="left"/>
      <w:pPr>
        <w:ind w:left="460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30543F9E"/>
    <w:multiLevelType w:val="hybridMultilevel"/>
    <w:tmpl w:val="420AE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0E204D9"/>
    <w:multiLevelType w:val="hybridMultilevel"/>
    <w:tmpl w:val="ADF4D47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>
    <w:nsid w:val="34FD1316"/>
    <w:multiLevelType w:val="hybridMultilevel"/>
    <w:tmpl w:val="D5A48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488BA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3A0012"/>
    <w:multiLevelType w:val="hybridMultilevel"/>
    <w:tmpl w:val="DD967648"/>
    <w:lvl w:ilvl="0" w:tplc="58D8BDF4">
      <w:start w:val="5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0">
    <w:nsid w:val="3AAD3367"/>
    <w:multiLevelType w:val="hybridMultilevel"/>
    <w:tmpl w:val="543A900A"/>
    <w:lvl w:ilvl="0" w:tplc="9E32824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3DBB5F73"/>
    <w:multiLevelType w:val="hybridMultilevel"/>
    <w:tmpl w:val="7312F2CC"/>
    <w:lvl w:ilvl="0" w:tplc="13840338">
      <w:start w:val="1"/>
      <w:numFmt w:val="decimal"/>
      <w:lvlText w:val="%1)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3EDB26FA"/>
    <w:multiLevelType w:val="hybridMultilevel"/>
    <w:tmpl w:val="0C022804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3">
    <w:nsid w:val="3F6C5713"/>
    <w:multiLevelType w:val="hybridMultilevel"/>
    <w:tmpl w:val="5A16858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45895E88"/>
    <w:multiLevelType w:val="hybridMultilevel"/>
    <w:tmpl w:val="22BA925E"/>
    <w:lvl w:ilvl="0" w:tplc="3572CD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4E7B156D"/>
    <w:multiLevelType w:val="hybridMultilevel"/>
    <w:tmpl w:val="2A460F72"/>
    <w:lvl w:ilvl="0" w:tplc="CE74F4B4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6">
    <w:nsid w:val="55C11281"/>
    <w:multiLevelType w:val="multilevel"/>
    <w:tmpl w:val="139CBD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Sylfaen" w:hint="default"/>
        <w:b/>
      </w:rPr>
    </w:lvl>
  </w:abstractNum>
  <w:abstractNum w:abstractNumId="37">
    <w:nsid w:val="58201D7D"/>
    <w:multiLevelType w:val="hybridMultilevel"/>
    <w:tmpl w:val="9EF6E6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8D230CB"/>
    <w:multiLevelType w:val="hybridMultilevel"/>
    <w:tmpl w:val="3220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09274C"/>
    <w:multiLevelType w:val="hybridMultilevel"/>
    <w:tmpl w:val="07664D12"/>
    <w:lvl w:ilvl="0" w:tplc="FE5E00D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22861DD"/>
    <w:multiLevelType w:val="hybridMultilevel"/>
    <w:tmpl w:val="E7F2AFE4"/>
    <w:lvl w:ilvl="0" w:tplc="20D6236A">
      <w:start w:val="2"/>
      <w:numFmt w:val="decimal"/>
      <w:pStyle w:val="ListBullet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25F324A"/>
    <w:multiLevelType w:val="hybridMultilevel"/>
    <w:tmpl w:val="21528D1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E77473"/>
    <w:multiLevelType w:val="hybridMultilevel"/>
    <w:tmpl w:val="43FECC48"/>
    <w:lvl w:ilvl="0" w:tplc="61A0CA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B4119A"/>
    <w:multiLevelType w:val="hybridMultilevel"/>
    <w:tmpl w:val="2FA0519C"/>
    <w:lvl w:ilvl="0" w:tplc="4372BF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51E72F5"/>
    <w:multiLevelType w:val="multilevel"/>
    <w:tmpl w:val="36F6E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n AMU" w:hAnsi="Arian AMU" w:cs="Arian AMU" w:hint="default"/>
        <w:sz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67DE75F0"/>
    <w:multiLevelType w:val="hybridMultilevel"/>
    <w:tmpl w:val="CB46CC72"/>
    <w:lvl w:ilvl="0" w:tplc="4BE4F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HEA Grapalat" w:eastAsia="Times New Roman" w:hAnsi="GHEA Grapalat" w:cs="Times New Roman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1586782">
      <w:start w:val="1"/>
      <w:numFmt w:val="decimal"/>
      <w:lvlText w:val="%3&gt;"/>
      <w:lvlJc w:val="left"/>
      <w:pPr>
        <w:tabs>
          <w:tab w:val="num" w:pos="2508"/>
        </w:tabs>
        <w:ind w:left="2508" w:hanging="360"/>
      </w:pPr>
      <w:rPr>
        <w:rFonts w:cs="Sylfae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688F7A84"/>
    <w:multiLevelType w:val="hybridMultilevel"/>
    <w:tmpl w:val="D8165E10"/>
    <w:lvl w:ilvl="0" w:tplc="13840338">
      <w:start w:val="1"/>
      <w:numFmt w:val="decimal"/>
      <w:lvlText w:val="%1)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8CC1B5E"/>
    <w:multiLevelType w:val="hybridMultilevel"/>
    <w:tmpl w:val="2D86C5E6"/>
    <w:lvl w:ilvl="0" w:tplc="33EC3950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ascii="GHEA Mariam" w:hAnsi="GHEA Mariam" w:cs="Arial Armeni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8">
    <w:nsid w:val="6AA500D3"/>
    <w:multiLevelType w:val="hybridMultilevel"/>
    <w:tmpl w:val="CAA6C29A"/>
    <w:lvl w:ilvl="0" w:tplc="31DC33CC">
      <w:start w:val="1"/>
      <w:numFmt w:val="decimal"/>
      <w:lvlText w:val="%1)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6BA31EB8"/>
    <w:multiLevelType w:val="hybridMultilevel"/>
    <w:tmpl w:val="69401B7E"/>
    <w:lvl w:ilvl="0" w:tplc="04090001">
      <w:start w:val="1"/>
      <w:numFmt w:val="bullet"/>
      <w:pStyle w:val="HBMRNormal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0">
    <w:nsid w:val="6E4B12EF"/>
    <w:multiLevelType w:val="hybridMultilevel"/>
    <w:tmpl w:val="B3149780"/>
    <w:lvl w:ilvl="0" w:tplc="159C5F4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FE375B"/>
    <w:multiLevelType w:val="hybridMultilevel"/>
    <w:tmpl w:val="4AD8D44E"/>
    <w:lvl w:ilvl="0" w:tplc="4B20761E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73B7011B"/>
    <w:multiLevelType w:val="hybridMultilevel"/>
    <w:tmpl w:val="51EE8FB6"/>
    <w:lvl w:ilvl="0" w:tplc="79066BE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3">
    <w:nsid w:val="7E5845CA"/>
    <w:multiLevelType w:val="hybridMultilevel"/>
    <w:tmpl w:val="33022F9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33"/>
  </w:num>
  <w:num w:numId="4">
    <w:abstractNumId w:val="49"/>
  </w:num>
  <w:num w:numId="5">
    <w:abstractNumId w:val="48"/>
  </w:num>
  <w:num w:numId="6">
    <w:abstractNumId w:val="12"/>
  </w:num>
  <w:num w:numId="7">
    <w:abstractNumId w:val="31"/>
  </w:num>
  <w:num w:numId="8">
    <w:abstractNumId w:val="6"/>
  </w:num>
  <w:num w:numId="9">
    <w:abstractNumId w:val="10"/>
  </w:num>
  <w:num w:numId="10">
    <w:abstractNumId w:val="16"/>
  </w:num>
  <w:num w:numId="11">
    <w:abstractNumId w:val="28"/>
  </w:num>
  <w:num w:numId="12">
    <w:abstractNumId w:val="7"/>
  </w:num>
  <w:num w:numId="13">
    <w:abstractNumId w:val="45"/>
  </w:num>
  <w:num w:numId="14">
    <w:abstractNumId w:val="35"/>
  </w:num>
  <w:num w:numId="15">
    <w:abstractNumId w:val="51"/>
  </w:num>
  <w:num w:numId="16">
    <w:abstractNumId w:val="43"/>
  </w:num>
  <w:num w:numId="17">
    <w:abstractNumId w:val="32"/>
  </w:num>
  <w:num w:numId="18">
    <w:abstractNumId w:val="23"/>
  </w:num>
  <w:num w:numId="19">
    <w:abstractNumId w:val="46"/>
  </w:num>
  <w:num w:numId="20">
    <w:abstractNumId w:val="37"/>
  </w:num>
  <w:num w:numId="21">
    <w:abstractNumId w:val="19"/>
  </w:num>
  <w:num w:numId="22">
    <w:abstractNumId w:val="41"/>
  </w:num>
  <w:num w:numId="23">
    <w:abstractNumId w:val="36"/>
  </w:num>
  <w:num w:numId="24">
    <w:abstractNumId w:val="15"/>
  </w:num>
  <w:num w:numId="25">
    <w:abstractNumId w:val="21"/>
  </w:num>
  <w:num w:numId="26">
    <w:abstractNumId w:val="18"/>
  </w:num>
  <w:num w:numId="27">
    <w:abstractNumId w:val="17"/>
  </w:num>
  <w:num w:numId="28">
    <w:abstractNumId w:val="30"/>
  </w:num>
  <w:num w:numId="29">
    <w:abstractNumId w:val="8"/>
  </w:num>
  <w:num w:numId="30">
    <w:abstractNumId w:val="20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9"/>
  </w:num>
  <w:num w:numId="35">
    <w:abstractNumId w:val="53"/>
  </w:num>
  <w:num w:numId="36">
    <w:abstractNumId w:val="14"/>
  </w:num>
  <w:num w:numId="37">
    <w:abstractNumId w:val="29"/>
  </w:num>
  <w:num w:numId="38">
    <w:abstractNumId w:val="26"/>
  </w:num>
  <w:num w:numId="39">
    <w:abstractNumId w:val="13"/>
  </w:num>
  <w:num w:numId="40">
    <w:abstractNumId w:val="34"/>
  </w:num>
  <w:num w:numId="41">
    <w:abstractNumId w:val="25"/>
  </w:num>
  <w:num w:numId="42">
    <w:abstractNumId w:val="39"/>
  </w:num>
  <w:num w:numId="43">
    <w:abstractNumId w:val="47"/>
  </w:num>
  <w:num w:numId="44">
    <w:abstractNumId w:val="52"/>
  </w:num>
  <w:num w:numId="45">
    <w:abstractNumId w:val="42"/>
  </w:num>
  <w:num w:numId="46">
    <w:abstractNumId w:val="44"/>
  </w:num>
  <w:num w:numId="47">
    <w:abstractNumId w:val="27"/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10D6"/>
    <w:rsid w:val="00001C6E"/>
    <w:rsid w:val="00002AC8"/>
    <w:rsid w:val="0001472E"/>
    <w:rsid w:val="00016FBC"/>
    <w:rsid w:val="00021F68"/>
    <w:rsid w:val="000234DF"/>
    <w:rsid w:val="0002716C"/>
    <w:rsid w:val="00027FC3"/>
    <w:rsid w:val="0003090F"/>
    <w:rsid w:val="00031DEC"/>
    <w:rsid w:val="000334AF"/>
    <w:rsid w:val="00036340"/>
    <w:rsid w:val="00037D9C"/>
    <w:rsid w:val="0004054D"/>
    <w:rsid w:val="00040A3D"/>
    <w:rsid w:val="00042BF0"/>
    <w:rsid w:val="00042D90"/>
    <w:rsid w:val="00044AF7"/>
    <w:rsid w:val="000474AB"/>
    <w:rsid w:val="0005036F"/>
    <w:rsid w:val="00050EA8"/>
    <w:rsid w:val="000526D5"/>
    <w:rsid w:val="000533D1"/>
    <w:rsid w:val="000537F9"/>
    <w:rsid w:val="00060B78"/>
    <w:rsid w:val="00062054"/>
    <w:rsid w:val="0006564B"/>
    <w:rsid w:val="00065F5A"/>
    <w:rsid w:val="00072676"/>
    <w:rsid w:val="00073BBD"/>
    <w:rsid w:val="00073C56"/>
    <w:rsid w:val="00082168"/>
    <w:rsid w:val="0008407C"/>
    <w:rsid w:val="000872A1"/>
    <w:rsid w:val="0009097F"/>
    <w:rsid w:val="000918E9"/>
    <w:rsid w:val="00092832"/>
    <w:rsid w:val="0009569F"/>
    <w:rsid w:val="000A1D0B"/>
    <w:rsid w:val="000A256F"/>
    <w:rsid w:val="000A26C1"/>
    <w:rsid w:val="000A2CF1"/>
    <w:rsid w:val="000A551A"/>
    <w:rsid w:val="000B6B63"/>
    <w:rsid w:val="000B6C75"/>
    <w:rsid w:val="000C0E11"/>
    <w:rsid w:val="000C1672"/>
    <w:rsid w:val="000C17F5"/>
    <w:rsid w:val="000C2D75"/>
    <w:rsid w:val="000C3EFD"/>
    <w:rsid w:val="000C5829"/>
    <w:rsid w:val="000C74B9"/>
    <w:rsid w:val="000D2A61"/>
    <w:rsid w:val="000D4D84"/>
    <w:rsid w:val="000E06E7"/>
    <w:rsid w:val="000E0A2E"/>
    <w:rsid w:val="000E1564"/>
    <w:rsid w:val="000E188F"/>
    <w:rsid w:val="000E217C"/>
    <w:rsid w:val="000E2393"/>
    <w:rsid w:val="000E3B24"/>
    <w:rsid w:val="000E50CF"/>
    <w:rsid w:val="000E56A3"/>
    <w:rsid w:val="000F1BF3"/>
    <w:rsid w:val="000F3FBD"/>
    <w:rsid w:val="001000BC"/>
    <w:rsid w:val="001048DE"/>
    <w:rsid w:val="00104926"/>
    <w:rsid w:val="00106921"/>
    <w:rsid w:val="00106DD5"/>
    <w:rsid w:val="001154EC"/>
    <w:rsid w:val="00115618"/>
    <w:rsid w:val="00116CFB"/>
    <w:rsid w:val="001176B1"/>
    <w:rsid w:val="00117981"/>
    <w:rsid w:val="001212F1"/>
    <w:rsid w:val="00123E3B"/>
    <w:rsid w:val="00124275"/>
    <w:rsid w:val="00124739"/>
    <w:rsid w:val="00126009"/>
    <w:rsid w:val="00127321"/>
    <w:rsid w:val="00131D10"/>
    <w:rsid w:val="00133180"/>
    <w:rsid w:val="00133338"/>
    <w:rsid w:val="001342E9"/>
    <w:rsid w:val="00134343"/>
    <w:rsid w:val="0013620D"/>
    <w:rsid w:val="00136AD0"/>
    <w:rsid w:val="00136D8C"/>
    <w:rsid w:val="001402A4"/>
    <w:rsid w:val="0014188F"/>
    <w:rsid w:val="00141ACE"/>
    <w:rsid w:val="00142BE7"/>
    <w:rsid w:val="00143E11"/>
    <w:rsid w:val="00151834"/>
    <w:rsid w:val="001526EC"/>
    <w:rsid w:val="001544F0"/>
    <w:rsid w:val="0015460E"/>
    <w:rsid w:val="00155E19"/>
    <w:rsid w:val="001601EB"/>
    <w:rsid w:val="00160EE7"/>
    <w:rsid w:val="001725BD"/>
    <w:rsid w:val="001726A6"/>
    <w:rsid w:val="00172B5E"/>
    <w:rsid w:val="00175949"/>
    <w:rsid w:val="00176C18"/>
    <w:rsid w:val="00177CE0"/>
    <w:rsid w:val="00180DC6"/>
    <w:rsid w:val="001833E7"/>
    <w:rsid w:val="00183BD6"/>
    <w:rsid w:val="0019148C"/>
    <w:rsid w:val="001929B5"/>
    <w:rsid w:val="00195480"/>
    <w:rsid w:val="00195C4E"/>
    <w:rsid w:val="001A2DB6"/>
    <w:rsid w:val="001A609E"/>
    <w:rsid w:val="001A7186"/>
    <w:rsid w:val="001B09B7"/>
    <w:rsid w:val="001B10B4"/>
    <w:rsid w:val="001C2CED"/>
    <w:rsid w:val="001C4CF7"/>
    <w:rsid w:val="001C6BB0"/>
    <w:rsid w:val="001C7CC1"/>
    <w:rsid w:val="001D08CF"/>
    <w:rsid w:val="001D0C06"/>
    <w:rsid w:val="001D3096"/>
    <w:rsid w:val="001D38CA"/>
    <w:rsid w:val="001D38FF"/>
    <w:rsid w:val="001D6893"/>
    <w:rsid w:val="001E01E1"/>
    <w:rsid w:val="001E087A"/>
    <w:rsid w:val="001E1FA0"/>
    <w:rsid w:val="001E27CB"/>
    <w:rsid w:val="001E2BE4"/>
    <w:rsid w:val="001E5A53"/>
    <w:rsid w:val="001F062A"/>
    <w:rsid w:val="001F0814"/>
    <w:rsid w:val="001F26C1"/>
    <w:rsid w:val="001F7787"/>
    <w:rsid w:val="0020032E"/>
    <w:rsid w:val="00202449"/>
    <w:rsid w:val="0020266D"/>
    <w:rsid w:val="00202ACA"/>
    <w:rsid w:val="0020387F"/>
    <w:rsid w:val="0020514D"/>
    <w:rsid w:val="002068C4"/>
    <w:rsid w:val="0021163B"/>
    <w:rsid w:val="00213E1D"/>
    <w:rsid w:val="002140A1"/>
    <w:rsid w:val="00214600"/>
    <w:rsid w:val="00214CE5"/>
    <w:rsid w:val="00215A82"/>
    <w:rsid w:val="00215EDF"/>
    <w:rsid w:val="00216DF0"/>
    <w:rsid w:val="00221281"/>
    <w:rsid w:val="002217B3"/>
    <w:rsid w:val="0022468D"/>
    <w:rsid w:val="00225783"/>
    <w:rsid w:val="002275B1"/>
    <w:rsid w:val="00233D47"/>
    <w:rsid w:val="00234A20"/>
    <w:rsid w:val="002358E9"/>
    <w:rsid w:val="00236145"/>
    <w:rsid w:val="00236C61"/>
    <w:rsid w:val="0023744E"/>
    <w:rsid w:val="00240301"/>
    <w:rsid w:val="00241C42"/>
    <w:rsid w:val="00244D87"/>
    <w:rsid w:val="002460D0"/>
    <w:rsid w:val="002521EF"/>
    <w:rsid w:val="002527D2"/>
    <w:rsid w:val="0025418D"/>
    <w:rsid w:val="00254BE0"/>
    <w:rsid w:val="0025519C"/>
    <w:rsid w:val="00256719"/>
    <w:rsid w:val="00257486"/>
    <w:rsid w:val="00260E0C"/>
    <w:rsid w:val="00261F7F"/>
    <w:rsid w:val="002620FA"/>
    <w:rsid w:val="002627CA"/>
    <w:rsid w:val="00266141"/>
    <w:rsid w:val="00266B91"/>
    <w:rsid w:val="00267E52"/>
    <w:rsid w:val="00271424"/>
    <w:rsid w:val="0027530D"/>
    <w:rsid w:val="00275BE9"/>
    <w:rsid w:val="00276E88"/>
    <w:rsid w:val="00281CA7"/>
    <w:rsid w:val="00283EC6"/>
    <w:rsid w:val="00287C4C"/>
    <w:rsid w:val="00292732"/>
    <w:rsid w:val="0029322B"/>
    <w:rsid w:val="002961EF"/>
    <w:rsid w:val="002A0287"/>
    <w:rsid w:val="002A0EFE"/>
    <w:rsid w:val="002A19B9"/>
    <w:rsid w:val="002A5339"/>
    <w:rsid w:val="002A779D"/>
    <w:rsid w:val="002A7841"/>
    <w:rsid w:val="002A7A15"/>
    <w:rsid w:val="002B13E1"/>
    <w:rsid w:val="002B4B10"/>
    <w:rsid w:val="002B530E"/>
    <w:rsid w:val="002B6BC9"/>
    <w:rsid w:val="002B7B7F"/>
    <w:rsid w:val="002C2356"/>
    <w:rsid w:val="002C401E"/>
    <w:rsid w:val="002C5BA4"/>
    <w:rsid w:val="002D3D98"/>
    <w:rsid w:val="002D49FA"/>
    <w:rsid w:val="002D6AB5"/>
    <w:rsid w:val="002E306D"/>
    <w:rsid w:val="002E3BE9"/>
    <w:rsid w:val="002F0786"/>
    <w:rsid w:val="002F1047"/>
    <w:rsid w:val="002F14C0"/>
    <w:rsid w:val="002F463A"/>
    <w:rsid w:val="002F4EA2"/>
    <w:rsid w:val="002F5E65"/>
    <w:rsid w:val="002F6C7A"/>
    <w:rsid w:val="003025EF"/>
    <w:rsid w:val="00302FEA"/>
    <w:rsid w:val="0030304A"/>
    <w:rsid w:val="00303459"/>
    <w:rsid w:val="00303A81"/>
    <w:rsid w:val="00306396"/>
    <w:rsid w:val="00312752"/>
    <w:rsid w:val="00314881"/>
    <w:rsid w:val="003163C6"/>
    <w:rsid w:val="003214EF"/>
    <w:rsid w:val="00322100"/>
    <w:rsid w:val="00322FDD"/>
    <w:rsid w:val="00327461"/>
    <w:rsid w:val="00331C86"/>
    <w:rsid w:val="00331F61"/>
    <w:rsid w:val="0034072D"/>
    <w:rsid w:val="0034279A"/>
    <w:rsid w:val="003447FB"/>
    <w:rsid w:val="00345E26"/>
    <w:rsid w:val="003467C5"/>
    <w:rsid w:val="0034744F"/>
    <w:rsid w:val="00347E55"/>
    <w:rsid w:val="0035067E"/>
    <w:rsid w:val="00351729"/>
    <w:rsid w:val="003525B2"/>
    <w:rsid w:val="00353A22"/>
    <w:rsid w:val="00354EC3"/>
    <w:rsid w:val="00356B93"/>
    <w:rsid w:val="00357ECA"/>
    <w:rsid w:val="003601CF"/>
    <w:rsid w:val="00362888"/>
    <w:rsid w:val="00370949"/>
    <w:rsid w:val="00371229"/>
    <w:rsid w:val="00371B53"/>
    <w:rsid w:val="00372B6B"/>
    <w:rsid w:val="0037567B"/>
    <w:rsid w:val="00381694"/>
    <w:rsid w:val="00382CEF"/>
    <w:rsid w:val="003875C5"/>
    <w:rsid w:val="00387FDC"/>
    <w:rsid w:val="00391D69"/>
    <w:rsid w:val="003920A9"/>
    <w:rsid w:val="00394FFF"/>
    <w:rsid w:val="003A293C"/>
    <w:rsid w:val="003A2A52"/>
    <w:rsid w:val="003A2CAF"/>
    <w:rsid w:val="003A6E24"/>
    <w:rsid w:val="003B113C"/>
    <w:rsid w:val="003B7049"/>
    <w:rsid w:val="003B797C"/>
    <w:rsid w:val="003C378C"/>
    <w:rsid w:val="003C4369"/>
    <w:rsid w:val="003C7891"/>
    <w:rsid w:val="003D14BD"/>
    <w:rsid w:val="003D2BCA"/>
    <w:rsid w:val="003D2C9D"/>
    <w:rsid w:val="003D745A"/>
    <w:rsid w:val="003D7D45"/>
    <w:rsid w:val="003E4299"/>
    <w:rsid w:val="003E4BA4"/>
    <w:rsid w:val="003F163C"/>
    <w:rsid w:val="003F1B4A"/>
    <w:rsid w:val="003F1DB1"/>
    <w:rsid w:val="003F1E99"/>
    <w:rsid w:val="003F25B8"/>
    <w:rsid w:val="003F5B03"/>
    <w:rsid w:val="003F7348"/>
    <w:rsid w:val="0040131E"/>
    <w:rsid w:val="00402219"/>
    <w:rsid w:val="004024FA"/>
    <w:rsid w:val="00402CD1"/>
    <w:rsid w:val="00403F41"/>
    <w:rsid w:val="00404AEF"/>
    <w:rsid w:val="00410078"/>
    <w:rsid w:val="00411793"/>
    <w:rsid w:val="00412397"/>
    <w:rsid w:val="00414C4B"/>
    <w:rsid w:val="004209BD"/>
    <w:rsid w:val="00421540"/>
    <w:rsid w:val="00422A3B"/>
    <w:rsid w:val="00426D2F"/>
    <w:rsid w:val="00430A63"/>
    <w:rsid w:val="00430BF9"/>
    <w:rsid w:val="0043188A"/>
    <w:rsid w:val="00432A70"/>
    <w:rsid w:val="00435AFF"/>
    <w:rsid w:val="00441BC3"/>
    <w:rsid w:val="00443CFC"/>
    <w:rsid w:val="004466B1"/>
    <w:rsid w:val="00447164"/>
    <w:rsid w:val="00450667"/>
    <w:rsid w:val="0045082C"/>
    <w:rsid w:val="00451813"/>
    <w:rsid w:val="00453D44"/>
    <w:rsid w:val="00456B3A"/>
    <w:rsid w:val="00457C27"/>
    <w:rsid w:val="00462311"/>
    <w:rsid w:val="00462530"/>
    <w:rsid w:val="00464868"/>
    <w:rsid w:val="00464987"/>
    <w:rsid w:val="00466625"/>
    <w:rsid w:val="004669D2"/>
    <w:rsid w:val="004707E3"/>
    <w:rsid w:val="00471294"/>
    <w:rsid w:val="00472C68"/>
    <w:rsid w:val="004808AF"/>
    <w:rsid w:val="00486B10"/>
    <w:rsid w:val="004902D8"/>
    <w:rsid w:val="00490D41"/>
    <w:rsid w:val="00490E3E"/>
    <w:rsid w:val="004910A6"/>
    <w:rsid w:val="00492388"/>
    <w:rsid w:val="00492CD4"/>
    <w:rsid w:val="00492EF5"/>
    <w:rsid w:val="0049423A"/>
    <w:rsid w:val="00494536"/>
    <w:rsid w:val="00495737"/>
    <w:rsid w:val="00495C6A"/>
    <w:rsid w:val="004975CD"/>
    <w:rsid w:val="004A079F"/>
    <w:rsid w:val="004A212E"/>
    <w:rsid w:val="004A53D8"/>
    <w:rsid w:val="004B3BB1"/>
    <w:rsid w:val="004B5474"/>
    <w:rsid w:val="004B71EE"/>
    <w:rsid w:val="004C0F1F"/>
    <w:rsid w:val="004C796D"/>
    <w:rsid w:val="004D1CE0"/>
    <w:rsid w:val="004D2291"/>
    <w:rsid w:val="004D29C3"/>
    <w:rsid w:val="004D30CF"/>
    <w:rsid w:val="004D3402"/>
    <w:rsid w:val="004D48B1"/>
    <w:rsid w:val="004D497F"/>
    <w:rsid w:val="004D6C09"/>
    <w:rsid w:val="004E04FC"/>
    <w:rsid w:val="004E5AD6"/>
    <w:rsid w:val="004E5EC7"/>
    <w:rsid w:val="004E60E7"/>
    <w:rsid w:val="004E6302"/>
    <w:rsid w:val="004E64F7"/>
    <w:rsid w:val="004F1E05"/>
    <w:rsid w:val="004F2998"/>
    <w:rsid w:val="004F339E"/>
    <w:rsid w:val="004F4A01"/>
    <w:rsid w:val="004F4B78"/>
    <w:rsid w:val="004F721A"/>
    <w:rsid w:val="0050407A"/>
    <w:rsid w:val="0050796F"/>
    <w:rsid w:val="00507DF4"/>
    <w:rsid w:val="00511D68"/>
    <w:rsid w:val="00512DA4"/>
    <w:rsid w:val="00512DD5"/>
    <w:rsid w:val="0051538C"/>
    <w:rsid w:val="005155BD"/>
    <w:rsid w:val="005209E3"/>
    <w:rsid w:val="005214BC"/>
    <w:rsid w:val="00522058"/>
    <w:rsid w:val="00524CAF"/>
    <w:rsid w:val="00530087"/>
    <w:rsid w:val="00531777"/>
    <w:rsid w:val="00531A3E"/>
    <w:rsid w:val="0053769B"/>
    <w:rsid w:val="005412E8"/>
    <w:rsid w:val="005429BA"/>
    <w:rsid w:val="005433CD"/>
    <w:rsid w:val="00544CA8"/>
    <w:rsid w:val="00552A4F"/>
    <w:rsid w:val="005537C3"/>
    <w:rsid w:val="00555A1D"/>
    <w:rsid w:val="0055608C"/>
    <w:rsid w:val="00560359"/>
    <w:rsid w:val="00560517"/>
    <w:rsid w:val="0056185E"/>
    <w:rsid w:val="00562062"/>
    <w:rsid w:val="005634A6"/>
    <w:rsid w:val="00564940"/>
    <w:rsid w:val="005649F2"/>
    <w:rsid w:val="005653D3"/>
    <w:rsid w:val="005659FF"/>
    <w:rsid w:val="00566BF7"/>
    <w:rsid w:val="00573964"/>
    <w:rsid w:val="00575F80"/>
    <w:rsid w:val="0058029A"/>
    <w:rsid w:val="005840B9"/>
    <w:rsid w:val="00584386"/>
    <w:rsid w:val="005918B5"/>
    <w:rsid w:val="0059198D"/>
    <w:rsid w:val="005937B4"/>
    <w:rsid w:val="005953F5"/>
    <w:rsid w:val="00595812"/>
    <w:rsid w:val="00597D71"/>
    <w:rsid w:val="005A1CEA"/>
    <w:rsid w:val="005A2418"/>
    <w:rsid w:val="005A2B2F"/>
    <w:rsid w:val="005A329B"/>
    <w:rsid w:val="005A637B"/>
    <w:rsid w:val="005B51E8"/>
    <w:rsid w:val="005B62D9"/>
    <w:rsid w:val="005B7B64"/>
    <w:rsid w:val="005C08FA"/>
    <w:rsid w:val="005C098E"/>
    <w:rsid w:val="005C2B59"/>
    <w:rsid w:val="005C30B2"/>
    <w:rsid w:val="005C3C7F"/>
    <w:rsid w:val="005C49C4"/>
    <w:rsid w:val="005C5035"/>
    <w:rsid w:val="005C55DE"/>
    <w:rsid w:val="005C5BAE"/>
    <w:rsid w:val="005C6C47"/>
    <w:rsid w:val="005C7045"/>
    <w:rsid w:val="005D540F"/>
    <w:rsid w:val="005E2399"/>
    <w:rsid w:val="005E4EE1"/>
    <w:rsid w:val="005E57D5"/>
    <w:rsid w:val="005E7CF4"/>
    <w:rsid w:val="005F11EC"/>
    <w:rsid w:val="005F2A6C"/>
    <w:rsid w:val="005F2F43"/>
    <w:rsid w:val="0060220C"/>
    <w:rsid w:val="006029A0"/>
    <w:rsid w:val="00602D04"/>
    <w:rsid w:val="0060442F"/>
    <w:rsid w:val="00610389"/>
    <w:rsid w:val="006106F8"/>
    <w:rsid w:val="006142A8"/>
    <w:rsid w:val="0061448F"/>
    <w:rsid w:val="00617E3B"/>
    <w:rsid w:val="006206A6"/>
    <w:rsid w:val="006217F1"/>
    <w:rsid w:val="00621E16"/>
    <w:rsid w:val="006249EF"/>
    <w:rsid w:val="00627FE4"/>
    <w:rsid w:val="006300CF"/>
    <w:rsid w:val="006316B7"/>
    <w:rsid w:val="00632208"/>
    <w:rsid w:val="00635632"/>
    <w:rsid w:val="00637D38"/>
    <w:rsid w:val="006433F4"/>
    <w:rsid w:val="00644820"/>
    <w:rsid w:val="00644EDD"/>
    <w:rsid w:val="00644F14"/>
    <w:rsid w:val="00645A8C"/>
    <w:rsid w:val="0064605E"/>
    <w:rsid w:val="006461AE"/>
    <w:rsid w:val="0065041A"/>
    <w:rsid w:val="0065116F"/>
    <w:rsid w:val="00655C0F"/>
    <w:rsid w:val="0065673B"/>
    <w:rsid w:val="00656FD3"/>
    <w:rsid w:val="00661674"/>
    <w:rsid w:val="00665F7E"/>
    <w:rsid w:val="00666B15"/>
    <w:rsid w:val="0067281D"/>
    <w:rsid w:val="00672866"/>
    <w:rsid w:val="00676F10"/>
    <w:rsid w:val="00681F6C"/>
    <w:rsid w:val="00685AD7"/>
    <w:rsid w:val="00687D4C"/>
    <w:rsid w:val="00692B03"/>
    <w:rsid w:val="00692E28"/>
    <w:rsid w:val="00693EEA"/>
    <w:rsid w:val="006975C5"/>
    <w:rsid w:val="006A598A"/>
    <w:rsid w:val="006A5A37"/>
    <w:rsid w:val="006B0793"/>
    <w:rsid w:val="006B6AAE"/>
    <w:rsid w:val="006C058E"/>
    <w:rsid w:val="006C0797"/>
    <w:rsid w:val="006C2366"/>
    <w:rsid w:val="006C49DA"/>
    <w:rsid w:val="006C5659"/>
    <w:rsid w:val="006C73F0"/>
    <w:rsid w:val="006D06E6"/>
    <w:rsid w:val="006D0D3A"/>
    <w:rsid w:val="006D529C"/>
    <w:rsid w:val="006D6D36"/>
    <w:rsid w:val="006D77E8"/>
    <w:rsid w:val="006E2672"/>
    <w:rsid w:val="006E5B26"/>
    <w:rsid w:val="006E7D8F"/>
    <w:rsid w:val="006F1E29"/>
    <w:rsid w:val="006F2C5B"/>
    <w:rsid w:val="006F3D8C"/>
    <w:rsid w:val="006F5763"/>
    <w:rsid w:val="00701335"/>
    <w:rsid w:val="007045C5"/>
    <w:rsid w:val="00706C09"/>
    <w:rsid w:val="00716B11"/>
    <w:rsid w:val="00716D65"/>
    <w:rsid w:val="007178D6"/>
    <w:rsid w:val="00722764"/>
    <w:rsid w:val="00723D7E"/>
    <w:rsid w:val="007272F1"/>
    <w:rsid w:val="00731648"/>
    <w:rsid w:val="007318C3"/>
    <w:rsid w:val="00734976"/>
    <w:rsid w:val="00741370"/>
    <w:rsid w:val="007417A3"/>
    <w:rsid w:val="00742094"/>
    <w:rsid w:val="00743911"/>
    <w:rsid w:val="0074401A"/>
    <w:rsid w:val="00750C1D"/>
    <w:rsid w:val="0075171C"/>
    <w:rsid w:val="00751E8C"/>
    <w:rsid w:val="00752856"/>
    <w:rsid w:val="00760E71"/>
    <w:rsid w:val="0076235C"/>
    <w:rsid w:val="007625B4"/>
    <w:rsid w:val="00762AAC"/>
    <w:rsid w:val="007745C8"/>
    <w:rsid w:val="00777680"/>
    <w:rsid w:val="00777705"/>
    <w:rsid w:val="007811D2"/>
    <w:rsid w:val="00781BCB"/>
    <w:rsid w:val="0078493C"/>
    <w:rsid w:val="00784DAC"/>
    <w:rsid w:val="007868FC"/>
    <w:rsid w:val="00786D28"/>
    <w:rsid w:val="00787B97"/>
    <w:rsid w:val="00790865"/>
    <w:rsid w:val="00790CD4"/>
    <w:rsid w:val="007951DF"/>
    <w:rsid w:val="00797DFE"/>
    <w:rsid w:val="007A1A80"/>
    <w:rsid w:val="007A3BC0"/>
    <w:rsid w:val="007A47DF"/>
    <w:rsid w:val="007A5B7B"/>
    <w:rsid w:val="007A7E55"/>
    <w:rsid w:val="007B0044"/>
    <w:rsid w:val="007B0336"/>
    <w:rsid w:val="007B16BE"/>
    <w:rsid w:val="007B2E9F"/>
    <w:rsid w:val="007B357E"/>
    <w:rsid w:val="007B6F62"/>
    <w:rsid w:val="007C298B"/>
    <w:rsid w:val="007C4A19"/>
    <w:rsid w:val="007C7680"/>
    <w:rsid w:val="007D0300"/>
    <w:rsid w:val="007D6E86"/>
    <w:rsid w:val="007D7BF9"/>
    <w:rsid w:val="007E294D"/>
    <w:rsid w:val="007E3D92"/>
    <w:rsid w:val="007E6370"/>
    <w:rsid w:val="007E7F52"/>
    <w:rsid w:val="007F2173"/>
    <w:rsid w:val="007F2D49"/>
    <w:rsid w:val="007F330E"/>
    <w:rsid w:val="00800BD6"/>
    <w:rsid w:val="008011C7"/>
    <w:rsid w:val="00801391"/>
    <w:rsid w:val="008052FB"/>
    <w:rsid w:val="008100A4"/>
    <w:rsid w:val="00810351"/>
    <w:rsid w:val="00810BFB"/>
    <w:rsid w:val="0081127E"/>
    <w:rsid w:val="00811994"/>
    <w:rsid w:val="00814994"/>
    <w:rsid w:val="00815C30"/>
    <w:rsid w:val="00817DE3"/>
    <w:rsid w:val="008209C6"/>
    <w:rsid w:val="00826402"/>
    <w:rsid w:val="00830E60"/>
    <w:rsid w:val="00831085"/>
    <w:rsid w:val="0083421F"/>
    <w:rsid w:val="0083436A"/>
    <w:rsid w:val="0083641A"/>
    <w:rsid w:val="00841008"/>
    <w:rsid w:val="00841A8C"/>
    <w:rsid w:val="00842926"/>
    <w:rsid w:val="00843581"/>
    <w:rsid w:val="00850778"/>
    <w:rsid w:val="00850A31"/>
    <w:rsid w:val="00852D29"/>
    <w:rsid w:val="00852DF1"/>
    <w:rsid w:val="008534F3"/>
    <w:rsid w:val="00862D2B"/>
    <w:rsid w:val="00863CA9"/>
    <w:rsid w:val="00864713"/>
    <w:rsid w:val="00872239"/>
    <w:rsid w:val="008729D0"/>
    <w:rsid w:val="008742A0"/>
    <w:rsid w:val="00874CB0"/>
    <w:rsid w:val="008752B5"/>
    <w:rsid w:val="00881F01"/>
    <w:rsid w:val="008825A3"/>
    <w:rsid w:val="0088566F"/>
    <w:rsid w:val="008860EA"/>
    <w:rsid w:val="00887060"/>
    <w:rsid w:val="00887F5A"/>
    <w:rsid w:val="008947AA"/>
    <w:rsid w:val="00895B19"/>
    <w:rsid w:val="00895C06"/>
    <w:rsid w:val="008A0023"/>
    <w:rsid w:val="008A3463"/>
    <w:rsid w:val="008A4D73"/>
    <w:rsid w:val="008A5D3A"/>
    <w:rsid w:val="008A5FBC"/>
    <w:rsid w:val="008B0100"/>
    <w:rsid w:val="008B1A9D"/>
    <w:rsid w:val="008B33B7"/>
    <w:rsid w:val="008B3FB9"/>
    <w:rsid w:val="008B406C"/>
    <w:rsid w:val="008B5507"/>
    <w:rsid w:val="008B6501"/>
    <w:rsid w:val="008B7D6F"/>
    <w:rsid w:val="008C5483"/>
    <w:rsid w:val="008C7588"/>
    <w:rsid w:val="008C7745"/>
    <w:rsid w:val="008D2107"/>
    <w:rsid w:val="008D51EC"/>
    <w:rsid w:val="008D6D8E"/>
    <w:rsid w:val="008D7664"/>
    <w:rsid w:val="008D7C33"/>
    <w:rsid w:val="008E24AF"/>
    <w:rsid w:val="008E6485"/>
    <w:rsid w:val="008E6893"/>
    <w:rsid w:val="008F103B"/>
    <w:rsid w:val="008F6290"/>
    <w:rsid w:val="008F6735"/>
    <w:rsid w:val="008F7D0B"/>
    <w:rsid w:val="009003FE"/>
    <w:rsid w:val="00900836"/>
    <w:rsid w:val="00912340"/>
    <w:rsid w:val="009141BA"/>
    <w:rsid w:val="009158EE"/>
    <w:rsid w:val="0091679B"/>
    <w:rsid w:val="00916B74"/>
    <w:rsid w:val="00924BAA"/>
    <w:rsid w:val="00924E4E"/>
    <w:rsid w:val="0092663C"/>
    <w:rsid w:val="00927FE4"/>
    <w:rsid w:val="00931000"/>
    <w:rsid w:val="00931FBC"/>
    <w:rsid w:val="00935B00"/>
    <w:rsid w:val="009360D1"/>
    <w:rsid w:val="0093777E"/>
    <w:rsid w:val="009442BD"/>
    <w:rsid w:val="0094669B"/>
    <w:rsid w:val="0094679B"/>
    <w:rsid w:val="00947726"/>
    <w:rsid w:val="0095119C"/>
    <w:rsid w:val="00951FC6"/>
    <w:rsid w:val="0095556B"/>
    <w:rsid w:val="00960623"/>
    <w:rsid w:val="00960E29"/>
    <w:rsid w:val="0096392E"/>
    <w:rsid w:val="00963A21"/>
    <w:rsid w:val="00965F50"/>
    <w:rsid w:val="00966440"/>
    <w:rsid w:val="009700C6"/>
    <w:rsid w:val="00970958"/>
    <w:rsid w:val="009760F3"/>
    <w:rsid w:val="00976375"/>
    <w:rsid w:val="009774B0"/>
    <w:rsid w:val="00977F12"/>
    <w:rsid w:val="009822ED"/>
    <w:rsid w:val="00983AA8"/>
    <w:rsid w:val="00984BA8"/>
    <w:rsid w:val="00986306"/>
    <w:rsid w:val="0098734F"/>
    <w:rsid w:val="00987822"/>
    <w:rsid w:val="0099479F"/>
    <w:rsid w:val="00997BE9"/>
    <w:rsid w:val="009A2C91"/>
    <w:rsid w:val="009A3795"/>
    <w:rsid w:val="009A4D75"/>
    <w:rsid w:val="009A5F14"/>
    <w:rsid w:val="009A6751"/>
    <w:rsid w:val="009A76C1"/>
    <w:rsid w:val="009B00CA"/>
    <w:rsid w:val="009B0FCA"/>
    <w:rsid w:val="009B7E50"/>
    <w:rsid w:val="009C151B"/>
    <w:rsid w:val="009C7050"/>
    <w:rsid w:val="009C722A"/>
    <w:rsid w:val="009D15D5"/>
    <w:rsid w:val="009D18EF"/>
    <w:rsid w:val="009D1997"/>
    <w:rsid w:val="009D45C9"/>
    <w:rsid w:val="009D5E53"/>
    <w:rsid w:val="009D7676"/>
    <w:rsid w:val="009E172B"/>
    <w:rsid w:val="009E23AF"/>
    <w:rsid w:val="009E3719"/>
    <w:rsid w:val="009E4967"/>
    <w:rsid w:val="009E53C6"/>
    <w:rsid w:val="009F1A41"/>
    <w:rsid w:val="009F1C24"/>
    <w:rsid w:val="009F2AEA"/>
    <w:rsid w:val="009F3709"/>
    <w:rsid w:val="009F38AA"/>
    <w:rsid w:val="009F437D"/>
    <w:rsid w:val="009F4427"/>
    <w:rsid w:val="009F4691"/>
    <w:rsid w:val="009F7808"/>
    <w:rsid w:val="00A028FB"/>
    <w:rsid w:val="00A03669"/>
    <w:rsid w:val="00A041EA"/>
    <w:rsid w:val="00A04CD6"/>
    <w:rsid w:val="00A051A3"/>
    <w:rsid w:val="00A061ED"/>
    <w:rsid w:val="00A06CAD"/>
    <w:rsid w:val="00A11462"/>
    <w:rsid w:val="00A2007B"/>
    <w:rsid w:val="00A2028D"/>
    <w:rsid w:val="00A224D9"/>
    <w:rsid w:val="00A23291"/>
    <w:rsid w:val="00A23C34"/>
    <w:rsid w:val="00A25202"/>
    <w:rsid w:val="00A3099F"/>
    <w:rsid w:val="00A31BA9"/>
    <w:rsid w:val="00A357DC"/>
    <w:rsid w:val="00A40F45"/>
    <w:rsid w:val="00A41223"/>
    <w:rsid w:val="00A44289"/>
    <w:rsid w:val="00A457C9"/>
    <w:rsid w:val="00A46CA5"/>
    <w:rsid w:val="00A47157"/>
    <w:rsid w:val="00A53E6D"/>
    <w:rsid w:val="00A56E7F"/>
    <w:rsid w:val="00A62891"/>
    <w:rsid w:val="00A67779"/>
    <w:rsid w:val="00A7100C"/>
    <w:rsid w:val="00A71FA9"/>
    <w:rsid w:val="00A7286E"/>
    <w:rsid w:val="00A73484"/>
    <w:rsid w:val="00A74AB7"/>
    <w:rsid w:val="00A75767"/>
    <w:rsid w:val="00A773A7"/>
    <w:rsid w:val="00A80A98"/>
    <w:rsid w:val="00A82F09"/>
    <w:rsid w:val="00A84B0C"/>
    <w:rsid w:val="00A8591D"/>
    <w:rsid w:val="00A85F8F"/>
    <w:rsid w:val="00A9091B"/>
    <w:rsid w:val="00A90F39"/>
    <w:rsid w:val="00A95BAB"/>
    <w:rsid w:val="00A95BB3"/>
    <w:rsid w:val="00A96C29"/>
    <w:rsid w:val="00A97A5C"/>
    <w:rsid w:val="00AA2C50"/>
    <w:rsid w:val="00AA47C8"/>
    <w:rsid w:val="00AA484C"/>
    <w:rsid w:val="00AA688A"/>
    <w:rsid w:val="00AA7694"/>
    <w:rsid w:val="00AA7EC1"/>
    <w:rsid w:val="00AB518E"/>
    <w:rsid w:val="00AB7D47"/>
    <w:rsid w:val="00AC4247"/>
    <w:rsid w:val="00AC465F"/>
    <w:rsid w:val="00AC4DB5"/>
    <w:rsid w:val="00AC6227"/>
    <w:rsid w:val="00AC62F6"/>
    <w:rsid w:val="00AC7215"/>
    <w:rsid w:val="00AD1945"/>
    <w:rsid w:val="00AD1B03"/>
    <w:rsid w:val="00AD55D3"/>
    <w:rsid w:val="00AD592C"/>
    <w:rsid w:val="00AD5CB2"/>
    <w:rsid w:val="00AE0FEE"/>
    <w:rsid w:val="00AE1D4A"/>
    <w:rsid w:val="00AE269B"/>
    <w:rsid w:val="00AE49B4"/>
    <w:rsid w:val="00AF03F1"/>
    <w:rsid w:val="00AF1205"/>
    <w:rsid w:val="00AF20A0"/>
    <w:rsid w:val="00AF3A9E"/>
    <w:rsid w:val="00AF3C59"/>
    <w:rsid w:val="00AF3E0E"/>
    <w:rsid w:val="00AF66D0"/>
    <w:rsid w:val="00B076A3"/>
    <w:rsid w:val="00B105C2"/>
    <w:rsid w:val="00B10E79"/>
    <w:rsid w:val="00B11C47"/>
    <w:rsid w:val="00B15B4F"/>
    <w:rsid w:val="00B17721"/>
    <w:rsid w:val="00B304A3"/>
    <w:rsid w:val="00B310C1"/>
    <w:rsid w:val="00B42349"/>
    <w:rsid w:val="00B43003"/>
    <w:rsid w:val="00B43146"/>
    <w:rsid w:val="00B44EC4"/>
    <w:rsid w:val="00B45C50"/>
    <w:rsid w:val="00B464DF"/>
    <w:rsid w:val="00B46681"/>
    <w:rsid w:val="00B471C6"/>
    <w:rsid w:val="00B47719"/>
    <w:rsid w:val="00B479D8"/>
    <w:rsid w:val="00B479F0"/>
    <w:rsid w:val="00B513B2"/>
    <w:rsid w:val="00B52E74"/>
    <w:rsid w:val="00B550F4"/>
    <w:rsid w:val="00B607C3"/>
    <w:rsid w:val="00B64C82"/>
    <w:rsid w:val="00B70A2C"/>
    <w:rsid w:val="00B7175E"/>
    <w:rsid w:val="00B7469E"/>
    <w:rsid w:val="00B74FA1"/>
    <w:rsid w:val="00B751C1"/>
    <w:rsid w:val="00B75810"/>
    <w:rsid w:val="00B766E7"/>
    <w:rsid w:val="00B81527"/>
    <w:rsid w:val="00B84DB6"/>
    <w:rsid w:val="00B87BB8"/>
    <w:rsid w:val="00B87D2F"/>
    <w:rsid w:val="00B907A5"/>
    <w:rsid w:val="00B96686"/>
    <w:rsid w:val="00BA0750"/>
    <w:rsid w:val="00BA29CB"/>
    <w:rsid w:val="00BA4B7A"/>
    <w:rsid w:val="00BA5384"/>
    <w:rsid w:val="00BB0364"/>
    <w:rsid w:val="00BB0722"/>
    <w:rsid w:val="00BB10E5"/>
    <w:rsid w:val="00BB14C4"/>
    <w:rsid w:val="00BB364B"/>
    <w:rsid w:val="00BB372A"/>
    <w:rsid w:val="00BB64DC"/>
    <w:rsid w:val="00BC0A1D"/>
    <w:rsid w:val="00BC28C9"/>
    <w:rsid w:val="00BC2A27"/>
    <w:rsid w:val="00BC3231"/>
    <w:rsid w:val="00BC4A98"/>
    <w:rsid w:val="00BC5268"/>
    <w:rsid w:val="00BD0641"/>
    <w:rsid w:val="00BD2334"/>
    <w:rsid w:val="00BD56A7"/>
    <w:rsid w:val="00BD749C"/>
    <w:rsid w:val="00BE0D37"/>
    <w:rsid w:val="00BE2273"/>
    <w:rsid w:val="00BE2918"/>
    <w:rsid w:val="00BE6A45"/>
    <w:rsid w:val="00BE7B34"/>
    <w:rsid w:val="00BF3DFB"/>
    <w:rsid w:val="00C00329"/>
    <w:rsid w:val="00C03310"/>
    <w:rsid w:val="00C06546"/>
    <w:rsid w:val="00C06B6E"/>
    <w:rsid w:val="00C07737"/>
    <w:rsid w:val="00C13584"/>
    <w:rsid w:val="00C137D4"/>
    <w:rsid w:val="00C1542E"/>
    <w:rsid w:val="00C1572B"/>
    <w:rsid w:val="00C159E4"/>
    <w:rsid w:val="00C15C86"/>
    <w:rsid w:val="00C22634"/>
    <w:rsid w:val="00C23D0A"/>
    <w:rsid w:val="00C247CE"/>
    <w:rsid w:val="00C24AB4"/>
    <w:rsid w:val="00C26728"/>
    <w:rsid w:val="00C27ACC"/>
    <w:rsid w:val="00C352C6"/>
    <w:rsid w:val="00C375D2"/>
    <w:rsid w:val="00C414B9"/>
    <w:rsid w:val="00C420CD"/>
    <w:rsid w:val="00C436B9"/>
    <w:rsid w:val="00C45870"/>
    <w:rsid w:val="00C46B5A"/>
    <w:rsid w:val="00C527DF"/>
    <w:rsid w:val="00C55C85"/>
    <w:rsid w:val="00C57632"/>
    <w:rsid w:val="00C63D1C"/>
    <w:rsid w:val="00C678B3"/>
    <w:rsid w:val="00C712BE"/>
    <w:rsid w:val="00C7134A"/>
    <w:rsid w:val="00C717F8"/>
    <w:rsid w:val="00C72542"/>
    <w:rsid w:val="00C737C0"/>
    <w:rsid w:val="00C74AB0"/>
    <w:rsid w:val="00C75783"/>
    <w:rsid w:val="00C76EB0"/>
    <w:rsid w:val="00C77B04"/>
    <w:rsid w:val="00C813EE"/>
    <w:rsid w:val="00C82A05"/>
    <w:rsid w:val="00C82E3F"/>
    <w:rsid w:val="00C83B33"/>
    <w:rsid w:val="00C8483A"/>
    <w:rsid w:val="00C87003"/>
    <w:rsid w:val="00C90A5A"/>
    <w:rsid w:val="00C92213"/>
    <w:rsid w:val="00C939B3"/>
    <w:rsid w:val="00C93FC0"/>
    <w:rsid w:val="00C94C67"/>
    <w:rsid w:val="00CA47DA"/>
    <w:rsid w:val="00CA609A"/>
    <w:rsid w:val="00CB48E1"/>
    <w:rsid w:val="00CB4CE0"/>
    <w:rsid w:val="00CB5006"/>
    <w:rsid w:val="00CB7C11"/>
    <w:rsid w:val="00CC2F16"/>
    <w:rsid w:val="00CC4DE9"/>
    <w:rsid w:val="00CC6169"/>
    <w:rsid w:val="00CC647A"/>
    <w:rsid w:val="00CC789E"/>
    <w:rsid w:val="00CD16D5"/>
    <w:rsid w:val="00CD1B4E"/>
    <w:rsid w:val="00CD35F3"/>
    <w:rsid w:val="00CD4AA6"/>
    <w:rsid w:val="00CD4AC5"/>
    <w:rsid w:val="00CE0286"/>
    <w:rsid w:val="00CE4A0B"/>
    <w:rsid w:val="00CE7B3C"/>
    <w:rsid w:val="00CE7ED5"/>
    <w:rsid w:val="00CF1C3E"/>
    <w:rsid w:val="00CF350F"/>
    <w:rsid w:val="00CF4543"/>
    <w:rsid w:val="00CF79E0"/>
    <w:rsid w:val="00CF7BAB"/>
    <w:rsid w:val="00D00457"/>
    <w:rsid w:val="00D01B3F"/>
    <w:rsid w:val="00D02AEE"/>
    <w:rsid w:val="00D04B31"/>
    <w:rsid w:val="00D05351"/>
    <w:rsid w:val="00D05E73"/>
    <w:rsid w:val="00D06594"/>
    <w:rsid w:val="00D0676A"/>
    <w:rsid w:val="00D107D2"/>
    <w:rsid w:val="00D11909"/>
    <w:rsid w:val="00D12C10"/>
    <w:rsid w:val="00D1426A"/>
    <w:rsid w:val="00D149F4"/>
    <w:rsid w:val="00D14D16"/>
    <w:rsid w:val="00D163A7"/>
    <w:rsid w:val="00D1711F"/>
    <w:rsid w:val="00D21868"/>
    <w:rsid w:val="00D27524"/>
    <w:rsid w:val="00D31AE1"/>
    <w:rsid w:val="00D3390C"/>
    <w:rsid w:val="00D36D99"/>
    <w:rsid w:val="00D378B4"/>
    <w:rsid w:val="00D41FED"/>
    <w:rsid w:val="00D423AC"/>
    <w:rsid w:val="00D433F8"/>
    <w:rsid w:val="00D439AA"/>
    <w:rsid w:val="00D44C5C"/>
    <w:rsid w:val="00D462B1"/>
    <w:rsid w:val="00D47430"/>
    <w:rsid w:val="00D51220"/>
    <w:rsid w:val="00D514DE"/>
    <w:rsid w:val="00D5236D"/>
    <w:rsid w:val="00D52DEC"/>
    <w:rsid w:val="00D52EBC"/>
    <w:rsid w:val="00D63169"/>
    <w:rsid w:val="00D64CA1"/>
    <w:rsid w:val="00D66668"/>
    <w:rsid w:val="00D740B2"/>
    <w:rsid w:val="00D74196"/>
    <w:rsid w:val="00D754AD"/>
    <w:rsid w:val="00D76D3E"/>
    <w:rsid w:val="00D77FE7"/>
    <w:rsid w:val="00D80FBA"/>
    <w:rsid w:val="00D8440D"/>
    <w:rsid w:val="00D849A5"/>
    <w:rsid w:val="00D84FA4"/>
    <w:rsid w:val="00D86E1E"/>
    <w:rsid w:val="00D875DB"/>
    <w:rsid w:val="00DA00E1"/>
    <w:rsid w:val="00DA0A31"/>
    <w:rsid w:val="00DA0BAF"/>
    <w:rsid w:val="00DA3625"/>
    <w:rsid w:val="00DB24F4"/>
    <w:rsid w:val="00DB40CD"/>
    <w:rsid w:val="00DB438B"/>
    <w:rsid w:val="00DB43FF"/>
    <w:rsid w:val="00DC2181"/>
    <w:rsid w:val="00DC3748"/>
    <w:rsid w:val="00DC52DE"/>
    <w:rsid w:val="00DC6FAF"/>
    <w:rsid w:val="00DC7042"/>
    <w:rsid w:val="00DD2726"/>
    <w:rsid w:val="00DD29F0"/>
    <w:rsid w:val="00DD2EA8"/>
    <w:rsid w:val="00DD3D0B"/>
    <w:rsid w:val="00DD6AEB"/>
    <w:rsid w:val="00DE1EA6"/>
    <w:rsid w:val="00DE29F2"/>
    <w:rsid w:val="00DE3724"/>
    <w:rsid w:val="00DE7822"/>
    <w:rsid w:val="00DF0540"/>
    <w:rsid w:val="00DF0616"/>
    <w:rsid w:val="00DF1F40"/>
    <w:rsid w:val="00DF28EC"/>
    <w:rsid w:val="00DF2E0D"/>
    <w:rsid w:val="00E0029C"/>
    <w:rsid w:val="00E01562"/>
    <w:rsid w:val="00E01BF3"/>
    <w:rsid w:val="00E041E9"/>
    <w:rsid w:val="00E10840"/>
    <w:rsid w:val="00E10E9A"/>
    <w:rsid w:val="00E15951"/>
    <w:rsid w:val="00E1782C"/>
    <w:rsid w:val="00E21BAE"/>
    <w:rsid w:val="00E22564"/>
    <w:rsid w:val="00E2352B"/>
    <w:rsid w:val="00E249AE"/>
    <w:rsid w:val="00E2661C"/>
    <w:rsid w:val="00E26EC6"/>
    <w:rsid w:val="00E339DC"/>
    <w:rsid w:val="00E35240"/>
    <w:rsid w:val="00E37667"/>
    <w:rsid w:val="00E40E8C"/>
    <w:rsid w:val="00E41842"/>
    <w:rsid w:val="00E4264C"/>
    <w:rsid w:val="00E42E1D"/>
    <w:rsid w:val="00E42EAB"/>
    <w:rsid w:val="00E435BB"/>
    <w:rsid w:val="00E516E5"/>
    <w:rsid w:val="00E527EE"/>
    <w:rsid w:val="00E53E91"/>
    <w:rsid w:val="00E55CC8"/>
    <w:rsid w:val="00E602CE"/>
    <w:rsid w:val="00E61939"/>
    <w:rsid w:val="00E61D9C"/>
    <w:rsid w:val="00E62CB0"/>
    <w:rsid w:val="00E65FDC"/>
    <w:rsid w:val="00E71773"/>
    <w:rsid w:val="00E717FD"/>
    <w:rsid w:val="00E72497"/>
    <w:rsid w:val="00E7417A"/>
    <w:rsid w:val="00E75AA3"/>
    <w:rsid w:val="00E80965"/>
    <w:rsid w:val="00E8574F"/>
    <w:rsid w:val="00E85CDC"/>
    <w:rsid w:val="00E85D76"/>
    <w:rsid w:val="00E869FB"/>
    <w:rsid w:val="00E87E5D"/>
    <w:rsid w:val="00E914A0"/>
    <w:rsid w:val="00E961CC"/>
    <w:rsid w:val="00E9797F"/>
    <w:rsid w:val="00E97995"/>
    <w:rsid w:val="00EA084C"/>
    <w:rsid w:val="00EA1476"/>
    <w:rsid w:val="00EA16C9"/>
    <w:rsid w:val="00EA5239"/>
    <w:rsid w:val="00EA5E0F"/>
    <w:rsid w:val="00EA7AF9"/>
    <w:rsid w:val="00EB2F05"/>
    <w:rsid w:val="00EB3380"/>
    <w:rsid w:val="00EB42E4"/>
    <w:rsid w:val="00EB4397"/>
    <w:rsid w:val="00EC0EA6"/>
    <w:rsid w:val="00EC4040"/>
    <w:rsid w:val="00EC4378"/>
    <w:rsid w:val="00EC5DA0"/>
    <w:rsid w:val="00EC5FA6"/>
    <w:rsid w:val="00ED75B8"/>
    <w:rsid w:val="00EE17A1"/>
    <w:rsid w:val="00EE2C97"/>
    <w:rsid w:val="00EE305A"/>
    <w:rsid w:val="00EE5A8E"/>
    <w:rsid w:val="00EE7864"/>
    <w:rsid w:val="00EF1F55"/>
    <w:rsid w:val="00EF681B"/>
    <w:rsid w:val="00EF7CDB"/>
    <w:rsid w:val="00EF7F2A"/>
    <w:rsid w:val="00F007F2"/>
    <w:rsid w:val="00F00B75"/>
    <w:rsid w:val="00F04B0C"/>
    <w:rsid w:val="00F05C49"/>
    <w:rsid w:val="00F07579"/>
    <w:rsid w:val="00F11A67"/>
    <w:rsid w:val="00F125D6"/>
    <w:rsid w:val="00F15616"/>
    <w:rsid w:val="00F15F05"/>
    <w:rsid w:val="00F20BEA"/>
    <w:rsid w:val="00F210D9"/>
    <w:rsid w:val="00F22530"/>
    <w:rsid w:val="00F2717E"/>
    <w:rsid w:val="00F278F0"/>
    <w:rsid w:val="00F32376"/>
    <w:rsid w:val="00F323CD"/>
    <w:rsid w:val="00F3494F"/>
    <w:rsid w:val="00F35669"/>
    <w:rsid w:val="00F36A58"/>
    <w:rsid w:val="00F3760E"/>
    <w:rsid w:val="00F417D5"/>
    <w:rsid w:val="00F41ABF"/>
    <w:rsid w:val="00F45A21"/>
    <w:rsid w:val="00F45A79"/>
    <w:rsid w:val="00F46B89"/>
    <w:rsid w:val="00F50C2A"/>
    <w:rsid w:val="00F555A1"/>
    <w:rsid w:val="00F57772"/>
    <w:rsid w:val="00F614D5"/>
    <w:rsid w:val="00F62869"/>
    <w:rsid w:val="00F62F25"/>
    <w:rsid w:val="00F65C9E"/>
    <w:rsid w:val="00F67746"/>
    <w:rsid w:val="00F70A23"/>
    <w:rsid w:val="00F712B4"/>
    <w:rsid w:val="00F7230B"/>
    <w:rsid w:val="00F72A5E"/>
    <w:rsid w:val="00F732CE"/>
    <w:rsid w:val="00F73F26"/>
    <w:rsid w:val="00F7446B"/>
    <w:rsid w:val="00F82ED0"/>
    <w:rsid w:val="00F8348C"/>
    <w:rsid w:val="00F83F8F"/>
    <w:rsid w:val="00F87425"/>
    <w:rsid w:val="00F91E45"/>
    <w:rsid w:val="00F93079"/>
    <w:rsid w:val="00FA0B0D"/>
    <w:rsid w:val="00FA2C49"/>
    <w:rsid w:val="00FA4B67"/>
    <w:rsid w:val="00FA67CB"/>
    <w:rsid w:val="00FB4AB9"/>
    <w:rsid w:val="00FB6301"/>
    <w:rsid w:val="00FB6ABE"/>
    <w:rsid w:val="00FB70A9"/>
    <w:rsid w:val="00FC042C"/>
    <w:rsid w:val="00FC07E1"/>
    <w:rsid w:val="00FC342E"/>
    <w:rsid w:val="00FC3CED"/>
    <w:rsid w:val="00FC3D9D"/>
    <w:rsid w:val="00FC7079"/>
    <w:rsid w:val="00FC727B"/>
    <w:rsid w:val="00FD1040"/>
    <w:rsid w:val="00FD22F4"/>
    <w:rsid w:val="00FD25DA"/>
    <w:rsid w:val="00FD2B6E"/>
    <w:rsid w:val="00FD3B92"/>
    <w:rsid w:val="00FD51AA"/>
    <w:rsid w:val="00FD60D8"/>
    <w:rsid w:val="00FD7AB2"/>
    <w:rsid w:val="00FE3606"/>
    <w:rsid w:val="00FE5F74"/>
    <w:rsid w:val="00FF0FCA"/>
    <w:rsid w:val="00FF26BA"/>
    <w:rsid w:val="00FF46B2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aliases w:val="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aliases w:val="level1 Char1,level 1 Char1,PA Chapter Char1,MainHeader Char1,1 ghost Char1,g Char1,Main heading Char1,Section Char1,CPRHeading 1 Char1,Section Heading Char1,Section Title Char1,Heading 1 - Do not use Char1,Heading 1numbered Char1,H1 Char1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paragraph" w:customStyle="1" w:styleId="DefaultParagraphFontParaChar">
    <w:name w:val="Default Paragraph Font Para Char"/>
    <w:basedOn w:val="Normal"/>
    <w:locked/>
    <w:rsid w:val="00492CD4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character" w:customStyle="1" w:styleId="Heading2Char">
    <w:name w:val="Heading 2 Char"/>
    <w:aliases w:val="level2 Char2,level 2 Char2,PA Major Section Char2,h2 Char2,B Heading Char2,Major Char2,CPR Heading 2 Char2,Reset numbering Char2,Lev 2 Char2,Heading 2 Hidden Char2,Proposal Char2,Level 2 Heading Char2,Numbered indent 2 Char2,ni2 Char2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aliases w:val="level3 Char1,level 3 Char1,PA Minor Section Char1,3 bullet Char1,2 Char1,Minor Char1,CPR Heading 3 Char1,Level 1 - 1 Char1,(Appendix Nbr) Char1,Sub Sub Heading Char1,H3 Char1,Org Heading 1 Char1,h1 Char1,Sub-sub section Title Char1,3 Char"/>
    <w:basedOn w:val="DefaultParagraphFont"/>
    <w:link w:val="Heading3"/>
    <w:rsid w:val="008C5483"/>
    <w:rPr>
      <w:rFonts w:ascii="Times Armenian" w:hAnsi="Times Armenian"/>
      <w:sz w:val="30"/>
      <w:lang w:val="en-GB" w:eastAsia="ru-RU" w:bidi="ar-SA"/>
    </w:rPr>
  </w:style>
  <w:style w:type="character" w:customStyle="1" w:styleId="Heading4Char">
    <w:name w:val="Heading 4 Char"/>
    <w:aliases w:val="level4 Char1,level 4 Char1,Sub-Minor Char1,Paragraph Title Char1,Te Char1,PA Micro Section Char1,h4 Char1,(Alt+4) Char1,Sub sub heading Char1,list 2 Char1,4 Char1,Lev 4 Char1,Bullet 1 Char1,Level 2 - a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aliases w:val="level5 Char1,level 5 Char1,Blank 1 Char1,Appendix A to X Char1,T: Char1,PA Pico Section Char1,h5 Char1,Lev 5 Char1,a-head line Char"/>
    <w:basedOn w:val="DefaultParagraphFont"/>
    <w:link w:val="Heading5"/>
    <w:rsid w:val="008C5483"/>
    <w:rPr>
      <w:rFonts w:ascii="Times Armenian" w:hAnsi="Times Armenian"/>
      <w:b/>
      <w:sz w:val="28"/>
      <w:lang w:val="en-GB" w:eastAsia="ru-RU" w:bidi="ar-SA"/>
    </w:rPr>
  </w:style>
  <w:style w:type="character" w:customStyle="1" w:styleId="Heading6Char">
    <w:name w:val="Heading 6 Char"/>
    <w:aliases w:val="level6 Char1,level 6 Char1,Blank 2 Char1,PA Appendix Char1,Sub sub sub sub heading Char1,Bullet list Char1,2 column Char1,Legal Level 1. Char"/>
    <w:basedOn w:val="DefaultParagraphFont"/>
    <w:link w:val="Heading6"/>
    <w:rsid w:val="008C5483"/>
    <w:rPr>
      <w:rFonts w:ascii="Times Armenian" w:hAnsi="Times Armenian"/>
      <w:sz w:val="36"/>
      <w:lang w:val="en-GB" w:eastAsia="ru-RU" w:bidi="ar-SA"/>
    </w:rPr>
  </w:style>
  <w:style w:type="character" w:customStyle="1" w:styleId="Heading7Char">
    <w:name w:val="Heading 7 Char"/>
    <w:aliases w:val="level1noheading Char1,level1-noHeading Char1,Blank 3 Char1,Appendix Heading Char1,App Head Char1,App heading Char1,PA Appendix Major Char1,letter list Char1,lettered list Char"/>
    <w:basedOn w:val="DefaultParagraphFont"/>
    <w:link w:val="Heading7"/>
    <w:rsid w:val="008C5483"/>
    <w:rPr>
      <w:rFonts w:ascii="Times Armenian" w:hAnsi="Times Armenian"/>
      <w:sz w:val="24"/>
      <w:lang w:val="en-GB" w:eastAsia="ru-RU" w:bidi="ar-SA"/>
    </w:rPr>
  </w:style>
  <w:style w:type="character" w:customStyle="1" w:styleId="Heading8Char">
    <w:name w:val="Heading 8 Char"/>
    <w:aliases w:val="level2(a) Char1,PA Appendix Minor Char1,Blank 4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aliases w:val="level3(i) Char1,App Heading Char1,Blank 5 Char1,appendix Char"/>
    <w:basedOn w:val="DefaultParagraphFont"/>
    <w:link w:val="Heading9"/>
    <w:rsid w:val="008C5483"/>
    <w:rPr>
      <w:rFonts w:ascii="Baltica" w:hAnsi="Baltica"/>
      <w:sz w:val="24"/>
      <w:lang w:val="en-GB" w:eastAsia="ru-RU" w:bidi="ar-SA"/>
    </w:rPr>
  </w:style>
  <w:style w:type="paragraph" w:styleId="BodyTextIndent">
    <w:name w:val="Body Text Indent"/>
    <w:basedOn w:val="Normal"/>
    <w:link w:val="BodyTextIndentChar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C5483"/>
    <w:rPr>
      <w:rFonts w:ascii="Arial Armenian" w:hAnsi="Arial Armenian"/>
      <w:i/>
      <w:sz w:val="24"/>
      <w:lang w:val="en-GB" w:eastAsia="ru-RU" w:bidi="ar-SA"/>
    </w:rPr>
  </w:style>
  <w:style w:type="paragraph" w:styleId="BodyText">
    <w:name w:val="Body Text"/>
    <w:basedOn w:val="Normal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Pr>
      <w:sz w:val="18"/>
    </w:rPr>
  </w:style>
  <w:style w:type="character" w:customStyle="1" w:styleId="BodyText2Char">
    <w:name w:val="Body Text 2 Char"/>
    <w:link w:val="BodyText2"/>
    <w:rsid w:val="009D5E53"/>
    <w:rPr>
      <w:sz w:val="18"/>
      <w:lang w:val="en-GB" w:eastAsia="ru-RU" w:bidi="ar-SA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locked/>
    <w:rsid w:val="00F62869"/>
    <w:rPr>
      <w:lang w:val="en-GB" w:eastAsia="ru-RU" w:bidi="ar-SA"/>
    </w:r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HTMLPreformatted">
    <w:name w:val="HTML Preformatted"/>
    <w:basedOn w:val="Normal"/>
    <w:link w:val="HTMLPreformattedChar"/>
    <w:rsid w:val="00850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8C5483"/>
    <w:rPr>
      <w:rFonts w:ascii="Courier New" w:hAnsi="Courier New" w:cs="Courier New"/>
      <w:lang w:val="ru-RU" w:eastAsia="ru-RU" w:bidi="ar-SA"/>
    </w:rPr>
  </w:style>
  <w:style w:type="paragraph" w:styleId="NormalWeb">
    <w:name w:val="Normal (Web)"/>
    <w:basedOn w:val="Normal"/>
    <w:rsid w:val="000C74B9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1929B5"/>
    <w:rPr>
      <w:b/>
      <w:bCs/>
    </w:rPr>
  </w:style>
  <w:style w:type="character" w:styleId="Emphasis">
    <w:name w:val="Emphasis"/>
    <w:basedOn w:val="DefaultParagraphFont"/>
    <w:qFormat/>
    <w:rsid w:val="00031DEC"/>
    <w:rPr>
      <w:i/>
      <w:iCs/>
    </w:rPr>
  </w:style>
  <w:style w:type="paragraph" w:customStyle="1" w:styleId="a">
    <w:name w:val="Знак Знак"/>
    <w:basedOn w:val="Normal"/>
    <w:rsid w:val="006249EF"/>
    <w:pPr>
      <w:spacing w:after="160" w:line="240" w:lineRule="exact"/>
    </w:pPr>
    <w:rPr>
      <w:rFonts w:ascii="Verdana" w:eastAsia="MS Mincho" w:hAnsi="Verdana"/>
      <w:lang w:eastAsia="en-US"/>
    </w:rPr>
  </w:style>
  <w:style w:type="paragraph" w:styleId="FootnoteText">
    <w:name w:val="footnote text"/>
    <w:basedOn w:val="Normal"/>
    <w:semiHidden/>
    <w:rsid w:val="00F50C2A"/>
    <w:rPr>
      <w:rFonts w:ascii="Arial Armenian" w:hAnsi="Arial Armenian"/>
      <w:lang w:eastAsia="en-US"/>
    </w:rPr>
  </w:style>
  <w:style w:type="paragraph" w:customStyle="1" w:styleId="a0">
    <w:name w:val="Знак"/>
    <w:basedOn w:val="Normal"/>
    <w:next w:val="Normal"/>
    <w:rsid w:val="00C527DF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BodyTextIndent2">
    <w:name w:val="Body Text Indent 2"/>
    <w:basedOn w:val="Normal"/>
    <w:rsid w:val="00C527DF"/>
    <w:pPr>
      <w:spacing w:after="120" w:line="480" w:lineRule="auto"/>
      <w:ind w:left="283"/>
    </w:pPr>
  </w:style>
  <w:style w:type="paragraph" w:customStyle="1" w:styleId="CharCharChar">
    <w:name w:val="Char Char Char Знак Знак"/>
    <w:basedOn w:val="Normal"/>
    <w:rsid w:val="007811D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mmentSubjectChar">
    <w:name w:val="Comment Subject Char"/>
    <w:link w:val="CommentSubject"/>
    <w:rsid w:val="00E80965"/>
    <w:rPr>
      <w:rFonts w:ascii="Arial Armenian" w:hAnsi="Arial Armenian"/>
      <w:b/>
      <w:sz w:val="22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C5483"/>
  </w:style>
  <w:style w:type="paragraph" w:styleId="CommentText">
    <w:name w:val="annotation text"/>
    <w:basedOn w:val="Normal"/>
    <w:link w:val="CommentTextChar"/>
    <w:unhideWhenUsed/>
    <w:rsid w:val="008C5483"/>
    <w:pPr>
      <w:spacing w:after="200" w:line="276" w:lineRule="auto"/>
    </w:pPr>
    <w:rPr>
      <w:rFonts w:ascii="Arial Armenian" w:hAnsi="Arial Armenian"/>
      <w:b/>
      <w:sz w:val="22"/>
      <w:lang/>
    </w:rPr>
  </w:style>
  <w:style w:type="character" w:customStyle="1" w:styleId="CommentTextChar">
    <w:name w:val="Comment Text Char"/>
    <w:link w:val="CommentText"/>
    <w:rsid w:val="006F5763"/>
    <w:rPr>
      <w:rFonts w:ascii="Arial Armenian" w:hAnsi="Arial Armenian"/>
      <w:b/>
      <w:sz w:val="22"/>
      <w:lang w:val="en-GB"/>
    </w:rPr>
  </w:style>
  <w:style w:type="paragraph" w:styleId="BalloonText">
    <w:name w:val="Balloon Text"/>
    <w:basedOn w:val="Normal"/>
    <w:rsid w:val="00E80965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rsid w:val="00E80965"/>
    <w:rPr>
      <w:vanish/>
      <w:webHidden w:val="0"/>
      <w:specVanish/>
    </w:rPr>
  </w:style>
  <w:style w:type="paragraph" w:customStyle="1" w:styleId="CharCharCharCharCharCharChar">
    <w:name w:val=" Char Char Char Char Char Char Char"/>
    <w:basedOn w:val="Normal"/>
    <w:next w:val="Normal"/>
    <w:rsid w:val="00E8096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mechtex">
    <w:name w:val="mechtex"/>
    <w:basedOn w:val="Normal"/>
    <w:link w:val="mechtexChar"/>
    <w:rsid w:val="00124275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124275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9E3719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rsid w:val="009E3719"/>
    <w:rPr>
      <w:rFonts w:ascii="Arial Armenian" w:hAnsi="Arial Armenian"/>
      <w:sz w:val="22"/>
      <w:lang w:val="en-US" w:eastAsia="ru-RU" w:bidi="ar-SA"/>
    </w:rPr>
  </w:style>
  <w:style w:type="paragraph" w:customStyle="1" w:styleId="CharChar">
    <w:name w:val=" Char Char Знак Знак"/>
    <w:basedOn w:val="Normal"/>
    <w:rsid w:val="000A2CF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 Знак Знак"/>
    <w:basedOn w:val="Normal"/>
    <w:rsid w:val="00BD064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C75783"/>
    <w:pPr>
      <w:spacing w:after="160" w:line="240" w:lineRule="exact"/>
    </w:pPr>
    <w:rPr>
      <w:rFonts w:ascii="Verdana" w:eastAsia="MS Mincho" w:hAnsi="Verdana"/>
      <w:lang w:eastAsia="en-US"/>
    </w:rPr>
  </w:style>
  <w:style w:type="paragraph" w:customStyle="1" w:styleId="Char1">
    <w:name w:val="Char1"/>
    <w:basedOn w:val="Normal"/>
    <w:next w:val="Normal"/>
    <w:rsid w:val="00BD56A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aa">
    <w:name w:val="aa"/>
    <w:basedOn w:val="Normal"/>
    <w:rsid w:val="00A061ED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2578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522058"/>
  </w:style>
  <w:style w:type="character" w:customStyle="1" w:styleId="apple-style-span">
    <w:name w:val="apple-style-span"/>
    <w:basedOn w:val="DefaultParagraphFont"/>
    <w:rsid w:val="00522058"/>
  </w:style>
  <w:style w:type="paragraph" w:customStyle="1" w:styleId="CharCharCharCharCharCharCharCharCharCharChar">
    <w:name w:val="Char Char Char Знак Char Char Char Char Char Знак Char Char Char"/>
    <w:basedOn w:val="Normal"/>
    <w:rsid w:val="00DE29F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longtext">
    <w:name w:val="long_text"/>
    <w:basedOn w:val="DefaultParagraphFont"/>
    <w:rsid w:val="00254BE0"/>
  </w:style>
  <w:style w:type="paragraph" w:styleId="ListParagraph">
    <w:name w:val="List Paragraph"/>
    <w:basedOn w:val="Normal"/>
    <w:qFormat/>
    <w:rsid w:val="00254BE0"/>
    <w:pPr>
      <w:ind w:left="720"/>
      <w:contextualSpacing/>
      <w:jc w:val="both"/>
    </w:pPr>
    <w:rPr>
      <w:rFonts w:ascii="GHEA Grapalat" w:eastAsia="Calibri" w:hAnsi="GHEA Grapalat"/>
      <w:sz w:val="22"/>
      <w:szCs w:val="22"/>
      <w:lang w:val="en-US" w:eastAsia="en-US"/>
    </w:rPr>
  </w:style>
  <w:style w:type="paragraph" w:customStyle="1" w:styleId="CharChar10">
    <w:name w:val=" Char Char1 Знак Знак"/>
    <w:basedOn w:val="Normal"/>
    <w:rsid w:val="006F576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2">
    <w:name w:val=" Знак Знак2"/>
    <w:basedOn w:val="Normal"/>
    <w:next w:val="Normal"/>
    <w:rsid w:val="006F5763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0">
    <w:name w:val=" Char Char Char Знак Char Char Char Char Char Знак Char Char Char"/>
    <w:basedOn w:val="Normal"/>
    <w:rsid w:val="006F576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FollowedHyperlink">
    <w:name w:val="FollowedHyperlink"/>
    <w:basedOn w:val="DefaultParagraphFont"/>
    <w:rsid w:val="006F5763"/>
    <w:rPr>
      <w:color w:val="800080"/>
      <w:u w:val="single"/>
    </w:rPr>
  </w:style>
  <w:style w:type="character" w:customStyle="1" w:styleId="CharChar2">
    <w:name w:val="Char Char"/>
    <w:basedOn w:val="DefaultParagraphFont"/>
    <w:locked/>
    <w:rsid w:val="006F5763"/>
    <w:rPr>
      <w:rFonts w:ascii="Arial Armenian" w:hAnsi="Arial Armenian"/>
      <w:b/>
      <w:sz w:val="24"/>
      <w:lang w:val="en-GB" w:eastAsia="ru-RU" w:bidi="ar-SA"/>
    </w:rPr>
  </w:style>
  <w:style w:type="paragraph" w:customStyle="1" w:styleId="CharCharCharChar">
    <w:name w:val="Char Char Char Char"/>
    <w:basedOn w:val="Normal"/>
    <w:rsid w:val="006F5763"/>
    <w:pPr>
      <w:tabs>
        <w:tab w:val="num" w:pos="840"/>
      </w:tabs>
      <w:spacing w:after="160" w:line="240" w:lineRule="exact"/>
      <w:ind w:left="840" w:hanging="360"/>
      <w:jc w:val="both"/>
    </w:pPr>
    <w:rPr>
      <w:rFonts w:ascii="Verdana" w:hAnsi="Verdana"/>
      <w:lang w:val="ru-RU" w:eastAsia="en-US"/>
    </w:rPr>
  </w:style>
  <w:style w:type="character" w:customStyle="1" w:styleId="CharChar6">
    <w:name w:val=" Char Char6"/>
    <w:basedOn w:val="DefaultParagraphFont"/>
    <w:rsid w:val="006F5763"/>
    <w:rPr>
      <w:rFonts w:ascii="Arial Armenian" w:hAnsi="Arial Armenian"/>
      <w:b/>
      <w:sz w:val="22"/>
      <w:lang w:val="en-GB" w:eastAsia="ru-RU" w:bidi="ar-SA"/>
    </w:rPr>
  </w:style>
  <w:style w:type="character" w:customStyle="1" w:styleId="DocumentMapChar">
    <w:name w:val="Document Map Char"/>
    <w:basedOn w:val="DefaultParagraphFont"/>
    <w:link w:val="DocumentMap"/>
    <w:rsid w:val="008B5507"/>
    <w:rPr>
      <w:rFonts w:ascii="Arial Armenian" w:hAnsi="Arial Armenian"/>
      <w:b/>
      <w:sz w:val="22"/>
      <w:lang w:val="en-GB"/>
    </w:rPr>
  </w:style>
  <w:style w:type="paragraph" w:styleId="DocumentMap">
    <w:name w:val="Document Map"/>
    <w:basedOn w:val="Normal"/>
    <w:link w:val="DocumentMapChar"/>
    <w:rsid w:val="008C5483"/>
    <w:pPr>
      <w:shd w:val="clear" w:color="auto" w:fill="000080"/>
      <w:spacing w:after="200" w:line="276" w:lineRule="auto"/>
    </w:pPr>
    <w:rPr>
      <w:rFonts w:ascii="Arial Armenian" w:hAnsi="Arial Armenian"/>
      <w:b/>
      <w:sz w:val="22"/>
      <w:lang w:eastAsia="en-US"/>
    </w:rPr>
  </w:style>
  <w:style w:type="character" w:customStyle="1" w:styleId="CharChar100">
    <w:name w:val=" Char Char10"/>
    <w:basedOn w:val="DefaultParagraphFont"/>
    <w:rsid w:val="00E01BF3"/>
    <w:rPr>
      <w:rFonts w:ascii="Arial Armenian" w:hAnsi="Arial Armenian"/>
      <w:b/>
      <w:sz w:val="22"/>
      <w:lang w:val="en-GB"/>
    </w:rPr>
  </w:style>
  <w:style w:type="character" w:customStyle="1" w:styleId="CharChar9">
    <w:name w:val=" Char Char9"/>
    <w:basedOn w:val="DefaultParagraphFont"/>
    <w:rsid w:val="00E01BF3"/>
    <w:rPr>
      <w:rFonts w:ascii="Baltica" w:hAnsi="Baltica"/>
      <w:b/>
      <w:lang w:val="en-GB"/>
    </w:rPr>
  </w:style>
  <w:style w:type="character" w:customStyle="1" w:styleId="CharChar8">
    <w:name w:val=" Char Char8"/>
    <w:basedOn w:val="DefaultParagraphFont"/>
    <w:rsid w:val="00E01BF3"/>
    <w:rPr>
      <w:rFonts w:ascii="Arial Armenian" w:hAnsi="Arial Armenian"/>
      <w:b/>
      <w:sz w:val="22"/>
      <w:lang w:val="en-GB"/>
    </w:rPr>
  </w:style>
  <w:style w:type="paragraph" w:styleId="Subtitle">
    <w:name w:val="Subtitle"/>
    <w:basedOn w:val="Normal"/>
    <w:next w:val="Normal"/>
    <w:qFormat/>
    <w:rsid w:val="00AD592C"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paragraph" w:customStyle="1" w:styleId="CharChar1CharCharChar1Char">
    <w:name w:val=" Char Char1 Char Char Char1 Char"/>
    <w:basedOn w:val="Normal"/>
    <w:autoRedefine/>
    <w:rsid w:val="000C17F5"/>
    <w:rPr>
      <w:rFonts w:eastAsia="SimSun"/>
      <w:lang w:val="en-US"/>
    </w:rPr>
  </w:style>
  <w:style w:type="paragraph" w:styleId="BodyText3">
    <w:name w:val="Body Text 3"/>
    <w:basedOn w:val="Normal"/>
    <w:rsid w:val="0022468D"/>
    <w:pPr>
      <w:spacing w:after="120"/>
    </w:pPr>
    <w:rPr>
      <w:sz w:val="16"/>
      <w:szCs w:val="16"/>
    </w:rPr>
  </w:style>
  <w:style w:type="character" w:customStyle="1" w:styleId="CharChar12">
    <w:name w:val=" Char Char12"/>
    <w:basedOn w:val="DefaultParagraphFont"/>
    <w:rsid w:val="00CC6169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1">
    <w:name w:val=" Char Char11"/>
    <w:basedOn w:val="DefaultParagraphFont"/>
    <w:rsid w:val="00CC6169"/>
    <w:rPr>
      <w:rFonts w:ascii="Baltica" w:hAnsi="Baltica"/>
      <w:b/>
      <w:lang w:val="en-GB" w:eastAsia="ru-RU" w:bidi="ar-SA"/>
    </w:rPr>
  </w:style>
  <w:style w:type="character" w:customStyle="1" w:styleId="CharChar23">
    <w:name w:val=" Char Char23"/>
    <w:basedOn w:val="DefaultParagraphFont"/>
    <w:rsid w:val="008C5483"/>
    <w:rPr>
      <w:rFonts w:ascii="Arial Armenian" w:hAnsi="Arial Armenian"/>
      <w:b/>
      <w:sz w:val="22"/>
      <w:lang w:val="en-GB"/>
    </w:rPr>
  </w:style>
  <w:style w:type="character" w:customStyle="1" w:styleId="CharChar22">
    <w:name w:val=" Char Char22"/>
    <w:basedOn w:val="DefaultParagraphFont"/>
    <w:rsid w:val="008C5483"/>
    <w:rPr>
      <w:rFonts w:ascii="Baltica" w:hAnsi="Baltica"/>
      <w:b/>
      <w:lang w:val="en-GB"/>
    </w:rPr>
  </w:style>
  <w:style w:type="character" w:customStyle="1" w:styleId="CharChar20">
    <w:name w:val=" Char Char20"/>
    <w:basedOn w:val="DefaultParagraphFont"/>
    <w:rsid w:val="008C5483"/>
    <w:rPr>
      <w:rFonts w:ascii="Arial Armenian" w:hAnsi="Arial Armenian"/>
      <w:b/>
      <w:sz w:val="23"/>
      <w:lang w:val="en-GB"/>
    </w:rPr>
  </w:style>
  <w:style w:type="character" w:customStyle="1" w:styleId="CharChar16">
    <w:name w:val=" Char Char16"/>
    <w:basedOn w:val="DefaultParagraphFont"/>
    <w:rsid w:val="008C5483"/>
    <w:rPr>
      <w:rFonts w:ascii="Arial Armenian" w:hAnsi="Arial Armenian"/>
      <w:b/>
      <w:sz w:val="24"/>
      <w:lang w:val="en-GB"/>
    </w:rPr>
  </w:style>
  <w:style w:type="character" w:styleId="CommentReference">
    <w:name w:val="annotation reference"/>
    <w:unhideWhenUsed/>
    <w:rsid w:val="008C5483"/>
    <w:rPr>
      <w:sz w:val="16"/>
      <w:szCs w:val="16"/>
    </w:rPr>
  </w:style>
  <w:style w:type="character" w:customStyle="1" w:styleId="level1Char">
    <w:name w:val="level1 Char"/>
    <w:aliases w:val="level 1 Char,PA Chapter Char,MainHeader Char,1 ghost Char,g Char,Main heading Char,Section Char,CPRHeading 1 Char,Section Heading Char,Section Title Char,Heading 1 - Do not use Char,Heading 1numbered Char,(Alt+1) Char,H1 Char,1 Char,nu Char"/>
    <w:rsid w:val="008C548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level2Char">
    <w:name w:val="level2 Char"/>
    <w:aliases w:val="level 2 Char,PA Major Section Char,h2 Char,B Heading Char,Major Char,CPR Heading 2 Char,Reset numbering Char,Lev 2 Char,Heading 2 Hidden Char,Proposal Char,Level 2 Heading Char,Numbered indent 2 Char,ni2 Char,Hanging 2 Indent Char,h21 Char"/>
    <w:rsid w:val="008C5483"/>
    <w:rPr>
      <w:rFonts w:ascii="Arial" w:hAnsi="Arial" w:cs="Arial"/>
      <w:b/>
      <w:bCs/>
      <w:i/>
      <w:iCs/>
      <w:sz w:val="28"/>
      <w:szCs w:val="28"/>
      <w:lang w:val="en-GB" w:eastAsia="ru-RU" w:bidi="ar-SA"/>
    </w:rPr>
  </w:style>
  <w:style w:type="character" w:customStyle="1" w:styleId="level3Char">
    <w:name w:val="level3 Char"/>
    <w:aliases w:val="level 3 Char,PA Minor Section Char,3 bullet Char,2 Char,Minor Char,CPR Heading 3 Char,Level 1 - 1 Char,(Appendix Nbr) Char,Sub Sub Heading Char,H3 Char,Org Heading 1 Char,h1 Char,Sub-sub section Title Char,Minor1 Char,PARA3 Char,PARA31 Char"/>
    <w:locked/>
    <w:rsid w:val="008C5483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level4Char">
    <w:name w:val="level4 Char"/>
    <w:aliases w:val="level 4 Char,Sub-Minor Char,Paragraph Title Char,Te Char,PA Micro Section Char,h4 Char,(Alt+4) Char,Sub sub heading Char,list 2 Char,4 Char,Lev 4 Char,Bullet 1 Char,Level 2 - a Char Char"/>
    <w:locked/>
    <w:rsid w:val="008C5483"/>
    <w:rPr>
      <w:b/>
      <w:bCs/>
      <w:sz w:val="28"/>
      <w:szCs w:val="28"/>
      <w:lang w:val="en-US" w:eastAsia="en-US" w:bidi="ar-SA"/>
    </w:rPr>
  </w:style>
  <w:style w:type="character" w:customStyle="1" w:styleId="level5Char">
    <w:name w:val="level5 Char"/>
    <w:aliases w:val="level 5 Char,Blank 1 Char,Appendix A to X Char,T: Char,PA Pico Section Char,h5 Char,Lev 5 Char,a-head line Char Char"/>
    <w:rsid w:val="008C5483"/>
    <w:rPr>
      <w:rFonts w:ascii="Arial" w:hAnsi="Arial" w:cs="Arial"/>
      <w:b/>
      <w:sz w:val="36"/>
      <w:szCs w:val="36"/>
      <w:lang w:val="en-AU" w:eastAsia="en-US" w:bidi="ar-SA"/>
    </w:rPr>
  </w:style>
  <w:style w:type="character" w:customStyle="1" w:styleId="level6Char">
    <w:name w:val="level6 Char"/>
    <w:aliases w:val="level 6 Char,Blank 2 Char,PA Appendix Char,Sub sub sub sub heading Char,Bullet list Char,2 column Char,Legal Level 1. Char Char"/>
    <w:rsid w:val="008C5483"/>
    <w:rPr>
      <w:rFonts w:ascii="Arial" w:hAnsi="Arial"/>
      <w:b/>
      <w:i/>
      <w:caps/>
      <w:kern w:val="28"/>
      <w:sz w:val="22"/>
      <w:lang w:val="en-US" w:eastAsia="en-US" w:bidi="ar-SA"/>
    </w:rPr>
  </w:style>
  <w:style w:type="character" w:customStyle="1" w:styleId="level1noheadingChar">
    <w:name w:val="level1noheading Char"/>
    <w:aliases w:val="level1-noHeading Char,Blank 3 Char,Appendix Heading Char,App Head Char,App heading Char,PA Appendix Major Char,letter list Char,lettered list Char Char"/>
    <w:rsid w:val="008C5483"/>
    <w:rPr>
      <w:rFonts w:ascii="Arial" w:hAnsi="Arial"/>
      <w:b/>
      <w:caps/>
      <w:kern w:val="28"/>
      <w:sz w:val="22"/>
      <w:lang w:val="en-US" w:eastAsia="en-US" w:bidi="ar-SA"/>
    </w:rPr>
  </w:style>
  <w:style w:type="character" w:customStyle="1" w:styleId="level2aChar">
    <w:name w:val="level2(a) Char"/>
    <w:aliases w:val="PA Appendix Minor Char,Blank 4 Char Char"/>
    <w:locked/>
    <w:rsid w:val="008C5483"/>
    <w:rPr>
      <w:i/>
      <w:iCs/>
      <w:sz w:val="24"/>
      <w:szCs w:val="24"/>
      <w:lang w:val="en-US" w:eastAsia="en-US" w:bidi="ar-SA"/>
    </w:rPr>
  </w:style>
  <w:style w:type="character" w:customStyle="1" w:styleId="level3iChar">
    <w:name w:val="level3(i) Char"/>
    <w:aliases w:val="App Heading Char,Blank 5 Char,appendix Char Char"/>
    <w:rsid w:val="008C5483"/>
    <w:rPr>
      <w:rFonts w:ascii="Arial" w:hAnsi="Arial"/>
      <w:i/>
      <w:caps/>
      <w:kern w:val="28"/>
      <w:sz w:val="22"/>
      <w:lang w:val="en-US" w:eastAsia="en-US" w:bidi="ar-SA"/>
    </w:rPr>
  </w:style>
  <w:style w:type="paragraph" w:customStyle="1" w:styleId="CharCharChar0">
    <w:name w:val="Char Char Char"/>
    <w:basedOn w:val="Normal"/>
    <w:rsid w:val="008C54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rmenian">
    <w:name w:val="Armenian"/>
    <w:basedOn w:val="Normal"/>
    <w:link w:val="ArmenianChar"/>
    <w:rsid w:val="008C5483"/>
    <w:rPr>
      <w:rFonts w:ascii="Agg_Times1" w:hAnsi="Agg_Times1"/>
      <w:sz w:val="24"/>
      <w:lang w:eastAsia="en-US"/>
    </w:rPr>
  </w:style>
  <w:style w:type="character" w:customStyle="1" w:styleId="ArmenianChar">
    <w:name w:val="Armenian Char"/>
    <w:link w:val="Armenian"/>
    <w:rsid w:val="008C5483"/>
    <w:rPr>
      <w:rFonts w:ascii="Agg_Times1" w:hAnsi="Agg_Times1"/>
      <w:sz w:val="24"/>
      <w:lang w:val="en-GB" w:eastAsia="en-US" w:bidi="ar-SA"/>
    </w:rPr>
  </w:style>
  <w:style w:type="paragraph" w:styleId="NoSpacing">
    <w:name w:val="No Spacing"/>
    <w:qFormat/>
    <w:rsid w:val="008C5483"/>
    <w:pPr>
      <w:ind w:left="318" w:hanging="318"/>
    </w:pPr>
    <w:rPr>
      <w:rFonts w:ascii="Calibri" w:eastAsia="Calibri" w:hAnsi="Calibri"/>
      <w:sz w:val="22"/>
      <w:szCs w:val="22"/>
      <w:lang w:val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8C5483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8C5483"/>
    <w:rPr>
      <w:rFonts w:cs="Times New Roman"/>
    </w:rPr>
  </w:style>
  <w:style w:type="paragraph" w:styleId="ListBullet">
    <w:name w:val="List Bullet"/>
    <w:basedOn w:val="Normal"/>
    <w:rsid w:val="008C5483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lang w:val="en-US" w:eastAsia="en-US"/>
    </w:rPr>
  </w:style>
  <w:style w:type="paragraph" w:customStyle="1" w:styleId="HBMRNormal">
    <w:name w:val="HB MR Normal"/>
    <w:basedOn w:val="Normal"/>
    <w:rsid w:val="008C5483"/>
    <w:pPr>
      <w:numPr>
        <w:numId w:val="4"/>
      </w:numPr>
      <w:tabs>
        <w:tab w:val="clear" w:pos="1040"/>
      </w:tabs>
      <w:ind w:left="0" w:firstLine="0"/>
    </w:pPr>
    <w:rPr>
      <w:sz w:val="24"/>
      <w:lang w:val="en-US" w:eastAsia="en-US"/>
    </w:rPr>
  </w:style>
  <w:style w:type="character" w:customStyle="1" w:styleId="orth2">
    <w:name w:val="orth2"/>
    <w:rsid w:val="008C5483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8C5483"/>
    <w:rPr>
      <w:rFonts w:cs="Times New Roman"/>
    </w:rPr>
  </w:style>
  <w:style w:type="character" w:customStyle="1" w:styleId="t101">
    <w:name w:val="t101"/>
    <w:rsid w:val="008C5483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C5483"/>
    <w:pPr>
      <w:spacing w:before="240"/>
    </w:pPr>
    <w:rPr>
      <w:rFonts w:ascii="Arial" w:hAnsi="Arial"/>
      <w:i/>
      <w:iCs/>
      <w:color w:val="000000"/>
      <w:sz w:val="22"/>
      <w:lang w:val="en-US" w:eastAsia="en-US"/>
    </w:rPr>
  </w:style>
  <w:style w:type="character" w:customStyle="1" w:styleId="QuoteChar">
    <w:name w:val="Quote Char"/>
    <w:link w:val="Quote"/>
    <w:rsid w:val="008C5483"/>
    <w:rPr>
      <w:rFonts w:ascii="Arial" w:hAnsi="Arial"/>
      <w:i/>
      <w:iCs/>
      <w:color w:val="000000"/>
      <w:sz w:val="22"/>
      <w:lang w:val="en-US" w:eastAsia="en-US" w:bidi="ar-SA"/>
    </w:rPr>
  </w:style>
  <w:style w:type="character" w:styleId="PageNumber">
    <w:name w:val="page number"/>
    <w:basedOn w:val="DefaultParagraphFont"/>
    <w:rsid w:val="008C5483"/>
  </w:style>
  <w:style w:type="character" w:styleId="FootnoteReference">
    <w:name w:val="footnote reference"/>
    <w:rsid w:val="008C5483"/>
    <w:rPr>
      <w:vertAlign w:val="superscript"/>
    </w:rPr>
  </w:style>
  <w:style w:type="paragraph" w:customStyle="1" w:styleId="quantity">
    <w:name w:val="quantity"/>
    <w:basedOn w:val="Normal"/>
    <w:rsid w:val="008C5483"/>
    <w:pPr>
      <w:spacing w:before="100" w:beforeAutospacing="1" w:after="100" w:afterAutospacing="1"/>
    </w:pPr>
    <w:rPr>
      <w:b/>
      <w:bCs/>
      <w:sz w:val="24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qFormat/>
    <w:rsid w:val="008C5483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8C5483"/>
    <w:rPr>
      <w:rFonts w:eastAsia="Calibri"/>
      <w:b/>
      <w:bCs/>
      <w:i/>
      <w:iCs/>
      <w:color w:val="4F81BD"/>
      <w:lang w:val="en-GB" w:eastAsia="ru-RU" w:bidi="ar-SA"/>
    </w:rPr>
  </w:style>
  <w:style w:type="paragraph" w:customStyle="1" w:styleId="ColorfulShading-Accent31">
    <w:name w:val="Colorful Shading - Accent 31"/>
    <w:basedOn w:val="Normal"/>
    <w:qFormat/>
    <w:rsid w:val="00073C56"/>
    <w:pPr>
      <w:ind w:left="720"/>
      <w:contextualSpacing/>
    </w:pPr>
    <w:rPr>
      <w:rFonts w:ascii="Times Armenian" w:hAnsi="Times Armenian"/>
      <w:noProof/>
      <w:sz w:val="26"/>
      <w:szCs w:val="26"/>
      <w:lang w:val="hy-AM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479">
                                  <w:marLeft w:val="25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6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LiaA</cp:lastModifiedBy>
  <cp:revision>3</cp:revision>
  <cp:lastPrinted>2014-03-28T10:55:00Z</cp:lastPrinted>
  <dcterms:created xsi:type="dcterms:W3CDTF">2014-03-28T06:29:00Z</dcterms:created>
  <dcterms:modified xsi:type="dcterms:W3CDTF">2014-05-29T13:07:00Z</dcterms:modified>
</cp:coreProperties>
</file>