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FBC" w:rsidRPr="00F311EB" w:rsidRDefault="00F311EB" w:rsidP="00676FBC">
      <w:pPr>
        <w:pStyle w:val="BodyTextIndent"/>
        <w:jc w:val="center"/>
        <w:rPr>
          <w:rFonts w:ascii="GHEA Grapalat" w:hAnsi="GHEA Grapalat" w:cs="Times Armenia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ԱՄՓՈՓԱԹԵՐԹ</w:t>
      </w:r>
    </w:p>
    <w:p w:rsidR="00E221BF" w:rsidRPr="00E221BF" w:rsidRDefault="00A143C1" w:rsidP="00E221BF">
      <w:pPr>
        <w:shd w:val="clear" w:color="auto" w:fill="FFFFFF"/>
        <w:jc w:val="center"/>
        <w:rPr>
          <w:rFonts w:ascii="GHEA Grapalat" w:hAnsi="GHEA Grapalat"/>
          <w:b/>
          <w:lang w:val="hy-AM"/>
        </w:rPr>
      </w:pPr>
      <w:r w:rsidRPr="00E221BF">
        <w:rPr>
          <w:rFonts w:ascii="GHEA Grapalat" w:hAnsi="GHEA Grapalat"/>
          <w:b/>
          <w:lang w:val="hy-AM"/>
        </w:rPr>
        <w:t></w:t>
      </w:r>
      <w:r w:rsidR="00E221BF" w:rsidRPr="00E221BF">
        <w:rPr>
          <w:rFonts w:ascii="GHEA Grapalat" w:hAnsi="GHEA Grapalat"/>
          <w:b/>
          <w:lang w:val="hy-AM"/>
        </w:rPr>
        <w:t>ՀԱՅԱՍՏԱՆԻ ՀԱՆՐԱՊԵՏՈՒԹՅԱՆ ԿԱՌԱՎԱՐՈՒԹՅԱՆ 2015 ԹՎԱԿԱՆԻ</w:t>
      </w:r>
    </w:p>
    <w:p w:rsidR="00676FBC" w:rsidRPr="00331B45" w:rsidRDefault="00E221BF" w:rsidP="00E221BF">
      <w:pPr>
        <w:shd w:val="clear" w:color="auto" w:fill="FFFFFF"/>
        <w:jc w:val="center"/>
        <w:rPr>
          <w:rFonts w:ascii="GHEA Grapalat" w:hAnsi="GHEA Grapalat"/>
          <w:sz w:val="4"/>
          <w:szCs w:val="22"/>
          <w:lang w:val="af-ZA"/>
        </w:rPr>
      </w:pPr>
      <w:r w:rsidRPr="00E221BF">
        <w:rPr>
          <w:rFonts w:ascii="GHEA Grapalat" w:hAnsi="GHEA Grapalat"/>
          <w:b/>
          <w:lang w:val="hy-AM"/>
        </w:rPr>
        <w:t xml:space="preserve">ԱՊՐԻԼԻ 30-Ի N 451-Ն ՈՐՈՇՄԱՆ ՄԵՋ </w:t>
      </w:r>
      <w:proofErr w:type="spellStart"/>
      <w:r w:rsidRPr="00E221BF">
        <w:rPr>
          <w:rFonts w:ascii="GHEA Grapalat" w:hAnsi="GHEA Grapalat"/>
          <w:b/>
          <w:lang w:val="hy-AM"/>
        </w:rPr>
        <w:t>ՓՈՓՈԽՈւԹՅՈւՆՆԵՐ</w:t>
      </w:r>
      <w:proofErr w:type="spellEnd"/>
      <w:r w:rsidRPr="00E221BF">
        <w:rPr>
          <w:rFonts w:ascii="GHEA Grapalat" w:hAnsi="GHEA Grapalat"/>
          <w:b/>
          <w:lang w:val="hy-AM"/>
        </w:rPr>
        <w:t xml:space="preserve"> ԵՎ ԼՐԱՑՈՒՄ, 2004 ԹՎԱԿԱՆԻ ՓԵՏՐՎԱՐԻ 12-Ի N 288-Ն ԵՎ 2011 ԹՎԱԿԱՆԻ ՍԵՊՏԵՄԲԵՐԻ 8-Ի N 1355-Ն </w:t>
      </w:r>
      <w:proofErr w:type="spellStart"/>
      <w:r w:rsidRPr="00E221BF">
        <w:rPr>
          <w:rFonts w:ascii="GHEA Grapalat" w:hAnsi="GHEA Grapalat"/>
          <w:b/>
          <w:lang w:val="hy-AM"/>
        </w:rPr>
        <w:t>ՈՐՈՇՈւՄՆԵՐՈՒՄ</w:t>
      </w:r>
      <w:proofErr w:type="spellEnd"/>
      <w:r w:rsidRPr="00E221BF">
        <w:rPr>
          <w:rFonts w:ascii="GHEA Grapalat" w:hAnsi="GHEA Grapalat"/>
          <w:b/>
          <w:lang w:val="hy-AM"/>
        </w:rPr>
        <w:t xml:space="preserve"> </w:t>
      </w:r>
      <w:proofErr w:type="spellStart"/>
      <w:r w:rsidRPr="00E221BF">
        <w:rPr>
          <w:rFonts w:ascii="GHEA Grapalat" w:hAnsi="GHEA Grapalat"/>
          <w:b/>
          <w:lang w:val="hy-AM"/>
        </w:rPr>
        <w:t>ՓՈՓՈԽՈւԹՅՈւՆՆԵՐ</w:t>
      </w:r>
      <w:proofErr w:type="spellEnd"/>
      <w:r w:rsidRPr="00E221BF">
        <w:rPr>
          <w:rFonts w:ascii="GHEA Grapalat" w:hAnsi="GHEA Grapalat"/>
          <w:b/>
          <w:lang w:val="hy-AM"/>
        </w:rPr>
        <w:t xml:space="preserve"> ԿԱՏԱՐԵԼՈՒ ՄԱՍԻՆ</w:t>
      </w:r>
      <w:bookmarkStart w:id="0" w:name="_GoBack"/>
      <w:bookmarkEnd w:id="0"/>
      <w:r w:rsidR="00B00F83">
        <w:rPr>
          <w:rFonts w:ascii="GHEA Grapalat" w:hAnsi="GHEA Grapalat"/>
          <w:b/>
          <w:lang w:val="hy-AM"/>
        </w:rPr>
        <w:t>»</w:t>
      </w:r>
      <w:r w:rsidR="00F311EB">
        <w:rPr>
          <w:rFonts w:ascii="GHEA Grapalat" w:hAnsi="GHEA Grapalat"/>
          <w:b/>
          <w:lang w:val="hy-AM"/>
        </w:rPr>
        <w:t xml:space="preserve"> ՀՀ</w:t>
      </w:r>
      <w:r w:rsidR="00B00F83" w:rsidRPr="00993BC7">
        <w:rPr>
          <w:rFonts w:ascii="GHEA Grapalat" w:hAnsi="GHEA Grapalat"/>
          <w:b/>
          <w:lang w:val="hy-AM"/>
        </w:rPr>
        <w:t xml:space="preserve"> </w:t>
      </w:r>
      <w:r w:rsidR="00F82131" w:rsidRPr="00331B45">
        <w:rPr>
          <w:rFonts w:ascii="GHEA Grapalat" w:hAnsi="GHEA Grapalat"/>
          <w:b/>
          <w:lang w:val="hy-AM"/>
        </w:rPr>
        <w:t xml:space="preserve">ԿԱՌԱՎԱՐՈՒԹՅԱՆ ՈՐՈՇՄԱՆ </w:t>
      </w:r>
      <w:r w:rsidR="00A45B09" w:rsidRPr="00331B45">
        <w:rPr>
          <w:rFonts w:ascii="GHEA Grapalat" w:hAnsi="GHEA Grapalat"/>
          <w:b/>
          <w:lang w:val="hy-AM"/>
        </w:rPr>
        <w:t>ՆԱԽԱԳ</w:t>
      </w:r>
      <w:r w:rsidR="00F311EB">
        <w:rPr>
          <w:rFonts w:ascii="GHEA Grapalat" w:hAnsi="GHEA Grapalat"/>
          <w:b/>
          <w:lang w:val="hy-AM"/>
        </w:rPr>
        <w:t>ԾԻ</w:t>
      </w:r>
      <w:r w:rsidR="00A45B09" w:rsidRPr="00331B45">
        <w:rPr>
          <w:rFonts w:ascii="GHEA Grapalat" w:hAnsi="GHEA Grapalat"/>
          <w:b/>
          <w:lang w:val="hy-AM"/>
        </w:rPr>
        <w:t xml:space="preserve"> </w:t>
      </w:r>
      <w:r w:rsidR="00E2390C" w:rsidRPr="00331B45">
        <w:rPr>
          <w:rFonts w:ascii="GHEA Grapalat" w:hAnsi="GHEA Grapalat"/>
          <w:b/>
          <w:lang w:val="hy-AM"/>
        </w:rPr>
        <w:t>ՎԵՐԱԲԵՐՅԱԼ ՍՏԱՑՎԱԾ ԴԻՏՈՂՈՒԹՅՈՒՆՆԵՐԻ ԵՎ ԱՌԱՋԱՐԿՈՒԹՅՈՒՆՆԵՐԻ</w:t>
      </w:r>
    </w:p>
    <w:p w:rsidR="00B45AED" w:rsidRPr="00F46344" w:rsidRDefault="00B45AED" w:rsidP="00817D96">
      <w:pPr>
        <w:pStyle w:val="BodyTextIndent"/>
        <w:tabs>
          <w:tab w:val="left" w:pos="6740"/>
        </w:tabs>
        <w:ind w:left="0"/>
        <w:jc w:val="both"/>
        <w:rPr>
          <w:rFonts w:ascii="GHEA Grapalat" w:hAnsi="GHEA Grapalat"/>
          <w:sz w:val="12"/>
          <w:lang w:val="af-ZA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7371"/>
        <w:gridCol w:w="3686"/>
      </w:tblGrid>
      <w:tr w:rsidR="00305D99" w:rsidRPr="00F46344" w:rsidTr="00993BC7">
        <w:trPr>
          <w:trHeight w:val="740"/>
        </w:trPr>
        <w:tc>
          <w:tcPr>
            <w:tcW w:w="4111" w:type="dxa"/>
          </w:tcPr>
          <w:p w:rsidR="00305D99" w:rsidRPr="00CC12F9" w:rsidRDefault="00305D99" w:rsidP="00C10395">
            <w:pPr>
              <w:pStyle w:val="BodyTextIndent"/>
              <w:ind w:left="0"/>
              <w:rPr>
                <w:rFonts w:ascii="GHEA Grapalat" w:hAnsi="GHEA Grapalat" w:cs="Times Armenian"/>
                <w:b/>
                <w:i/>
                <w:lang w:val="af-ZA"/>
              </w:rPr>
            </w:pPr>
            <w:proofErr w:type="spellStart"/>
            <w:r w:rsidRPr="00873F32">
              <w:rPr>
                <w:rFonts w:ascii="GHEA Grapalat" w:hAnsi="GHEA Grapalat" w:cs="Sylfaen"/>
                <w:b/>
                <w:i/>
                <w:lang w:val="hy-AM"/>
              </w:rPr>
              <w:t>Առարկության</w:t>
            </w:r>
            <w:r w:rsidRPr="00873F32">
              <w:rPr>
                <w:rFonts w:ascii="GHEA Grapalat" w:hAnsi="GHEA Grapalat" w:cs="Times Armenian"/>
                <w:b/>
                <w:i/>
                <w:lang w:val="hy-AM"/>
              </w:rPr>
              <w:t>,</w:t>
            </w:r>
            <w:r w:rsidRPr="00873F32">
              <w:rPr>
                <w:rFonts w:ascii="GHEA Grapalat" w:hAnsi="GHEA Grapalat" w:cs="Sylfaen"/>
                <w:b/>
                <w:i/>
                <w:lang w:val="hy-AM"/>
              </w:rPr>
              <w:t>առաջարկության</w:t>
            </w:r>
            <w:proofErr w:type="spellEnd"/>
            <w:r w:rsidRPr="00873F32">
              <w:rPr>
                <w:rFonts w:ascii="GHEA Grapalat" w:hAnsi="GHEA Grapalat" w:cs="Times Armenian"/>
                <w:b/>
                <w:i/>
                <w:lang w:val="hy-AM"/>
              </w:rPr>
              <w:t xml:space="preserve"> </w:t>
            </w:r>
            <w:r w:rsidRPr="00873F32">
              <w:rPr>
                <w:rFonts w:ascii="GHEA Grapalat" w:hAnsi="GHEA Grapalat" w:cs="Sylfaen"/>
                <w:b/>
                <w:i/>
                <w:lang w:val="hy-AM"/>
              </w:rPr>
              <w:t>հեղինակը</w:t>
            </w:r>
            <w:r w:rsidRPr="00873F32">
              <w:rPr>
                <w:rFonts w:ascii="GHEA Grapalat" w:hAnsi="GHEA Grapalat" w:cs="Times Armenian"/>
                <w:b/>
                <w:i/>
                <w:lang w:val="hy-AM"/>
              </w:rPr>
              <w:t xml:space="preserve"> (</w:t>
            </w:r>
            <w:proofErr w:type="spellStart"/>
            <w:r w:rsidRPr="00873F32">
              <w:rPr>
                <w:rFonts w:ascii="GHEA Grapalat" w:hAnsi="GHEA Grapalat" w:cs="Sylfaen"/>
                <w:b/>
                <w:i/>
              </w:rPr>
              <w:t>գրության</w:t>
            </w:r>
            <w:proofErr w:type="spellEnd"/>
            <w:r w:rsidRPr="009E0FD9">
              <w:rPr>
                <w:rFonts w:ascii="GHEA Grapalat" w:hAnsi="GHEA Grapalat" w:cs="Sylfaen"/>
                <w:b/>
                <w:i/>
                <w:lang w:val="af-ZA"/>
              </w:rPr>
              <w:t xml:space="preserve"> </w:t>
            </w:r>
            <w:proofErr w:type="spellStart"/>
            <w:r w:rsidRPr="00873F32">
              <w:rPr>
                <w:rFonts w:ascii="GHEA Grapalat" w:hAnsi="GHEA Grapalat" w:cs="Sylfaen"/>
                <w:b/>
                <w:i/>
              </w:rPr>
              <w:t>ստացման</w:t>
            </w:r>
            <w:proofErr w:type="spellEnd"/>
            <w:r w:rsidRPr="00873F32">
              <w:rPr>
                <w:rFonts w:ascii="GHEA Grapalat" w:hAnsi="GHEA Grapalat" w:cs="Times Armenian"/>
                <w:b/>
                <w:i/>
                <w:lang w:val="hy-AM"/>
              </w:rPr>
              <w:t xml:space="preserve"> </w:t>
            </w:r>
            <w:r w:rsidRPr="00873F32">
              <w:rPr>
                <w:rFonts w:ascii="GHEA Grapalat" w:hAnsi="GHEA Grapalat" w:cs="Sylfaen"/>
                <w:b/>
                <w:i/>
                <w:lang w:val="hy-AM"/>
              </w:rPr>
              <w:t>ամսաթիվը</w:t>
            </w:r>
            <w:r w:rsidRPr="009E0FD9">
              <w:rPr>
                <w:rFonts w:ascii="GHEA Grapalat" w:hAnsi="GHEA Grapalat" w:cs="Sylfaen"/>
                <w:b/>
                <w:i/>
                <w:lang w:val="af-ZA"/>
              </w:rPr>
              <w:t xml:space="preserve">, </w:t>
            </w:r>
            <w:proofErr w:type="spellStart"/>
            <w:r w:rsidRPr="00873F32">
              <w:rPr>
                <w:rFonts w:ascii="GHEA Grapalat" w:hAnsi="GHEA Grapalat" w:cs="Sylfaen"/>
                <w:b/>
                <w:i/>
              </w:rPr>
              <w:t>գրության</w:t>
            </w:r>
            <w:proofErr w:type="spellEnd"/>
            <w:r w:rsidRPr="009E0FD9">
              <w:rPr>
                <w:rFonts w:ascii="GHEA Grapalat" w:hAnsi="GHEA Grapalat" w:cs="Sylfaen"/>
                <w:b/>
                <w:i/>
                <w:lang w:val="af-ZA"/>
              </w:rPr>
              <w:t xml:space="preserve"> </w:t>
            </w:r>
            <w:proofErr w:type="spellStart"/>
            <w:r w:rsidRPr="00873F32">
              <w:rPr>
                <w:rFonts w:ascii="GHEA Grapalat" w:hAnsi="GHEA Grapalat" w:cs="Sylfaen"/>
                <w:b/>
                <w:i/>
              </w:rPr>
              <w:t>համարը</w:t>
            </w:r>
            <w:proofErr w:type="spellEnd"/>
            <w:r w:rsidRPr="00873F32">
              <w:rPr>
                <w:rFonts w:ascii="GHEA Grapalat" w:hAnsi="GHEA Grapalat" w:cs="Times Armenian"/>
                <w:b/>
                <w:i/>
                <w:lang w:val="hy-AM"/>
              </w:rPr>
              <w:t>)</w:t>
            </w:r>
          </w:p>
          <w:p w:rsidR="00305D99" w:rsidRPr="00CC12F9" w:rsidRDefault="00305D99" w:rsidP="00C10395">
            <w:pPr>
              <w:pStyle w:val="BodyTextIndent"/>
              <w:ind w:left="0"/>
              <w:rPr>
                <w:rFonts w:ascii="GHEA Grapalat" w:hAnsi="GHEA Grapalat"/>
                <w:b/>
                <w:i/>
                <w:iCs/>
                <w:lang w:val="af-ZA"/>
              </w:rPr>
            </w:pPr>
          </w:p>
        </w:tc>
        <w:tc>
          <w:tcPr>
            <w:tcW w:w="7371" w:type="dxa"/>
          </w:tcPr>
          <w:p w:rsidR="00305D99" w:rsidRPr="000C1207" w:rsidRDefault="00305D99" w:rsidP="00817D96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i/>
                <w:iCs/>
                <w:lang w:val="af-ZA"/>
              </w:rPr>
            </w:pPr>
          </w:p>
          <w:p w:rsidR="00305D99" w:rsidRPr="000C1207" w:rsidRDefault="00305D99" w:rsidP="009E0FD9">
            <w:pPr>
              <w:pStyle w:val="BodyTextIndent"/>
              <w:ind w:left="0"/>
              <w:rPr>
                <w:rFonts w:ascii="GHEA Grapalat" w:hAnsi="GHEA Grapalat"/>
                <w:b/>
                <w:i/>
                <w:iCs/>
              </w:rPr>
            </w:pPr>
            <w:r w:rsidRPr="00873F32">
              <w:rPr>
                <w:rFonts w:ascii="GHEA Grapalat" w:hAnsi="GHEA Grapalat" w:cs="Sylfaen"/>
                <w:b/>
                <w:i/>
                <w:lang w:val="hy-AM"/>
              </w:rPr>
              <w:t>Առարկության</w:t>
            </w:r>
            <w:r w:rsidRPr="00873F32">
              <w:rPr>
                <w:rFonts w:ascii="GHEA Grapalat" w:hAnsi="GHEA Grapalat" w:cs="Times Armenian"/>
                <w:b/>
                <w:i/>
                <w:lang w:val="hy-AM"/>
              </w:rPr>
              <w:t xml:space="preserve">, </w:t>
            </w:r>
            <w:r w:rsidRPr="00873F32">
              <w:rPr>
                <w:rFonts w:ascii="GHEA Grapalat" w:hAnsi="GHEA Grapalat" w:cs="Sylfaen"/>
                <w:b/>
                <w:i/>
                <w:lang w:val="hy-AM"/>
              </w:rPr>
              <w:t>առաջարկության</w:t>
            </w:r>
            <w:r w:rsidRPr="00873F32">
              <w:rPr>
                <w:rFonts w:ascii="GHEA Grapalat" w:hAnsi="GHEA Grapalat" w:cs="Times Armenian"/>
                <w:b/>
                <w:i/>
                <w:lang w:val="hy-AM"/>
              </w:rPr>
              <w:t xml:space="preserve"> </w:t>
            </w:r>
            <w:r w:rsidRPr="00873F32">
              <w:rPr>
                <w:rFonts w:ascii="GHEA Grapalat" w:hAnsi="GHEA Grapalat" w:cs="Sylfaen"/>
                <w:b/>
                <w:i/>
                <w:lang w:val="hy-AM"/>
              </w:rPr>
              <w:t>բովանդակությունը</w:t>
            </w:r>
          </w:p>
        </w:tc>
        <w:tc>
          <w:tcPr>
            <w:tcW w:w="3686" w:type="dxa"/>
          </w:tcPr>
          <w:p w:rsidR="00305D99" w:rsidRPr="00873F32" w:rsidRDefault="00305D99" w:rsidP="00FE67B6">
            <w:pPr>
              <w:jc w:val="center"/>
              <w:rPr>
                <w:rFonts w:ascii="GHEA Grapalat" w:hAnsi="GHEA Grapalat"/>
                <w:b/>
                <w:i/>
              </w:rPr>
            </w:pPr>
          </w:p>
          <w:p w:rsidR="00305D99" w:rsidRPr="00873F32" w:rsidRDefault="00305D99" w:rsidP="00FE67B6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873F32">
              <w:rPr>
                <w:rFonts w:ascii="GHEA Grapalat" w:hAnsi="GHEA Grapalat" w:cs="Sylfaen"/>
                <w:b/>
                <w:i/>
                <w:lang w:val="hy-AM"/>
              </w:rPr>
              <w:t>Եզրակացություն</w:t>
            </w:r>
          </w:p>
        </w:tc>
      </w:tr>
      <w:tr w:rsidR="00962008" w:rsidRPr="00F46344" w:rsidTr="00993BC7">
        <w:trPr>
          <w:trHeight w:val="740"/>
        </w:trPr>
        <w:tc>
          <w:tcPr>
            <w:tcW w:w="4111" w:type="dxa"/>
          </w:tcPr>
          <w:p w:rsidR="00962008" w:rsidRPr="00962008" w:rsidRDefault="00962008" w:rsidP="00993BC7">
            <w:pPr>
              <w:pStyle w:val="BodyTextIndent"/>
              <w:ind w:left="0" w:firstLine="17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6200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ՀՀ </w:t>
            </w:r>
            <w:r w:rsidR="00B00F83" w:rsidRPr="00B00F83">
              <w:rPr>
                <w:rFonts w:ascii="GHEA Grapalat" w:hAnsi="GHEA Grapalat" w:cs="Sylfaen"/>
                <w:sz w:val="22"/>
                <w:szCs w:val="22"/>
                <w:lang w:val="hy-AM"/>
              </w:rPr>
              <w:t>տնտեսական զարգացման և ներդրումների նախարարություն</w:t>
            </w:r>
          </w:p>
          <w:p w:rsidR="00962008" w:rsidRPr="00962008" w:rsidRDefault="00962008" w:rsidP="00993BC7">
            <w:pPr>
              <w:pStyle w:val="BodyTextIndent"/>
              <w:ind w:left="0"/>
              <w:rPr>
                <w:rFonts w:ascii="GHEA Grapalat" w:hAnsi="GHEA Grapalat" w:cs="Sylfaen"/>
                <w:sz w:val="22"/>
                <w:szCs w:val="22"/>
              </w:rPr>
            </w:pPr>
            <w:r w:rsidRPr="00962008">
              <w:rPr>
                <w:rFonts w:ascii="GHEA Grapalat" w:hAnsi="GHEA Grapalat" w:cs="Sylfaen"/>
                <w:sz w:val="22"/>
                <w:szCs w:val="22"/>
              </w:rPr>
              <w:t>(</w:t>
            </w:r>
            <w:r w:rsidR="00B00F83">
              <w:rPr>
                <w:rFonts w:ascii="GHEA Grapalat" w:hAnsi="GHEA Grapalat" w:cs="Sylfaen"/>
                <w:sz w:val="22"/>
                <w:szCs w:val="22"/>
              </w:rPr>
              <w:t>04</w:t>
            </w:r>
            <w:r w:rsidRPr="00962008">
              <w:rPr>
                <w:rFonts w:ascii="GHEA Grapalat" w:hAnsi="GHEA Grapalat" w:cs="Sylfaen"/>
                <w:sz w:val="22"/>
                <w:szCs w:val="22"/>
                <w:lang w:val="hy-AM"/>
              </w:rPr>
              <w:t>.</w:t>
            </w:r>
            <w:r w:rsidR="00B00F83">
              <w:rPr>
                <w:rFonts w:ascii="GHEA Grapalat" w:hAnsi="GHEA Grapalat" w:cs="Sylfaen"/>
                <w:sz w:val="22"/>
                <w:szCs w:val="22"/>
              </w:rPr>
              <w:t>02</w:t>
            </w:r>
            <w:r w:rsidRPr="00962008">
              <w:rPr>
                <w:rFonts w:ascii="GHEA Grapalat" w:hAnsi="GHEA Grapalat" w:cs="Sylfaen"/>
                <w:sz w:val="22"/>
                <w:szCs w:val="22"/>
                <w:lang w:val="hy-AM"/>
              </w:rPr>
              <w:t>.201</w:t>
            </w:r>
            <w:r w:rsidR="00B00F83">
              <w:rPr>
                <w:rFonts w:ascii="GHEA Grapalat" w:hAnsi="GHEA Grapalat" w:cs="Sylfaen"/>
                <w:sz w:val="22"/>
                <w:szCs w:val="22"/>
              </w:rPr>
              <w:t>9</w:t>
            </w:r>
            <w:r w:rsidRPr="0096200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թ. </w:t>
            </w:r>
            <w:r w:rsidR="00993BC7">
              <w:rPr>
                <w:rFonts w:ascii="GHEA Grapalat" w:hAnsi="GHEA Grapalat" w:cs="Sylfaen"/>
                <w:sz w:val="22"/>
                <w:szCs w:val="22"/>
              </w:rPr>
              <w:t>N</w:t>
            </w:r>
            <w:r w:rsidR="00B00F83" w:rsidRPr="00B00F83">
              <w:rPr>
                <w:rFonts w:ascii="GHEA Grapalat" w:hAnsi="GHEA Grapalat" w:cs="Sylfaen"/>
                <w:sz w:val="22"/>
                <w:szCs w:val="22"/>
                <w:lang w:val="hy-AM"/>
              </w:rPr>
              <w:t>01/09.3/670-19</w:t>
            </w:r>
            <w:r w:rsidRPr="0096200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գրություն</w:t>
            </w:r>
            <w:r w:rsidRPr="00962008">
              <w:rPr>
                <w:rFonts w:ascii="GHEA Grapalat" w:hAnsi="GHEA Grapalat" w:cs="Sylfaen"/>
                <w:sz w:val="22"/>
                <w:szCs w:val="22"/>
              </w:rPr>
              <w:t>)</w:t>
            </w:r>
          </w:p>
        </w:tc>
        <w:tc>
          <w:tcPr>
            <w:tcW w:w="7371" w:type="dxa"/>
          </w:tcPr>
          <w:p w:rsidR="00962008" w:rsidRPr="00962008" w:rsidRDefault="00962008" w:rsidP="00993BC7">
            <w:pPr>
              <w:ind w:firstLine="203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62008">
              <w:rPr>
                <w:rFonts w:ascii="GHEA Grapalat" w:hAnsi="GHEA Grapalat"/>
                <w:sz w:val="22"/>
                <w:szCs w:val="22"/>
                <w:lang w:val="hy-AM"/>
              </w:rPr>
              <w:t>Դիտողություններ և առաջարկություններ չկան:</w:t>
            </w:r>
          </w:p>
          <w:p w:rsidR="00962008" w:rsidRPr="00962008" w:rsidRDefault="00962008" w:rsidP="00993BC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686" w:type="dxa"/>
          </w:tcPr>
          <w:p w:rsidR="00962008" w:rsidRPr="00962008" w:rsidRDefault="00962008" w:rsidP="00C65360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62008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է ի գիտություն</w:t>
            </w:r>
          </w:p>
        </w:tc>
      </w:tr>
      <w:tr w:rsidR="00962008" w:rsidRPr="00E221BF" w:rsidTr="00993BC7">
        <w:trPr>
          <w:trHeight w:val="740"/>
        </w:trPr>
        <w:tc>
          <w:tcPr>
            <w:tcW w:w="4111" w:type="dxa"/>
          </w:tcPr>
          <w:p w:rsidR="00962008" w:rsidRPr="00962008" w:rsidRDefault="00962008" w:rsidP="00993BC7">
            <w:pPr>
              <w:ind w:firstLine="142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62008">
              <w:rPr>
                <w:rFonts w:ascii="GHEA Grapalat" w:hAnsi="GHEA Grapalat" w:cs="Sylfaen"/>
                <w:sz w:val="22"/>
                <w:szCs w:val="22"/>
                <w:lang w:val="hy-AM"/>
              </w:rPr>
              <w:t>ՀՀ ֆինանսների նախարարություն (</w:t>
            </w:r>
            <w:r w:rsidR="001D7503">
              <w:rPr>
                <w:rFonts w:ascii="GHEA Grapalat" w:hAnsi="GHEA Grapalat" w:cs="Sylfaen"/>
                <w:sz w:val="22"/>
                <w:szCs w:val="22"/>
              </w:rPr>
              <w:t>06</w:t>
            </w:r>
            <w:r w:rsidRPr="00962008">
              <w:rPr>
                <w:rFonts w:ascii="GHEA Grapalat" w:hAnsi="GHEA Grapalat" w:cs="Sylfaen"/>
                <w:sz w:val="22"/>
                <w:szCs w:val="22"/>
                <w:lang w:val="hy-AM"/>
              </w:rPr>
              <w:t>.</w:t>
            </w:r>
            <w:r w:rsidR="001D7503">
              <w:rPr>
                <w:rFonts w:ascii="GHEA Grapalat" w:hAnsi="GHEA Grapalat" w:cs="Sylfaen"/>
                <w:sz w:val="22"/>
                <w:szCs w:val="22"/>
              </w:rPr>
              <w:t>02</w:t>
            </w:r>
            <w:r w:rsidRPr="00962008">
              <w:rPr>
                <w:rFonts w:ascii="GHEA Grapalat" w:hAnsi="GHEA Grapalat" w:cs="Sylfaen"/>
                <w:sz w:val="22"/>
                <w:szCs w:val="22"/>
                <w:lang w:val="hy-AM"/>
              </w:rPr>
              <w:t>.201</w:t>
            </w:r>
            <w:r w:rsidR="001D7503">
              <w:rPr>
                <w:rFonts w:ascii="GHEA Grapalat" w:hAnsi="GHEA Grapalat" w:cs="Sylfaen"/>
                <w:sz w:val="22"/>
                <w:szCs w:val="22"/>
              </w:rPr>
              <w:t>9</w:t>
            </w:r>
            <w:r w:rsidR="00993BC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թ. </w:t>
            </w:r>
            <w:r w:rsidR="00993BC7">
              <w:rPr>
                <w:rFonts w:ascii="GHEA Grapalat" w:hAnsi="GHEA Grapalat" w:cs="Sylfaen"/>
                <w:sz w:val="22"/>
                <w:szCs w:val="22"/>
              </w:rPr>
              <w:t>N</w:t>
            </w:r>
            <w:r w:rsidR="00B00F83" w:rsidRPr="00B00F8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01/28/1605-19</w:t>
            </w:r>
            <w:r w:rsidRPr="0096200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962008">
              <w:rPr>
                <w:rFonts w:ascii="GHEA Grapalat" w:hAnsi="GHEA Grapalat" w:cs="Sylfaen"/>
                <w:sz w:val="22"/>
                <w:szCs w:val="22"/>
                <w:lang w:val="hy-AM"/>
              </w:rPr>
              <w:t>գրություն)</w:t>
            </w:r>
          </w:p>
        </w:tc>
        <w:tc>
          <w:tcPr>
            <w:tcW w:w="7371" w:type="dxa"/>
            <w:vAlign w:val="center"/>
          </w:tcPr>
          <w:p w:rsidR="001D7503" w:rsidRPr="00993BC7" w:rsidRDefault="001D7503" w:rsidP="00993BC7">
            <w:pPr>
              <w:pStyle w:val="ListParagraph"/>
              <w:numPr>
                <w:ilvl w:val="0"/>
                <w:numId w:val="6"/>
              </w:numPr>
              <w:spacing w:after="0"/>
              <w:ind w:left="0" w:firstLine="514"/>
              <w:jc w:val="both"/>
              <w:rPr>
                <w:rFonts w:ascii="GHEA Grapalat" w:hAnsi="GHEA Grapalat"/>
                <w:lang w:val="af-ZA"/>
              </w:rPr>
            </w:pPr>
            <w:r w:rsidRPr="00993BC7">
              <w:rPr>
                <w:rFonts w:ascii="GHEA Grapalat" w:hAnsi="GHEA Grapalat"/>
                <w:lang w:val="af-ZA"/>
              </w:rPr>
              <w:t>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Նորմատիվ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իրավական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ակտերի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մասին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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օրենքի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(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այսուհետ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՝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Օրենք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) 12-րդ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հոդվածի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1-ին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մասի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համաձայն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՝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նորմատիվ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իրավական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ակտը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ունենում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է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վերնագիր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որը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համապատասխանում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է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նորմատիվ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իրավական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ակտի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բովանդակությանը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>:</w:t>
            </w:r>
          </w:p>
          <w:p w:rsidR="00962008" w:rsidRPr="00993BC7" w:rsidRDefault="001D7503" w:rsidP="00993BC7">
            <w:pPr>
              <w:spacing w:line="276" w:lineRule="auto"/>
              <w:ind w:firstLine="514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proofErr w:type="spellStart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>Ելնելով</w:t>
            </w:r>
            <w:proofErr w:type="spellEnd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>վերոգրյալից</w:t>
            </w:r>
            <w:proofErr w:type="spellEnd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 xml:space="preserve"> և </w:t>
            </w:r>
            <w:proofErr w:type="spellStart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>հաշվի</w:t>
            </w:r>
            <w:proofErr w:type="spellEnd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>առնելով</w:t>
            </w:r>
            <w:proofErr w:type="spellEnd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>այն</w:t>
            </w:r>
            <w:proofErr w:type="spellEnd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>հանգամանքը</w:t>
            </w:r>
            <w:proofErr w:type="spellEnd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proofErr w:type="spellStart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>որ</w:t>
            </w:r>
            <w:proofErr w:type="spellEnd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>Նախագծում</w:t>
            </w:r>
            <w:proofErr w:type="spellEnd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>բացի</w:t>
            </w:r>
            <w:proofErr w:type="spellEnd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>փոփոխություններից</w:t>
            </w:r>
            <w:proofErr w:type="spellEnd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 xml:space="preserve"> 1.6-րդ </w:t>
            </w:r>
            <w:proofErr w:type="spellStart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>կետով</w:t>
            </w:r>
            <w:proofErr w:type="spellEnd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>կատարվում</w:t>
            </w:r>
            <w:proofErr w:type="spellEnd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 xml:space="preserve"> է </w:t>
            </w:r>
            <w:proofErr w:type="spellStart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>նաև</w:t>
            </w:r>
            <w:proofErr w:type="spellEnd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>լրացում</w:t>
            </w:r>
            <w:proofErr w:type="spellEnd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 xml:space="preserve">՝ </w:t>
            </w:r>
            <w:proofErr w:type="spellStart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>հայտնում</w:t>
            </w:r>
            <w:proofErr w:type="spellEnd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>ենք</w:t>
            </w:r>
            <w:proofErr w:type="spellEnd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proofErr w:type="spellStart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>որ</w:t>
            </w:r>
            <w:proofErr w:type="spellEnd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>Նախագծի</w:t>
            </w:r>
            <w:proofErr w:type="spellEnd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>վերնագիրը</w:t>
            </w:r>
            <w:proofErr w:type="spellEnd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>անհրաժեշտ</w:t>
            </w:r>
            <w:proofErr w:type="spellEnd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 xml:space="preserve"> է </w:t>
            </w:r>
            <w:proofErr w:type="spellStart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>համապատասխանեցնել</w:t>
            </w:r>
            <w:proofErr w:type="spellEnd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>վերջինիս</w:t>
            </w:r>
            <w:proofErr w:type="spellEnd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>բովանդակությանը</w:t>
            </w:r>
            <w:proofErr w:type="spellEnd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:rsidR="001D7503" w:rsidRPr="00993BC7" w:rsidRDefault="001D7503" w:rsidP="00993BC7">
            <w:pPr>
              <w:pStyle w:val="ListParagraph"/>
              <w:numPr>
                <w:ilvl w:val="0"/>
                <w:numId w:val="6"/>
              </w:numPr>
              <w:ind w:left="0" w:firstLine="360"/>
              <w:jc w:val="both"/>
              <w:rPr>
                <w:rFonts w:ascii="GHEA Grapalat" w:hAnsi="GHEA Grapalat"/>
                <w:lang w:val="af-ZA"/>
              </w:rPr>
            </w:pPr>
            <w:proofErr w:type="spellStart"/>
            <w:r w:rsidRPr="00993BC7">
              <w:rPr>
                <w:rFonts w:ascii="GHEA Grapalat" w:hAnsi="GHEA Grapalat" w:cs="Sylfaen"/>
                <w:lang w:val="af-ZA"/>
              </w:rPr>
              <w:t>Հաշվի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առնելով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այն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հանգամանքը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որ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Օրենքի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33-րդ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հոդվածի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1-ին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մասը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սահմանում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է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իրավական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ակտերում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փոփոխություններ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և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լրացումներ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կատարալու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կարգը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՝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գտնում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ենք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որ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նպատակահարմար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չէ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ՀՀ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կառավարության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հիմնական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որոշման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նախաբանում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հղում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կատարել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Օրենքի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վերոնշյալ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հոդվածին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ուստի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՝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առաջարկում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ենք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Նախագծի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2.2-րդ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կետից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հանել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,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առաջնորդվելով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«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Նորմատիվ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իրավական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ակտերի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մասին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» 2018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թվականի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մարտի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21-ի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թիվ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ՀՕ-180-Ն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օրենքի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33-րդ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հոդվածի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1-ին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մասով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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բառերը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>:</w:t>
            </w:r>
          </w:p>
          <w:p w:rsidR="001D7503" w:rsidRPr="00993BC7" w:rsidRDefault="001D7503" w:rsidP="00993BC7">
            <w:pPr>
              <w:pStyle w:val="ListParagraph"/>
              <w:numPr>
                <w:ilvl w:val="0"/>
                <w:numId w:val="6"/>
              </w:numPr>
              <w:spacing w:after="0"/>
              <w:ind w:left="0" w:firstLine="360"/>
              <w:jc w:val="both"/>
              <w:rPr>
                <w:rFonts w:ascii="GHEA Grapalat" w:hAnsi="GHEA Grapalat"/>
                <w:lang w:val="af-ZA"/>
              </w:rPr>
            </w:pPr>
            <w:proofErr w:type="spellStart"/>
            <w:r w:rsidRPr="00993BC7">
              <w:rPr>
                <w:rFonts w:ascii="GHEA Grapalat" w:hAnsi="GHEA Grapalat" w:cs="Sylfaen"/>
                <w:lang w:val="af-ZA"/>
              </w:rPr>
              <w:lastRenderedPageBreak/>
              <w:t>Օրենքի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14-րդ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հոդվածի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5-րդ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մասի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համաձայն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՝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ենթաօրենսդրական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նորմատիվ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իրավական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ակտերում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դրույթները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շարադրվում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են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հերթական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համար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ունեցող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կետերի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տեսքով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: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Կետերը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կարող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են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բաժանվել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միայն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համարակալված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ենթակետերի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իսկ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ենթակետերը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`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միայն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համարակալված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պարբերությունների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: </w:t>
            </w:r>
          </w:p>
          <w:p w:rsidR="00962008" w:rsidRPr="00993BC7" w:rsidRDefault="001D7503" w:rsidP="00993BC7">
            <w:pPr>
              <w:spacing w:line="276" w:lineRule="auto"/>
              <w:ind w:firstLine="425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>Ելնելով</w:t>
            </w:r>
            <w:proofErr w:type="spellEnd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>վերոնշյալ</w:t>
            </w:r>
            <w:proofErr w:type="spellEnd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>օրենսդրական</w:t>
            </w:r>
            <w:proofErr w:type="spellEnd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>կարգավորումից</w:t>
            </w:r>
            <w:proofErr w:type="spellEnd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 xml:space="preserve">՝ </w:t>
            </w:r>
            <w:proofErr w:type="spellStart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>հայտնում</w:t>
            </w:r>
            <w:proofErr w:type="spellEnd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>ենք</w:t>
            </w:r>
            <w:proofErr w:type="spellEnd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proofErr w:type="spellStart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>որ</w:t>
            </w:r>
            <w:proofErr w:type="spellEnd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>Նախագծի</w:t>
            </w:r>
            <w:proofErr w:type="spellEnd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 xml:space="preserve"> 2.3-րդ </w:t>
            </w:r>
            <w:proofErr w:type="spellStart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>կետում</w:t>
            </w:r>
            <w:proofErr w:type="spellEnd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 xml:space="preserve"> 1-ին </w:t>
            </w:r>
            <w:proofErr w:type="spellStart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>հոդվածի</w:t>
            </w:r>
            <w:proofErr w:type="spellEnd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 xml:space="preserve"> «ա» </w:t>
            </w:r>
            <w:proofErr w:type="spellStart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>կետում</w:t>
            </w:r>
            <w:proofErr w:type="spellEnd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 xml:space="preserve">  </w:t>
            </w:r>
            <w:proofErr w:type="spellStart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>բառերը</w:t>
            </w:r>
            <w:proofErr w:type="spellEnd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>անհրաժեշտ</w:t>
            </w:r>
            <w:proofErr w:type="spellEnd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 xml:space="preserve"> է </w:t>
            </w:r>
            <w:proofErr w:type="spellStart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>փոխարինել</w:t>
            </w:r>
            <w:proofErr w:type="spellEnd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 xml:space="preserve"> 1-ին </w:t>
            </w:r>
            <w:proofErr w:type="spellStart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>կետի</w:t>
            </w:r>
            <w:proofErr w:type="spellEnd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 xml:space="preserve"> «ա» </w:t>
            </w:r>
            <w:proofErr w:type="spellStart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>ենթակետում</w:t>
            </w:r>
            <w:proofErr w:type="spellEnd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 xml:space="preserve"> </w:t>
            </w:r>
            <w:proofErr w:type="spellStart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>բառերով</w:t>
            </w:r>
            <w:proofErr w:type="spellEnd"/>
            <w:r w:rsidRPr="00993BC7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</w:tc>
        <w:tc>
          <w:tcPr>
            <w:tcW w:w="3686" w:type="dxa"/>
          </w:tcPr>
          <w:p w:rsidR="00993BC7" w:rsidRPr="00993BC7" w:rsidRDefault="001D7503" w:rsidP="00993BC7">
            <w:pPr>
              <w:ind w:firstLine="175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Առաջարկություներն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ընդունվել են:</w:t>
            </w:r>
          </w:p>
          <w:p w:rsidR="00962008" w:rsidRPr="00962008" w:rsidRDefault="001D7503" w:rsidP="00993BC7">
            <w:pPr>
              <w:ind w:firstLine="175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Նախագիծը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խմբագրվել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է:</w:t>
            </w:r>
          </w:p>
        </w:tc>
      </w:tr>
      <w:tr w:rsidR="00764673" w:rsidRPr="00E221BF" w:rsidTr="00993BC7">
        <w:trPr>
          <w:trHeight w:val="740"/>
        </w:trPr>
        <w:tc>
          <w:tcPr>
            <w:tcW w:w="4111" w:type="dxa"/>
          </w:tcPr>
          <w:p w:rsidR="00764673" w:rsidRPr="00764673" w:rsidRDefault="00764673" w:rsidP="00993BC7">
            <w:pPr>
              <w:ind w:firstLine="142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ՀՀ արդարադատության նախարարություն</w:t>
            </w:r>
            <w:r w:rsidR="00993BC7" w:rsidRPr="00993BC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993BC7">
              <w:rPr>
                <w:rFonts w:ascii="GHEA Grapalat" w:hAnsi="GHEA Grapalat" w:cs="Sylfaen"/>
                <w:sz w:val="22"/>
                <w:szCs w:val="22"/>
                <w:lang w:val="hy-AM"/>
              </w:rPr>
              <w:t>(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19.03.2019թ. </w:t>
            </w:r>
            <w:r w:rsidR="00993BC7" w:rsidRPr="00993BC7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764673">
              <w:rPr>
                <w:rFonts w:ascii="GHEA Grapalat" w:hAnsi="GHEA Grapalat" w:cs="Sylfaen"/>
                <w:sz w:val="22"/>
                <w:szCs w:val="22"/>
                <w:lang w:val="hy-AM"/>
              </w:rPr>
              <w:t>01/5788-19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գրություն</w:t>
            </w:r>
            <w:r w:rsidRPr="00993BC7">
              <w:rPr>
                <w:rFonts w:ascii="GHEA Grapalat" w:hAnsi="GHEA Grapalat" w:cs="Sylfaen"/>
                <w:sz w:val="22"/>
                <w:szCs w:val="22"/>
                <w:lang w:val="hy-AM"/>
              </w:rPr>
              <w:t>)</w:t>
            </w:r>
          </w:p>
        </w:tc>
        <w:tc>
          <w:tcPr>
            <w:tcW w:w="7371" w:type="dxa"/>
            <w:vAlign w:val="center"/>
          </w:tcPr>
          <w:p w:rsidR="00764673" w:rsidRPr="00993BC7" w:rsidRDefault="00764673" w:rsidP="00993BC7">
            <w:pPr>
              <w:pStyle w:val="ListParagraph"/>
              <w:numPr>
                <w:ilvl w:val="0"/>
                <w:numId w:val="7"/>
              </w:numPr>
              <w:ind w:left="0" w:firstLine="360"/>
              <w:jc w:val="both"/>
              <w:rPr>
                <w:rFonts w:ascii="GHEA Grapalat" w:hAnsi="GHEA Grapalat"/>
                <w:lang w:val="af-ZA"/>
              </w:rPr>
            </w:pPr>
            <w:proofErr w:type="spellStart"/>
            <w:r w:rsidRPr="00993BC7">
              <w:rPr>
                <w:rFonts w:ascii="GHEA Grapalat" w:hAnsi="GHEA Grapalat" w:cs="Sylfaen"/>
                <w:lang w:val="af-ZA"/>
              </w:rPr>
              <w:t>Նախագծի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վերնագիրն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անհրաժեշտ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է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խմբագրել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՝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նկատի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ունենալով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«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Նորմատիվ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իրավական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ակտերի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մասին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»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օրենքի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12-րդ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հոդվածի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5-րդ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մասի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պահանջները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համաձայն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որոնց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՝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նորմատիվ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իրավական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ակտում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փոփոխություններ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կամ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լրացումներ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նախատեսող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կամ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իրավական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ակտի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գործողությունը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դադարեցնող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իրավական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ակտի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վերնագրում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բերվում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է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միայն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փոփոխվող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կամ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գործողությունը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դադարեցվող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իրավական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ակտի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կրճատ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անվանումը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: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Բացի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այդ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Նախագծի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վերնագրում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«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որոշումներում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»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բառից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հետո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անհրաժեշտ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է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լրացնել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«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լրացում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և»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բառը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՝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նկատի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ունենալով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«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Նորմատիվ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իրավական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ակտերի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մասին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»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օրենքի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12-րդ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հոդվածի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1-ին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մասի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դրույթներն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առ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այն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որ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նորմատիվ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իրավական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ակտի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վերնագիրը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համապատասխանում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է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նորմատիվ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իրավական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ակտի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բովանդակությանը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իսկ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հիշյալ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Նախագծի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1.6–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րդ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կետով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առաջարկվում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է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կատարել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լրացում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>:</w:t>
            </w:r>
          </w:p>
          <w:p w:rsidR="00764673" w:rsidRPr="00993BC7" w:rsidRDefault="00764673" w:rsidP="00993BC7">
            <w:pPr>
              <w:pStyle w:val="ListParagraph"/>
              <w:numPr>
                <w:ilvl w:val="0"/>
                <w:numId w:val="7"/>
              </w:numPr>
              <w:spacing w:after="0"/>
              <w:ind w:left="0" w:firstLine="360"/>
              <w:jc w:val="both"/>
              <w:rPr>
                <w:rFonts w:ascii="GHEA Grapalat" w:hAnsi="GHEA Grapalat"/>
                <w:lang w:val="af-ZA"/>
              </w:rPr>
            </w:pPr>
            <w:proofErr w:type="spellStart"/>
            <w:r w:rsidRPr="00993BC7">
              <w:rPr>
                <w:rFonts w:ascii="GHEA Grapalat" w:hAnsi="GHEA Grapalat" w:cs="Sylfaen"/>
                <w:lang w:val="af-ZA"/>
              </w:rPr>
              <w:t>Նախագծի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1-ին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կետում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անհրաժեշտ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է «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լրացումներ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»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բառը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փոխարինել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«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լրացում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»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բառով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քանի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որ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վկայակոչված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որոշման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մեջ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առաջարկվում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է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կատարել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ընդամենը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մեկ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լրացում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>:</w:t>
            </w:r>
          </w:p>
          <w:p w:rsidR="00764673" w:rsidRPr="00993BC7" w:rsidRDefault="00764673" w:rsidP="00993BC7">
            <w:pPr>
              <w:pStyle w:val="ListParagraph"/>
              <w:numPr>
                <w:ilvl w:val="0"/>
                <w:numId w:val="7"/>
              </w:numPr>
              <w:spacing w:after="0"/>
              <w:ind w:left="0" w:firstLine="360"/>
              <w:jc w:val="both"/>
              <w:rPr>
                <w:rFonts w:ascii="GHEA Grapalat" w:hAnsi="GHEA Grapalat"/>
                <w:lang w:val="af-ZA"/>
              </w:rPr>
            </w:pPr>
            <w:proofErr w:type="spellStart"/>
            <w:r w:rsidRPr="00993BC7">
              <w:rPr>
                <w:rFonts w:ascii="GHEA Grapalat" w:hAnsi="GHEA Grapalat" w:cs="Sylfaen"/>
                <w:lang w:val="af-ZA"/>
              </w:rPr>
              <w:t>Նախագծի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1.5-րդ, 1.6-րդ, 2.3-րդ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կետերն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անհրաժեշտ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է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խմբագրել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՝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հիմք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ընդունելով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«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Նորմատիվ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իրավական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ակտերի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մասին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»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օրենքի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14-րդ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հոդվածի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5-րդ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մասի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դրույթները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համաձայն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որոնց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՝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lastRenderedPageBreak/>
              <w:t>ենթաօրենսդրական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նորմատիվ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իրավական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ակտերում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դրույթները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շարադրվում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են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հերթական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համար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ունեցող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կետերի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տեսքով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: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Կետերը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կարող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են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բաժանվել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միայն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համարակալված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ենթակետերի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իսկ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ենթակետերը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`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միայն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համարակալված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պարբերությունների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: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Այդ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առումով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հիշյալ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կետերից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անհրաժեշտ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է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հանել</w:t>
            </w:r>
            <w:proofErr w:type="spellEnd"/>
            <w:r w:rsidR="00993BC7">
              <w:rPr>
                <w:rFonts w:ascii="GHEA Grapalat" w:hAnsi="GHEA Grapalat"/>
                <w:lang w:val="af-ZA"/>
              </w:rPr>
              <w:t xml:space="preserve"> </w:t>
            </w:r>
            <w:r w:rsidRPr="00993BC7">
              <w:rPr>
                <w:rFonts w:ascii="GHEA Grapalat" w:hAnsi="GHEA Grapalat"/>
                <w:lang w:val="af-ZA"/>
              </w:rPr>
              <w:t>«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հոդված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»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բառը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>:</w:t>
            </w:r>
          </w:p>
          <w:p w:rsidR="00764673" w:rsidRPr="00993BC7" w:rsidRDefault="00764673" w:rsidP="00993BC7">
            <w:pPr>
              <w:pStyle w:val="ListParagraph"/>
              <w:numPr>
                <w:ilvl w:val="0"/>
                <w:numId w:val="7"/>
              </w:numPr>
              <w:ind w:left="0" w:firstLine="360"/>
              <w:jc w:val="both"/>
              <w:rPr>
                <w:rFonts w:ascii="GHEA Grapalat" w:hAnsi="GHEA Grapalat"/>
                <w:lang w:val="af-ZA"/>
              </w:rPr>
            </w:pPr>
            <w:proofErr w:type="spellStart"/>
            <w:r w:rsidRPr="00993BC7">
              <w:rPr>
                <w:rFonts w:ascii="GHEA Grapalat" w:hAnsi="GHEA Grapalat" w:cs="Sylfaen"/>
                <w:lang w:val="af-ZA"/>
              </w:rPr>
              <w:t>Նախագծում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առկա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է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երկու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«1.6»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ենթակետ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: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Այս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առումով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Նախագծի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դրույթների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համարակալումն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անհրաժեշտ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 է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խմբագրել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>:</w:t>
            </w:r>
          </w:p>
          <w:p w:rsidR="00764673" w:rsidRPr="00993BC7" w:rsidRDefault="00764673" w:rsidP="00993BC7">
            <w:pPr>
              <w:pStyle w:val="ListParagraph"/>
              <w:numPr>
                <w:ilvl w:val="0"/>
                <w:numId w:val="7"/>
              </w:numPr>
              <w:ind w:left="0" w:firstLine="360"/>
              <w:jc w:val="both"/>
              <w:rPr>
                <w:rFonts w:ascii="GHEA Grapalat" w:hAnsi="GHEA Grapalat"/>
                <w:lang w:val="af-ZA"/>
              </w:rPr>
            </w:pPr>
            <w:proofErr w:type="spellStart"/>
            <w:r w:rsidRPr="00993BC7">
              <w:rPr>
                <w:rFonts w:ascii="GHEA Grapalat" w:hAnsi="GHEA Grapalat" w:cs="Sylfaen"/>
                <w:lang w:val="af-ZA"/>
              </w:rPr>
              <w:t>Նախագծի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2-րդ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կետին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նախորդող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«1.6»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ենթակետում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«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լրացնել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հետևյալ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խմբագրությամբ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»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բառերն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անհրաժեշտ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է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փոխարինել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«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լրացնել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հետևյալ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բովանդակությամբ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»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բառերով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՝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նկատի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ունենալով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«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Նորմատիվ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իրավական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ակտերի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մասին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»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օրենքի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33-րդ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հոդվածի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դրույթները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: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Բացի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այդ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անհրաժեշտ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է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հստակեցնել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«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օրենդրությամբ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»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բառը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հղում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կատարելով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այն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իրավական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ակտին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որով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կարգավորված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են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հաշվետվությունների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ներկայացման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ընթացակարգի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հետ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կապված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հարաբերությունները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՝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հիմք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ընդունելով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«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Նորմատիվ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իրավական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ակտերի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մասին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»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օրենքի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17-րդ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հոդվածի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4-րդ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մասի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պահանջերը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համաձայն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որոնց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՝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հղումները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կատարվում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են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հստակ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և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ուղղակի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: </w:t>
            </w:r>
          </w:p>
          <w:p w:rsidR="00764673" w:rsidRPr="00993BC7" w:rsidRDefault="00764673" w:rsidP="00993BC7">
            <w:pPr>
              <w:pStyle w:val="ListParagraph"/>
              <w:numPr>
                <w:ilvl w:val="0"/>
                <w:numId w:val="7"/>
              </w:numPr>
              <w:ind w:left="0" w:firstLine="360"/>
              <w:jc w:val="both"/>
              <w:rPr>
                <w:rFonts w:ascii="GHEA Grapalat" w:hAnsi="GHEA Grapalat"/>
                <w:lang w:val="af-ZA"/>
              </w:rPr>
            </w:pPr>
            <w:proofErr w:type="spellStart"/>
            <w:r w:rsidRPr="00993BC7">
              <w:rPr>
                <w:rFonts w:ascii="GHEA Grapalat" w:hAnsi="GHEA Grapalat"/>
                <w:lang w:val="af-ZA"/>
              </w:rPr>
              <w:t>Նախագծի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2-րդ և 3-րդ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կետերից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անհրաժեշտ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է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հանել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«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լրացումները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»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բառերը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քանի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որ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այս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կետերում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վկայակոչված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որոշումներում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առաջարկվում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է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կատարել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միայն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3BC7">
              <w:rPr>
                <w:rFonts w:ascii="GHEA Grapalat" w:hAnsi="GHEA Grapalat"/>
                <w:lang w:val="af-ZA"/>
              </w:rPr>
              <w:t>փոփոխություններ</w:t>
            </w:r>
            <w:proofErr w:type="spellEnd"/>
            <w:r w:rsidRPr="00993BC7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3686" w:type="dxa"/>
          </w:tcPr>
          <w:p w:rsidR="00993BC7" w:rsidRPr="00E221BF" w:rsidRDefault="00764673" w:rsidP="00993BC7">
            <w:pPr>
              <w:ind w:firstLine="142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proofErr w:type="spellStart"/>
            <w:r w:rsidRPr="00764673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Առաջարկություներն</w:t>
            </w:r>
            <w:proofErr w:type="spellEnd"/>
            <w:r w:rsidRPr="00764673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ընդունվել են: </w:t>
            </w:r>
          </w:p>
          <w:p w:rsidR="00764673" w:rsidRPr="00962008" w:rsidRDefault="00764673" w:rsidP="00993BC7">
            <w:pPr>
              <w:ind w:firstLine="142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64673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Նախագիծը </w:t>
            </w:r>
            <w:proofErr w:type="spellStart"/>
            <w:r w:rsidRPr="00764673">
              <w:rPr>
                <w:rFonts w:ascii="GHEA Grapalat" w:hAnsi="GHEA Grapalat" w:cs="Sylfaen"/>
                <w:sz w:val="22"/>
                <w:szCs w:val="22"/>
                <w:lang w:val="hy-AM"/>
              </w:rPr>
              <w:t>խմբագրվել</w:t>
            </w:r>
            <w:proofErr w:type="spellEnd"/>
            <w:r w:rsidRPr="00764673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է:</w:t>
            </w:r>
          </w:p>
        </w:tc>
      </w:tr>
    </w:tbl>
    <w:p w:rsidR="000855C8" w:rsidRPr="00E221BF" w:rsidRDefault="000855C8" w:rsidP="00993BC7">
      <w:pPr>
        <w:jc w:val="both"/>
        <w:rPr>
          <w:rFonts w:ascii="GHEA Grapalat" w:hAnsi="GHEA Grapalat" w:cs="IRTEK Courier"/>
          <w:lang w:val="af-ZA"/>
        </w:rPr>
      </w:pPr>
    </w:p>
    <w:sectPr w:rsidR="000855C8" w:rsidRPr="00E221BF" w:rsidSect="00993BC7">
      <w:pgSz w:w="16838" w:h="11906" w:orient="landscape" w:code="9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26012"/>
    <w:multiLevelType w:val="hybridMultilevel"/>
    <w:tmpl w:val="C750BD8E"/>
    <w:lvl w:ilvl="0" w:tplc="0409000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A9538F"/>
    <w:multiLevelType w:val="hybridMultilevel"/>
    <w:tmpl w:val="ABB4B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B3353"/>
    <w:multiLevelType w:val="hybridMultilevel"/>
    <w:tmpl w:val="487C151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195683"/>
    <w:multiLevelType w:val="hybridMultilevel"/>
    <w:tmpl w:val="7F3C97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EF62CE"/>
    <w:multiLevelType w:val="hybridMultilevel"/>
    <w:tmpl w:val="22463D92"/>
    <w:lvl w:ilvl="0" w:tplc="47DAC2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6A04A3"/>
    <w:multiLevelType w:val="hybridMultilevel"/>
    <w:tmpl w:val="0EA4E7C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A813AC"/>
    <w:multiLevelType w:val="hybridMultilevel"/>
    <w:tmpl w:val="90E88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AED"/>
    <w:rsid w:val="0002103D"/>
    <w:rsid w:val="0003022A"/>
    <w:rsid w:val="00040327"/>
    <w:rsid w:val="00044204"/>
    <w:rsid w:val="00045BF3"/>
    <w:rsid w:val="00070EB9"/>
    <w:rsid w:val="000733B7"/>
    <w:rsid w:val="000855C8"/>
    <w:rsid w:val="00092FA3"/>
    <w:rsid w:val="00096346"/>
    <w:rsid w:val="0009681B"/>
    <w:rsid w:val="000C1207"/>
    <w:rsid w:val="000C4CE6"/>
    <w:rsid w:val="000D093C"/>
    <w:rsid w:val="000D3F88"/>
    <w:rsid w:val="000F113B"/>
    <w:rsid w:val="000F351B"/>
    <w:rsid w:val="000F5F23"/>
    <w:rsid w:val="000F6C9E"/>
    <w:rsid w:val="000F78C8"/>
    <w:rsid w:val="00100612"/>
    <w:rsid w:val="00115622"/>
    <w:rsid w:val="001206D5"/>
    <w:rsid w:val="00124836"/>
    <w:rsid w:val="00140D36"/>
    <w:rsid w:val="001420A4"/>
    <w:rsid w:val="00146B0E"/>
    <w:rsid w:val="001555CB"/>
    <w:rsid w:val="00164143"/>
    <w:rsid w:val="001835D8"/>
    <w:rsid w:val="001962A8"/>
    <w:rsid w:val="00197A0A"/>
    <w:rsid w:val="001B2FCF"/>
    <w:rsid w:val="001B4411"/>
    <w:rsid w:val="001B600A"/>
    <w:rsid w:val="001D4AA0"/>
    <w:rsid w:val="001D7503"/>
    <w:rsid w:val="001E33BD"/>
    <w:rsid w:val="00214B66"/>
    <w:rsid w:val="0023565B"/>
    <w:rsid w:val="00244347"/>
    <w:rsid w:val="00252966"/>
    <w:rsid w:val="002613D1"/>
    <w:rsid w:val="002619D4"/>
    <w:rsid w:val="0027027C"/>
    <w:rsid w:val="00271556"/>
    <w:rsid w:val="002776C0"/>
    <w:rsid w:val="0028166D"/>
    <w:rsid w:val="00290B9D"/>
    <w:rsid w:val="002947AA"/>
    <w:rsid w:val="002A240B"/>
    <w:rsid w:val="002A593D"/>
    <w:rsid w:val="002B0B79"/>
    <w:rsid w:val="002C0C4A"/>
    <w:rsid w:val="002C3573"/>
    <w:rsid w:val="002D10E4"/>
    <w:rsid w:val="002E36BA"/>
    <w:rsid w:val="00305D99"/>
    <w:rsid w:val="00312A5E"/>
    <w:rsid w:val="00312D14"/>
    <w:rsid w:val="00331B45"/>
    <w:rsid w:val="00346ED3"/>
    <w:rsid w:val="003510E1"/>
    <w:rsid w:val="0035614D"/>
    <w:rsid w:val="00356278"/>
    <w:rsid w:val="0036079C"/>
    <w:rsid w:val="00364C0B"/>
    <w:rsid w:val="00371103"/>
    <w:rsid w:val="00383ECD"/>
    <w:rsid w:val="003950C1"/>
    <w:rsid w:val="003A06D7"/>
    <w:rsid w:val="003A64E6"/>
    <w:rsid w:val="003B78DD"/>
    <w:rsid w:val="003C031A"/>
    <w:rsid w:val="003D4279"/>
    <w:rsid w:val="003D4FC4"/>
    <w:rsid w:val="003E0CFF"/>
    <w:rsid w:val="003E5478"/>
    <w:rsid w:val="003F72DE"/>
    <w:rsid w:val="00401083"/>
    <w:rsid w:val="004200C4"/>
    <w:rsid w:val="00421CBC"/>
    <w:rsid w:val="004308A8"/>
    <w:rsid w:val="00431078"/>
    <w:rsid w:val="0044064A"/>
    <w:rsid w:val="00462E39"/>
    <w:rsid w:val="00473FA8"/>
    <w:rsid w:val="004750AD"/>
    <w:rsid w:val="004B3E0D"/>
    <w:rsid w:val="004C6E3A"/>
    <w:rsid w:val="004D1F57"/>
    <w:rsid w:val="004E28E8"/>
    <w:rsid w:val="004E48AF"/>
    <w:rsid w:val="00517CD9"/>
    <w:rsid w:val="00521028"/>
    <w:rsid w:val="00522779"/>
    <w:rsid w:val="0054428C"/>
    <w:rsid w:val="00545BAC"/>
    <w:rsid w:val="0054769B"/>
    <w:rsid w:val="00563ADD"/>
    <w:rsid w:val="00567C53"/>
    <w:rsid w:val="005727AE"/>
    <w:rsid w:val="005B2D29"/>
    <w:rsid w:val="005E3698"/>
    <w:rsid w:val="005E4E1F"/>
    <w:rsid w:val="0061429A"/>
    <w:rsid w:val="0061720F"/>
    <w:rsid w:val="0062081E"/>
    <w:rsid w:val="006444A5"/>
    <w:rsid w:val="006460D1"/>
    <w:rsid w:val="006625ED"/>
    <w:rsid w:val="00675CB2"/>
    <w:rsid w:val="00676616"/>
    <w:rsid w:val="00676FBC"/>
    <w:rsid w:val="006A1D98"/>
    <w:rsid w:val="006C0709"/>
    <w:rsid w:val="00707C27"/>
    <w:rsid w:val="00711072"/>
    <w:rsid w:val="00712924"/>
    <w:rsid w:val="00721BC9"/>
    <w:rsid w:val="0072629B"/>
    <w:rsid w:val="00743913"/>
    <w:rsid w:val="00755590"/>
    <w:rsid w:val="00762619"/>
    <w:rsid w:val="00764673"/>
    <w:rsid w:val="0078369A"/>
    <w:rsid w:val="00797F02"/>
    <w:rsid w:val="007B7829"/>
    <w:rsid w:val="007C4400"/>
    <w:rsid w:val="007D1D5E"/>
    <w:rsid w:val="007D3205"/>
    <w:rsid w:val="007D3968"/>
    <w:rsid w:val="007D6D95"/>
    <w:rsid w:val="007E0751"/>
    <w:rsid w:val="007E1DE0"/>
    <w:rsid w:val="00803759"/>
    <w:rsid w:val="00810B53"/>
    <w:rsid w:val="00815F49"/>
    <w:rsid w:val="0081696D"/>
    <w:rsid w:val="00817D96"/>
    <w:rsid w:val="00824C0A"/>
    <w:rsid w:val="008341AA"/>
    <w:rsid w:val="00842C86"/>
    <w:rsid w:val="0085346D"/>
    <w:rsid w:val="00862558"/>
    <w:rsid w:val="0087309C"/>
    <w:rsid w:val="00874342"/>
    <w:rsid w:val="00890A23"/>
    <w:rsid w:val="008C5FCA"/>
    <w:rsid w:val="008D14A8"/>
    <w:rsid w:val="008F39BC"/>
    <w:rsid w:val="00926C46"/>
    <w:rsid w:val="00940CE5"/>
    <w:rsid w:val="00962008"/>
    <w:rsid w:val="00965842"/>
    <w:rsid w:val="00972AF6"/>
    <w:rsid w:val="00983264"/>
    <w:rsid w:val="00984966"/>
    <w:rsid w:val="00990927"/>
    <w:rsid w:val="00993BC7"/>
    <w:rsid w:val="0099608F"/>
    <w:rsid w:val="009A4B0C"/>
    <w:rsid w:val="009A5681"/>
    <w:rsid w:val="009E0FD9"/>
    <w:rsid w:val="009F475B"/>
    <w:rsid w:val="009F4A45"/>
    <w:rsid w:val="00A019AA"/>
    <w:rsid w:val="00A143C1"/>
    <w:rsid w:val="00A2124E"/>
    <w:rsid w:val="00A256F8"/>
    <w:rsid w:val="00A27669"/>
    <w:rsid w:val="00A324F6"/>
    <w:rsid w:val="00A33957"/>
    <w:rsid w:val="00A34C93"/>
    <w:rsid w:val="00A40E1B"/>
    <w:rsid w:val="00A453D9"/>
    <w:rsid w:val="00A45B09"/>
    <w:rsid w:val="00A66907"/>
    <w:rsid w:val="00A73FF2"/>
    <w:rsid w:val="00A80097"/>
    <w:rsid w:val="00A8173F"/>
    <w:rsid w:val="00AA78CF"/>
    <w:rsid w:val="00AB78D2"/>
    <w:rsid w:val="00AC0B23"/>
    <w:rsid w:val="00AD50EF"/>
    <w:rsid w:val="00AE3550"/>
    <w:rsid w:val="00AF0701"/>
    <w:rsid w:val="00AF1415"/>
    <w:rsid w:val="00B00F83"/>
    <w:rsid w:val="00B05524"/>
    <w:rsid w:val="00B15C7D"/>
    <w:rsid w:val="00B24041"/>
    <w:rsid w:val="00B45AED"/>
    <w:rsid w:val="00B65CC8"/>
    <w:rsid w:val="00B67647"/>
    <w:rsid w:val="00B90DFD"/>
    <w:rsid w:val="00B9420B"/>
    <w:rsid w:val="00BC6382"/>
    <w:rsid w:val="00BD5558"/>
    <w:rsid w:val="00BE687B"/>
    <w:rsid w:val="00BE6B10"/>
    <w:rsid w:val="00BF2C24"/>
    <w:rsid w:val="00C10395"/>
    <w:rsid w:val="00C3615A"/>
    <w:rsid w:val="00C60576"/>
    <w:rsid w:val="00C60BE5"/>
    <w:rsid w:val="00C83D55"/>
    <w:rsid w:val="00C90863"/>
    <w:rsid w:val="00C93C64"/>
    <w:rsid w:val="00C963E3"/>
    <w:rsid w:val="00CA668D"/>
    <w:rsid w:val="00CB68B7"/>
    <w:rsid w:val="00CC127A"/>
    <w:rsid w:val="00CC12F9"/>
    <w:rsid w:val="00CD5D25"/>
    <w:rsid w:val="00CE48F6"/>
    <w:rsid w:val="00CE633C"/>
    <w:rsid w:val="00CE6FE0"/>
    <w:rsid w:val="00D00946"/>
    <w:rsid w:val="00D0265D"/>
    <w:rsid w:val="00D1080D"/>
    <w:rsid w:val="00D2687A"/>
    <w:rsid w:val="00DB29A7"/>
    <w:rsid w:val="00DC05F5"/>
    <w:rsid w:val="00DC408B"/>
    <w:rsid w:val="00DE13C7"/>
    <w:rsid w:val="00DE1A9E"/>
    <w:rsid w:val="00DF5243"/>
    <w:rsid w:val="00E13C94"/>
    <w:rsid w:val="00E221BF"/>
    <w:rsid w:val="00E2390C"/>
    <w:rsid w:val="00E2482A"/>
    <w:rsid w:val="00E25E0C"/>
    <w:rsid w:val="00E4195B"/>
    <w:rsid w:val="00E429F8"/>
    <w:rsid w:val="00E42CB8"/>
    <w:rsid w:val="00E87E16"/>
    <w:rsid w:val="00E903F4"/>
    <w:rsid w:val="00EA1A8D"/>
    <w:rsid w:val="00EB166A"/>
    <w:rsid w:val="00EC275C"/>
    <w:rsid w:val="00EE190D"/>
    <w:rsid w:val="00EE4C69"/>
    <w:rsid w:val="00F043E8"/>
    <w:rsid w:val="00F05C95"/>
    <w:rsid w:val="00F15683"/>
    <w:rsid w:val="00F311EB"/>
    <w:rsid w:val="00F364C4"/>
    <w:rsid w:val="00F435AE"/>
    <w:rsid w:val="00F46344"/>
    <w:rsid w:val="00F75C72"/>
    <w:rsid w:val="00F75F85"/>
    <w:rsid w:val="00F77438"/>
    <w:rsid w:val="00F82131"/>
    <w:rsid w:val="00F93425"/>
    <w:rsid w:val="00F97B64"/>
    <w:rsid w:val="00FA6918"/>
    <w:rsid w:val="00FE0F64"/>
    <w:rsid w:val="00FE67B6"/>
    <w:rsid w:val="00FF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0AD93B4-FA30-4122-8097-DF7AC292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AE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45AED"/>
    <w:pPr>
      <w:ind w:left="1080"/>
    </w:pPr>
    <w:rPr>
      <w:rFonts w:ascii="Times Armenian" w:hAnsi="Times Armenian"/>
    </w:rPr>
  </w:style>
  <w:style w:type="paragraph" w:customStyle="1" w:styleId="Znak">
    <w:name w:val="Znak"/>
    <w:basedOn w:val="Normal"/>
    <w:rsid w:val="00E87E1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CharCharCharChar">
    <w:name w:val="Char Char Char Char Char Char Char Char Char Char Char Char"/>
    <w:basedOn w:val="Normal"/>
    <w:rsid w:val="00271556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DefaultParagraphFontParaChar">
    <w:name w:val="Default Paragraph Font Para Char"/>
    <w:basedOn w:val="Normal"/>
    <w:locked/>
    <w:rsid w:val="00146B0E"/>
    <w:pPr>
      <w:spacing w:after="160"/>
    </w:pPr>
    <w:rPr>
      <w:rFonts w:ascii="Verdana" w:eastAsia="Batang" w:hAnsi="Verdana" w:cs="Verdana"/>
    </w:rPr>
  </w:style>
  <w:style w:type="paragraph" w:customStyle="1" w:styleId="Char">
    <w:name w:val="Char"/>
    <w:basedOn w:val="Normal"/>
    <w:locked/>
    <w:rsid w:val="0054428C"/>
    <w:pPr>
      <w:spacing w:after="160"/>
    </w:pPr>
    <w:rPr>
      <w:rFonts w:ascii="Verdana" w:eastAsia="Batang" w:hAnsi="Verdana" w:cs="Verdana"/>
    </w:rPr>
  </w:style>
  <w:style w:type="paragraph" w:styleId="BalloonText">
    <w:name w:val="Balloon Text"/>
    <w:basedOn w:val="Normal"/>
    <w:link w:val="BalloonTextChar"/>
    <w:rsid w:val="000F7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78C8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346ED3"/>
  </w:style>
  <w:style w:type="character" w:styleId="Strong">
    <w:name w:val="Strong"/>
    <w:qFormat/>
    <w:rsid w:val="00346ED3"/>
    <w:rPr>
      <w:b/>
      <w:bCs/>
    </w:rPr>
  </w:style>
  <w:style w:type="paragraph" w:styleId="ListParagraph">
    <w:name w:val="List Paragraph"/>
    <w:basedOn w:val="Normal"/>
    <w:uiPriority w:val="34"/>
    <w:qFormat/>
    <w:rsid w:val="007D6D95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Yana Boyajyan</dc:creator>
  <cp:keywords>Mulberry 2.0</cp:keywords>
  <cp:lastModifiedBy>Zaliko Barseghyan</cp:lastModifiedBy>
  <cp:revision>3</cp:revision>
  <cp:lastPrinted>2019-04-10T07:16:00Z</cp:lastPrinted>
  <dcterms:created xsi:type="dcterms:W3CDTF">2019-04-10T10:52:00Z</dcterms:created>
  <dcterms:modified xsi:type="dcterms:W3CDTF">2019-04-19T15:09:00Z</dcterms:modified>
</cp:coreProperties>
</file>