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4F2FF2" w:rsidRPr="00443126" w:rsidRDefault="004F2FF2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  <w:r w:rsidRPr="00443126">
        <w:rPr>
          <w:rFonts w:ascii="GHEA Grapalat" w:hAnsi="GHEA Grapalat"/>
          <w:b/>
          <w:sz w:val="24"/>
          <w:szCs w:val="24"/>
        </w:rPr>
        <w:t>ԱՄՓՈՓԱԹԵՐԹ</w:t>
      </w:r>
    </w:p>
    <w:p w:rsidR="00755560" w:rsidRDefault="00755560" w:rsidP="0075556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Հանրապետության ֆինանսների նախարարության աշխատակազմի «Թանկարժեք մետաղների և թանկարժեք քարերի պետական գանձարան» գործակալության թանկարժեք մետաղների և թանկարժեք քարերի պետական պահուստների 2014 թվականի համալրման և ծախսման վերաբերյալ հաշվետվության մասին» </w:t>
      </w:r>
      <w:r w:rsidRPr="00A77B3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A77B35">
        <w:rPr>
          <w:rFonts w:ascii="GHEA Grapalat" w:hAnsi="GHEA Grapalat" w:cs="Sylfaen"/>
          <w:b/>
          <w:sz w:val="24"/>
          <w:szCs w:val="24"/>
          <w:lang w:val="hy-AM"/>
        </w:rPr>
        <w:t>կառավարության արձանագրային որոշման նախագծի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77B3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վերաբերյալ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ստացված դիտողությունների </w:t>
      </w:r>
      <w:r w:rsidR="003658E0">
        <w:rPr>
          <w:rFonts w:ascii="GHEA Grapalat" w:hAnsi="GHEA Grapalat" w:cs="Sylfaen"/>
          <w:b/>
          <w:bCs/>
          <w:sz w:val="24"/>
          <w:szCs w:val="24"/>
          <w:lang w:val="af-ZA"/>
        </w:rPr>
        <w:t>և առաջարկությունների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5760"/>
        <w:gridCol w:w="2250"/>
      </w:tblGrid>
      <w:tr w:rsidR="005C7CEC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pStyle w:val="Heading1"/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Cs w:val="24"/>
              </w:rPr>
              <w:lastRenderedPageBreak/>
              <w:t>Առաջարկության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դիտողության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հեղինակը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(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առա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ջար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ստաց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ամսաթիվը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դիտողության</w:t>
            </w:r>
          </w:p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01555C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արդարադատության նախարարություն</w:t>
            </w:r>
          </w:p>
          <w:p w:rsidR="00755560" w:rsidRPr="006530F6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2015 թ. մարտի 26</w:t>
            </w:r>
          </w:p>
          <w:p w:rsidR="00755560" w:rsidRPr="0001555C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11BA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2" w:rsidRDefault="00362A52" w:rsidP="005A79E0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55560" w:rsidRPr="004F2FF2" w:rsidRDefault="00755560" w:rsidP="004B37E2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AF07EE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տեքստում «թանկարժեք քարերի պահուստների» բառերն անհրաժեշտ է փոխարինել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F0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«թանկարժեք քարերի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պետական </w:t>
            </w:r>
            <w:r w:rsidRPr="00AF07EE">
              <w:rPr>
                <w:rFonts w:ascii="GHEA Grapalat" w:hAnsi="GHEA Grapalat" w:cs="Sylfaen"/>
                <w:sz w:val="24"/>
                <w:szCs w:val="24"/>
                <w:lang w:val="af-ZA"/>
              </w:rPr>
              <w:t>պահուստների»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բառերով՝ նկատի ունենալով նախագծի վերնագրի պահանջները: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01555C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արդարադատության նախարարություն</w:t>
            </w:r>
          </w:p>
          <w:p w:rsidR="00755560" w:rsidRPr="006530F6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2015 թ. մարտի 26</w:t>
            </w:r>
          </w:p>
          <w:p w:rsidR="00755560" w:rsidRPr="0001555C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11BA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2. Նախագծով հաստատվող հավելվածի /այսուհետ՝ հավելված/ 2-րդ կետում պարզ չէ, թե ինչ «սահմանված կարգի» մասին է խոսքը, ում կողմից և ինչ իրավական ակտով է այն սահմանվում: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01555C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արդարադատության նախարարություն</w:t>
            </w:r>
          </w:p>
          <w:p w:rsidR="00755560" w:rsidRPr="006530F6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2015 թ. մարտի 26</w:t>
            </w:r>
          </w:p>
          <w:p w:rsidR="00755560" w:rsidRPr="0001555C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11BA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3. Հավելվածի 3-րդ կետում «484-Ն որոշման» բառերն անհրաժեշտ է փոխարինել «484-Ն որոշմամբ հաստատված կարգի» բառերով, քանի որ ՀՀ կառավարության 2007 թվականի մայիսի 5-ի թիվ 484-Ն որոշումը 12-րդ կետ չունի:</w:t>
            </w:r>
          </w:p>
          <w:p w:rsidR="00362A52" w:rsidRDefault="00362A52" w:rsidP="00362A52">
            <w:pPr>
              <w:ind w:firstLine="72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01555C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արդարադատության նախարարություն</w:t>
            </w:r>
          </w:p>
          <w:p w:rsidR="00755560" w:rsidRPr="006530F6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2015 թ. մարտի 26</w:t>
            </w:r>
          </w:p>
          <w:p w:rsidR="00755560" w:rsidRPr="0001555C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11BA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4. Հավելվածի 7-րդ կետում «8-րդ կետի «զ» պարբերության» բառերն անհրաժեշտ է փոխարինել «8-րդ կետի «զ» ենթակետի» բառերով՝ նկատի ունենալով ՀՀ կառավարության 2003 թվականի մայիսի 2-ի թիվ 737-Ն որոշման պահանջները:</w:t>
            </w:r>
          </w:p>
          <w:p w:rsidR="00755560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է նաև հավելվածի 15-րդ կետին:</w:t>
            </w:r>
          </w:p>
          <w:p w:rsidR="00362A52" w:rsidRDefault="00362A52" w:rsidP="00362A52">
            <w:pPr>
              <w:ind w:firstLine="72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362A52">
              <w:rPr>
                <w:rFonts w:ascii="GHEA Grapalat" w:hAnsi="GHEA Grapalat" w:cs="Sylfaen"/>
                <w:szCs w:val="24"/>
              </w:rPr>
              <w:t xml:space="preserve"> արդարադատության նախարարություն</w:t>
            </w:r>
          </w:p>
          <w:p w:rsidR="00755560" w:rsidRPr="006530F6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2015 թ. մարտի 26</w:t>
            </w:r>
          </w:p>
          <w:p w:rsidR="00755560" w:rsidRPr="0001555C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362A52">
              <w:rPr>
                <w:rFonts w:ascii="GHEA Grapalat" w:hAnsi="GHEA Grapalat" w:cs="Sylfaen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5. Հավելվածի 7-րդ կետի դրույթներն անհրաժեշտ է խմբագրել և  համապատասխանեցնել «Կրթության մասին» ՀՀ օրենքի պահանջներին: Մասնավորապես, հավելվածի հիշյալ կետում խոսք է գնում միջնակարգ և ավագ դպրոցների մասին, մինչդեռ «Կրթության մասին» ՀՀ օրենքի 18-րդ հոդվածի համաձայն՝ ավագ դպրոցը միջնակարգ հանրակրթական դպրոցի հաջորդական աստիճաններից մեկն է:  </w:t>
            </w:r>
          </w:p>
          <w:p w:rsidR="00755560" w:rsidRDefault="00755560" w:rsidP="005A79E0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lastRenderedPageBreak/>
              <w:t>ՀՀ</w:t>
            </w:r>
            <w:r w:rsidRPr="00362A52">
              <w:rPr>
                <w:rFonts w:ascii="GHEA Grapalat" w:hAnsi="GHEA Grapalat" w:cs="Sylfaen"/>
                <w:szCs w:val="24"/>
              </w:rPr>
              <w:t xml:space="preserve"> արդարադատության նախարարություն</w:t>
            </w:r>
          </w:p>
          <w:p w:rsidR="00755560" w:rsidRPr="00362A52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  <w:t>2015 թ. մարտի 26</w:t>
            </w:r>
          </w:p>
          <w:p w:rsidR="00755560" w:rsidRPr="00362A52" w:rsidRDefault="00755560" w:rsidP="00362A52">
            <w:pPr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Հավելվածի </w:t>
            </w:r>
            <w:r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11-րդ կետից հետո </w:t>
            </w:r>
            <w:r w:rsidRPr="003F6D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նշված ծանոթագրության տեքստն անհրաժեշտ է </w:t>
            </w:r>
            <w:r w:rsidRPr="003F6D30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նախատեսել առանձին կետի, ենթակետի կամ պարբերության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տեսքով:</w:t>
            </w:r>
          </w:p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Նույն դիտողությունը վերաբերում է նաև հավելվածի կից ներկայացված «Աղյուսակ 3-ի» վերջում նշված ծանոթագրության տեքստին: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362A52">
              <w:rPr>
                <w:rFonts w:ascii="GHEA Grapalat" w:hAnsi="GHEA Grapalat" w:cs="Sylfaen"/>
                <w:szCs w:val="24"/>
              </w:rPr>
              <w:t xml:space="preserve"> արդարադատության նախարարություն</w:t>
            </w:r>
          </w:p>
          <w:p w:rsidR="00755560" w:rsidRPr="00362A52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  <w:t>2015 թ. մարտի 26</w:t>
            </w:r>
          </w:p>
          <w:p w:rsidR="00755560" w:rsidRPr="00362A52" w:rsidRDefault="00755560" w:rsidP="00362A52">
            <w:pPr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7. Հավելվածի 11-րդ կետից հետո նախատեսված ծանոթագրության տեքստի 4-րդ պարբերությունում անհրաժեշտ է ճիշտ նշել ՀՀ կառավարության 2003 թվականի մայիսի 2-ի թիվ 737-Ն որոշմամբ հաստատված կանոնադրության վերնագիրը, մասնավորապես՝ «Թանկարժեք» բառից առաջ անհրաժեշտ է լրացնել «Հայաստանի Հանրապետության ֆինանսների նախարարության» բառերը: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362A52">
              <w:rPr>
                <w:rFonts w:ascii="GHEA Grapalat" w:hAnsi="GHEA Grapalat" w:cs="Sylfaen"/>
                <w:szCs w:val="24"/>
              </w:rPr>
              <w:t xml:space="preserve"> արդարադատության նախարարություն</w:t>
            </w:r>
          </w:p>
          <w:p w:rsidR="00755560" w:rsidRPr="00362A52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  <w:t>2015 թ. մարտի 26</w:t>
            </w:r>
          </w:p>
          <w:p w:rsidR="00755560" w:rsidRPr="00362A52" w:rsidRDefault="00755560" w:rsidP="00362A52">
            <w:pPr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8. </w:t>
            </w:r>
            <w:r w:rsidRPr="00973E8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Հավելվածի 14-րդ կետում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անհրաժեշտ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է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նշել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ՀՀ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կառավարության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2011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թվականի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  <w:sz w:val="24"/>
                <w:szCs w:val="24"/>
              </w:rPr>
              <w:t>դեկտեմբեր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ի</w:t>
            </w:r>
            <w:r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29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>-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ի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թիվ</w:t>
            </w:r>
            <w:r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1901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>-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Ն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որոշման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կրճատ</w:t>
            </w:r>
            <w:r w:rsidRPr="00973E81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</w:t>
            </w:r>
            <w:r w:rsidRPr="00973E81">
              <w:rPr>
                <w:rFonts w:ascii="GHEA Grapalat" w:hAnsi="GHEA Grapalat" w:cs="IRTEK Courier"/>
                <w:sz w:val="24"/>
                <w:szCs w:val="24"/>
              </w:rPr>
              <w:t>անվանումը</w:t>
            </w:r>
            <w:r w:rsidRPr="00973E8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362A52">
              <w:rPr>
                <w:rFonts w:ascii="GHEA Grapalat" w:hAnsi="GHEA Grapalat" w:cs="Sylfaen"/>
                <w:szCs w:val="24"/>
              </w:rPr>
              <w:t xml:space="preserve"> արդարադատության նախարարություն</w:t>
            </w:r>
          </w:p>
          <w:p w:rsidR="00755560" w:rsidRPr="00362A52" w:rsidRDefault="00755560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  <w:lang w:eastAsia="ru-RU"/>
              </w:rPr>
              <w:t>2015 թ. մարտի 26</w:t>
            </w:r>
          </w:p>
          <w:p w:rsidR="00755560" w:rsidRPr="00362A52" w:rsidRDefault="00755560" w:rsidP="00362A52">
            <w:pPr>
              <w:jc w:val="both"/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</w:pPr>
            <w:r w:rsidRPr="00362A52">
              <w:rPr>
                <w:rFonts w:ascii="GHEA Grapalat" w:hAnsi="GHEA Grapalat" w:cs="Sylfaen"/>
                <w:color w:val="000000"/>
                <w:kern w:val="22"/>
                <w:sz w:val="24"/>
                <w:szCs w:val="24"/>
              </w:rPr>
              <w:t xml:space="preserve"> N 01/14/3494-15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9</w:t>
            </w:r>
            <w:r w:rsidRPr="00C443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. Հավելվածին կից ներկայացված «Աղյուսակ 4-ի» 1-ին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կետի 2-րդ սյունակում </w:t>
            </w:r>
            <w:r w:rsidRPr="00C4436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«ՀՀ տարածքային կառավարման նախարարություն» բառերն անհրաժեշտ է փոխարինել «ՀՀ տարածքային կառավարման և արտակարգ իրավիճակների նախարարություն» բառերով` համաձայն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կառավարության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կառուցվածքի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օրենքի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1-ին հոդվածի 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</w:rPr>
              <w:t>պահանջների</w:t>
            </w:r>
            <w:r w:rsidRPr="00C4436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</w:p>
          <w:p w:rsidR="00755560" w:rsidRDefault="00755560" w:rsidP="00362A5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Նույն աղյուսակի 7-րդ կետի 2-րդ սյունակում անհրաժեշտ է ճիշտ նշել նախատեսված կազմակերպության անվանումը՝ նկատի ունենալով ՀՀ կառավարության 2005 թվականի սեպտեմբերի 15-ի թիվ 1716-Ն որոշման պահանջները: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01555C" w:rsidRDefault="00755560" w:rsidP="005A79E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</w:tbl>
    <w:p w:rsidR="005C7CEC" w:rsidRPr="00443126" w:rsidRDefault="005C7CEC" w:rsidP="005C7CEC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sectPr w:rsidR="005C7CEC" w:rsidRPr="00443126" w:rsidSect="005C7CEC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B1B" w:rsidRDefault="00260B1B" w:rsidP="005C7CEC">
      <w:r>
        <w:separator/>
      </w:r>
    </w:p>
  </w:endnote>
  <w:endnote w:type="continuationSeparator" w:id="1">
    <w:p w:rsidR="00260B1B" w:rsidRDefault="00260B1B" w:rsidP="005C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B1B" w:rsidRDefault="00260B1B" w:rsidP="005C7CEC">
      <w:r>
        <w:separator/>
      </w:r>
    </w:p>
  </w:footnote>
  <w:footnote w:type="continuationSeparator" w:id="1">
    <w:p w:rsidR="00260B1B" w:rsidRDefault="00260B1B" w:rsidP="005C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FF2"/>
    <w:rsid w:val="000B60A9"/>
    <w:rsid w:val="00260B1B"/>
    <w:rsid w:val="00310659"/>
    <w:rsid w:val="00362A52"/>
    <w:rsid w:val="003658E0"/>
    <w:rsid w:val="00443126"/>
    <w:rsid w:val="004B37E2"/>
    <w:rsid w:val="004F2FF2"/>
    <w:rsid w:val="005C7CEC"/>
    <w:rsid w:val="00606107"/>
    <w:rsid w:val="00755560"/>
    <w:rsid w:val="007E0DAB"/>
    <w:rsid w:val="008D4DAB"/>
    <w:rsid w:val="009868D2"/>
    <w:rsid w:val="00B23749"/>
    <w:rsid w:val="00B83DD6"/>
    <w:rsid w:val="00D121FD"/>
    <w:rsid w:val="00DB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5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8FEC-576E-43CC-ABA6-01F0DCD7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MinFin</cp:lastModifiedBy>
  <cp:revision>6</cp:revision>
  <dcterms:created xsi:type="dcterms:W3CDTF">2015-03-27T06:53:00Z</dcterms:created>
  <dcterms:modified xsi:type="dcterms:W3CDTF">2015-03-27T07:04:00Z</dcterms:modified>
</cp:coreProperties>
</file>