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DE" w:rsidRDefault="00E23CDE" w:rsidP="00E23CDE">
      <w:pPr>
        <w:ind w:left="144" w:firstLine="360"/>
        <w:jc w:val="right"/>
        <w:rPr>
          <w:rFonts w:ascii="GHEA Grapalat" w:hAnsi="GHEA Grapalat"/>
          <w:b/>
          <w:bCs/>
          <w:u w:val="single"/>
          <w:lang w:val="af-ZA"/>
        </w:rPr>
      </w:pPr>
      <w:bookmarkStart w:id="0" w:name="_GoBack"/>
      <w:bookmarkEnd w:id="0"/>
      <w:r>
        <w:rPr>
          <w:rFonts w:ascii="GHEA Grapalat" w:hAnsi="GHEA Grapalat"/>
          <w:b/>
          <w:bCs/>
          <w:lang w:val="af-ZA"/>
        </w:rPr>
        <w:t xml:space="preserve">  </w:t>
      </w:r>
      <w:r>
        <w:rPr>
          <w:rFonts w:ascii="GHEA Grapalat" w:hAnsi="GHEA Grapalat"/>
          <w:b/>
          <w:u w:val="single"/>
          <w:lang w:val="hy-AM"/>
        </w:rPr>
        <w:t>ՆԱԽԱԳԻԾ</w:t>
      </w:r>
    </w:p>
    <w:p w:rsidR="00E23CDE" w:rsidRDefault="00E23CDE" w:rsidP="00E23CDE">
      <w:pPr>
        <w:ind w:left="144"/>
        <w:jc w:val="center"/>
        <w:rPr>
          <w:rFonts w:ascii="GHEA Grapalat" w:hAnsi="GHEA Grapalat"/>
          <w:b/>
          <w:lang w:val="af-ZA"/>
        </w:rPr>
      </w:pPr>
    </w:p>
    <w:p w:rsidR="00E23CDE" w:rsidRDefault="00E23CDE" w:rsidP="00E23CDE">
      <w:pPr>
        <w:ind w:left="144"/>
        <w:jc w:val="center"/>
        <w:rPr>
          <w:rFonts w:ascii="GHEA Grapalat" w:hAnsi="GHEA Grapalat"/>
          <w:b/>
          <w:lang w:val="af-ZA"/>
        </w:rPr>
      </w:pPr>
      <w:r>
        <w:rPr>
          <w:rFonts w:ascii="GHEA Grapalat" w:hAnsi="GHEA Grapalat"/>
          <w:b/>
          <w:lang w:val="hy-AM"/>
        </w:rPr>
        <w:t>ՀԱՅԱՍՏԱՆԻ</w:t>
      </w:r>
      <w:r>
        <w:rPr>
          <w:rFonts w:ascii="GHEA Grapalat" w:hAnsi="GHEA Grapalat"/>
          <w:b/>
          <w:lang w:val="af-ZA"/>
        </w:rPr>
        <w:t xml:space="preserve"> </w:t>
      </w:r>
      <w:r>
        <w:rPr>
          <w:rFonts w:ascii="GHEA Grapalat" w:hAnsi="GHEA Grapalat"/>
          <w:b/>
          <w:lang w:val="hy-AM"/>
        </w:rPr>
        <w:t>ՀԱՆՐԱՊԵՏՈՒԹՅԱՆ</w:t>
      </w:r>
      <w:r>
        <w:rPr>
          <w:rFonts w:ascii="GHEA Grapalat" w:hAnsi="GHEA Grapalat"/>
          <w:b/>
          <w:lang w:val="af-ZA"/>
        </w:rPr>
        <w:t xml:space="preserve"> </w:t>
      </w:r>
      <w:r>
        <w:rPr>
          <w:rFonts w:ascii="GHEA Grapalat" w:hAnsi="GHEA Grapalat"/>
          <w:b/>
          <w:lang w:val="hy-AM"/>
        </w:rPr>
        <w:t>ԿԱՌԱՎԱՐՈՒԹՅՈՒՆ</w:t>
      </w:r>
    </w:p>
    <w:p w:rsidR="00E23CDE" w:rsidRDefault="00E23CDE" w:rsidP="00E23CDE">
      <w:pPr>
        <w:ind w:left="144"/>
        <w:jc w:val="center"/>
        <w:rPr>
          <w:rFonts w:ascii="GHEA Grapalat" w:hAnsi="GHEA Grapalat"/>
          <w:b/>
          <w:lang w:val="af-ZA"/>
        </w:rPr>
      </w:pPr>
      <w:r>
        <w:rPr>
          <w:rFonts w:ascii="GHEA Grapalat" w:hAnsi="GHEA Grapalat"/>
          <w:b/>
          <w:lang w:val="hy-AM"/>
        </w:rPr>
        <w:t>ՈՐՈՇՈՒՄ</w:t>
      </w:r>
    </w:p>
    <w:p w:rsidR="00E23CDE" w:rsidRDefault="00E23CDE" w:rsidP="00E23CDE">
      <w:pPr>
        <w:ind w:left="144"/>
        <w:jc w:val="center"/>
        <w:rPr>
          <w:rFonts w:ascii="GHEA Grapalat" w:hAnsi="GHEA Grapalat"/>
          <w:b/>
          <w:lang w:val="af-ZA"/>
        </w:rPr>
      </w:pPr>
    </w:p>
    <w:p w:rsidR="00E23CDE" w:rsidRDefault="00E23CDE" w:rsidP="00E23CDE">
      <w:pPr>
        <w:ind w:left="144" w:firstLine="720"/>
        <w:jc w:val="center"/>
        <w:rPr>
          <w:rFonts w:ascii="GHEA Grapalat" w:hAnsi="GHEA Grapalat"/>
          <w:b/>
          <w:lang w:val="af-ZA"/>
        </w:rPr>
      </w:pPr>
      <w:r>
        <w:rPr>
          <w:rFonts w:ascii="GHEA Grapalat" w:hAnsi="GHEA Grapalat"/>
          <w:b/>
          <w:lang w:val="af-ZA"/>
        </w:rPr>
        <w:t xml:space="preserve">&lt;_______&gt;  2015 </w:t>
      </w:r>
      <w:r>
        <w:rPr>
          <w:rFonts w:ascii="GHEA Grapalat" w:hAnsi="GHEA Grapalat"/>
          <w:b/>
          <w:lang w:val="hy-AM"/>
        </w:rPr>
        <w:t>Թ</w:t>
      </w:r>
      <w:r>
        <w:rPr>
          <w:rFonts w:ascii="GHEA Grapalat" w:hAnsi="GHEA Grapalat"/>
          <w:b/>
          <w:lang w:val="af-ZA"/>
        </w:rPr>
        <w:t>. N ____</w:t>
      </w:r>
      <w:r>
        <w:rPr>
          <w:rFonts w:ascii="GHEA Grapalat" w:hAnsi="GHEA Grapalat"/>
          <w:b/>
        </w:rPr>
        <w:t>Ա</w:t>
      </w:r>
    </w:p>
    <w:p w:rsidR="00E23CDE" w:rsidRDefault="00E23CDE" w:rsidP="00E23CDE">
      <w:pPr>
        <w:pStyle w:val="norm"/>
        <w:rPr>
          <w:rFonts w:ascii="GHEA Mariam" w:hAnsi="GHEA Mariam"/>
          <w:lang w:val="af-ZA"/>
        </w:rPr>
      </w:pPr>
    </w:p>
    <w:p w:rsidR="00E23CDE" w:rsidRDefault="00E23CDE" w:rsidP="00E23CDE">
      <w:pPr>
        <w:pStyle w:val="norm"/>
        <w:jc w:val="center"/>
        <w:rPr>
          <w:rFonts w:ascii="GHEA Grapalat" w:eastAsia="Calibri" w:hAnsi="GHEA Grapalat"/>
          <w:b/>
          <w:sz w:val="24"/>
          <w:lang w:val="hy-AM" w:eastAsia="en-US"/>
        </w:rPr>
      </w:pPr>
      <w:r>
        <w:rPr>
          <w:rFonts w:ascii="GHEA Grapalat" w:eastAsia="Calibri" w:hAnsi="GHEA Grapalat"/>
          <w:b/>
          <w:sz w:val="24"/>
          <w:lang w:val="hy-AM" w:eastAsia="en-US"/>
        </w:rPr>
        <w:t>ՊԵՏԱԿԱՆ ԳՈՒՅՔՆ ՕՏԱՐԵԼՈՒ ՄԱՍԻՆ</w:t>
      </w:r>
    </w:p>
    <w:p w:rsidR="00E23CDE" w:rsidRDefault="00E23CDE" w:rsidP="00E23CDE">
      <w:pPr>
        <w:pStyle w:val="norm"/>
        <w:spacing w:line="276" w:lineRule="auto"/>
        <w:ind w:firstLine="450"/>
        <w:rPr>
          <w:rFonts w:ascii="GHEA Grapalat" w:eastAsia="Times New Roman" w:hAnsi="GHEA Grapalat" w:cs="Arial Armenian"/>
          <w:sz w:val="24"/>
          <w:lang w:val="hy-AM"/>
        </w:rPr>
      </w:pPr>
      <w:r>
        <w:rPr>
          <w:rFonts w:ascii="GHEA Grapalat" w:hAnsi="GHEA Grapalat"/>
          <w:sz w:val="24"/>
          <w:lang w:val="hy-AM"/>
        </w:rPr>
        <w:t>Հայաստանի</w:t>
      </w:r>
      <w:r>
        <w:rPr>
          <w:rFonts w:ascii="GHEA Grapalat" w:hAnsi="GHEA Grapalat"/>
          <w:sz w:val="24"/>
          <w:lang w:val="af-ZA"/>
        </w:rPr>
        <w:t xml:space="preserve">  </w:t>
      </w:r>
      <w:r>
        <w:rPr>
          <w:rFonts w:ascii="GHEA Grapalat" w:hAnsi="GHEA Grapalat"/>
          <w:sz w:val="24"/>
          <w:lang w:val="hy-AM"/>
        </w:rPr>
        <w:t>Հանրապետության</w:t>
      </w:r>
      <w:r>
        <w:rPr>
          <w:rFonts w:ascii="GHEA Grapalat" w:hAnsi="GHEA Grapalat"/>
          <w:sz w:val="24"/>
          <w:lang w:val="af-ZA"/>
        </w:rPr>
        <w:t xml:space="preserve">  </w:t>
      </w:r>
      <w:r>
        <w:rPr>
          <w:rFonts w:ascii="GHEA Grapalat" w:hAnsi="GHEA Grapalat"/>
          <w:sz w:val="24"/>
          <w:lang w:val="hy-AM"/>
        </w:rPr>
        <w:t>կառավարության</w:t>
      </w:r>
      <w:r>
        <w:rPr>
          <w:rFonts w:ascii="GHEA Grapalat" w:hAnsi="GHEA Grapalat"/>
          <w:sz w:val="24"/>
          <w:lang w:val="af-ZA"/>
        </w:rPr>
        <w:t xml:space="preserve">  2003 </w:t>
      </w:r>
      <w:r>
        <w:rPr>
          <w:rFonts w:ascii="GHEA Grapalat" w:hAnsi="GHEA Grapalat"/>
          <w:sz w:val="24"/>
          <w:lang w:val="hy-AM"/>
        </w:rPr>
        <w:t>թվականի</w:t>
      </w:r>
      <w:r>
        <w:rPr>
          <w:rFonts w:ascii="GHEA Grapalat" w:hAnsi="GHEA Grapalat"/>
          <w:sz w:val="24"/>
          <w:lang w:val="af-ZA"/>
        </w:rPr>
        <w:t xml:space="preserve"> </w:t>
      </w:r>
      <w:r>
        <w:rPr>
          <w:rFonts w:ascii="GHEA Grapalat" w:hAnsi="GHEA Grapalat"/>
          <w:sz w:val="24"/>
          <w:lang w:val="hy-AM"/>
        </w:rPr>
        <w:t>հունիսի</w:t>
      </w:r>
      <w:r>
        <w:rPr>
          <w:rFonts w:ascii="GHEA Grapalat" w:hAnsi="GHEA Grapalat"/>
          <w:sz w:val="24"/>
          <w:lang w:val="af-ZA"/>
        </w:rPr>
        <w:t xml:space="preserve"> 13-</w:t>
      </w:r>
      <w:r>
        <w:rPr>
          <w:rFonts w:ascii="GHEA Grapalat" w:hAnsi="GHEA Grapalat"/>
          <w:sz w:val="24"/>
          <w:lang w:val="hy-AM"/>
        </w:rPr>
        <w:t>ի</w:t>
      </w:r>
      <w:r>
        <w:rPr>
          <w:rFonts w:ascii="GHEA Grapalat" w:hAnsi="GHEA Grapalat"/>
          <w:spacing w:val="-6"/>
          <w:sz w:val="24"/>
          <w:lang w:val="af-ZA"/>
        </w:rPr>
        <w:t xml:space="preserve"> N </w:t>
      </w:r>
      <w:r>
        <w:rPr>
          <w:rFonts w:ascii="GHEA Grapalat" w:hAnsi="GHEA Grapalat" w:cs="Arial Armenian"/>
          <w:spacing w:val="-6"/>
          <w:sz w:val="24"/>
          <w:lang w:val="hy-AM"/>
        </w:rPr>
        <w:t>882-</w:t>
      </w:r>
      <w:r>
        <w:rPr>
          <w:rFonts w:ascii="GHEA Grapalat" w:hAnsi="GHEA Grapalat"/>
          <w:spacing w:val="-6"/>
          <w:sz w:val="24"/>
          <w:lang w:val="hy-AM"/>
        </w:rPr>
        <w:t>Ն</w:t>
      </w:r>
      <w:r>
        <w:rPr>
          <w:rFonts w:ascii="GHEA Grapalat" w:hAnsi="GHEA Grapalat" w:cs="Arial Armenian"/>
          <w:spacing w:val="-6"/>
          <w:sz w:val="24"/>
          <w:lang w:val="hy-AM"/>
        </w:rPr>
        <w:t xml:space="preserve"> </w:t>
      </w:r>
      <w:r>
        <w:rPr>
          <w:rFonts w:ascii="GHEA Grapalat" w:hAnsi="GHEA Grapalat"/>
          <w:spacing w:val="-6"/>
          <w:sz w:val="24"/>
          <w:lang w:val="hy-AM"/>
        </w:rPr>
        <w:t>որոշմանը համապատասխան</w:t>
      </w:r>
      <w:r>
        <w:rPr>
          <w:rFonts w:ascii="GHEA Grapalat" w:hAnsi="GHEA Grapalat"/>
          <w:b/>
          <w:spacing w:val="-6"/>
          <w:sz w:val="24"/>
          <w:lang w:val="af-ZA"/>
        </w:rPr>
        <w:t>`</w:t>
      </w:r>
      <w:r>
        <w:rPr>
          <w:rFonts w:ascii="GHEA Grapalat" w:hAnsi="GHEA Grapalat"/>
          <w:b/>
          <w:spacing w:val="-6"/>
          <w:sz w:val="24"/>
          <w:lang w:val="hy-AM"/>
        </w:rPr>
        <w:t xml:space="preserve"> </w:t>
      </w:r>
      <w:r>
        <w:rPr>
          <w:rFonts w:ascii="GHEA Grapalat" w:hAnsi="GHEA Grapalat"/>
          <w:spacing w:val="-6"/>
          <w:sz w:val="24"/>
          <w:lang w:val="hy-AM"/>
        </w:rPr>
        <w:t>Հայաստանի</w:t>
      </w:r>
      <w:r>
        <w:rPr>
          <w:rFonts w:ascii="GHEA Grapalat" w:hAnsi="GHEA Grapalat" w:cs="Arial Armenian"/>
          <w:spacing w:val="-6"/>
          <w:sz w:val="24"/>
          <w:lang w:val="af-ZA"/>
        </w:rPr>
        <w:t xml:space="preserve"> </w:t>
      </w:r>
      <w:r>
        <w:rPr>
          <w:rFonts w:ascii="GHEA Grapalat" w:hAnsi="GHEA Grapalat"/>
          <w:spacing w:val="-6"/>
          <w:sz w:val="24"/>
          <w:lang w:val="hy-AM"/>
        </w:rPr>
        <w:t>Հանրապետության</w:t>
      </w:r>
      <w:r>
        <w:rPr>
          <w:rFonts w:ascii="GHEA Grapalat" w:hAnsi="GHEA Grapalat" w:cs="Arial Armenian"/>
          <w:sz w:val="24"/>
          <w:lang w:val="af-ZA"/>
        </w:rPr>
        <w:t xml:space="preserve"> </w:t>
      </w:r>
      <w:r>
        <w:rPr>
          <w:rFonts w:ascii="GHEA Grapalat" w:hAnsi="GHEA Grapalat"/>
          <w:sz w:val="24"/>
          <w:lang w:val="hy-AM"/>
        </w:rPr>
        <w:t>կառավարությունը</w:t>
      </w:r>
      <w:r>
        <w:rPr>
          <w:rFonts w:ascii="GHEA Grapalat" w:hAnsi="GHEA Grapalat" w:cs="Arial Armenian"/>
          <w:sz w:val="24"/>
          <w:lang w:val="af-ZA"/>
        </w:rPr>
        <w:t xml:space="preserve"> </w:t>
      </w:r>
      <w:r>
        <w:rPr>
          <w:rFonts w:ascii="GHEA Grapalat" w:hAnsi="GHEA Grapalat"/>
          <w:sz w:val="24"/>
          <w:lang w:val="hy-AM"/>
        </w:rPr>
        <w:t>ո</w:t>
      </w:r>
      <w:r>
        <w:rPr>
          <w:rFonts w:ascii="GHEA Grapalat" w:hAnsi="GHEA Grapalat" w:cs="Arial Armenian"/>
          <w:sz w:val="24"/>
          <w:lang w:val="af-ZA"/>
        </w:rPr>
        <w:t xml:space="preserve"> </w:t>
      </w:r>
      <w:r>
        <w:rPr>
          <w:rFonts w:ascii="GHEA Grapalat" w:hAnsi="GHEA Grapalat"/>
          <w:sz w:val="24"/>
          <w:lang w:val="hy-AM"/>
        </w:rPr>
        <w:t>ր</w:t>
      </w:r>
      <w:r>
        <w:rPr>
          <w:rFonts w:ascii="GHEA Grapalat" w:hAnsi="GHEA Grapalat" w:cs="Arial Armenian"/>
          <w:sz w:val="24"/>
          <w:lang w:val="af-ZA"/>
        </w:rPr>
        <w:t xml:space="preserve"> </w:t>
      </w:r>
      <w:r>
        <w:rPr>
          <w:rFonts w:ascii="GHEA Grapalat" w:hAnsi="GHEA Grapalat"/>
          <w:sz w:val="24"/>
          <w:lang w:val="hy-AM"/>
        </w:rPr>
        <w:t>ո</w:t>
      </w:r>
      <w:r>
        <w:rPr>
          <w:rFonts w:ascii="GHEA Grapalat" w:hAnsi="GHEA Grapalat" w:cs="Arial Armenian"/>
          <w:sz w:val="24"/>
          <w:lang w:val="af-ZA"/>
        </w:rPr>
        <w:t xml:space="preserve"> </w:t>
      </w:r>
      <w:r>
        <w:rPr>
          <w:rFonts w:ascii="GHEA Grapalat" w:hAnsi="GHEA Grapalat"/>
          <w:sz w:val="24"/>
          <w:lang w:val="hy-AM"/>
        </w:rPr>
        <w:t>շ</w:t>
      </w:r>
      <w:r>
        <w:rPr>
          <w:rFonts w:ascii="GHEA Grapalat" w:hAnsi="GHEA Grapalat" w:cs="Arial Armenian"/>
          <w:sz w:val="24"/>
          <w:lang w:val="af-ZA"/>
        </w:rPr>
        <w:t xml:space="preserve"> </w:t>
      </w:r>
      <w:r>
        <w:rPr>
          <w:rFonts w:ascii="GHEA Grapalat" w:hAnsi="GHEA Grapalat"/>
          <w:sz w:val="24"/>
          <w:lang w:val="hy-AM"/>
        </w:rPr>
        <w:t>ու</w:t>
      </w:r>
      <w:r>
        <w:rPr>
          <w:rFonts w:ascii="GHEA Grapalat" w:hAnsi="GHEA Grapalat" w:cs="Arial Armenian"/>
          <w:sz w:val="24"/>
          <w:lang w:val="af-ZA"/>
        </w:rPr>
        <w:t xml:space="preserve"> </w:t>
      </w:r>
      <w:r>
        <w:rPr>
          <w:rFonts w:ascii="GHEA Grapalat" w:hAnsi="GHEA Grapalat"/>
          <w:sz w:val="24"/>
          <w:lang w:val="hy-AM"/>
        </w:rPr>
        <w:t>մ</w:t>
      </w:r>
      <w:r>
        <w:rPr>
          <w:rFonts w:ascii="GHEA Grapalat" w:hAnsi="GHEA Grapalat" w:cs="Arial Armenian"/>
          <w:sz w:val="24"/>
          <w:lang w:val="af-ZA"/>
        </w:rPr>
        <w:t xml:space="preserve">  </w:t>
      </w:r>
      <w:r>
        <w:rPr>
          <w:rFonts w:ascii="GHEA Grapalat" w:hAnsi="GHEA Grapalat"/>
          <w:sz w:val="24"/>
          <w:lang w:val="hy-AM"/>
        </w:rPr>
        <w:t>է</w:t>
      </w:r>
      <w:r>
        <w:rPr>
          <w:rFonts w:ascii="GHEA Grapalat" w:hAnsi="GHEA Grapalat" w:cs="Arial Armenian"/>
          <w:sz w:val="24"/>
          <w:lang w:val="af-ZA"/>
        </w:rPr>
        <w:t>.</w:t>
      </w:r>
    </w:p>
    <w:p w:rsidR="00E23CDE" w:rsidRDefault="00E23CDE" w:rsidP="00E23CDE">
      <w:pPr>
        <w:pStyle w:val="norm"/>
        <w:spacing w:line="276" w:lineRule="auto"/>
        <w:ind w:firstLine="450"/>
        <w:rPr>
          <w:rFonts w:ascii="GHEA Grapalat" w:hAnsi="GHEA Grapalat" w:cs="Times New Roman"/>
          <w:sz w:val="24"/>
          <w:lang w:val="hy-AM"/>
        </w:rPr>
      </w:pPr>
    </w:p>
    <w:p w:rsidR="00E23CDE" w:rsidRDefault="00E23CDE" w:rsidP="00E23CDE">
      <w:pPr>
        <w:pStyle w:val="norm"/>
        <w:spacing w:line="276" w:lineRule="auto"/>
        <w:ind w:firstLine="450"/>
        <w:rPr>
          <w:rFonts w:ascii="GHEA Grapalat" w:eastAsia="Calibri" w:hAnsi="GHEA Grapalat"/>
          <w:sz w:val="24"/>
          <w:lang w:val="hy-AM"/>
        </w:rPr>
      </w:pPr>
      <w:r>
        <w:rPr>
          <w:rFonts w:ascii="GHEA Grapalat" w:eastAsia="Calibri" w:hAnsi="GHEA Grapalat"/>
          <w:sz w:val="24"/>
          <w:lang w:val="hy-AM"/>
        </w:rPr>
        <w:t xml:space="preserve">1. </w:t>
      </w:r>
      <w:r>
        <w:rPr>
          <w:rFonts w:ascii="GHEA Grapalat" w:hAnsi="GHEA Grapalat" w:cs="Sylfaen"/>
          <w:sz w:val="24"/>
          <w:szCs w:val="24"/>
          <w:lang w:val="hy-AM"/>
        </w:rPr>
        <w:t>«Հայաստանի</w:t>
      </w:r>
      <w:r>
        <w:rPr>
          <w:rFonts w:ascii="GHEA Grapalat" w:hAnsi="GHEA Grapalat" w:cs="Sylfaen"/>
          <w:sz w:val="24"/>
          <w:szCs w:val="24"/>
          <w:lang w:val="af-ZA"/>
        </w:rPr>
        <w:t xml:space="preserve"> </w:t>
      </w:r>
      <w:r>
        <w:rPr>
          <w:rFonts w:ascii="GHEA Grapalat" w:hAnsi="GHEA Grapalat" w:cs="Sylfaen"/>
          <w:sz w:val="24"/>
          <w:szCs w:val="24"/>
          <w:lang w:val="hy-AM"/>
        </w:rPr>
        <w:t>Հանրապետության</w:t>
      </w:r>
      <w:r>
        <w:rPr>
          <w:rFonts w:ascii="GHEA Grapalat" w:hAnsi="GHEA Grapalat" w:cs="Sylfaen"/>
          <w:sz w:val="24"/>
          <w:szCs w:val="24"/>
          <w:lang w:val="af-ZA"/>
        </w:rPr>
        <w:t xml:space="preserve"> </w:t>
      </w:r>
      <w:r>
        <w:rPr>
          <w:rFonts w:ascii="GHEA Grapalat" w:hAnsi="GHEA Grapalat" w:cs="Sylfaen"/>
          <w:sz w:val="24"/>
          <w:szCs w:val="24"/>
          <w:lang w:val="hy-AM"/>
        </w:rPr>
        <w:t>կառավարությանն</w:t>
      </w:r>
      <w:r>
        <w:rPr>
          <w:rFonts w:ascii="GHEA Grapalat" w:hAnsi="GHEA Grapalat" w:cs="Sylfaen"/>
          <w:sz w:val="24"/>
          <w:szCs w:val="24"/>
          <w:lang w:val="af-ZA"/>
        </w:rPr>
        <w:t xml:space="preserve"> </w:t>
      </w:r>
      <w:r>
        <w:rPr>
          <w:rFonts w:ascii="GHEA Grapalat" w:hAnsi="GHEA Grapalat" w:cs="Sylfaen"/>
          <w:sz w:val="24"/>
          <w:szCs w:val="24"/>
          <w:lang w:val="hy-AM"/>
        </w:rPr>
        <w:t>առընթեր</w:t>
      </w:r>
      <w:r>
        <w:rPr>
          <w:rFonts w:ascii="GHEA Grapalat" w:hAnsi="GHEA Grapalat" w:cs="Sylfaen"/>
          <w:sz w:val="24"/>
          <w:szCs w:val="24"/>
          <w:lang w:val="af-ZA"/>
        </w:rPr>
        <w:t xml:space="preserve"> </w:t>
      </w:r>
      <w:r>
        <w:rPr>
          <w:rFonts w:ascii="GHEA Grapalat" w:hAnsi="GHEA Grapalat" w:cs="Sylfaen"/>
          <w:sz w:val="24"/>
          <w:szCs w:val="24"/>
          <w:lang w:val="hy-AM"/>
        </w:rPr>
        <w:t>պետական</w:t>
      </w:r>
      <w:r>
        <w:rPr>
          <w:rFonts w:ascii="GHEA Grapalat" w:hAnsi="GHEA Grapalat" w:cs="Sylfaen"/>
          <w:sz w:val="24"/>
          <w:szCs w:val="24"/>
          <w:lang w:val="af-ZA"/>
        </w:rPr>
        <w:t xml:space="preserve"> </w:t>
      </w:r>
      <w:r>
        <w:rPr>
          <w:rFonts w:ascii="GHEA Grapalat" w:hAnsi="GHEA Grapalat" w:cs="Sylfaen"/>
          <w:sz w:val="24"/>
          <w:szCs w:val="24"/>
          <w:lang w:val="hy-AM"/>
        </w:rPr>
        <w:t>գույքի</w:t>
      </w:r>
      <w:r>
        <w:rPr>
          <w:rFonts w:ascii="GHEA Grapalat" w:hAnsi="GHEA Grapalat" w:cs="Sylfaen"/>
          <w:sz w:val="24"/>
          <w:szCs w:val="24"/>
          <w:lang w:val="af-ZA"/>
        </w:rPr>
        <w:t xml:space="preserve"> </w:t>
      </w:r>
      <w:r>
        <w:rPr>
          <w:rFonts w:ascii="GHEA Grapalat" w:hAnsi="GHEA Grapalat" w:cs="Sylfaen"/>
          <w:sz w:val="24"/>
          <w:szCs w:val="24"/>
          <w:lang w:val="hy-AM"/>
        </w:rPr>
        <w:t>կառավարման</w:t>
      </w:r>
      <w:r>
        <w:rPr>
          <w:rFonts w:ascii="GHEA Grapalat" w:hAnsi="GHEA Grapalat" w:cs="Sylfaen"/>
          <w:sz w:val="24"/>
          <w:szCs w:val="24"/>
          <w:lang w:val="af-ZA"/>
        </w:rPr>
        <w:t xml:space="preserve"> </w:t>
      </w:r>
      <w:r>
        <w:rPr>
          <w:rFonts w:ascii="GHEA Grapalat" w:hAnsi="GHEA Grapalat" w:cs="Sylfaen"/>
          <w:sz w:val="24"/>
          <w:szCs w:val="24"/>
          <w:lang w:val="hy-AM"/>
        </w:rPr>
        <w:t>վարչության</w:t>
      </w:r>
      <w:r>
        <w:rPr>
          <w:rFonts w:ascii="GHEA Grapalat" w:hAnsi="GHEA Grapalat" w:cs="Sylfaen"/>
          <w:sz w:val="24"/>
          <w:szCs w:val="24"/>
          <w:lang w:val="af-ZA"/>
        </w:rPr>
        <w:t xml:space="preserve"> </w:t>
      </w:r>
      <w:r>
        <w:rPr>
          <w:rFonts w:ascii="GHEA Grapalat" w:hAnsi="GHEA Grapalat" w:cs="Sylfaen"/>
          <w:sz w:val="24"/>
          <w:szCs w:val="24"/>
          <w:lang w:val="hy-AM"/>
        </w:rPr>
        <w:t>աշխատակազմ»</w:t>
      </w:r>
      <w:r>
        <w:rPr>
          <w:rFonts w:ascii="GHEA Grapalat" w:hAnsi="GHEA Grapalat" w:cs="Sylfaen"/>
          <w:sz w:val="24"/>
          <w:szCs w:val="24"/>
          <w:lang w:val="af-ZA"/>
        </w:rPr>
        <w:t xml:space="preserve"> </w:t>
      </w:r>
      <w:r>
        <w:rPr>
          <w:rFonts w:ascii="GHEA Grapalat" w:hAnsi="GHEA Grapalat" w:cs="Sylfaen"/>
          <w:sz w:val="24"/>
          <w:szCs w:val="24"/>
          <w:lang w:val="hy-AM"/>
        </w:rPr>
        <w:t>պետական</w:t>
      </w:r>
      <w:r>
        <w:rPr>
          <w:rFonts w:ascii="GHEA Grapalat" w:hAnsi="GHEA Grapalat" w:cs="Sylfaen"/>
          <w:sz w:val="24"/>
          <w:szCs w:val="24"/>
          <w:lang w:val="af-ZA"/>
        </w:rPr>
        <w:t xml:space="preserve"> </w:t>
      </w:r>
      <w:r>
        <w:rPr>
          <w:rFonts w:ascii="GHEA Grapalat" w:hAnsi="GHEA Grapalat" w:cs="Sylfaen"/>
          <w:sz w:val="24"/>
          <w:szCs w:val="24"/>
          <w:lang w:val="hy-AM"/>
        </w:rPr>
        <w:t>կառավարչական</w:t>
      </w:r>
      <w:r>
        <w:rPr>
          <w:rFonts w:ascii="GHEA Grapalat" w:hAnsi="GHEA Grapalat" w:cs="Sylfaen"/>
          <w:sz w:val="24"/>
          <w:szCs w:val="24"/>
          <w:lang w:val="af-ZA"/>
        </w:rPr>
        <w:t xml:space="preserve"> </w:t>
      </w:r>
      <w:r>
        <w:rPr>
          <w:rFonts w:ascii="GHEA Grapalat" w:hAnsi="GHEA Grapalat" w:cs="Sylfaen"/>
          <w:sz w:val="24"/>
          <w:szCs w:val="24"/>
          <w:lang w:val="hy-AM"/>
        </w:rPr>
        <w:t>հիմնարկին</w:t>
      </w:r>
      <w:r>
        <w:rPr>
          <w:rFonts w:ascii="GHEA Grapalat" w:hAnsi="GHEA Grapalat" w:cs="Sylfaen"/>
          <w:sz w:val="24"/>
          <w:szCs w:val="24"/>
          <w:lang w:val="af-ZA"/>
        </w:rPr>
        <w:t xml:space="preserve"> </w:t>
      </w:r>
      <w:r>
        <w:rPr>
          <w:rFonts w:ascii="GHEA Grapalat" w:hAnsi="GHEA Grapalat" w:cs="Sylfaen"/>
          <w:sz w:val="24"/>
          <w:szCs w:val="24"/>
          <w:lang w:val="hy-AM"/>
        </w:rPr>
        <w:t>ամրացված</w:t>
      </w:r>
      <w:r>
        <w:rPr>
          <w:rFonts w:ascii="GHEA Grapalat" w:hAnsi="GHEA Grapalat" w:cs="Sylfaen"/>
          <w:sz w:val="24"/>
          <w:szCs w:val="24"/>
          <w:lang w:val="af-ZA"/>
        </w:rPr>
        <w:t xml:space="preserve"> </w:t>
      </w:r>
      <w:r>
        <w:rPr>
          <w:rFonts w:ascii="GHEA Grapalat" w:hAnsi="GHEA Grapalat" w:cs="Sylfaen"/>
          <w:sz w:val="24"/>
          <w:szCs w:val="24"/>
          <w:lang w:val="hy-AM"/>
        </w:rPr>
        <w:t>պետական</w:t>
      </w:r>
      <w:r>
        <w:rPr>
          <w:rFonts w:ascii="GHEA Grapalat" w:hAnsi="GHEA Grapalat" w:cs="Sylfaen"/>
          <w:sz w:val="24"/>
          <w:szCs w:val="24"/>
          <w:lang w:val="af-ZA"/>
        </w:rPr>
        <w:t xml:space="preserve"> </w:t>
      </w:r>
      <w:r>
        <w:rPr>
          <w:rFonts w:ascii="GHEA Grapalat" w:hAnsi="GHEA Grapalat" w:cs="Sylfaen"/>
          <w:sz w:val="24"/>
          <w:szCs w:val="24"/>
          <w:lang w:val="hy-AM"/>
        </w:rPr>
        <w:t>սեփականություն</w:t>
      </w:r>
      <w:r>
        <w:rPr>
          <w:rFonts w:ascii="GHEA Grapalat" w:hAnsi="GHEA Grapalat" w:cs="Sylfaen"/>
          <w:sz w:val="24"/>
          <w:szCs w:val="24"/>
          <w:lang w:val="af-ZA"/>
        </w:rPr>
        <w:t xml:space="preserve"> </w:t>
      </w:r>
      <w:r>
        <w:rPr>
          <w:rFonts w:ascii="GHEA Grapalat" w:hAnsi="GHEA Grapalat" w:cs="Sylfaen"/>
          <w:sz w:val="24"/>
          <w:szCs w:val="24"/>
          <w:lang w:val="hy-AM"/>
        </w:rPr>
        <w:t>հանդիսացող</w:t>
      </w:r>
      <w:r>
        <w:rPr>
          <w:rFonts w:ascii="GHEA Grapalat" w:hAnsi="GHEA Grapalat" w:cs="Sylfaen"/>
          <w:sz w:val="24"/>
          <w:szCs w:val="24"/>
          <w:lang w:val="af-ZA"/>
        </w:rPr>
        <w:t xml:space="preserve"> </w:t>
      </w:r>
      <w:r>
        <w:rPr>
          <w:rFonts w:ascii="GHEA Grapalat" w:eastAsia="Calibri" w:hAnsi="GHEA Grapalat"/>
          <w:sz w:val="24"/>
          <w:lang w:val="hy-AM"/>
        </w:rPr>
        <w:t>անշարժ</w:t>
      </w:r>
      <w:r>
        <w:rPr>
          <w:rFonts w:ascii="GHEA Grapalat" w:eastAsia="Calibri" w:hAnsi="GHEA Grapalat"/>
          <w:sz w:val="24"/>
          <w:lang w:val="af-ZA"/>
        </w:rPr>
        <w:t xml:space="preserve"> </w:t>
      </w:r>
      <w:r>
        <w:rPr>
          <w:rFonts w:ascii="GHEA Grapalat" w:eastAsia="Calibri" w:hAnsi="GHEA Grapalat"/>
          <w:sz w:val="24"/>
          <w:lang w:val="hy-AM"/>
        </w:rPr>
        <w:t>գույքը</w:t>
      </w:r>
      <w:r>
        <w:rPr>
          <w:rFonts w:ascii="GHEA Grapalat" w:eastAsia="Calibri" w:hAnsi="GHEA Grapalat"/>
          <w:sz w:val="24"/>
          <w:lang w:val="af-ZA"/>
        </w:rPr>
        <w:t xml:space="preserve"> </w:t>
      </w:r>
      <w:r>
        <w:rPr>
          <w:rFonts w:ascii="GHEA Grapalat" w:eastAsia="Calibri" w:hAnsi="GHEA Grapalat"/>
          <w:sz w:val="24"/>
          <w:lang w:val="hy-AM"/>
        </w:rPr>
        <w:t>(այսուհետ` գույք)</w:t>
      </w:r>
      <w:r>
        <w:rPr>
          <w:rFonts w:ascii="GHEA Grapalat" w:eastAsia="Calibri" w:hAnsi="GHEA Grapalat"/>
          <w:sz w:val="24"/>
          <w:lang w:val="af-ZA"/>
        </w:rPr>
        <w:t>`</w:t>
      </w:r>
      <w:r>
        <w:rPr>
          <w:rFonts w:ascii="GHEA Grapalat" w:eastAsia="Calibri" w:hAnsi="GHEA Grapalat"/>
          <w:sz w:val="24"/>
          <w:lang w:val="hy-AM"/>
        </w:rPr>
        <w:t xml:space="preserve"> համաձայն հավելվածի, օտարել  մրցույթով</w:t>
      </w:r>
      <w:r>
        <w:rPr>
          <w:rFonts w:ascii="GHEA Grapalat" w:eastAsia="Calibri" w:hAnsi="GHEA Grapalat"/>
          <w:sz w:val="24"/>
          <w:lang w:val="af-ZA"/>
        </w:rPr>
        <w:t xml:space="preserve">` </w:t>
      </w:r>
      <w:r>
        <w:rPr>
          <w:rFonts w:ascii="GHEA Grapalat" w:eastAsia="Calibri" w:hAnsi="GHEA Grapalat"/>
          <w:sz w:val="24"/>
          <w:lang w:val="hy-AM"/>
        </w:rPr>
        <w:t xml:space="preserve">որպես գույքի առանձին տարրեր: </w:t>
      </w:r>
    </w:p>
    <w:p w:rsidR="00E23CDE" w:rsidRDefault="00E23CDE" w:rsidP="00E23CDE">
      <w:pPr>
        <w:pStyle w:val="norm"/>
        <w:spacing w:line="276" w:lineRule="auto"/>
        <w:ind w:firstLine="360"/>
        <w:rPr>
          <w:rFonts w:ascii="GHEA Grapalat" w:eastAsia="Calibri" w:hAnsi="GHEA Grapalat"/>
          <w:sz w:val="24"/>
          <w:lang w:val="hy-AM"/>
        </w:rPr>
      </w:pPr>
      <w:r>
        <w:rPr>
          <w:rFonts w:ascii="GHEA Grapalat" w:eastAsia="Calibri" w:hAnsi="GHEA Grapalat"/>
          <w:sz w:val="24"/>
          <w:lang w:val="hy-AM"/>
        </w:rPr>
        <w:t>2. Սահմանել մրցույթով օտարման ենթակա գույքի նվազագույն գինը` համաձայն հավելվածի:</w:t>
      </w:r>
    </w:p>
    <w:p w:rsidR="00E23CDE" w:rsidRDefault="00E23CDE" w:rsidP="00E23CDE">
      <w:pPr>
        <w:pStyle w:val="norm"/>
        <w:spacing w:line="276" w:lineRule="auto"/>
        <w:ind w:firstLine="360"/>
        <w:rPr>
          <w:rFonts w:ascii="GHEA Grapalat" w:eastAsia="Calibri" w:hAnsi="GHEA Grapalat"/>
          <w:sz w:val="24"/>
          <w:lang w:val="hy-AM"/>
        </w:rPr>
      </w:pPr>
      <w:r>
        <w:rPr>
          <w:rFonts w:ascii="GHEA Grapalat" w:eastAsia="Calibri" w:hAnsi="GHEA Grapalat"/>
          <w:sz w:val="24"/>
          <w:lang w:val="hy-AM"/>
        </w:rPr>
        <w:t>3. Հայաստանի Հանրապետության կառավարությանն առընթեր պետական գույքի կառավարման վարչության պետին՝</w:t>
      </w:r>
    </w:p>
    <w:p w:rsidR="00E23CDE" w:rsidRDefault="00E23CDE" w:rsidP="00E23CDE">
      <w:pPr>
        <w:pStyle w:val="norm"/>
        <w:spacing w:line="276" w:lineRule="auto"/>
        <w:ind w:firstLine="360"/>
        <w:rPr>
          <w:rFonts w:ascii="GHEA Grapalat" w:eastAsia="Calibri" w:hAnsi="GHEA Grapalat"/>
          <w:sz w:val="24"/>
          <w:lang w:val="hy-AM"/>
        </w:rPr>
      </w:pPr>
      <w:r>
        <w:rPr>
          <w:rFonts w:ascii="GHEA Grapalat" w:eastAsia="Calibri" w:hAnsi="GHEA Grapalat"/>
          <w:sz w:val="24"/>
          <w:lang w:val="hy-AM"/>
        </w:rPr>
        <w:t>1) մրցույթի անցկացման օրվանից առնվազն մեկ ամիս առաջ վարչության պաշ</w:t>
      </w:r>
      <w:r>
        <w:rPr>
          <w:rFonts w:ascii="GHEA Grapalat" w:eastAsia="Calibri" w:hAnsi="GHEA Grapalat"/>
          <w:sz w:val="24"/>
          <w:lang w:val="hy-AM"/>
        </w:rPr>
        <w:softHyphen/>
        <w:t>տո</w:t>
      </w:r>
      <w:r>
        <w:rPr>
          <w:rFonts w:ascii="GHEA Grapalat" w:eastAsia="Calibri" w:hAnsi="GHEA Grapalat"/>
          <w:sz w:val="24"/>
          <w:lang w:val="hy-AM"/>
        </w:rPr>
        <w:softHyphen/>
        <w:t xml:space="preserve">նական և </w:t>
      </w:r>
      <w:hyperlink r:id="rId6" w:history="1">
        <w:r>
          <w:rPr>
            <w:rStyle w:val="Hyperlink"/>
            <w:rFonts w:ascii="GHEA Grapalat" w:eastAsia="Calibri" w:hAnsi="GHEA Grapalat"/>
            <w:sz w:val="24"/>
            <w:lang w:val="hy-AM"/>
          </w:rPr>
          <w:t>www.azdarar.am</w:t>
        </w:r>
      </w:hyperlink>
      <w:r>
        <w:rPr>
          <w:rFonts w:ascii="GHEA Grapalat" w:eastAsia="Calibri" w:hAnsi="GHEA Grapalat"/>
          <w:sz w:val="24"/>
          <w:lang w:val="hy-AM"/>
        </w:rPr>
        <w:t xml:space="preserve"> կայքերում տեղադրել ընդհանուր տեղեկություններ գույքի, մրցույթի անցկացման պայմանների, ժամկետների և մրցույթի մասնակիցներին ներկայաց</w:t>
      </w:r>
      <w:r>
        <w:rPr>
          <w:rFonts w:ascii="GHEA Grapalat" w:eastAsia="Calibri" w:hAnsi="GHEA Grapalat"/>
          <w:sz w:val="24"/>
          <w:lang w:val="hy-AM"/>
        </w:rPr>
        <w:softHyphen/>
        <w:t>վող պահանջների մասին.</w:t>
      </w:r>
    </w:p>
    <w:p w:rsidR="00E23CDE" w:rsidRDefault="00E23CDE" w:rsidP="00E23CDE">
      <w:pPr>
        <w:pStyle w:val="norm"/>
        <w:spacing w:line="276" w:lineRule="auto"/>
        <w:ind w:firstLine="360"/>
        <w:rPr>
          <w:rFonts w:ascii="GHEA Grapalat" w:eastAsia="Calibri" w:hAnsi="GHEA Grapalat"/>
          <w:sz w:val="24"/>
          <w:lang w:val="hy-AM"/>
        </w:rPr>
      </w:pPr>
      <w:r>
        <w:rPr>
          <w:rFonts w:ascii="GHEA Grapalat" w:eastAsia="Calibri" w:hAnsi="GHEA Grapalat"/>
          <w:sz w:val="24"/>
          <w:lang w:val="hy-AM"/>
        </w:rPr>
        <w:t>2) սույն որոշումն ուժի մեջ մտնելուց հետո եռամսյա ժամկետում կազմակերպել մրցույթի անցկացումը.</w:t>
      </w:r>
    </w:p>
    <w:p w:rsidR="00E23CDE" w:rsidRDefault="00E23CDE" w:rsidP="00E23CDE">
      <w:pPr>
        <w:pStyle w:val="ListParagraph"/>
        <w:spacing w:after="0"/>
        <w:ind w:left="0" w:firstLine="360"/>
        <w:jc w:val="both"/>
        <w:rPr>
          <w:rFonts w:ascii="GHEA Grapalat" w:hAnsi="GHEA Grapalat"/>
          <w:sz w:val="24"/>
          <w:szCs w:val="24"/>
          <w:lang w:val="hy-AM" w:eastAsia="ru-RU"/>
        </w:rPr>
      </w:pPr>
      <w:r>
        <w:rPr>
          <w:rFonts w:ascii="GHEA Grapalat" w:hAnsi="GHEA Grapalat"/>
          <w:sz w:val="24"/>
          <w:lang w:val="hy-AM"/>
        </w:rPr>
        <w:t xml:space="preserve">3) </w:t>
      </w:r>
      <w:r>
        <w:rPr>
          <w:rFonts w:ascii="GHEA Grapalat" w:hAnsi="GHEA Grapalat"/>
          <w:sz w:val="24"/>
          <w:szCs w:val="24"/>
          <w:lang w:val="hy-AM" w:eastAsia="ru-RU"/>
        </w:rPr>
        <w:t>առաջին մրցույթի ժամանակ չվաճառված գույքի վաճառքի նպատակով կազմակերպել նոր մրցույթներ, ընդ որում, յուրաքանչյուր հերթական մրցույթի ժամանակ գույքի վաճառքի գինը նվազեցնելով վերջին մրցույթի գնի 20 տոկոսի չափով, բայց ոչ պակաս գույքի գնահատված արժեքի 50 տոկոսից.</w:t>
      </w:r>
    </w:p>
    <w:p w:rsidR="00E23CDE" w:rsidRDefault="00E23CDE" w:rsidP="00E23CDE">
      <w:pPr>
        <w:pStyle w:val="norm"/>
        <w:spacing w:line="276" w:lineRule="auto"/>
        <w:ind w:firstLine="360"/>
        <w:rPr>
          <w:rFonts w:ascii="GHEA Grapalat" w:eastAsia="Calibri" w:hAnsi="GHEA Grapalat"/>
          <w:sz w:val="24"/>
          <w:lang w:val="hy-AM"/>
        </w:rPr>
      </w:pPr>
      <w:r>
        <w:rPr>
          <w:rFonts w:ascii="GHEA Grapalat" w:eastAsia="Calibri" w:hAnsi="GHEA Grapalat"/>
          <w:sz w:val="24"/>
          <w:lang w:val="hy-AM"/>
        </w:rPr>
        <w:t>4) մրցույթի հաղթողի կողմից (այսուհետ՝ գնորդ) գույքի վաճառքի գումարի, հողա</w:t>
      </w:r>
      <w:r>
        <w:rPr>
          <w:rFonts w:ascii="GHEA Grapalat" w:eastAsia="Calibri" w:hAnsi="GHEA Grapalat"/>
          <w:sz w:val="24"/>
          <w:lang w:val="hy-AM"/>
        </w:rPr>
        <w:softHyphen/>
        <w:t>մասի կադաստրային արժեքի և գույքի արժեքի որոշման համար նախա</w:t>
      </w:r>
      <w:r>
        <w:rPr>
          <w:rFonts w:ascii="GHEA Grapalat" w:eastAsia="Calibri" w:hAnsi="GHEA Grapalat"/>
          <w:sz w:val="24"/>
          <w:lang w:val="hy-AM"/>
        </w:rPr>
        <w:softHyphen/>
        <w:t>տեսված գումարները (ներառյալ ավելացված արժեքի հարկը)` համաձայն հավելվածի վճարումից հետո մեկամսյա ժամկետում գնորդի հետ կնքել առուվաճառքի պայմանագիր` դրանում նախա</w:t>
      </w:r>
      <w:r>
        <w:rPr>
          <w:rFonts w:ascii="GHEA Grapalat" w:eastAsia="Calibri" w:hAnsi="GHEA Grapalat"/>
          <w:sz w:val="24"/>
          <w:lang w:val="hy-AM"/>
        </w:rPr>
        <w:softHyphen/>
        <w:t>տեսելով, որ գնորդը պարտավորվում է իր միջոցների հաշվին վճարել գույքային իրա</w:t>
      </w:r>
      <w:r>
        <w:rPr>
          <w:rFonts w:ascii="GHEA Grapalat" w:eastAsia="Calibri" w:hAnsi="GHEA Grapalat"/>
          <w:sz w:val="24"/>
          <w:lang w:val="hy-AM"/>
        </w:rPr>
        <w:softHyphen/>
        <w:t>վունքների պետական գրանցման համար օրենքով սահմանված գումարներն ու տուրքերը:</w:t>
      </w:r>
    </w:p>
    <w:p w:rsidR="00E23CDE" w:rsidRDefault="00E23CDE" w:rsidP="00E23CDE">
      <w:pPr>
        <w:pStyle w:val="norm"/>
        <w:spacing w:line="276" w:lineRule="auto"/>
        <w:ind w:firstLine="360"/>
        <w:rPr>
          <w:rFonts w:ascii="GHEA Grapalat" w:eastAsia="Calibri" w:hAnsi="GHEA Grapalat"/>
          <w:sz w:val="24"/>
          <w:lang w:val="hy-AM"/>
        </w:rPr>
      </w:pPr>
      <w:r>
        <w:rPr>
          <w:rFonts w:ascii="GHEA Grapalat" w:eastAsia="Calibri" w:hAnsi="GHEA Grapalat"/>
          <w:sz w:val="24"/>
          <w:lang w:val="hy-AM"/>
        </w:rPr>
        <w:t xml:space="preserve"> 4. Սահմանել մրցույթի հաղթողին որոշելու հետևյալ պայմանները՝</w:t>
      </w:r>
    </w:p>
    <w:p w:rsidR="00E23CDE" w:rsidRDefault="00E23CDE" w:rsidP="00E23CDE">
      <w:pPr>
        <w:pStyle w:val="norm"/>
        <w:spacing w:line="276" w:lineRule="auto"/>
        <w:ind w:firstLine="450"/>
        <w:rPr>
          <w:rFonts w:ascii="GHEA Grapalat" w:eastAsia="Calibri" w:hAnsi="GHEA Grapalat"/>
          <w:sz w:val="24"/>
          <w:lang w:val="hy-AM"/>
        </w:rPr>
      </w:pPr>
      <w:r>
        <w:rPr>
          <w:rFonts w:ascii="GHEA Grapalat" w:eastAsia="Calibri" w:hAnsi="GHEA Grapalat"/>
          <w:sz w:val="24"/>
          <w:lang w:val="hy-AM"/>
        </w:rPr>
        <w:t>1) օտարվող գույքի համար առաջարկվող գինը.</w:t>
      </w:r>
    </w:p>
    <w:p w:rsidR="00E23CDE" w:rsidRDefault="00E23CDE" w:rsidP="00E23CDE">
      <w:pPr>
        <w:pStyle w:val="norm"/>
        <w:spacing w:line="276" w:lineRule="auto"/>
        <w:ind w:firstLine="450"/>
        <w:rPr>
          <w:rFonts w:ascii="GHEA Grapalat" w:eastAsia="Calibri" w:hAnsi="GHEA Grapalat"/>
          <w:sz w:val="24"/>
          <w:lang w:val="hy-AM"/>
        </w:rPr>
      </w:pPr>
      <w:r>
        <w:rPr>
          <w:rFonts w:ascii="GHEA Grapalat" w:eastAsia="Calibri" w:hAnsi="GHEA Grapalat"/>
          <w:sz w:val="24"/>
          <w:lang w:val="hy-AM"/>
        </w:rPr>
        <w:lastRenderedPageBreak/>
        <w:t>2) ներդրումների չափը` տարիների կտրվածքով:</w:t>
      </w:r>
    </w:p>
    <w:p w:rsidR="00E23CDE" w:rsidRDefault="00E23CDE" w:rsidP="00E23CDE">
      <w:pPr>
        <w:pStyle w:val="norm"/>
        <w:spacing w:line="276" w:lineRule="auto"/>
        <w:ind w:firstLine="450"/>
        <w:rPr>
          <w:rFonts w:ascii="GHEA Grapalat" w:eastAsia="Calibri" w:hAnsi="GHEA Grapalat"/>
          <w:sz w:val="24"/>
          <w:lang w:val="hy-AM"/>
        </w:rPr>
      </w:pPr>
      <w:r>
        <w:rPr>
          <w:rFonts w:ascii="GHEA Grapalat" w:eastAsia="Calibri" w:hAnsi="GHEA Grapalat"/>
          <w:sz w:val="24"/>
          <w:lang w:val="hy-AM"/>
        </w:rPr>
        <w:t>5. Մրցույթի մասնակցության նախավճարը սահմանվում է գույքի նվազագույն գնի 5 տոկոսի չափով: Մրցույթի հաղթողի մուծած նախավճարը ներառվում է առաջարկվող գնի մեջ:</w:t>
      </w:r>
    </w:p>
    <w:p w:rsidR="00E23CDE" w:rsidRDefault="00E23CDE" w:rsidP="00E23CDE">
      <w:pPr>
        <w:pStyle w:val="norm"/>
        <w:spacing w:line="276" w:lineRule="auto"/>
        <w:ind w:firstLine="450"/>
        <w:rPr>
          <w:rFonts w:ascii="GHEA Grapalat" w:eastAsia="Calibri" w:hAnsi="GHEA Grapalat"/>
          <w:sz w:val="24"/>
          <w:lang w:val="hy-AM"/>
        </w:rPr>
      </w:pPr>
      <w:r>
        <w:rPr>
          <w:rFonts w:ascii="GHEA Grapalat" w:eastAsia="Calibri" w:hAnsi="GHEA Grapalat"/>
          <w:sz w:val="24"/>
          <w:lang w:val="hy-AM"/>
        </w:rPr>
        <w:t>6. Սահմանել, որ գնորդը գույքի վաճառքի գումարը վճարում է մրցույթի արձանա</w:t>
      </w:r>
      <w:r>
        <w:rPr>
          <w:rFonts w:ascii="GHEA Grapalat" w:eastAsia="Calibri" w:hAnsi="GHEA Grapalat"/>
          <w:sz w:val="24"/>
          <w:lang w:val="hy-AM"/>
        </w:rPr>
        <w:softHyphen/>
        <w:t>գրությունն ստանալու օրվանից եռամսյա ժամկետում, Հայաստանի Հանրա</w:t>
      </w:r>
      <w:r>
        <w:rPr>
          <w:rFonts w:ascii="GHEA Grapalat" w:eastAsia="Calibri" w:hAnsi="GHEA Grapalat"/>
          <w:sz w:val="24"/>
          <w:lang w:val="hy-AM"/>
        </w:rPr>
        <w:softHyphen/>
        <w:t>պետության արժույթով` գույքի վաճառքի</w:t>
      </w:r>
      <w:r>
        <w:rPr>
          <w:rFonts w:ascii="GHEA Grapalat" w:eastAsia="Calibri" w:hAnsi="GHEA Grapalat"/>
          <w:spacing w:val="-6"/>
          <w:sz w:val="24"/>
          <w:lang w:val="hy-AM"/>
        </w:rPr>
        <w:t xml:space="preserve"> գումարի 70 տոկոսն ուղղելով Հայաստանի Հանրապետության</w:t>
      </w:r>
      <w:r>
        <w:rPr>
          <w:rFonts w:ascii="GHEA Grapalat" w:eastAsia="Calibri" w:hAnsi="GHEA Grapalat"/>
          <w:sz w:val="24"/>
          <w:lang w:val="hy-AM"/>
        </w:rPr>
        <w:t xml:space="preserve"> պետա</w:t>
      </w:r>
      <w:r>
        <w:rPr>
          <w:rFonts w:ascii="GHEA Grapalat" w:eastAsia="Calibri" w:hAnsi="GHEA Grapalat"/>
          <w:sz w:val="24"/>
          <w:lang w:val="hy-AM"/>
        </w:rPr>
        <w:softHyphen/>
        <w:t>կան բյուջե, 30 տոկոսը` համապատասխան համայնքի ֆոնդային բյուջե` ըստ գույքի գտնվելու վայրի, իսկ հողամասի` կադաստրային արժեքը` «Շենքերի և շինու</w:t>
      </w:r>
      <w:r>
        <w:rPr>
          <w:rFonts w:ascii="GHEA Grapalat" w:eastAsia="Calibri" w:hAnsi="GHEA Grapalat"/>
          <w:sz w:val="24"/>
          <w:lang w:val="hy-AM"/>
        </w:rPr>
        <w:softHyphen/>
        <w:t>թյուն</w:t>
      </w:r>
      <w:r>
        <w:rPr>
          <w:rFonts w:ascii="GHEA Grapalat" w:eastAsia="Calibri" w:hAnsi="GHEA Grapalat"/>
          <w:sz w:val="24"/>
          <w:lang w:val="hy-AM"/>
        </w:rPr>
        <w:softHyphen/>
        <w:t>ների օտարման գործընթացում պե</w:t>
      </w:r>
      <w:r>
        <w:rPr>
          <w:rFonts w:ascii="GHEA Grapalat" w:eastAsia="Calibri" w:hAnsi="GHEA Grapalat"/>
          <w:sz w:val="24"/>
          <w:lang w:val="hy-AM"/>
        </w:rPr>
        <w:softHyphen/>
        <w:t>տա</w:t>
      </w:r>
      <w:r>
        <w:rPr>
          <w:rFonts w:ascii="GHEA Grapalat" w:eastAsia="Calibri" w:hAnsi="GHEA Grapalat"/>
          <w:sz w:val="24"/>
          <w:lang w:val="hy-AM"/>
        </w:rPr>
        <w:softHyphen/>
        <w:t>կան սեփականություն հանդիսացող հողերի օտա</w:t>
      </w:r>
      <w:r>
        <w:rPr>
          <w:rFonts w:ascii="GHEA Grapalat" w:eastAsia="Calibri" w:hAnsi="GHEA Grapalat"/>
          <w:sz w:val="24"/>
          <w:lang w:val="hy-AM"/>
        </w:rPr>
        <w:softHyphen/>
        <w:t>րումից մուտքեր» գանձապետական հաշվին:</w:t>
      </w:r>
    </w:p>
    <w:p w:rsidR="00E23CDE" w:rsidRDefault="00E23CDE" w:rsidP="00E23CDE">
      <w:pPr>
        <w:rPr>
          <w:rFonts w:ascii="GHEA Grapalat" w:hAnsi="GHEA Grapalat"/>
          <w:lang w:val="hy-AM"/>
        </w:rPr>
      </w:pPr>
    </w:p>
    <w:p w:rsidR="00E23CDE" w:rsidRDefault="00E23CDE" w:rsidP="00E23CDE">
      <w:pPr>
        <w:rPr>
          <w:rFonts w:ascii="GHEA Grapalat" w:hAnsi="GHEA Grapalat"/>
          <w:lang w:val="hy-AM"/>
        </w:rPr>
        <w:sectPr w:rsidR="00E23CDE">
          <w:pgSz w:w="12240" w:h="15840"/>
          <w:pgMar w:top="900" w:right="540" w:bottom="900" w:left="1170" w:header="720" w:footer="720" w:gutter="0"/>
          <w:cols w:space="720"/>
        </w:sectPr>
      </w:pPr>
    </w:p>
    <w:p w:rsidR="00E23CDE" w:rsidRDefault="00E23CDE" w:rsidP="00E23CDE">
      <w:pPr>
        <w:pStyle w:val="mechtex"/>
        <w:ind w:left="3600" w:firstLine="720"/>
        <w:jc w:val="right"/>
        <w:rPr>
          <w:rFonts w:ascii="GHEA Grapalat" w:hAnsi="GHEA Grapalat"/>
          <w:lang w:val="hy-AM"/>
        </w:rPr>
      </w:pPr>
      <w:r>
        <w:rPr>
          <w:rFonts w:ascii="GHEA Grapalat" w:hAnsi="GHEA Grapalat"/>
          <w:lang w:val="hy-AM"/>
        </w:rPr>
        <w:lastRenderedPageBreak/>
        <w:t xml:space="preserve">         </w:t>
      </w:r>
    </w:p>
    <w:p w:rsidR="00E23CDE" w:rsidRDefault="00E23CDE" w:rsidP="00E23CDE">
      <w:pPr>
        <w:pStyle w:val="mechtex"/>
        <w:ind w:left="3600" w:firstLine="720"/>
        <w:jc w:val="right"/>
        <w:rPr>
          <w:rFonts w:ascii="GHEA Grapalat" w:hAnsi="GHEA Grapalat"/>
          <w:b/>
          <w:lang w:val="hy-AM"/>
        </w:rPr>
      </w:pPr>
      <w:r>
        <w:rPr>
          <w:rFonts w:ascii="GHEA Grapalat" w:hAnsi="GHEA Grapalat"/>
          <w:b/>
          <w:lang w:val="hy-AM"/>
        </w:rPr>
        <w:t xml:space="preserve">Հավելված </w:t>
      </w:r>
    </w:p>
    <w:p w:rsidR="00E23CDE" w:rsidRDefault="00E23CDE" w:rsidP="00E23CDE">
      <w:pPr>
        <w:pStyle w:val="mechtex"/>
        <w:ind w:left="5040"/>
        <w:jc w:val="right"/>
        <w:rPr>
          <w:rFonts w:ascii="GHEA Grapalat" w:hAnsi="GHEA Grapalat"/>
          <w:b/>
          <w:lang w:val="hy-AM"/>
        </w:rPr>
      </w:pPr>
      <w:r>
        <w:rPr>
          <w:rFonts w:ascii="GHEA Grapalat" w:hAnsi="GHEA Grapalat"/>
          <w:b/>
          <w:lang w:val="hy-AM"/>
        </w:rPr>
        <w:t xml:space="preserve">     ՀՀ կառավարության 2015 թվականի</w:t>
      </w:r>
    </w:p>
    <w:p w:rsidR="00E23CDE" w:rsidRDefault="00E23CDE" w:rsidP="00E23CDE">
      <w:pPr>
        <w:pStyle w:val="mechtex"/>
        <w:jc w:val="right"/>
        <w:rPr>
          <w:rFonts w:ascii="GHEA Grapalat" w:hAnsi="GHEA Grapalat"/>
          <w:b/>
          <w:lang w:val="hy-AM"/>
        </w:rPr>
      </w:pP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r>
      <w:r>
        <w:rPr>
          <w:rFonts w:ascii="GHEA Grapalat" w:hAnsi="GHEA Grapalat"/>
          <w:b/>
          <w:lang w:val="hy-AM"/>
        </w:rPr>
        <w:tab/>
        <w:t xml:space="preserve">         ________________ ---- -ի   N    -Ա  որոշման</w:t>
      </w:r>
    </w:p>
    <w:p w:rsidR="00E23CDE" w:rsidRDefault="00E23CDE" w:rsidP="00E23CDE">
      <w:pPr>
        <w:pStyle w:val="mechtex"/>
        <w:jc w:val="right"/>
        <w:rPr>
          <w:rFonts w:ascii="GHEA Grapalat" w:hAnsi="GHEA Grapalat"/>
          <w:lang w:val="hy-AM"/>
        </w:rPr>
      </w:pPr>
    </w:p>
    <w:p w:rsidR="00E23CDE" w:rsidRDefault="00E23CDE" w:rsidP="00E23CDE">
      <w:pPr>
        <w:pStyle w:val="mechtex"/>
        <w:rPr>
          <w:rFonts w:ascii="GHEA Grapalat" w:hAnsi="GHEA Grapalat" w:cs="Sylfaen"/>
          <w:b/>
          <w:caps/>
          <w:sz w:val="24"/>
          <w:szCs w:val="24"/>
          <w:lang w:val="af-ZA"/>
        </w:rPr>
      </w:pPr>
      <w:r>
        <w:rPr>
          <w:rFonts w:ascii="GHEA Grapalat" w:hAnsi="GHEA Grapalat" w:cs="Sylfaen"/>
          <w:b/>
          <w:caps/>
          <w:sz w:val="24"/>
          <w:szCs w:val="24"/>
          <w:lang w:val="af-ZA"/>
        </w:rPr>
        <w:t>Ց</w:t>
      </w:r>
      <w:r>
        <w:rPr>
          <w:rFonts w:ascii="GHEA Grapalat" w:hAnsi="GHEA Grapalat" w:cs="Arial Armenian"/>
          <w:b/>
          <w:caps/>
          <w:sz w:val="24"/>
          <w:szCs w:val="24"/>
          <w:lang w:val="af-ZA"/>
        </w:rPr>
        <w:t xml:space="preserve"> </w:t>
      </w:r>
      <w:r>
        <w:rPr>
          <w:rFonts w:ascii="GHEA Grapalat" w:hAnsi="GHEA Grapalat" w:cs="Sylfaen"/>
          <w:b/>
          <w:caps/>
          <w:sz w:val="24"/>
          <w:szCs w:val="24"/>
          <w:lang w:val="af-ZA"/>
        </w:rPr>
        <w:t>Ա</w:t>
      </w:r>
      <w:r>
        <w:rPr>
          <w:rFonts w:ascii="GHEA Grapalat" w:hAnsi="GHEA Grapalat" w:cs="Arial Armenian"/>
          <w:b/>
          <w:caps/>
          <w:sz w:val="24"/>
          <w:szCs w:val="24"/>
          <w:lang w:val="af-ZA"/>
        </w:rPr>
        <w:t xml:space="preserve"> </w:t>
      </w:r>
      <w:r>
        <w:rPr>
          <w:rFonts w:ascii="GHEA Grapalat" w:hAnsi="GHEA Grapalat" w:cs="Sylfaen"/>
          <w:b/>
          <w:caps/>
          <w:sz w:val="24"/>
          <w:szCs w:val="24"/>
          <w:lang w:val="af-ZA"/>
        </w:rPr>
        <w:t>Ն</w:t>
      </w:r>
      <w:r>
        <w:rPr>
          <w:rFonts w:ascii="GHEA Grapalat" w:hAnsi="GHEA Grapalat" w:cs="Arial Armenian"/>
          <w:b/>
          <w:caps/>
          <w:sz w:val="24"/>
          <w:szCs w:val="24"/>
          <w:lang w:val="af-ZA"/>
        </w:rPr>
        <w:t xml:space="preserve"> </w:t>
      </w:r>
      <w:r>
        <w:rPr>
          <w:rFonts w:ascii="GHEA Grapalat" w:hAnsi="GHEA Grapalat" w:cs="Sylfaen"/>
          <w:b/>
          <w:caps/>
          <w:sz w:val="24"/>
          <w:szCs w:val="24"/>
          <w:lang w:val="af-ZA"/>
        </w:rPr>
        <w:t>Կ</w:t>
      </w:r>
    </w:p>
    <w:p w:rsidR="00E23CDE" w:rsidRDefault="00E23CDE" w:rsidP="00E23CDE">
      <w:pPr>
        <w:pStyle w:val="mechtex"/>
        <w:rPr>
          <w:rFonts w:ascii="GHEA Grapalat" w:hAnsi="GHEA Grapalat" w:cs="Sylfaen"/>
          <w:b/>
          <w:caps/>
          <w:spacing w:val="-2"/>
          <w:sz w:val="24"/>
          <w:szCs w:val="24"/>
          <w:lang w:val="ru-RU"/>
        </w:rPr>
      </w:pPr>
      <w:r>
        <w:rPr>
          <w:rFonts w:ascii="GHEA Grapalat" w:hAnsi="GHEA Grapalat" w:cs="Sylfaen"/>
          <w:b/>
          <w:caps/>
          <w:spacing w:val="-2"/>
          <w:sz w:val="24"/>
          <w:szCs w:val="24"/>
          <w:lang w:val="hy-AM"/>
        </w:rPr>
        <w:t>մրցույթով</w:t>
      </w:r>
      <w:r>
        <w:rPr>
          <w:rFonts w:ascii="GHEA Grapalat" w:hAnsi="GHEA Grapalat" w:cs="Sylfaen"/>
          <w:b/>
          <w:caps/>
          <w:spacing w:val="-2"/>
          <w:sz w:val="24"/>
          <w:szCs w:val="24"/>
          <w:lang w:val="af-ZA"/>
        </w:rPr>
        <w:t xml:space="preserve"> օտարման</w:t>
      </w:r>
      <w:r>
        <w:rPr>
          <w:rFonts w:ascii="GHEA Grapalat" w:hAnsi="GHEA Grapalat" w:cs="Arial Armenian"/>
          <w:b/>
          <w:caps/>
          <w:spacing w:val="-2"/>
          <w:sz w:val="24"/>
          <w:szCs w:val="24"/>
          <w:lang w:val="af-ZA"/>
        </w:rPr>
        <w:t xml:space="preserve"> </w:t>
      </w:r>
      <w:r>
        <w:rPr>
          <w:rFonts w:ascii="GHEA Grapalat" w:hAnsi="GHEA Grapalat" w:cs="Sylfaen"/>
          <w:b/>
          <w:caps/>
          <w:spacing w:val="-2"/>
          <w:sz w:val="24"/>
          <w:szCs w:val="24"/>
          <w:lang w:val="af-ZA"/>
        </w:rPr>
        <w:t>ենթակա</w:t>
      </w:r>
      <w:r>
        <w:rPr>
          <w:rFonts w:ascii="GHEA Grapalat" w:hAnsi="GHEA Grapalat" w:cs="Arial Armenian"/>
          <w:b/>
          <w:caps/>
          <w:spacing w:val="-2"/>
          <w:sz w:val="24"/>
          <w:szCs w:val="24"/>
          <w:lang w:val="af-ZA"/>
        </w:rPr>
        <w:t xml:space="preserve"> </w:t>
      </w:r>
      <w:r>
        <w:rPr>
          <w:rFonts w:ascii="GHEA Grapalat" w:hAnsi="GHEA Grapalat" w:cs="Sylfaen"/>
          <w:b/>
          <w:caps/>
          <w:spacing w:val="-2"/>
          <w:sz w:val="24"/>
          <w:szCs w:val="24"/>
          <w:lang w:val="hy-AM"/>
        </w:rPr>
        <w:t>պետական</w:t>
      </w:r>
      <w:r>
        <w:rPr>
          <w:rFonts w:ascii="GHEA Grapalat" w:hAnsi="GHEA Grapalat" w:cs="Sylfaen"/>
          <w:b/>
          <w:caps/>
          <w:spacing w:val="-2"/>
          <w:sz w:val="24"/>
          <w:szCs w:val="24"/>
          <w:lang w:val="af-ZA"/>
        </w:rPr>
        <w:t xml:space="preserve"> </w:t>
      </w:r>
      <w:r>
        <w:rPr>
          <w:rFonts w:ascii="GHEA Grapalat" w:hAnsi="GHEA Grapalat" w:cs="Sylfaen"/>
          <w:b/>
          <w:caps/>
          <w:spacing w:val="-2"/>
          <w:sz w:val="24"/>
          <w:szCs w:val="24"/>
          <w:lang w:val="hy-AM"/>
        </w:rPr>
        <w:t>գույքի</w:t>
      </w:r>
    </w:p>
    <w:p w:rsidR="00E23CDE" w:rsidRDefault="00E23CDE" w:rsidP="00E23CDE">
      <w:pPr>
        <w:pStyle w:val="mechtex"/>
        <w:rPr>
          <w:rFonts w:ascii="GHEA Grapalat" w:hAnsi="GHEA Grapalat" w:cs="Sylfaen"/>
          <w:b/>
          <w:caps/>
          <w:spacing w:val="-2"/>
          <w:sz w:val="24"/>
          <w:szCs w:val="24"/>
          <w:lang w:val="ru-RU"/>
        </w:rPr>
      </w:pPr>
    </w:p>
    <w:tbl>
      <w:tblPr>
        <w:tblW w:w="155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700"/>
        <w:gridCol w:w="2070"/>
        <w:gridCol w:w="1170"/>
        <w:gridCol w:w="1350"/>
        <w:gridCol w:w="1710"/>
        <w:gridCol w:w="1530"/>
        <w:gridCol w:w="1260"/>
        <w:gridCol w:w="1710"/>
        <w:gridCol w:w="1530"/>
      </w:tblGrid>
      <w:tr w:rsidR="00E23CDE" w:rsidTr="00E23CDE">
        <w:trPr>
          <w:trHeight w:val="1682"/>
        </w:trPr>
        <w:tc>
          <w:tcPr>
            <w:tcW w:w="54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tabs>
                <w:tab w:val="left" w:pos="162"/>
              </w:tabs>
              <w:spacing w:line="240" w:lineRule="auto"/>
              <w:ind w:left="-18" w:firstLine="0"/>
              <w:jc w:val="center"/>
              <w:rPr>
                <w:rFonts w:ascii="GHEA Grapalat" w:hAnsi="GHEA Grapalat"/>
                <w:b/>
                <w:bCs/>
                <w:spacing w:val="-2"/>
                <w:sz w:val="18"/>
                <w:szCs w:val="18"/>
                <w:lang w:val="af-ZA"/>
              </w:rPr>
            </w:pPr>
            <w:r>
              <w:rPr>
                <w:rFonts w:ascii="GHEA Grapalat" w:hAnsi="GHEA Grapalat"/>
                <w:b/>
                <w:bCs/>
                <w:spacing w:val="-2"/>
                <w:sz w:val="18"/>
                <w:szCs w:val="18"/>
                <w:lang w:val="af-ZA"/>
              </w:rPr>
              <w:t>Հ/Հ</w:t>
            </w:r>
          </w:p>
        </w:tc>
        <w:tc>
          <w:tcPr>
            <w:tcW w:w="270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cs="Times New Roman"/>
                <w:b/>
                <w:bCs/>
                <w:spacing w:val="-2"/>
                <w:sz w:val="18"/>
                <w:szCs w:val="18"/>
                <w:lang w:val="af-ZA"/>
              </w:rPr>
            </w:pPr>
            <w:r>
              <w:rPr>
                <w:rFonts w:ascii="GHEA Grapalat" w:hAnsi="GHEA Grapalat"/>
                <w:b/>
                <w:bCs/>
                <w:spacing w:val="-2"/>
                <w:sz w:val="18"/>
                <w:szCs w:val="18"/>
                <w:lang w:val="ru-RU"/>
              </w:rPr>
              <w:t>Գույքի գ</w:t>
            </w:r>
            <w:r>
              <w:rPr>
                <w:rFonts w:ascii="GHEA Grapalat" w:hAnsi="GHEA Grapalat"/>
                <w:b/>
                <w:bCs/>
                <w:spacing w:val="-2"/>
                <w:sz w:val="18"/>
                <w:szCs w:val="18"/>
                <w:lang w:val="af-ZA"/>
              </w:rPr>
              <w:t xml:space="preserve">տնվելու վայրը </w:t>
            </w:r>
          </w:p>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w:t>
            </w:r>
            <w:r>
              <w:rPr>
                <w:rFonts w:ascii="GHEA Grapalat" w:hAnsi="GHEA Grapalat"/>
                <w:b/>
                <w:bCs/>
                <w:spacing w:val="-2"/>
                <w:sz w:val="18"/>
                <w:szCs w:val="18"/>
                <w:lang w:val="af-ZA"/>
              </w:rPr>
              <w:t>հասցեն</w:t>
            </w:r>
            <w:r>
              <w:rPr>
                <w:rFonts w:ascii="GHEA Grapalat" w:hAnsi="GHEA Grapalat"/>
                <w:b/>
                <w:bCs/>
                <w:spacing w:val="-2"/>
                <w:sz w:val="18"/>
                <w:szCs w:val="18"/>
              </w:rPr>
              <w:t>)</w:t>
            </w:r>
          </w:p>
        </w:tc>
        <w:tc>
          <w:tcPr>
            <w:tcW w:w="20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
                <w:bCs/>
                <w:spacing w:val="-2"/>
                <w:sz w:val="18"/>
                <w:szCs w:val="18"/>
                <w:lang w:val="af-ZA"/>
              </w:rPr>
            </w:pPr>
            <w:r>
              <w:rPr>
                <w:rFonts w:ascii="GHEA Grapalat" w:hAnsi="GHEA Grapalat"/>
                <w:b/>
                <w:bCs/>
                <w:spacing w:val="-2"/>
                <w:sz w:val="18"/>
                <w:szCs w:val="18"/>
                <w:lang w:val="af-ZA"/>
              </w:rPr>
              <w:t>Գույքի անվանումը</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cs="Times New Roman"/>
                <w:b/>
                <w:bCs/>
                <w:spacing w:val="-2"/>
                <w:sz w:val="18"/>
                <w:szCs w:val="18"/>
                <w:lang w:val="af-ZA"/>
              </w:rPr>
            </w:pPr>
            <w:r>
              <w:rPr>
                <w:rFonts w:ascii="GHEA Grapalat" w:hAnsi="GHEA Grapalat"/>
                <w:b/>
                <w:bCs/>
                <w:spacing w:val="-2"/>
                <w:sz w:val="18"/>
                <w:szCs w:val="18"/>
                <w:lang w:val="af-ZA"/>
              </w:rPr>
              <w:t>Անշարժ գույքի մակերեսը</w:t>
            </w:r>
          </w:p>
          <w:p w:rsidR="00E23CDE" w:rsidRDefault="00E23CDE">
            <w:pPr>
              <w:pStyle w:val="norm"/>
              <w:spacing w:line="240" w:lineRule="auto"/>
              <w:ind w:firstLine="0"/>
              <w:jc w:val="center"/>
              <w:rPr>
                <w:rFonts w:ascii="GHEA Grapalat" w:hAnsi="GHEA Grapalat"/>
                <w:b/>
                <w:bCs/>
                <w:spacing w:val="-2"/>
                <w:sz w:val="18"/>
                <w:szCs w:val="18"/>
                <w:lang w:val="ru-RU"/>
              </w:rPr>
            </w:pPr>
            <w:r>
              <w:rPr>
                <w:rFonts w:ascii="GHEA Grapalat" w:hAnsi="GHEA Grapalat"/>
                <w:b/>
                <w:bCs/>
                <w:spacing w:val="-2"/>
                <w:sz w:val="18"/>
                <w:szCs w:val="18"/>
                <w:lang w:val="af-ZA"/>
              </w:rPr>
              <w:t>(քառ.</w:t>
            </w:r>
          </w:p>
          <w:p w:rsidR="00E23CDE" w:rsidRDefault="00E23CDE">
            <w:pPr>
              <w:pStyle w:val="norm"/>
              <w:spacing w:line="240" w:lineRule="auto"/>
              <w:ind w:firstLine="0"/>
              <w:jc w:val="center"/>
              <w:rPr>
                <w:rFonts w:ascii="GHEA Grapalat" w:hAnsi="GHEA Grapalat"/>
                <w:b/>
                <w:bCs/>
                <w:spacing w:val="-2"/>
                <w:sz w:val="18"/>
                <w:szCs w:val="18"/>
                <w:lang w:val="af-ZA"/>
              </w:rPr>
            </w:pPr>
            <w:r>
              <w:rPr>
                <w:rFonts w:ascii="GHEA Grapalat" w:hAnsi="GHEA Grapalat"/>
                <w:b/>
                <w:bCs/>
                <w:spacing w:val="-2"/>
                <w:sz w:val="18"/>
                <w:szCs w:val="18"/>
              </w:rPr>
              <w:t>մ</w:t>
            </w:r>
            <w:r>
              <w:rPr>
                <w:rFonts w:ascii="GHEA Grapalat" w:hAnsi="GHEA Grapalat"/>
                <w:b/>
                <w:bCs/>
                <w:spacing w:val="-2"/>
                <w:sz w:val="18"/>
                <w:szCs w:val="18"/>
                <w:lang w:val="af-ZA"/>
              </w:rPr>
              <w:t>ետր)</w:t>
            </w:r>
          </w:p>
        </w:tc>
        <w:tc>
          <w:tcPr>
            <w:tcW w:w="135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cs="Times New Roman"/>
                <w:b/>
                <w:bCs/>
                <w:spacing w:val="-2"/>
                <w:sz w:val="18"/>
                <w:szCs w:val="18"/>
                <w:lang w:val="af-ZA"/>
              </w:rPr>
            </w:pPr>
            <w:r>
              <w:rPr>
                <w:rFonts w:ascii="GHEA Grapalat" w:hAnsi="GHEA Grapalat"/>
                <w:b/>
                <w:bCs/>
                <w:spacing w:val="-2"/>
                <w:sz w:val="18"/>
                <w:szCs w:val="18"/>
                <w:lang w:val="af-ZA"/>
              </w:rPr>
              <w:t xml:space="preserve">Գույքի գնահատված արժեքը </w:t>
            </w:r>
          </w:p>
          <w:p w:rsidR="00E23CDE" w:rsidRDefault="00E23CDE">
            <w:pPr>
              <w:pStyle w:val="norm"/>
              <w:spacing w:line="240" w:lineRule="auto"/>
              <w:ind w:firstLine="0"/>
              <w:jc w:val="center"/>
              <w:rPr>
                <w:rFonts w:ascii="GHEA Grapalat" w:hAnsi="GHEA Grapalat"/>
                <w:b/>
                <w:bCs/>
                <w:spacing w:val="-2"/>
                <w:sz w:val="18"/>
                <w:szCs w:val="18"/>
                <w:lang w:val="af-ZA"/>
              </w:rPr>
            </w:pPr>
            <w:r>
              <w:rPr>
                <w:rFonts w:ascii="GHEA Grapalat" w:hAnsi="GHEA Grapalat"/>
                <w:b/>
                <w:bCs/>
                <w:spacing w:val="-2"/>
                <w:sz w:val="18"/>
                <w:szCs w:val="18"/>
                <w:lang w:val="af-ZA"/>
              </w:rPr>
              <w:t>(դրամ)</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
                <w:bCs/>
                <w:spacing w:val="-2"/>
                <w:sz w:val="18"/>
                <w:szCs w:val="18"/>
                <w:lang w:val="af-ZA"/>
              </w:rPr>
            </w:pPr>
            <w:r>
              <w:rPr>
                <w:rFonts w:ascii="GHEA Grapalat" w:hAnsi="GHEA Grapalat"/>
                <w:b/>
                <w:sz w:val="18"/>
                <w:szCs w:val="18"/>
              </w:rPr>
              <w:t>Անշարժ</w:t>
            </w:r>
            <w:r>
              <w:rPr>
                <w:rFonts w:ascii="GHEA Grapalat" w:hAnsi="GHEA Grapalat"/>
                <w:b/>
                <w:sz w:val="18"/>
                <w:szCs w:val="18"/>
                <w:lang w:val="af-ZA"/>
              </w:rPr>
              <w:t xml:space="preserve"> </w:t>
            </w:r>
            <w:r>
              <w:rPr>
                <w:rFonts w:ascii="GHEA Grapalat" w:hAnsi="GHEA Grapalat"/>
                <w:b/>
                <w:sz w:val="18"/>
                <w:szCs w:val="18"/>
                <w:lang w:val="hy-AM"/>
              </w:rPr>
              <w:t>գույքի զբաղեցրած, օգտագործման ու սպասարկման համար անհրաժեշտ հողամաս</w:t>
            </w:r>
            <w:r>
              <w:rPr>
                <w:rFonts w:ascii="GHEA Grapalat" w:hAnsi="GHEA Grapalat"/>
                <w:b/>
                <w:sz w:val="18"/>
                <w:szCs w:val="18"/>
                <w:lang w:val="af-ZA"/>
              </w:rPr>
              <w:t xml:space="preserve"> (հա)</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cs="Times New Roman"/>
                <w:b/>
                <w:sz w:val="18"/>
                <w:szCs w:val="18"/>
              </w:rPr>
            </w:pPr>
            <w:r>
              <w:rPr>
                <w:rFonts w:ascii="GHEA Grapalat" w:hAnsi="GHEA Grapalat"/>
                <w:b/>
                <w:sz w:val="18"/>
                <w:szCs w:val="18"/>
              </w:rPr>
              <w:t>Հողամա</w:t>
            </w:r>
            <w:r>
              <w:rPr>
                <w:rFonts w:ascii="GHEA Grapalat" w:hAnsi="GHEA Grapalat"/>
                <w:b/>
                <w:sz w:val="18"/>
                <w:szCs w:val="18"/>
                <w:lang w:val="hy-AM"/>
              </w:rPr>
              <w:t>սի կադաստրային արժեքը</w:t>
            </w:r>
            <w:r>
              <w:rPr>
                <w:rFonts w:ascii="GHEA Grapalat" w:hAnsi="GHEA Grapalat"/>
                <w:b/>
                <w:sz w:val="18"/>
                <w:szCs w:val="18"/>
              </w:rPr>
              <w:t xml:space="preserve"> </w:t>
            </w:r>
          </w:p>
          <w:p w:rsidR="00E23CDE" w:rsidRDefault="00E23CDE">
            <w:pPr>
              <w:pStyle w:val="norm"/>
              <w:spacing w:line="240" w:lineRule="auto"/>
              <w:ind w:firstLine="0"/>
              <w:jc w:val="center"/>
              <w:rPr>
                <w:rFonts w:ascii="GHEA Grapalat" w:hAnsi="GHEA Grapalat"/>
                <w:b/>
                <w:bCs/>
                <w:spacing w:val="-2"/>
                <w:sz w:val="18"/>
                <w:szCs w:val="18"/>
                <w:lang w:val="af-ZA"/>
              </w:rPr>
            </w:pPr>
            <w:r>
              <w:rPr>
                <w:rFonts w:ascii="GHEA Grapalat" w:hAnsi="GHEA Grapalat"/>
                <w:b/>
                <w:bCs/>
                <w:spacing w:val="-2"/>
                <w:sz w:val="18"/>
                <w:szCs w:val="18"/>
                <w:lang w:val="af-ZA"/>
              </w:rPr>
              <w:t>(դրամ)</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cs="Times New Roman"/>
                <w:b/>
                <w:bCs/>
                <w:spacing w:val="-2"/>
                <w:sz w:val="18"/>
                <w:szCs w:val="18"/>
                <w:lang w:val="af-ZA"/>
              </w:rPr>
            </w:pPr>
            <w:r>
              <w:rPr>
                <w:rFonts w:ascii="GHEA Grapalat" w:hAnsi="GHEA Grapalat"/>
                <w:b/>
                <w:bCs/>
                <w:spacing w:val="-2"/>
                <w:sz w:val="18"/>
                <w:szCs w:val="18"/>
                <w:lang w:val="af-ZA"/>
              </w:rPr>
              <w:t>Գույքի վաճառքի նվազագույն գինը</w:t>
            </w:r>
          </w:p>
          <w:p w:rsidR="00E23CDE" w:rsidRDefault="00E23CDE">
            <w:pPr>
              <w:pStyle w:val="norm"/>
              <w:spacing w:line="240" w:lineRule="auto"/>
              <w:ind w:firstLine="0"/>
              <w:jc w:val="center"/>
              <w:rPr>
                <w:rFonts w:ascii="GHEA Grapalat" w:hAnsi="GHEA Grapalat"/>
                <w:b/>
                <w:bCs/>
                <w:spacing w:val="-2"/>
                <w:sz w:val="18"/>
                <w:szCs w:val="18"/>
                <w:lang w:val="af-ZA"/>
              </w:rPr>
            </w:pPr>
            <w:r>
              <w:rPr>
                <w:rFonts w:ascii="GHEA Grapalat" w:hAnsi="GHEA Grapalat"/>
                <w:b/>
                <w:bCs/>
                <w:spacing w:val="-2"/>
                <w:sz w:val="18"/>
                <w:szCs w:val="18"/>
                <w:lang w:val="af-ZA"/>
              </w:rPr>
              <w:t>(դրամ)</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ind w:left="-108"/>
              <w:jc w:val="center"/>
              <w:rPr>
                <w:rFonts w:ascii="GHEA Grapalat" w:hAnsi="GHEA Grapalat"/>
                <w:b/>
                <w:bCs/>
                <w:spacing w:val="-2"/>
                <w:sz w:val="18"/>
                <w:szCs w:val="18"/>
                <w:lang w:val="af-ZA"/>
              </w:rPr>
            </w:pPr>
            <w:r>
              <w:rPr>
                <w:rFonts w:ascii="GHEA Grapalat" w:hAnsi="GHEA Grapalat"/>
                <w:b/>
                <w:color w:val="000000"/>
                <w:sz w:val="18"/>
                <w:szCs w:val="18"/>
              </w:rPr>
              <w:t>Գույքի</w:t>
            </w:r>
            <w:r>
              <w:rPr>
                <w:rFonts w:ascii="GHEA Grapalat" w:hAnsi="GHEA Grapalat"/>
                <w:b/>
                <w:color w:val="000000"/>
                <w:sz w:val="18"/>
                <w:szCs w:val="18"/>
                <w:lang w:val="af-ZA"/>
              </w:rPr>
              <w:t xml:space="preserve"> </w:t>
            </w:r>
            <w:r>
              <w:rPr>
                <w:rFonts w:ascii="GHEA Grapalat" w:hAnsi="GHEA Grapalat"/>
                <w:b/>
                <w:color w:val="000000"/>
                <w:sz w:val="18"/>
                <w:szCs w:val="18"/>
              </w:rPr>
              <w:t>արժեքի</w:t>
            </w:r>
            <w:r>
              <w:rPr>
                <w:rFonts w:ascii="GHEA Grapalat" w:hAnsi="GHEA Grapalat"/>
                <w:b/>
                <w:color w:val="000000"/>
                <w:sz w:val="18"/>
                <w:szCs w:val="18"/>
                <w:lang w:val="af-ZA"/>
              </w:rPr>
              <w:t xml:space="preserve"> </w:t>
            </w:r>
            <w:r>
              <w:rPr>
                <w:rFonts w:ascii="GHEA Grapalat" w:hAnsi="GHEA Grapalat"/>
                <w:b/>
                <w:color w:val="000000"/>
                <w:sz w:val="18"/>
                <w:szCs w:val="18"/>
              </w:rPr>
              <w:t>որոշման</w:t>
            </w:r>
            <w:r>
              <w:rPr>
                <w:rFonts w:ascii="GHEA Grapalat" w:hAnsi="GHEA Grapalat"/>
                <w:b/>
                <w:color w:val="000000"/>
                <w:sz w:val="18"/>
                <w:szCs w:val="18"/>
                <w:lang w:val="af-ZA"/>
              </w:rPr>
              <w:t xml:space="preserve"> </w:t>
            </w:r>
            <w:r>
              <w:rPr>
                <w:rFonts w:ascii="GHEA Grapalat" w:hAnsi="GHEA Grapalat"/>
                <w:b/>
                <w:color w:val="000000"/>
                <w:sz w:val="18"/>
                <w:szCs w:val="18"/>
              </w:rPr>
              <w:t>հետ</w:t>
            </w:r>
            <w:r>
              <w:rPr>
                <w:rFonts w:ascii="GHEA Grapalat" w:hAnsi="GHEA Grapalat"/>
                <w:b/>
                <w:color w:val="000000"/>
                <w:sz w:val="18"/>
                <w:szCs w:val="18"/>
                <w:lang w:val="af-ZA"/>
              </w:rPr>
              <w:t xml:space="preserve"> </w:t>
            </w:r>
            <w:r>
              <w:rPr>
                <w:rFonts w:ascii="GHEA Grapalat" w:hAnsi="GHEA Grapalat"/>
                <w:b/>
                <w:color w:val="000000"/>
                <w:sz w:val="18"/>
                <w:szCs w:val="18"/>
              </w:rPr>
              <w:t>կապված</w:t>
            </w:r>
            <w:r>
              <w:rPr>
                <w:rFonts w:ascii="GHEA Grapalat" w:hAnsi="GHEA Grapalat"/>
                <w:b/>
                <w:color w:val="000000"/>
                <w:sz w:val="18"/>
                <w:szCs w:val="18"/>
                <w:lang w:val="af-ZA"/>
              </w:rPr>
              <w:t xml:space="preserve"> </w:t>
            </w:r>
            <w:r>
              <w:rPr>
                <w:rFonts w:ascii="GHEA Grapalat" w:hAnsi="GHEA Grapalat"/>
                <w:b/>
                <w:color w:val="000000"/>
                <w:sz w:val="18"/>
                <w:szCs w:val="18"/>
              </w:rPr>
              <w:t>վճարը</w:t>
            </w:r>
            <w:r>
              <w:rPr>
                <w:rFonts w:ascii="GHEA Grapalat" w:hAnsi="GHEA Grapalat"/>
                <w:b/>
                <w:color w:val="000000"/>
                <w:sz w:val="18"/>
                <w:szCs w:val="18"/>
                <w:lang w:val="af-ZA"/>
              </w:rPr>
              <w:t xml:space="preserve"> (</w:t>
            </w:r>
            <w:r>
              <w:rPr>
                <w:rFonts w:ascii="GHEA Grapalat" w:hAnsi="GHEA Grapalat"/>
                <w:b/>
                <w:color w:val="000000"/>
                <w:sz w:val="18"/>
                <w:szCs w:val="18"/>
              </w:rPr>
              <w:t>ներառյալ</w:t>
            </w:r>
            <w:r>
              <w:rPr>
                <w:rFonts w:ascii="GHEA Grapalat" w:hAnsi="GHEA Grapalat"/>
                <w:b/>
                <w:color w:val="000000"/>
                <w:sz w:val="18"/>
                <w:szCs w:val="18"/>
                <w:lang w:val="af-ZA"/>
              </w:rPr>
              <w:t xml:space="preserve"> </w:t>
            </w:r>
            <w:r>
              <w:rPr>
                <w:rFonts w:ascii="GHEA Grapalat" w:hAnsi="GHEA Grapalat"/>
                <w:b/>
                <w:color w:val="000000"/>
                <w:sz w:val="18"/>
                <w:szCs w:val="18"/>
              </w:rPr>
              <w:t>ավելացված</w:t>
            </w:r>
            <w:r>
              <w:rPr>
                <w:rFonts w:ascii="GHEA Grapalat" w:hAnsi="GHEA Grapalat"/>
                <w:b/>
                <w:color w:val="000000"/>
                <w:sz w:val="18"/>
                <w:szCs w:val="18"/>
                <w:lang w:val="af-ZA"/>
              </w:rPr>
              <w:t xml:space="preserve"> </w:t>
            </w:r>
            <w:r>
              <w:rPr>
                <w:rFonts w:ascii="GHEA Grapalat" w:hAnsi="GHEA Grapalat"/>
                <w:b/>
                <w:color w:val="000000"/>
                <w:sz w:val="18"/>
                <w:szCs w:val="18"/>
              </w:rPr>
              <w:t>արժեքի</w:t>
            </w:r>
            <w:r>
              <w:rPr>
                <w:rFonts w:ascii="GHEA Grapalat" w:hAnsi="GHEA Grapalat"/>
                <w:b/>
                <w:color w:val="000000"/>
                <w:sz w:val="18"/>
                <w:szCs w:val="18"/>
                <w:lang w:val="af-ZA"/>
              </w:rPr>
              <w:t xml:space="preserve"> </w:t>
            </w:r>
            <w:r>
              <w:rPr>
                <w:rFonts w:ascii="GHEA Grapalat" w:hAnsi="GHEA Grapalat"/>
                <w:b/>
                <w:color w:val="000000"/>
                <w:sz w:val="18"/>
                <w:szCs w:val="18"/>
              </w:rPr>
              <w:t>հարկը</w:t>
            </w:r>
            <w:r>
              <w:rPr>
                <w:rFonts w:ascii="GHEA Grapalat" w:hAnsi="GHEA Grapalat"/>
                <w:b/>
                <w:color w:val="000000"/>
                <w:sz w:val="18"/>
                <w:szCs w:val="18"/>
                <w:lang w:val="af-ZA"/>
              </w:rPr>
              <w:t>) (</w:t>
            </w:r>
            <w:r>
              <w:rPr>
                <w:rFonts w:ascii="GHEA Grapalat" w:hAnsi="GHEA Grapalat"/>
                <w:b/>
                <w:color w:val="000000"/>
                <w:sz w:val="18"/>
                <w:szCs w:val="18"/>
              </w:rPr>
              <w:t>դրամ</w:t>
            </w:r>
            <w:r>
              <w:rPr>
                <w:rFonts w:ascii="GHEA Grapalat" w:hAnsi="GHEA Grapalat"/>
                <w:b/>
                <w:color w:val="000000"/>
                <w:sz w:val="18"/>
                <w:szCs w:val="18"/>
                <w:lang w:val="af-ZA"/>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
                <w:bCs/>
                <w:spacing w:val="-2"/>
                <w:sz w:val="18"/>
                <w:szCs w:val="18"/>
                <w:lang w:val="af-ZA"/>
              </w:rPr>
            </w:pPr>
            <w:r>
              <w:rPr>
                <w:rFonts w:ascii="GHEA Grapalat" w:hAnsi="GHEA Grapalat"/>
                <w:b/>
                <w:sz w:val="18"/>
                <w:szCs w:val="18"/>
              </w:rPr>
              <w:t>Գույքի գնահատման ամսաթիվը</w:t>
            </w:r>
          </w:p>
        </w:tc>
      </w:tr>
      <w:tr w:rsidR="00E23CDE" w:rsidTr="00E23CDE">
        <w:trPr>
          <w:trHeight w:val="188"/>
        </w:trPr>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pStyle w:val="norm"/>
              <w:tabs>
                <w:tab w:val="left" w:pos="162"/>
              </w:tabs>
              <w:spacing w:line="240" w:lineRule="auto"/>
              <w:ind w:left="-18" w:firstLine="0"/>
              <w:jc w:val="center"/>
              <w:rPr>
                <w:rFonts w:ascii="GHEA Grapalat" w:hAnsi="GHEA Grapalat"/>
                <w:b/>
                <w:bCs/>
                <w:spacing w:val="-2"/>
                <w:sz w:val="18"/>
                <w:szCs w:val="18"/>
              </w:rPr>
            </w:pPr>
            <w:r>
              <w:rPr>
                <w:rFonts w:ascii="GHEA Grapalat" w:hAnsi="GHEA Grapalat"/>
                <w:b/>
                <w:bCs/>
                <w:spacing w:val="-2"/>
                <w:sz w:val="18"/>
                <w:szCs w:val="18"/>
              </w:rPr>
              <w:t>1</w:t>
            </w:r>
          </w:p>
        </w:tc>
        <w:tc>
          <w:tcPr>
            <w:tcW w:w="270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3</w:t>
            </w:r>
          </w:p>
        </w:tc>
        <w:tc>
          <w:tcPr>
            <w:tcW w:w="207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2</w:t>
            </w:r>
          </w:p>
        </w:tc>
        <w:tc>
          <w:tcPr>
            <w:tcW w:w="117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4</w:t>
            </w:r>
          </w:p>
        </w:tc>
        <w:tc>
          <w:tcPr>
            <w:tcW w:w="135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5</w:t>
            </w:r>
          </w:p>
        </w:tc>
        <w:tc>
          <w:tcPr>
            <w:tcW w:w="171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6</w:t>
            </w:r>
          </w:p>
        </w:tc>
        <w:tc>
          <w:tcPr>
            <w:tcW w:w="153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7</w:t>
            </w:r>
          </w:p>
        </w:tc>
        <w:tc>
          <w:tcPr>
            <w:tcW w:w="126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8</w:t>
            </w:r>
          </w:p>
        </w:tc>
        <w:tc>
          <w:tcPr>
            <w:tcW w:w="171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center"/>
              <w:rPr>
                <w:rFonts w:ascii="GHEA Grapalat" w:hAnsi="GHEA Grapalat"/>
                <w:b/>
                <w:bCs/>
                <w:spacing w:val="-2"/>
                <w:sz w:val="18"/>
                <w:szCs w:val="18"/>
              </w:rPr>
            </w:pPr>
            <w:r>
              <w:rPr>
                <w:rFonts w:ascii="GHEA Grapalat" w:hAnsi="GHEA Grapalat"/>
                <w:b/>
                <w:bCs/>
                <w:spacing w:val="-2"/>
                <w:sz w:val="18"/>
                <w:szCs w:val="18"/>
              </w:rPr>
              <w:t>10</w:t>
            </w:r>
          </w:p>
        </w:tc>
      </w:tr>
      <w:tr w:rsidR="00E23CDE" w:rsidTr="00E23CDE">
        <w:tc>
          <w:tcPr>
            <w:tcW w:w="54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rPr>
                <w:rFonts w:ascii="Times New Roman" w:hAnsi="Times New Roman" w:cs="Times New Roman"/>
                <w:sz w:val="20"/>
                <w:szCs w:val="20"/>
                <w:lang w:val="en-US" w:eastAsia="en-US"/>
              </w:rPr>
            </w:pPr>
          </w:p>
        </w:tc>
        <w:tc>
          <w:tcPr>
            <w:tcW w:w="270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rPr>
              <w:t>ք</w:t>
            </w:r>
            <w:r>
              <w:rPr>
                <w:rFonts w:ascii="GHEA Grapalat" w:hAnsi="GHEA Grapalat"/>
                <w:bCs/>
                <w:spacing w:val="-2"/>
                <w:sz w:val="18"/>
                <w:szCs w:val="18"/>
                <w:lang w:val="af-ZA"/>
              </w:rPr>
              <w:t xml:space="preserve">. Երևան, </w:t>
            </w:r>
            <w:r>
              <w:rPr>
                <w:rFonts w:ascii="GHEA Grapalat" w:hAnsi="GHEA Grapalat"/>
                <w:bCs/>
                <w:spacing w:val="-2"/>
                <w:sz w:val="18"/>
                <w:szCs w:val="18"/>
              </w:rPr>
              <w:t>Շենգավիթ</w:t>
            </w:r>
            <w:r>
              <w:rPr>
                <w:rFonts w:ascii="GHEA Grapalat" w:hAnsi="GHEA Grapalat"/>
                <w:bCs/>
                <w:spacing w:val="-2"/>
                <w:sz w:val="18"/>
                <w:szCs w:val="18"/>
                <w:lang w:val="af-ZA"/>
              </w:rPr>
              <w:t>, Արցախի փողոց 16/16 շինություն</w:t>
            </w:r>
          </w:p>
        </w:tc>
        <w:tc>
          <w:tcPr>
            <w:tcW w:w="20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left"/>
              <w:rPr>
                <w:rFonts w:ascii="GHEA Grapalat" w:hAnsi="GHEA Grapalat"/>
                <w:bCs/>
                <w:spacing w:val="-2"/>
                <w:sz w:val="18"/>
                <w:szCs w:val="18"/>
              </w:rPr>
            </w:pPr>
            <w:r>
              <w:rPr>
                <w:rFonts w:ascii="GHEA Grapalat" w:hAnsi="GHEA Grapalat"/>
                <w:bCs/>
                <w:spacing w:val="-2"/>
                <w:sz w:val="18"/>
                <w:szCs w:val="18"/>
                <w:lang w:val="af-ZA"/>
              </w:rPr>
              <w:t xml:space="preserve"> </w:t>
            </w:r>
            <w:r>
              <w:rPr>
                <w:rFonts w:ascii="GHEA Grapalat" w:hAnsi="GHEA Grapalat"/>
                <w:bCs/>
                <w:spacing w:val="-2"/>
                <w:sz w:val="18"/>
                <w:szCs w:val="18"/>
              </w:rPr>
              <w:t>Շենք-շինություն</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rPr>
            </w:pPr>
            <w:r>
              <w:rPr>
                <w:rFonts w:ascii="GHEA Grapalat" w:hAnsi="GHEA Grapalat"/>
                <w:bCs/>
                <w:spacing w:val="-2"/>
                <w:sz w:val="18"/>
                <w:szCs w:val="18"/>
              </w:rPr>
              <w:t>430.6</w:t>
            </w:r>
          </w:p>
        </w:tc>
        <w:tc>
          <w:tcPr>
            <w:tcW w:w="135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rPr>
            </w:pPr>
            <w:r>
              <w:rPr>
                <w:rFonts w:ascii="GHEA Grapalat" w:hAnsi="GHEA Grapalat"/>
                <w:bCs/>
                <w:spacing w:val="-2"/>
                <w:sz w:val="18"/>
                <w:szCs w:val="18"/>
              </w:rPr>
              <w:t>46 464 026</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rPr>
            </w:pPr>
            <w:r>
              <w:rPr>
                <w:rFonts w:ascii="GHEA Grapalat" w:hAnsi="GHEA Grapalat"/>
                <w:bCs/>
                <w:spacing w:val="-2"/>
                <w:sz w:val="18"/>
                <w:szCs w:val="18"/>
              </w:rPr>
              <w:t>0.31114</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rPr>
            </w:pPr>
            <w:r>
              <w:rPr>
                <w:rFonts w:ascii="GHEA Grapalat" w:hAnsi="GHEA Grapalat"/>
                <w:bCs/>
                <w:spacing w:val="-2"/>
                <w:sz w:val="18"/>
                <w:szCs w:val="18"/>
              </w:rPr>
              <w:t>14 075 974</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rPr>
              <w:t>46 464 026</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rPr>
            </w:pPr>
            <w:r>
              <w:rPr>
                <w:rFonts w:ascii="GHEA Grapalat" w:hAnsi="GHEA Grapalat"/>
                <w:bCs/>
                <w:spacing w:val="-2"/>
                <w:sz w:val="18"/>
                <w:szCs w:val="18"/>
              </w:rPr>
              <w:t>139 344</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rPr>
            </w:pPr>
            <w:r>
              <w:rPr>
                <w:rFonts w:ascii="GHEA Grapalat" w:hAnsi="GHEA Grapalat"/>
                <w:bCs/>
                <w:spacing w:val="-2"/>
                <w:sz w:val="18"/>
                <w:szCs w:val="18"/>
              </w:rPr>
              <w:t>21.01.2015թ.</w:t>
            </w:r>
          </w:p>
        </w:tc>
      </w:tr>
      <w:tr w:rsidR="00E23CDE" w:rsidTr="00E23CDE">
        <w:tc>
          <w:tcPr>
            <w:tcW w:w="540" w:type="dxa"/>
            <w:tcBorders>
              <w:top w:val="single" w:sz="4" w:space="0" w:color="auto"/>
              <w:left w:val="single" w:sz="4" w:space="0" w:color="auto"/>
              <w:bottom w:val="single" w:sz="4" w:space="0" w:color="auto"/>
              <w:right w:val="single" w:sz="4" w:space="0" w:color="auto"/>
            </w:tcBorders>
            <w:vAlign w:val="center"/>
          </w:tcPr>
          <w:p w:rsidR="00E23CDE" w:rsidRDefault="00E23CDE">
            <w:pPr>
              <w:pStyle w:val="norm"/>
              <w:numPr>
                <w:ilvl w:val="0"/>
                <w:numId w:val="2"/>
              </w:numPr>
              <w:tabs>
                <w:tab w:val="left" w:pos="72"/>
                <w:tab w:val="left" w:pos="162"/>
              </w:tabs>
              <w:spacing w:line="240" w:lineRule="auto"/>
              <w:ind w:left="-18" w:firstLine="0"/>
              <w:jc w:val="center"/>
              <w:rPr>
                <w:rFonts w:ascii="GHEA Grapalat" w:hAnsi="GHEA Grapalat"/>
                <w:bCs/>
                <w:spacing w:val="-2"/>
                <w:sz w:val="18"/>
                <w:szCs w:val="18"/>
                <w:lang w:val="af-ZA"/>
              </w:rPr>
            </w:pPr>
          </w:p>
        </w:tc>
        <w:tc>
          <w:tcPr>
            <w:tcW w:w="270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 xml:space="preserve">ՀՀ Լոռու մարզի Ալավերդի քաղաքի Սանահին կայարանի տարածք 2613կմ +ՆԾ.45 </w:t>
            </w:r>
          </w:p>
        </w:tc>
        <w:tc>
          <w:tcPr>
            <w:tcW w:w="20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Ավտոտնակ</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40.3</w:t>
            </w:r>
          </w:p>
        </w:tc>
        <w:tc>
          <w:tcPr>
            <w:tcW w:w="135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930 512</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0.0071</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37 488</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930 512</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48 000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05.11.2014թ.</w:t>
            </w:r>
          </w:p>
        </w:tc>
      </w:tr>
      <w:tr w:rsidR="00E23CDE" w:rsidTr="00E23CDE">
        <w:tc>
          <w:tcPr>
            <w:tcW w:w="540" w:type="dxa"/>
            <w:tcBorders>
              <w:top w:val="single" w:sz="4" w:space="0" w:color="auto"/>
              <w:left w:val="single" w:sz="4" w:space="0" w:color="auto"/>
              <w:bottom w:val="single" w:sz="4" w:space="0" w:color="auto"/>
              <w:right w:val="single" w:sz="4" w:space="0" w:color="auto"/>
            </w:tcBorders>
            <w:vAlign w:val="center"/>
          </w:tcPr>
          <w:p w:rsidR="00E23CDE" w:rsidRDefault="00E23CDE">
            <w:pPr>
              <w:pStyle w:val="norm"/>
              <w:numPr>
                <w:ilvl w:val="0"/>
                <w:numId w:val="2"/>
              </w:numPr>
              <w:tabs>
                <w:tab w:val="left" w:pos="162"/>
              </w:tabs>
              <w:spacing w:line="240" w:lineRule="auto"/>
              <w:ind w:left="-18" w:firstLine="0"/>
              <w:jc w:val="center"/>
              <w:rPr>
                <w:rFonts w:ascii="GHEA Grapalat" w:hAnsi="GHEA Grapalat"/>
                <w:bCs/>
                <w:spacing w:val="-2"/>
                <w:sz w:val="18"/>
                <w:szCs w:val="18"/>
                <w:lang w:val="af-ZA"/>
              </w:rPr>
            </w:pPr>
          </w:p>
        </w:tc>
        <w:tc>
          <w:tcPr>
            <w:tcW w:w="270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left"/>
              <w:rPr>
                <w:rFonts w:ascii="GHEA Grapalat" w:hAnsi="GHEA Grapalat" w:cs="Times New Roman"/>
                <w:bCs/>
                <w:spacing w:val="-2"/>
                <w:sz w:val="18"/>
                <w:szCs w:val="18"/>
                <w:lang w:val="af-ZA"/>
              </w:rPr>
            </w:pPr>
            <w:r>
              <w:rPr>
                <w:rFonts w:ascii="GHEA Grapalat" w:hAnsi="GHEA Grapalat"/>
                <w:bCs/>
                <w:spacing w:val="-2"/>
                <w:sz w:val="18"/>
                <w:szCs w:val="18"/>
                <w:lang w:val="af-ZA"/>
              </w:rPr>
              <w:t xml:space="preserve">ՀՀ Լոռու մարզ, </w:t>
            </w:r>
          </w:p>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քաղաք Սպիտակ, Շիրակի խճուղի</w:t>
            </w:r>
          </w:p>
        </w:tc>
        <w:tc>
          <w:tcPr>
            <w:tcW w:w="20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Ճաշարան</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95.85</w:t>
            </w:r>
          </w:p>
        </w:tc>
        <w:tc>
          <w:tcPr>
            <w:tcW w:w="135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1 340 000</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0.05</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264 000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1 340 000</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60 000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10.11.2014թ.</w:t>
            </w:r>
          </w:p>
        </w:tc>
      </w:tr>
      <w:tr w:rsidR="00E23CDE" w:rsidTr="00E23CDE">
        <w:trPr>
          <w:trHeight w:val="602"/>
        </w:trPr>
        <w:tc>
          <w:tcPr>
            <w:tcW w:w="540" w:type="dxa"/>
            <w:tcBorders>
              <w:top w:val="single" w:sz="4" w:space="0" w:color="auto"/>
              <w:left w:val="single" w:sz="4" w:space="0" w:color="auto"/>
              <w:bottom w:val="single" w:sz="4" w:space="0" w:color="auto"/>
              <w:right w:val="single" w:sz="4" w:space="0" w:color="auto"/>
            </w:tcBorders>
            <w:vAlign w:val="center"/>
          </w:tcPr>
          <w:p w:rsidR="00E23CDE" w:rsidRDefault="00E23CDE">
            <w:pPr>
              <w:pStyle w:val="norm"/>
              <w:numPr>
                <w:ilvl w:val="0"/>
                <w:numId w:val="2"/>
              </w:numPr>
              <w:tabs>
                <w:tab w:val="left" w:pos="162"/>
              </w:tabs>
              <w:spacing w:line="240" w:lineRule="auto"/>
              <w:ind w:left="-18" w:firstLine="0"/>
              <w:jc w:val="center"/>
              <w:rPr>
                <w:rFonts w:ascii="GHEA Grapalat" w:hAnsi="GHEA Grapalat"/>
                <w:bCs/>
                <w:spacing w:val="-2"/>
                <w:sz w:val="18"/>
                <w:szCs w:val="18"/>
                <w:lang w:val="af-ZA"/>
              </w:rPr>
            </w:pPr>
          </w:p>
        </w:tc>
        <w:tc>
          <w:tcPr>
            <w:tcW w:w="270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jc w:val="left"/>
              <w:rPr>
                <w:rFonts w:ascii="GHEA Grapalat" w:hAnsi="GHEA Grapalat" w:cs="Times New Roman"/>
                <w:bCs/>
                <w:spacing w:val="-2"/>
                <w:sz w:val="18"/>
                <w:szCs w:val="18"/>
                <w:lang w:val="af-ZA"/>
              </w:rPr>
            </w:pPr>
            <w:r>
              <w:rPr>
                <w:rFonts w:ascii="GHEA Grapalat" w:hAnsi="GHEA Grapalat"/>
                <w:bCs/>
                <w:spacing w:val="-2"/>
                <w:sz w:val="18"/>
                <w:szCs w:val="18"/>
                <w:lang w:val="af-ZA"/>
              </w:rPr>
              <w:t>ՀՀ Տավուշի մարզ,</w:t>
            </w:r>
          </w:p>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 xml:space="preserve">գյուղ Գետահովիտ  </w:t>
            </w:r>
          </w:p>
        </w:tc>
        <w:tc>
          <w:tcPr>
            <w:tcW w:w="20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 xml:space="preserve">Պահեստ </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315.0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3 166 520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0.1035</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546 480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3 166 520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97 800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13.11.2014թ.</w:t>
            </w:r>
          </w:p>
        </w:tc>
      </w:tr>
      <w:tr w:rsidR="00E23CDE" w:rsidTr="00E23CDE">
        <w:trPr>
          <w:trHeight w:val="30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23CDE" w:rsidRDefault="00E23CDE">
            <w:pPr>
              <w:pStyle w:val="norm"/>
              <w:numPr>
                <w:ilvl w:val="0"/>
                <w:numId w:val="2"/>
              </w:numPr>
              <w:tabs>
                <w:tab w:val="left" w:pos="162"/>
              </w:tabs>
              <w:spacing w:line="240" w:lineRule="auto"/>
              <w:ind w:left="-18" w:firstLine="0"/>
              <w:jc w:val="center"/>
              <w:rPr>
                <w:rFonts w:ascii="GHEA Grapalat" w:hAnsi="GHEA Grapalat"/>
                <w:bCs/>
                <w:spacing w:val="-2"/>
                <w:sz w:val="18"/>
                <w:szCs w:val="18"/>
                <w:lang w:val="af-ZA"/>
              </w:rPr>
            </w:pP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left"/>
              <w:rPr>
                <w:rFonts w:ascii="GHEA Grapalat" w:hAnsi="GHEA Grapalat" w:cs="Times New Roman"/>
                <w:bCs/>
                <w:spacing w:val="-2"/>
                <w:sz w:val="18"/>
                <w:szCs w:val="18"/>
                <w:lang w:val="af-ZA"/>
              </w:rPr>
            </w:pPr>
            <w:r>
              <w:rPr>
                <w:rFonts w:ascii="GHEA Grapalat" w:hAnsi="GHEA Grapalat"/>
                <w:bCs/>
                <w:spacing w:val="-2"/>
                <w:sz w:val="18"/>
                <w:szCs w:val="18"/>
                <w:lang w:val="af-ZA"/>
              </w:rPr>
              <w:t xml:space="preserve">ՀՀ Տավուշի մարզ, </w:t>
            </w:r>
          </w:p>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 xml:space="preserve">գյուղ Հովք </w:t>
            </w:r>
          </w:p>
        </w:tc>
        <w:tc>
          <w:tcPr>
            <w:tcW w:w="20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left"/>
              <w:rPr>
                <w:rFonts w:ascii="GHEA Grapalat" w:hAnsi="GHEA Grapalat"/>
                <w:bCs/>
                <w:spacing w:val="-2"/>
                <w:sz w:val="18"/>
                <w:szCs w:val="18"/>
              </w:rPr>
            </w:pPr>
            <w:r>
              <w:rPr>
                <w:rFonts w:ascii="GHEA Grapalat" w:hAnsi="GHEA Grapalat"/>
                <w:bCs/>
                <w:spacing w:val="-2"/>
                <w:sz w:val="18"/>
                <w:szCs w:val="18"/>
                <w:lang w:val="af-ZA"/>
              </w:rPr>
              <w:t>Անասնաշենք</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rPr>
            </w:pPr>
            <w:r>
              <w:rPr>
                <w:rFonts w:ascii="GHEA Grapalat" w:hAnsi="GHEA Grapalat"/>
                <w:bCs/>
                <w:spacing w:val="-2"/>
                <w:sz w:val="18"/>
                <w:szCs w:val="18"/>
                <w:lang w:val="af-ZA"/>
              </w:rPr>
              <w:t>519.6</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5 313 400</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1.29</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1 857 600</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5 313 400</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137 976</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13.11.2014թ.</w:t>
            </w:r>
          </w:p>
        </w:tc>
      </w:tr>
      <w:tr w:rsidR="00E23CDE" w:rsidTr="00E23CDE">
        <w:trPr>
          <w:trHeight w:val="63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23CDE" w:rsidRDefault="00E23CDE">
            <w:pPr>
              <w:rPr>
                <w:rFonts w:ascii="GHEA Grapalat" w:hAnsi="GHEA Grapalat" w:cs="Times New Roman"/>
                <w:bCs/>
                <w:spacing w:val="-2"/>
                <w:sz w:val="18"/>
                <w:szCs w:val="18"/>
                <w:lang w:val="af-ZA"/>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E23CDE" w:rsidRDefault="00E23CDE">
            <w:pPr>
              <w:rPr>
                <w:rFonts w:ascii="GHEA Grapalat" w:hAnsi="GHEA Grapalat" w:cs="Times New Roman"/>
                <w:bCs/>
                <w:spacing w:val="-2"/>
                <w:sz w:val="18"/>
                <w:szCs w:val="18"/>
                <w:lang w:val="af-ZA"/>
              </w:rPr>
            </w:pPr>
          </w:p>
        </w:tc>
        <w:tc>
          <w:tcPr>
            <w:tcW w:w="20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 xml:space="preserve">Աշխատողների սենյակ </w:t>
            </w:r>
            <w:r>
              <w:rPr>
                <w:rFonts w:ascii="GHEA Grapalat" w:hAnsi="GHEA Grapalat"/>
                <w:bCs/>
                <w:spacing w:val="-2"/>
                <w:sz w:val="18"/>
                <w:szCs w:val="18"/>
              </w:rPr>
              <w:t>(</w:t>
            </w:r>
            <w:r>
              <w:rPr>
                <w:rFonts w:ascii="GHEA Grapalat" w:hAnsi="GHEA Grapalat"/>
                <w:bCs/>
                <w:spacing w:val="-2"/>
                <w:sz w:val="18"/>
                <w:szCs w:val="18"/>
                <w:lang w:val="af-ZA"/>
              </w:rPr>
              <w:t>կիսակառույց</w:t>
            </w:r>
            <w:r>
              <w:rPr>
                <w:rFonts w:ascii="GHEA Grapalat" w:hAnsi="GHEA Grapalat"/>
                <w:bCs/>
                <w:spacing w:val="-2"/>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130.2</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23CDE" w:rsidRDefault="00E23CDE">
            <w:pPr>
              <w:rPr>
                <w:rFonts w:ascii="GHEA Grapalat" w:hAnsi="GHEA Grapalat" w:cs="Times New Roman"/>
                <w:bCs/>
                <w:spacing w:val="-2"/>
                <w:sz w:val="18"/>
                <w:szCs w:val="18"/>
                <w:lang w:val="af-ZA"/>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E23CDE" w:rsidRDefault="00E23CDE">
            <w:pPr>
              <w:rPr>
                <w:rFonts w:ascii="GHEA Grapalat" w:hAnsi="GHEA Grapalat" w:cs="Times New Roman"/>
                <w:bCs/>
                <w:spacing w:val="-2"/>
                <w:sz w:val="18"/>
                <w:szCs w:val="18"/>
                <w:lang w:val="af-ZA"/>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E23CDE" w:rsidRDefault="00E23CDE">
            <w:pPr>
              <w:rPr>
                <w:rFonts w:ascii="GHEA Grapalat" w:hAnsi="GHEA Grapalat" w:cs="Times New Roman"/>
                <w:bCs/>
                <w:spacing w:val="-2"/>
                <w:sz w:val="18"/>
                <w:szCs w:val="18"/>
                <w:lang w:val="af-Z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23CDE" w:rsidRDefault="00E23CDE">
            <w:pPr>
              <w:rPr>
                <w:rFonts w:ascii="GHEA Grapalat" w:hAnsi="GHEA Grapalat" w:cs="Times New Roman"/>
                <w:bCs/>
                <w:spacing w:val="-2"/>
                <w:sz w:val="18"/>
                <w:szCs w:val="18"/>
                <w:lang w:val="af-ZA"/>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E23CDE" w:rsidRDefault="00E23CDE">
            <w:pPr>
              <w:rPr>
                <w:rFonts w:ascii="GHEA Grapalat" w:hAnsi="GHEA Grapalat" w:cs="Times New Roman"/>
                <w:bCs/>
                <w:spacing w:val="-2"/>
                <w:sz w:val="18"/>
                <w:szCs w:val="18"/>
                <w:lang w:val="af-ZA"/>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E23CDE" w:rsidRDefault="00E23CDE">
            <w:pPr>
              <w:rPr>
                <w:rFonts w:ascii="GHEA Grapalat" w:hAnsi="GHEA Grapalat" w:cs="Times New Roman"/>
                <w:bCs/>
                <w:spacing w:val="-2"/>
                <w:sz w:val="18"/>
                <w:szCs w:val="18"/>
                <w:lang w:val="af-ZA"/>
              </w:rPr>
            </w:pPr>
          </w:p>
        </w:tc>
      </w:tr>
      <w:tr w:rsidR="00E23CDE" w:rsidTr="00E23CDE">
        <w:tc>
          <w:tcPr>
            <w:tcW w:w="540" w:type="dxa"/>
            <w:tcBorders>
              <w:top w:val="single" w:sz="4" w:space="0" w:color="auto"/>
              <w:left w:val="single" w:sz="4" w:space="0" w:color="000000"/>
              <w:bottom w:val="single" w:sz="4" w:space="0" w:color="000000"/>
              <w:right w:val="single" w:sz="4" w:space="0" w:color="000000"/>
            </w:tcBorders>
            <w:vAlign w:val="center"/>
          </w:tcPr>
          <w:p w:rsidR="00E23CDE" w:rsidRDefault="00E23CDE">
            <w:pPr>
              <w:pStyle w:val="norm"/>
              <w:numPr>
                <w:ilvl w:val="0"/>
                <w:numId w:val="2"/>
              </w:numPr>
              <w:tabs>
                <w:tab w:val="left" w:pos="162"/>
              </w:tabs>
              <w:spacing w:line="240" w:lineRule="auto"/>
              <w:ind w:left="-18" w:firstLine="0"/>
              <w:jc w:val="center"/>
              <w:rPr>
                <w:rFonts w:ascii="GHEA Grapalat" w:hAnsi="GHEA Grapalat"/>
                <w:bCs/>
                <w:spacing w:val="-2"/>
                <w:sz w:val="18"/>
                <w:szCs w:val="18"/>
                <w:lang w:val="af-ZA"/>
              </w:rPr>
            </w:pPr>
          </w:p>
        </w:tc>
        <w:tc>
          <w:tcPr>
            <w:tcW w:w="2700" w:type="dxa"/>
            <w:tcBorders>
              <w:top w:val="single" w:sz="4" w:space="0" w:color="auto"/>
              <w:left w:val="single" w:sz="4" w:space="0" w:color="000000"/>
              <w:bottom w:val="single" w:sz="4" w:space="0" w:color="000000"/>
              <w:right w:val="single" w:sz="4" w:space="0" w:color="000000"/>
            </w:tcBorders>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ՀՀ Արարատի մարզ, Մասիս քաղաքի, Շիրակի փողոց 1-</w:t>
            </w:r>
            <w:r>
              <w:rPr>
                <w:rFonts w:ascii="GHEA Grapalat" w:hAnsi="GHEA Grapalat"/>
                <w:bCs/>
                <w:spacing w:val="-2"/>
                <w:sz w:val="18"/>
                <w:szCs w:val="18"/>
              </w:rPr>
              <w:t>ին</w:t>
            </w:r>
            <w:r>
              <w:rPr>
                <w:rFonts w:ascii="GHEA Grapalat" w:hAnsi="GHEA Grapalat"/>
                <w:bCs/>
                <w:spacing w:val="-2"/>
                <w:sz w:val="18"/>
                <w:szCs w:val="18"/>
                <w:lang w:val="af-ZA"/>
              </w:rPr>
              <w:t xml:space="preserve"> նրբանցք, 2/1</w:t>
            </w:r>
          </w:p>
        </w:tc>
        <w:tc>
          <w:tcPr>
            <w:tcW w:w="207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Մասիսի բնակելի տաքացվող տնակ</w:t>
            </w:r>
          </w:p>
        </w:tc>
        <w:tc>
          <w:tcPr>
            <w:tcW w:w="117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17.8</w:t>
            </w:r>
          </w:p>
        </w:tc>
        <w:tc>
          <w:tcPr>
            <w:tcW w:w="135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148 220</w:t>
            </w:r>
          </w:p>
        </w:tc>
        <w:tc>
          <w:tcPr>
            <w:tcW w:w="171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0.00404</w:t>
            </w:r>
          </w:p>
        </w:tc>
        <w:tc>
          <w:tcPr>
            <w:tcW w:w="153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118 776</w:t>
            </w:r>
          </w:p>
        </w:tc>
        <w:tc>
          <w:tcPr>
            <w:tcW w:w="126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148 220</w:t>
            </w:r>
          </w:p>
        </w:tc>
        <w:tc>
          <w:tcPr>
            <w:tcW w:w="171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60 000</w:t>
            </w:r>
          </w:p>
        </w:tc>
        <w:tc>
          <w:tcPr>
            <w:tcW w:w="153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17.11.2014թ.</w:t>
            </w:r>
          </w:p>
        </w:tc>
      </w:tr>
      <w:tr w:rsidR="00E23CDE" w:rsidTr="00E23CDE">
        <w:tc>
          <w:tcPr>
            <w:tcW w:w="540" w:type="dxa"/>
            <w:tcBorders>
              <w:top w:val="single" w:sz="4" w:space="0" w:color="000000"/>
              <w:left w:val="single" w:sz="4" w:space="0" w:color="000000"/>
              <w:bottom w:val="single" w:sz="4" w:space="0" w:color="000000"/>
              <w:right w:val="single" w:sz="4" w:space="0" w:color="000000"/>
            </w:tcBorders>
            <w:vAlign w:val="center"/>
          </w:tcPr>
          <w:p w:rsidR="00E23CDE" w:rsidRDefault="00E23CDE">
            <w:pPr>
              <w:pStyle w:val="norm"/>
              <w:numPr>
                <w:ilvl w:val="0"/>
                <w:numId w:val="2"/>
              </w:numPr>
              <w:tabs>
                <w:tab w:val="left" w:pos="162"/>
              </w:tabs>
              <w:spacing w:line="240" w:lineRule="auto"/>
              <w:ind w:left="-18" w:firstLine="0"/>
              <w:jc w:val="center"/>
              <w:rPr>
                <w:rFonts w:ascii="GHEA Grapalat" w:hAnsi="GHEA Grapalat"/>
                <w:bCs/>
                <w:spacing w:val="-2"/>
                <w:sz w:val="18"/>
                <w:szCs w:val="18"/>
                <w:lang w:val="af-ZA"/>
              </w:rPr>
            </w:pPr>
          </w:p>
        </w:tc>
        <w:tc>
          <w:tcPr>
            <w:tcW w:w="2700" w:type="dxa"/>
            <w:tcBorders>
              <w:top w:val="single" w:sz="4" w:space="0" w:color="000000"/>
              <w:left w:val="single" w:sz="4" w:space="0" w:color="000000"/>
              <w:bottom w:val="single" w:sz="4" w:space="0" w:color="000000"/>
              <w:right w:val="single" w:sz="4" w:space="0" w:color="000000"/>
            </w:tcBorders>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ՀՀ Արարատի մարզ, Մասիս ք</w:t>
            </w:r>
            <w:r>
              <w:rPr>
                <w:rFonts w:ascii="GHEA Grapalat" w:hAnsi="GHEA Grapalat"/>
                <w:bCs/>
                <w:spacing w:val="-2"/>
                <w:sz w:val="18"/>
                <w:szCs w:val="18"/>
              </w:rPr>
              <w:t>աղաքի</w:t>
            </w:r>
            <w:r>
              <w:rPr>
                <w:rFonts w:ascii="GHEA Grapalat" w:hAnsi="GHEA Grapalat"/>
                <w:bCs/>
                <w:spacing w:val="-2"/>
                <w:sz w:val="18"/>
                <w:szCs w:val="18"/>
                <w:lang w:val="af-ZA"/>
              </w:rPr>
              <w:t>, Շիրակի փողոց 1-</w:t>
            </w:r>
            <w:r>
              <w:rPr>
                <w:rFonts w:ascii="GHEA Grapalat" w:hAnsi="GHEA Grapalat"/>
                <w:bCs/>
                <w:spacing w:val="-2"/>
                <w:sz w:val="18"/>
                <w:szCs w:val="18"/>
              </w:rPr>
              <w:t>ին</w:t>
            </w:r>
            <w:r>
              <w:rPr>
                <w:rFonts w:ascii="GHEA Grapalat" w:hAnsi="GHEA Grapalat"/>
                <w:bCs/>
                <w:spacing w:val="-2"/>
                <w:sz w:val="18"/>
                <w:szCs w:val="18"/>
                <w:lang w:val="af-ZA"/>
              </w:rPr>
              <w:t xml:space="preserve">  նրբանցք, 2/2</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lang w:val="af-ZA"/>
              </w:rPr>
              <w:t xml:space="preserve">Մասիս </w:t>
            </w:r>
            <w:r>
              <w:rPr>
                <w:rFonts w:ascii="GHEA Grapalat" w:hAnsi="GHEA Grapalat"/>
                <w:bCs/>
                <w:spacing w:val="-2"/>
                <w:sz w:val="18"/>
                <w:szCs w:val="18"/>
              </w:rPr>
              <w:t>կայարանի</w:t>
            </w:r>
            <w:r>
              <w:rPr>
                <w:rFonts w:ascii="GHEA Grapalat" w:hAnsi="GHEA Grapalat"/>
                <w:bCs/>
                <w:spacing w:val="-2"/>
                <w:sz w:val="18"/>
                <w:szCs w:val="18"/>
                <w:lang w:val="af-ZA"/>
              </w:rPr>
              <w:t xml:space="preserve"> լոկոմոտիվ բրիգադ</w:t>
            </w:r>
            <w:r>
              <w:rPr>
                <w:rFonts w:ascii="GHEA Grapalat" w:hAnsi="GHEA Grapalat"/>
                <w:bCs/>
                <w:spacing w:val="-2"/>
                <w:sz w:val="18"/>
                <w:szCs w:val="18"/>
              </w:rPr>
              <w:t>ներ</w:t>
            </w:r>
            <w:r>
              <w:rPr>
                <w:rFonts w:ascii="GHEA Grapalat" w:hAnsi="GHEA Grapalat"/>
                <w:bCs/>
                <w:spacing w:val="-2"/>
                <w:sz w:val="18"/>
                <w:szCs w:val="18"/>
                <w:lang w:val="af-ZA"/>
              </w:rPr>
              <w:t>ի հանգստի տուն</w:t>
            </w:r>
          </w:p>
        </w:tc>
        <w:tc>
          <w:tcPr>
            <w:tcW w:w="1170" w:type="dxa"/>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1037.2</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24 140 200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0.087</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2 557 800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24 140 200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184 464</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rPr>
            </w:pPr>
            <w:r>
              <w:rPr>
                <w:rFonts w:ascii="GHEA Grapalat" w:hAnsi="GHEA Grapalat"/>
                <w:bCs/>
                <w:spacing w:val="-2"/>
                <w:sz w:val="18"/>
                <w:szCs w:val="18"/>
                <w:lang w:val="af-ZA"/>
              </w:rPr>
              <w:t>11.11.2014</w:t>
            </w:r>
            <w:r>
              <w:rPr>
                <w:rFonts w:ascii="GHEA Grapalat" w:hAnsi="GHEA Grapalat"/>
                <w:bCs/>
                <w:spacing w:val="-2"/>
                <w:sz w:val="18"/>
                <w:szCs w:val="18"/>
              </w:rPr>
              <w:t>թ</w:t>
            </w:r>
            <w:r>
              <w:rPr>
                <w:rFonts w:ascii="GHEA Grapalat" w:hAnsi="GHEA Grapalat"/>
                <w:bCs/>
                <w:spacing w:val="-2"/>
                <w:sz w:val="18"/>
                <w:szCs w:val="18"/>
                <w:lang w:val="af-ZA"/>
              </w:rPr>
              <w:t>.</w:t>
            </w:r>
          </w:p>
        </w:tc>
      </w:tr>
      <w:tr w:rsidR="00E23CDE" w:rsidTr="00E23CDE">
        <w:trPr>
          <w:trHeight w:val="503"/>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E23CDE" w:rsidRDefault="00E23CDE">
            <w:pPr>
              <w:pStyle w:val="norm"/>
              <w:numPr>
                <w:ilvl w:val="0"/>
                <w:numId w:val="2"/>
              </w:numPr>
              <w:tabs>
                <w:tab w:val="left" w:pos="162"/>
              </w:tabs>
              <w:spacing w:line="240" w:lineRule="auto"/>
              <w:ind w:left="-18" w:firstLine="0"/>
              <w:jc w:val="center"/>
              <w:rPr>
                <w:rFonts w:ascii="GHEA Grapalat" w:hAnsi="GHEA Grapalat"/>
                <w:bCs/>
                <w:spacing w:val="-2"/>
                <w:sz w:val="18"/>
                <w:szCs w:val="18"/>
                <w:lang w:val="af-ZA"/>
              </w:rPr>
            </w:pPr>
          </w:p>
        </w:tc>
        <w:tc>
          <w:tcPr>
            <w:tcW w:w="2700" w:type="dxa"/>
            <w:vMerge w:val="restart"/>
            <w:tcBorders>
              <w:top w:val="single" w:sz="4" w:space="0" w:color="000000"/>
              <w:left w:val="single" w:sz="4" w:space="0" w:color="000000"/>
              <w:bottom w:val="single" w:sz="4" w:space="0" w:color="000000"/>
              <w:right w:val="single" w:sz="4" w:space="0" w:color="000000"/>
            </w:tcBorders>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rPr>
              <w:t>ՀՀ</w:t>
            </w:r>
            <w:r>
              <w:rPr>
                <w:rFonts w:ascii="GHEA Grapalat" w:hAnsi="GHEA Grapalat"/>
                <w:bCs/>
                <w:spacing w:val="-2"/>
                <w:sz w:val="18"/>
                <w:szCs w:val="18"/>
                <w:lang w:val="af-ZA"/>
              </w:rPr>
              <w:t xml:space="preserve"> </w:t>
            </w:r>
            <w:r>
              <w:rPr>
                <w:rFonts w:ascii="GHEA Grapalat" w:hAnsi="GHEA Grapalat"/>
                <w:bCs/>
                <w:spacing w:val="-2"/>
                <w:sz w:val="18"/>
                <w:szCs w:val="18"/>
              </w:rPr>
              <w:t>Գեղարքունիքի</w:t>
            </w:r>
            <w:r>
              <w:rPr>
                <w:rFonts w:ascii="GHEA Grapalat" w:hAnsi="GHEA Grapalat"/>
                <w:bCs/>
                <w:spacing w:val="-2"/>
                <w:sz w:val="18"/>
                <w:szCs w:val="18"/>
                <w:lang w:val="af-ZA"/>
              </w:rPr>
              <w:t xml:space="preserve"> </w:t>
            </w:r>
            <w:r>
              <w:rPr>
                <w:rFonts w:ascii="GHEA Grapalat" w:hAnsi="GHEA Grapalat"/>
                <w:bCs/>
                <w:spacing w:val="-2"/>
                <w:sz w:val="18"/>
                <w:szCs w:val="18"/>
              </w:rPr>
              <w:t>մարզ</w:t>
            </w:r>
            <w:r>
              <w:rPr>
                <w:rFonts w:ascii="GHEA Grapalat" w:hAnsi="GHEA Grapalat"/>
                <w:bCs/>
                <w:spacing w:val="-2"/>
                <w:sz w:val="18"/>
                <w:szCs w:val="18"/>
                <w:lang w:val="af-ZA"/>
              </w:rPr>
              <w:t xml:space="preserve">, </w:t>
            </w:r>
            <w:r>
              <w:rPr>
                <w:rFonts w:ascii="GHEA Grapalat" w:hAnsi="GHEA Grapalat"/>
                <w:bCs/>
                <w:spacing w:val="-2"/>
                <w:sz w:val="18"/>
                <w:szCs w:val="18"/>
              </w:rPr>
              <w:t>քաղաք</w:t>
            </w:r>
            <w:r>
              <w:rPr>
                <w:rFonts w:ascii="GHEA Grapalat" w:hAnsi="GHEA Grapalat"/>
                <w:bCs/>
                <w:spacing w:val="-2"/>
                <w:sz w:val="18"/>
                <w:szCs w:val="18"/>
                <w:lang w:val="af-ZA"/>
              </w:rPr>
              <w:t xml:space="preserve"> </w:t>
            </w:r>
            <w:r>
              <w:rPr>
                <w:rFonts w:ascii="GHEA Grapalat" w:hAnsi="GHEA Grapalat"/>
                <w:bCs/>
                <w:spacing w:val="-2"/>
                <w:sz w:val="18"/>
                <w:szCs w:val="18"/>
              </w:rPr>
              <w:t>Սևան</w:t>
            </w:r>
            <w:r>
              <w:rPr>
                <w:rFonts w:ascii="GHEA Grapalat" w:hAnsi="GHEA Grapalat"/>
                <w:bCs/>
                <w:spacing w:val="-2"/>
                <w:sz w:val="18"/>
                <w:szCs w:val="18"/>
                <w:lang w:val="af-ZA"/>
              </w:rPr>
              <w:t xml:space="preserve">, </w:t>
            </w:r>
            <w:r>
              <w:rPr>
                <w:rFonts w:ascii="GHEA Grapalat" w:hAnsi="GHEA Grapalat"/>
                <w:bCs/>
                <w:spacing w:val="-2"/>
                <w:sz w:val="18"/>
                <w:szCs w:val="18"/>
              </w:rPr>
              <w:t>Սևանի</w:t>
            </w:r>
            <w:r>
              <w:rPr>
                <w:rFonts w:ascii="GHEA Grapalat" w:hAnsi="GHEA Grapalat"/>
                <w:bCs/>
                <w:spacing w:val="-2"/>
                <w:sz w:val="18"/>
                <w:szCs w:val="18"/>
                <w:lang w:val="af-ZA"/>
              </w:rPr>
              <w:t xml:space="preserve"> </w:t>
            </w:r>
            <w:r>
              <w:rPr>
                <w:rFonts w:ascii="GHEA Grapalat" w:hAnsi="GHEA Grapalat"/>
                <w:bCs/>
                <w:spacing w:val="-2"/>
                <w:sz w:val="18"/>
                <w:szCs w:val="18"/>
              </w:rPr>
              <w:t>երկաթգծի</w:t>
            </w:r>
            <w:r>
              <w:rPr>
                <w:rFonts w:ascii="GHEA Grapalat" w:hAnsi="GHEA Grapalat"/>
                <w:bCs/>
                <w:spacing w:val="-2"/>
                <w:sz w:val="18"/>
                <w:szCs w:val="18"/>
                <w:lang w:val="af-ZA"/>
              </w:rPr>
              <w:t xml:space="preserve"> </w:t>
            </w:r>
            <w:r>
              <w:rPr>
                <w:rFonts w:ascii="GHEA Grapalat" w:hAnsi="GHEA Grapalat"/>
                <w:bCs/>
                <w:spacing w:val="-2"/>
                <w:sz w:val="18"/>
                <w:szCs w:val="18"/>
              </w:rPr>
              <w:t>կայարանից</w:t>
            </w:r>
            <w:r>
              <w:rPr>
                <w:rFonts w:ascii="GHEA Grapalat" w:hAnsi="GHEA Grapalat"/>
                <w:bCs/>
                <w:spacing w:val="-2"/>
                <w:sz w:val="18"/>
                <w:szCs w:val="18"/>
                <w:lang w:val="af-ZA"/>
              </w:rPr>
              <w:t xml:space="preserve"> </w:t>
            </w:r>
            <w:r>
              <w:rPr>
                <w:rFonts w:ascii="GHEA Grapalat" w:hAnsi="GHEA Grapalat"/>
                <w:bCs/>
                <w:spacing w:val="-2"/>
                <w:sz w:val="18"/>
                <w:szCs w:val="18"/>
              </w:rPr>
              <w:t>արևմուտք</w:t>
            </w:r>
            <w:r>
              <w:rPr>
                <w:rFonts w:ascii="GHEA Grapalat" w:hAnsi="GHEA Grapalat"/>
                <w:bCs/>
                <w:spacing w:val="-2"/>
                <w:sz w:val="18"/>
                <w:szCs w:val="18"/>
                <w:lang w:val="af-ZA"/>
              </w:rPr>
              <w:t xml:space="preserve"> </w:t>
            </w:r>
          </w:p>
        </w:tc>
        <w:tc>
          <w:tcPr>
            <w:tcW w:w="2070" w:type="dxa"/>
            <w:tcBorders>
              <w:top w:val="single" w:sz="4" w:space="0" w:color="000000"/>
              <w:left w:val="single" w:sz="4" w:space="0" w:color="000000"/>
              <w:bottom w:val="single" w:sz="4" w:space="0" w:color="auto"/>
              <w:right w:val="single" w:sz="4" w:space="0" w:color="000000"/>
            </w:tcBorders>
            <w:vAlign w:val="center"/>
            <w:hideMark/>
          </w:tcPr>
          <w:p w:rsidR="00E23CDE" w:rsidRDefault="00E23CDE">
            <w:pPr>
              <w:pStyle w:val="norm"/>
              <w:spacing w:line="240" w:lineRule="auto"/>
              <w:ind w:firstLine="0"/>
              <w:jc w:val="left"/>
              <w:rPr>
                <w:rFonts w:ascii="GHEA Grapalat" w:hAnsi="GHEA Grapalat"/>
                <w:bCs/>
                <w:spacing w:val="-2"/>
                <w:sz w:val="18"/>
                <w:szCs w:val="18"/>
                <w:lang w:val="af-ZA"/>
              </w:rPr>
            </w:pPr>
            <w:r>
              <w:rPr>
                <w:rFonts w:ascii="GHEA Grapalat" w:hAnsi="GHEA Grapalat"/>
                <w:bCs/>
                <w:spacing w:val="-2"/>
                <w:sz w:val="18"/>
                <w:szCs w:val="18"/>
              </w:rPr>
              <w:t>պահեստ</w:t>
            </w:r>
          </w:p>
        </w:tc>
        <w:tc>
          <w:tcPr>
            <w:tcW w:w="1170" w:type="dxa"/>
            <w:tcBorders>
              <w:top w:val="single" w:sz="4" w:space="0" w:color="000000"/>
              <w:left w:val="single" w:sz="4" w:space="0" w:color="000000"/>
              <w:bottom w:val="single" w:sz="4" w:space="0" w:color="auto"/>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rPr>
            </w:pPr>
            <w:r>
              <w:rPr>
                <w:rFonts w:ascii="GHEA Grapalat" w:hAnsi="GHEA Grapalat"/>
                <w:bCs/>
                <w:spacing w:val="-2"/>
                <w:sz w:val="18"/>
                <w:szCs w:val="18"/>
              </w:rPr>
              <w:t>233.1</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ru-RU"/>
              </w:rPr>
            </w:pPr>
            <w:r>
              <w:rPr>
                <w:rFonts w:ascii="GHEA Grapalat" w:hAnsi="GHEA Grapalat"/>
                <w:bCs/>
                <w:spacing w:val="-2"/>
                <w:sz w:val="18"/>
                <w:szCs w:val="18"/>
              </w:rPr>
              <w:t>2 090 578</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ru-RU"/>
              </w:rPr>
            </w:pPr>
            <w:r>
              <w:rPr>
                <w:rFonts w:ascii="GHEA Grapalat" w:hAnsi="GHEA Grapalat"/>
                <w:bCs/>
                <w:spacing w:val="-2"/>
                <w:sz w:val="18"/>
                <w:szCs w:val="18"/>
              </w:rPr>
              <w:t>0.0791</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ru-RU"/>
              </w:rPr>
            </w:pPr>
            <w:r>
              <w:rPr>
                <w:rFonts w:ascii="GHEA Grapalat" w:hAnsi="GHEA Grapalat"/>
                <w:bCs/>
                <w:spacing w:val="-2"/>
                <w:sz w:val="18"/>
                <w:szCs w:val="18"/>
              </w:rPr>
              <w:t>982 422</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rPr>
              <w:t>2 090 578</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af-ZA"/>
              </w:rPr>
            </w:pPr>
            <w:r>
              <w:rPr>
                <w:rFonts w:ascii="GHEA Grapalat" w:hAnsi="GHEA Grapalat"/>
                <w:bCs/>
                <w:spacing w:val="-2"/>
                <w:sz w:val="18"/>
                <w:szCs w:val="18"/>
                <w:lang w:val="af-ZA"/>
              </w:rPr>
              <w:t>155 008</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E23CDE" w:rsidRDefault="00E23CDE">
            <w:pPr>
              <w:pStyle w:val="norm"/>
              <w:spacing w:line="240" w:lineRule="auto"/>
              <w:ind w:firstLine="0"/>
              <w:jc w:val="center"/>
              <w:rPr>
                <w:rFonts w:ascii="GHEA Grapalat" w:hAnsi="GHEA Grapalat"/>
                <w:bCs/>
                <w:spacing w:val="-2"/>
                <w:sz w:val="18"/>
                <w:szCs w:val="18"/>
                <w:lang w:val="ru-RU"/>
              </w:rPr>
            </w:pPr>
            <w:r>
              <w:rPr>
                <w:rFonts w:ascii="GHEA Grapalat" w:hAnsi="GHEA Grapalat"/>
                <w:bCs/>
                <w:spacing w:val="-2"/>
                <w:sz w:val="18"/>
                <w:szCs w:val="18"/>
                <w:lang w:val="af-ZA"/>
              </w:rPr>
              <w:t>30.01.2015</w:t>
            </w:r>
            <w:r>
              <w:rPr>
                <w:rFonts w:ascii="GHEA Grapalat" w:hAnsi="GHEA Grapalat"/>
                <w:bCs/>
                <w:spacing w:val="-2"/>
                <w:sz w:val="18"/>
                <w:szCs w:val="18"/>
              </w:rPr>
              <w:t>թ.</w:t>
            </w:r>
          </w:p>
        </w:tc>
      </w:tr>
      <w:tr w:rsidR="00E23CDE" w:rsidTr="00E23CDE">
        <w:trPr>
          <w:trHeight w:val="315"/>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E23CDE" w:rsidRDefault="00E23CDE">
            <w:pPr>
              <w:rPr>
                <w:rFonts w:ascii="GHEA Grapalat" w:hAnsi="GHEA Grapalat" w:cs="Times New Roman"/>
                <w:bCs/>
                <w:spacing w:val="-2"/>
                <w:sz w:val="18"/>
                <w:szCs w:val="18"/>
                <w:lang w:val="af-ZA"/>
              </w:rPr>
            </w:pPr>
          </w:p>
        </w:tc>
        <w:tc>
          <w:tcPr>
            <w:tcW w:w="2700" w:type="dxa"/>
            <w:vMerge/>
            <w:tcBorders>
              <w:top w:val="single" w:sz="4" w:space="0" w:color="000000"/>
              <w:left w:val="single" w:sz="4" w:space="0" w:color="000000"/>
              <w:bottom w:val="single" w:sz="4" w:space="0" w:color="000000"/>
              <w:right w:val="single" w:sz="4" w:space="0" w:color="000000"/>
            </w:tcBorders>
            <w:vAlign w:val="center"/>
            <w:hideMark/>
          </w:tcPr>
          <w:p w:rsidR="00E23CDE" w:rsidRDefault="00E23CDE">
            <w:pPr>
              <w:rPr>
                <w:rFonts w:ascii="GHEA Grapalat" w:hAnsi="GHEA Grapalat" w:cs="Times New Roman"/>
                <w:bCs/>
                <w:spacing w:val="-2"/>
                <w:sz w:val="18"/>
                <w:szCs w:val="18"/>
                <w:lang w:val="af-ZA"/>
              </w:rPr>
            </w:pPr>
          </w:p>
        </w:tc>
        <w:tc>
          <w:tcPr>
            <w:tcW w:w="207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ind w:firstLine="0"/>
              <w:jc w:val="left"/>
              <w:rPr>
                <w:rFonts w:ascii="GHEA Grapalat" w:hAnsi="GHEA Grapalat"/>
                <w:bCs/>
                <w:spacing w:val="-2"/>
                <w:sz w:val="18"/>
                <w:szCs w:val="18"/>
              </w:rPr>
            </w:pPr>
            <w:r>
              <w:rPr>
                <w:rFonts w:ascii="GHEA Grapalat" w:hAnsi="GHEA Grapalat"/>
                <w:bCs/>
                <w:spacing w:val="-2"/>
                <w:sz w:val="18"/>
                <w:szCs w:val="18"/>
              </w:rPr>
              <w:t>հարթակ</w:t>
            </w:r>
          </w:p>
        </w:tc>
        <w:tc>
          <w:tcPr>
            <w:tcW w:w="1170" w:type="dxa"/>
            <w:tcBorders>
              <w:top w:val="single" w:sz="4" w:space="0" w:color="auto"/>
              <w:left w:val="single" w:sz="4" w:space="0" w:color="000000"/>
              <w:bottom w:val="single" w:sz="4" w:space="0" w:color="000000"/>
              <w:right w:val="single" w:sz="4" w:space="0" w:color="000000"/>
            </w:tcBorders>
            <w:vAlign w:val="center"/>
            <w:hideMark/>
          </w:tcPr>
          <w:p w:rsidR="00E23CDE" w:rsidRDefault="00E23CDE">
            <w:pPr>
              <w:pStyle w:val="norm"/>
              <w:ind w:firstLine="0"/>
              <w:jc w:val="center"/>
              <w:rPr>
                <w:rFonts w:ascii="GHEA Grapalat" w:hAnsi="GHEA Grapalat"/>
                <w:bCs/>
                <w:spacing w:val="-2"/>
                <w:sz w:val="18"/>
                <w:szCs w:val="18"/>
              </w:rPr>
            </w:pPr>
            <w:r>
              <w:rPr>
                <w:rFonts w:ascii="GHEA Grapalat" w:hAnsi="GHEA Grapalat"/>
                <w:bCs/>
                <w:spacing w:val="-2"/>
                <w:sz w:val="18"/>
                <w:szCs w:val="18"/>
              </w:rPr>
              <w:t>558.63</w:t>
            </w:r>
          </w:p>
        </w:tc>
        <w:tc>
          <w:tcPr>
            <w:tcW w:w="1350" w:type="dxa"/>
            <w:vMerge/>
            <w:tcBorders>
              <w:top w:val="single" w:sz="4" w:space="0" w:color="000000"/>
              <w:left w:val="single" w:sz="4" w:space="0" w:color="000000"/>
              <w:bottom w:val="single" w:sz="4" w:space="0" w:color="000000"/>
              <w:right w:val="single" w:sz="4" w:space="0" w:color="000000"/>
            </w:tcBorders>
            <w:vAlign w:val="center"/>
            <w:hideMark/>
          </w:tcPr>
          <w:p w:rsidR="00E23CDE" w:rsidRDefault="00E23CDE">
            <w:pPr>
              <w:rPr>
                <w:rFonts w:ascii="GHEA Grapalat" w:hAnsi="GHEA Grapalat" w:cs="Times New Roman"/>
                <w:bCs/>
                <w:spacing w:val="-2"/>
                <w:sz w:val="18"/>
                <w:szCs w:val="18"/>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rsidR="00E23CDE" w:rsidRDefault="00E23CDE">
            <w:pPr>
              <w:rPr>
                <w:rFonts w:ascii="GHEA Grapalat" w:hAnsi="GHEA Grapalat" w:cs="Times New Roman"/>
                <w:bCs/>
                <w:spacing w:val="-2"/>
                <w:sz w:val="18"/>
                <w:szCs w:val="18"/>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E23CDE" w:rsidRDefault="00E23CDE">
            <w:pPr>
              <w:rPr>
                <w:rFonts w:ascii="GHEA Grapalat" w:hAnsi="GHEA Grapalat" w:cs="Times New Roman"/>
                <w:bCs/>
                <w:spacing w:val="-2"/>
                <w:sz w:val="18"/>
                <w:szCs w:val="18"/>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E23CDE" w:rsidRDefault="00E23CDE">
            <w:pPr>
              <w:rPr>
                <w:rFonts w:ascii="GHEA Grapalat" w:hAnsi="GHEA Grapalat" w:cs="Times New Roman"/>
                <w:bCs/>
                <w:spacing w:val="-2"/>
                <w:sz w:val="18"/>
                <w:szCs w:val="18"/>
                <w:lang w:val="af-ZA"/>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rsidR="00E23CDE" w:rsidRDefault="00E23CDE">
            <w:pPr>
              <w:rPr>
                <w:rFonts w:ascii="GHEA Grapalat" w:hAnsi="GHEA Grapalat" w:cs="Times New Roman"/>
                <w:bCs/>
                <w:spacing w:val="-2"/>
                <w:sz w:val="18"/>
                <w:szCs w:val="18"/>
                <w:lang w:val="af-ZA"/>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E23CDE" w:rsidRDefault="00E23CDE">
            <w:pPr>
              <w:rPr>
                <w:rFonts w:ascii="GHEA Grapalat" w:hAnsi="GHEA Grapalat" w:cs="Times New Roman"/>
                <w:bCs/>
                <w:spacing w:val="-2"/>
                <w:sz w:val="18"/>
                <w:szCs w:val="18"/>
              </w:rPr>
            </w:pPr>
          </w:p>
        </w:tc>
      </w:tr>
    </w:tbl>
    <w:p w:rsidR="00E23CDE" w:rsidRDefault="00E23CDE" w:rsidP="00E23CDE">
      <w:pPr>
        <w:spacing w:line="276" w:lineRule="auto"/>
        <w:rPr>
          <w:rFonts w:ascii="GHEA Grapalat" w:eastAsia="Calibri" w:hAnsi="GHEA Grapalat" w:cs="Times New Roman"/>
          <w:szCs w:val="22"/>
          <w:lang w:val="af-ZA"/>
        </w:rPr>
        <w:sectPr w:rsidR="00E23CDE">
          <w:pgSz w:w="15840" w:h="12384" w:orient="landscape"/>
          <w:pgMar w:top="374" w:right="180" w:bottom="720" w:left="432" w:header="720" w:footer="720" w:gutter="0"/>
          <w:cols w:space="720"/>
        </w:sect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440"/>
      </w:tblGrid>
      <w:tr w:rsidR="00E23CDE" w:rsidTr="00E23CDE">
        <w:trPr>
          <w:trHeight w:val="683"/>
        </w:trPr>
        <w:tc>
          <w:tcPr>
            <w:tcW w:w="10980" w:type="dxa"/>
            <w:gridSpan w:val="2"/>
            <w:tcBorders>
              <w:top w:val="single" w:sz="4" w:space="0" w:color="auto"/>
              <w:left w:val="single" w:sz="4" w:space="0" w:color="auto"/>
              <w:bottom w:val="single" w:sz="4" w:space="0" w:color="auto"/>
              <w:right w:val="single" w:sz="4" w:space="0" w:color="auto"/>
            </w:tcBorders>
            <w:hideMark/>
          </w:tcPr>
          <w:p w:rsidR="00E23CDE" w:rsidRDefault="00E23CDE">
            <w:pPr>
              <w:ind w:left="230" w:firstLine="86"/>
              <w:rPr>
                <w:rFonts w:ascii="GHEA Grapalat" w:hAnsi="GHEA Grapalat"/>
                <w:b/>
                <w:lang w:val="af-ZA"/>
              </w:rPr>
            </w:pPr>
            <w:r>
              <w:rPr>
                <w:rFonts w:ascii="GHEA Grapalat" w:hAnsi="GHEA Grapalat"/>
                <w:b/>
                <w:lang w:val="af-ZA"/>
              </w:rPr>
              <w:lastRenderedPageBreak/>
              <w:br w:type="page"/>
              <w:t>1.</w:t>
            </w:r>
            <w:r>
              <w:rPr>
                <w:rFonts w:ascii="GHEA Grapalat" w:hAnsi="GHEA Grapalat"/>
                <w:b/>
                <w:lang w:val="af-ZA"/>
              </w:rPr>
              <w:br w:type="page"/>
            </w:r>
            <w:r>
              <w:rPr>
                <w:rFonts w:ascii="GHEA Grapalat" w:hAnsi="GHEA Grapalat"/>
                <w:b/>
                <w:lang w:val="af-ZA"/>
              </w:rPr>
              <w:br w:type="page"/>
            </w:r>
            <w:r>
              <w:rPr>
                <w:rFonts w:ascii="GHEA Grapalat" w:hAnsi="GHEA Grapalat"/>
                <w:b/>
                <w:lang w:val="af-ZA"/>
              </w:rPr>
              <w:br w:type="page"/>
            </w:r>
            <w:r>
              <w:rPr>
                <w:rFonts w:ascii="GHEA Grapalat" w:hAnsi="GHEA Grapalat"/>
                <w:b/>
                <w:lang w:val="af-ZA"/>
              </w:rPr>
              <w:br w:type="page"/>
              <w:t xml:space="preserve"> &lt;Պետական գույքն օտարելու մասին&gt; ՀՀ կառավարության որոշման նախագծի հիմնավորում    </w:t>
            </w:r>
          </w:p>
        </w:tc>
      </w:tr>
      <w:tr w:rsidR="00E23CDE" w:rsidTr="00E23CDE">
        <w:trPr>
          <w:trHeight w:val="251"/>
        </w:trPr>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both"/>
              <w:rPr>
                <w:rFonts w:ascii="GHEA Grapalat" w:hAnsi="GHEA Grapalat"/>
                <w:b/>
                <w:bCs/>
                <w:lang w:val="af-ZA"/>
              </w:rPr>
            </w:pPr>
            <w:r>
              <w:rPr>
                <w:rFonts w:ascii="GHEA Grapalat" w:hAnsi="GHEA Grapalat"/>
                <w:b/>
                <w:bCs/>
                <w:lang w:val="af-ZA"/>
              </w:rPr>
              <w:t>1.</w:t>
            </w: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ind w:firstLine="43"/>
              <w:jc w:val="both"/>
              <w:rPr>
                <w:rFonts w:ascii="GHEA Grapalat" w:hAnsi="GHEA Grapalat"/>
                <w:b/>
                <w:lang w:val="af-ZA"/>
              </w:rPr>
            </w:pPr>
            <w:r>
              <w:rPr>
                <w:rFonts w:ascii="GHEA Grapalat" w:hAnsi="GHEA Grapalat"/>
                <w:b/>
                <w:lang w:val="af-ZA"/>
              </w:rPr>
              <w:t>Անհրաժեշտությունը</w:t>
            </w:r>
          </w:p>
        </w:tc>
      </w:tr>
      <w:tr w:rsidR="00E23CDE" w:rsidTr="00E23CDE">
        <w:tc>
          <w:tcPr>
            <w:tcW w:w="540" w:type="dxa"/>
            <w:tcBorders>
              <w:top w:val="single" w:sz="4" w:space="0" w:color="auto"/>
              <w:left w:val="single" w:sz="4" w:space="0" w:color="auto"/>
              <w:bottom w:val="single" w:sz="4" w:space="0" w:color="auto"/>
              <w:right w:val="single" w:sz="4" w:space="0" w:color="auto"/>
            </w:tcBorders>
          </w:tcPr>
          <w:p w:rsidR="00E23CDE" w:rsidRDefault="00E23CDE">
            <w:pPr>
              <w:ind w:firstLine="45"/>
              <w:jc w:val="both"/>
              <w:rPr>
                <w:rFonts w:ascii="GHEA Grapalat" w:hAnsi="GHEA Grapalat"/>
                <w:bCs/>
                <w:lang w:val="af-ZA"/>
              </w:rPr>
            </w:pP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pStyle w:val="norm"/>
              <w:spacing w:line="240" w:lineRule="auto"/>
              <w:ind w:firstLine="0"/>
              <w:rPr>
                <w:rFonts w:ascii="GHEA Grapalat" w:hAnsi="GHEA Grapalat" w:cs="Sylfaen"/>
                <w:bCs/>
                <w:spacing w:val="-2"/>
                <w:sz w:val="24"/>
                <w:lang w:val="af-ZA"/>
              </w:rPr>
            </w:pPr>
            <w:r>
              <w:rPr>
                <w:rFonts w:ascii="GHEA Grapalat" w:eastAsia="Calibri" w:hAnsi="GHEA Grapalat"/>
                <w:lang w:val="af-ZA" w:eastAsia="en-US"/>
              </w:rPr>
              <w:t xml:space="preserve">  </w:t>
            </w:r>
            <w:r>
              <w:rPr>
                <w:rFonts w:ascii="GHEA Grapalat" w:hAnsi="GHEA Grapalat"/>
                <w:bCs/>
                <w:spacing w:val="-2"/>
                <w:sz w:val="24"/>
                <w:lang w:val="af-ZA"/>
              </w:rPr>
              <w:t>ՀՀ կառավարությանն 2014 թվականի ապրիլի 3-ի «Գույք նվիրաբերելու, ամրացնելու և շահագործման համար ոչ պիտանի անշարժ գույքը քանդելու մասին» N05-Ա որոշման համաձայն «Հարավկովկասյան երկաթուղի» ՓԲԸ-ին փոխանցված կոնցեսիոն ակտիվների կազմում ընդգրկված, սակայն կոնցեսիոն կառավարման համար ոչ պիտանի  /չօգտագործվող/ Հայաստանի Հանրապետության սեփականությունը հանդիսացող անշարժ գույքը, այդ թվում` Երևան քաղաքի, Շենգավիթ, Արցախի փողոց 16/16 հասցեում գտնվող շինությունը, ՀՀ Լոռու մարզ, ք. Ալավերդի, Սանահին կայարանի տարածք 2613կմ+ՆԾ.45 հասցեում գտնվող ավտոտնակը, ՀՀ Լոռու մարզ, ք. Սպիտակ, Շիրակի խճուղի հասցեում գտնվող ճաշարանը, ՀՀ Տավուշի մարզ, Գետահովիտ գյուղում գտնվող պահեստը, ՀՀ Տավուշի մարզի Հովք գյուղում գտնվող անասնաշենքը, աշխատողների սենյակը, ՀՀ Արարատի մարզի Մասիս քաղաքի, Շիրակի փողոց 1-</w:t>
            </w:r>
            <w:r>
              <w:rPr>
                <w:rFonts w:ascii="GHEA Grapalat" w:hAnsi="GHEA Grapalat"/>
                <w:bCs/>
                <w:spacing w:val="-2"/>
                <w:sz w:val="24"/>
              </w:rPr>
              <w:t>ին</w:t>
            </w:r>
            <w:r>
              <w:rPr>
                <w:rFonts w:ascii="GHEA Grapalat" w:hAnsi="GHEA Grapalat"/>
                <w:bCs/>
                <w:spacing w:val="-2"/>
                <w:sz w:val="24"/>
                <w:lang w:val="af-ZA"/>
              </w:rPr>
              <w:t xml:space="preserve"> նրբ. թիվ 2/1 </w:t>
            </w:r>
            <w:r>
              <w:rPr>
                <w:rFonts w:ascii="GHEA Grapalat" w:hAnsi="GHEA Grapalat"/>
                <w:bCs/>
                <w:spacing w:val="-2"/>
                <w:sz w:val="24"/>
              </w:rPr>
              <w:t>հասցեում</w:t>
            </w:r>
            <w:r>
              <w:rPr>
                <w:rFonts w:ascii="GHEA Grapalat" w:hAnsi="GHEA Grapalat"/>
                <w:bCs/>
                <w:spacing w:val="-2"/>
                <w:sz w:val="24"/>
                <w:lang w:val="af-ZA"/>
              </w:rPr>
              <w:t xml:space="preserve"> </w:t>
            </w:r>
            <w:r>
              <w:rPr>
                <w:rFonts w:ascii="GHEA Grapalat" w:hAnsi="GHEA Grapalat"/>
                <w:bCs/>
                <w:spacing w:val="-2"/>
                <w:sz w:val="24"/>
              </w:rPr>
              <w:t>գտնվող</w:t>
            </w:r>
            <w:r>
              <w:rPr>
                <w:rFonts w:ascii="GHEA Grapalat" w:hAnsi="GHEA Grapalat"/>
                <w:bCs/>
                <w:spacing w:val="-2"/>
                <w:sz w:val="24"/>
                <w:lang w:val="af-ZA"/>
              </w:rPr>
              <w:t xml:space="preserve"> Մասիս բնակելի տաքացվող տնակը, ՀՀ Արարատի մարզի Մասիս քաղաքի, Շիրակի փողոց 1-ին նրբ. թիվ 2/2 հասցեում գտնվող Մասիս կայարանի լոկոմոտիվ բրիգադների հանգստի տունը, </w:t>
            </w:r>
            <w:r>
              <w:rPr>
                <w:rFonts w:ascii="GHEA Grapalat" w:hAnsi="GHEA Grapalat"/>
                <w:bCs/>
                <w:spacing w:val="-2"/>
                <w:sz w:val="24"/>
                <w:szCs w:val="24"/>
                <w:lang w:val="af-ZA"/>
              </w:rPr>
              <w:t>ՀՀ Գեղարքունիքի մարզ, ք. Սևան, Սևանի երկաթգծի կայարանից արևմուտք</w:t>
            </w:r>
            <w:r>
              <w:rPr>
                <w:rFonts w:ascii="GHEA Grapalat" w:hAnsi="GHEA Grapalat" w:cs="Sylfaen"/>
                <w:bCs/>
                <w:spacing w:val="-2"/>
                <w:sz w:val="24"/>
                <w:lang w:val="af-ZA"/>
              </w:rPr>
              <w:t xml:space="preserve"> </w:t>
            </w:r>
            <w:r>
              <w:rPr>
                <w:rFonts w:ascii="GHEA Grapalat" w:hAnsi="GHEA Grapalat"/>
                <w:bCs/>
                <w:spacing w:val="-2"/>
                <w:sz w:val="24"/>
              </w:rPr>
              <w:t>գտնվող</w:t>
            </w:r>
            <w:r>
              <w:rPr>
                <w:rFonts w:ascii="GHEA Grapalat" w:hAnsi="GHEA Grapalat"/>
                <w:bCs/>
                <w:spacing w:val="-2"/>
                <w:sz w:val="24"/>
                <w:lang w:val="af-ZA"/>
              </w:rPr>
              <w:t xml:space="preserve"> </w:t>
            </w:r>
            <w:r>
              <w:rPr>
                <w:rFonts w:ascii="GHEA Grapalat" w:hAnsi="GHEA Grapalat"/>
                <w:bCs/>
                <w:spacing w:val="-2"/>
                <w:sz w:val="24"/>
              </w:rPr>
              <w:t>պահեստը</w:t>
            </w:r>
            <w:r>
              <w:rPr>
                <w:rFonts w:ascii="GHEA Grapalat" w:hAnsi="GHEA Grapalat"/>
                <w:bCs/>
                <w:spacing w:val="-2"/>
                <w:sz w:val="24"/>
                <w:lang w:val="af-ZA"/>
              </w:rPr>
              <w:t xml:space="preserve"> և </w:t>
            </w:r>
            <w:r>
              <w:rPr>
                <w:rFonts w:ascii="GHEA Grapalat" w:hAnsi="GHEA Grapalat"/>
                <w:bCs/>
                <w:spacing w:val="-2"/>
                <w:sz w:val="24"/>
              </w:rPr>
              <w:t>հարթակը</w:t>
            </w:r>
            <w:r>
              <w:rPr>
                <w:rFonts w:ascii="GHEA Grapalat" w:hAnsi="GHEA Grapalat"/>
                <w:bCs/>
                <w:spacing w:val="-2"/>
                <w:sz w:val="24"/>
                <w:lang w:val="af-ZA"/>
              </w:rPr>
              <w:t xml:space="preserve">` հանվելով «Հարավկովկասյան երկաթուղի» ՓԲԸ-ին փոխանցված կոնցեսիոն ակտիվների կազմից </w:t>
            </w:r>
            <w:r>
              <w:rPr>
                <w:rFonts w:ascii="GHEA Grapalat" w:hAnsi="GHEA Grapalat" w:cs="Sylfaen"/>
                <w:bCs/>
                <w:spacing w:val="-2"/>
                <w:sz w:val="24"/>
                <w:lang w:val="af-ZA"/>
              </w:rPr>
              <w:t>հետ է վերցվել «Հայաստանի Հանրապետության տրանսպորտի և կապի նախարարության աշխատակազմ» պետական կառավարչական հիմնարկից և ամրացվել է «Հայաստանի Հանրապետության կառավարությանն առընթեր պետական գույքի կառավարման վարչության աշխատակազմ» պետական կառավարչական հիմնարկին:</w:t>
            </w:r>
          </w:p>
          <w:p w:rsidR="00E23CDE" w:rsidRDefault="00E23CDE">
            <w:pPr>
              <w:tabs>
                <w:tab w:val="left" w:pos="0"/>
              </w:tabs>
              <w:jc w:val="both"/>
              <w:rPr>
                <w:rFonts w:ascii="GHEA Grapalat" w:hAnsi="GHEA Grapalat"/>
                <w:bCs/>
                <w:lang w:val="af-ZA"/>
              </w:rPr>
            </w:pPr>
            <w:r>
              <w:rPr>
                <w:rFonts w:ascii="GHEA Grapalat" w:hAnsi="GHEA Grapalat"/>
                <w:bCs/>
                <w:spacing w:val="-2"/>
                <w:lang w:val="af-ZA"/>
              </w:rPr>
              <w:t xml:space="preserve">  ՀՀ կառավարության 2003 թվականի</w:t>
            </w:r>
            <w:r>
              <w:rPr>
                <w:rFonts w:ascii="GHEA Grapalat" w:hAnsi="GHEA Grapalat"/>
                <w:lang w:val="af-ZA"/>
              </w:rPr>
              <w:t xml:space="preserve"> հունիսի 13-ի թիվ 882 որոշմամբ սահմանված կարգին համապատասխան </w:t>
            </w:r>
            <w:r>
              <w:rPr>
                <w:rFonts w:ascii="GHEA Grapalat" w:hAnsi="GHEA Grapalat"/>
              </w:rPr>
              <w:t>մշակվել</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գույքն</w:t>
            </w:r>
            <w:r>
              <w:rPr>
                <w:rFonts w:ascii="GHEA Grapalat" w:hAnsi="GHEA Grapalat"/>
                <w:lang w:val="af-ZA"/>
              </w:rPr>
              <w:t xml:space="preserve"> </w:t>
            </w:r>
            <w:r>
              <w:rPr>
                <w:rFonts w:ascii="GHEA Grapalat" w:hAnsi="GHEA Grapalat"/>
              </w:rPr>
              <w:t>օտարելու</w:t>
            </w:r>
            <w:r>
              <w:rPr>
                <w:rFonts w:ascii="GHEA Grapalat" w:hAnsi="GHEA Grapalat"/>
                <w:lang w:val="af-ZA"/>
              </w:rPr>
              <w:t xml:space="preserve"> </w:t>
            </w:r>
            <w:r>
              <w:rPr>
                <w:rFonts w:ascii="GHEA Grapalat" w:hAnsi="GHEA Grapalat"/>
              </w:rPr>
              <w:t>մասին</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կառավարության</w:t>
            </w:r>
            <w:r>
              <w:rPr>
                <w:rFonts w:ascii="GHEA Grapalat" w:hAnsi="GHEA Grapalat"/>
                <w:lang w:val="af-ZA"/>
              </w:rPr>
              <w:t xml:space="preserve"> </w:t>
            </w:r>
            <w:r>
              <w:rPr>
                <w:rFonts w:ascii="GHEA Grapalat" w:hAnsi="GHEA Grapalat"/>
              </w:rPr>
              <w:t>որոշման</w:t>
            </w:r>
            <w:r>
              <w:rPr>
                <w:rFonts w:ascii="GHEA Grapalat" w:hAnsi="GHEA Grapalat"/>
                <w:lang w:val="af-ZA"/>
              </w:rPr>
              <w:t xml:space="preserve"> </w:t>
            </w:r>
            <w:r>
              <w:rPr>
                <w:rFonts w:ascii="GHEA Grapalat" w:hAnsi="GHEA Grapalat"/>
              </w:rPr>
              <w:t>նախագիծը</w:t>
            </w:r>
            <w:r>
              <w:rPr>
                <w:rFonts w:ascii="GHEA Grapalat" w:hAnsi="GHEA Grapalat"/>
                <w:lang w:val="af-ZA"/>
              </w:rPr>
              <w:t>:</w:t>
            </w:r>
          </w:p>
        </w:tc>
      </w:tr>
      <w:tr w:rsidR="00E23CDE" w:rsidTr="00E23CDE">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ind w:firstLine="43"/>
              <w:jc w:val="both"/>
              <w:rPr>
                <w:rFonts w:ascii="GHEA Grapalat" w:hAnsi="GHEA Grapalat"/>
                <w:b/>
                <w:bCs/>
              </w:rPr>
            </w:pPr>
            <w:r>
              <w:rPr>
                <w:rFonts w:ascii="GHEA Grapalat" w:hAnsi="GHEA Grapalat"/>
                <w:b/>
                <w:bCs/>
              </w:rPr>
              <w:t>2.</w:t>
            </w: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ind w:firstLine="43"/>
              <w:jc w:val="both"/>
              <w:rPr>
                <w:rFonts w:ascii="GHEA Grapalat" w:hAnsi="GHEA Grapalat"/>
                <w:b/>
                <w:bCs/>
              </w:rPr>
            </w:pPr>
            <w:r>
              <w:rPr>
                <w:rFonts w:ascii="GHEA Grapalat" w:hAnsi="GHEA Grapalat"/>
                <w:b/>
                <w:bCs/>
              </w:rPr>
              <w:t xml:space="preserve"> Ընթացիկ իրավիճակը և խնդիրները</w:t>
            </w:r>
          </w:p>
        </w:tc>
      </w:tr>
      <w:tr w:rsidR="00E23CDE" w:rsidTr="00E23CDE">
        <w:trPr>
          <w:trHeight w:val="440"/>
        </w:trPr>
        <w:tc>
          <w:tcPr>
            <w:tcW w:w="540" w:type="dxa"/>
            <w:tcBorders>
              <w:top w:val="single" w:sz="4" w:space="0" w:color="auto"/>
              <w:left w:val="single" w:sz="4" w:space="0" w:color="auto"/>
              <w:bottom w:val="single" w:sz="4" w:space="0" w:color="auto"/>
              <w:right w:val="single" w:sz="4" w:space="0" w:color="auto"/>
            </w:tcBorders>
          </w:tcPr>
          <w:p w:rsidR="00E23CDE" w:rsidRDefault="00E23CDE">
            <w:pPr>
              <w:ind w:firstLine="45"/>
              <w:jc w:val="both"/>
              <w:rPr>
                <w:rFonts w:ascii="GHEA Grapalat" w:hAnsi="GHEA Grapalat"/>
                <w:bCs/>
              </w:rPr>
            </w:pP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pStyle w:val="ListParagraph"/>
              <w:spacing w:after="0" w:line="240" w:lineRule="auto"/>
              <w:ind w:left="0" w:firstLine="290"/>
              <w:jc w:val="both"/>
              <w:rPr>
                <w:rFonts w:ascii="GHEA Grapalat" w:hAnsi="GHEA Grapalat"/>
                <w:sz w:val="24"/>
                <w:szCs w:val="24"/>
                <w:lang w:val="ru-RU"/>
              </w:rPr>
            </w:pPr>
            <w:r>
              <w:rPr>
                <w:rFonts w:ascii="GHEA Grapalat" w:hAnsi="GHEA Grapalat"/>
                <w:sz w:val="24"/>
                <w:szCs w:val="24"/>
              </w:rPr>
              <w:t>Հաշվի</w:t>
            </w:r>
            <w:r>
              <w:rPr>
                <w:rFonts w:ascii="GHEA Grapalat" w:hAnsi="GHEA Grapalat"/>
                <w:sz w:val="24"/>
                <w:szCs w:val="24"/>
                <w:lang w:val="ru-RU"/>
              </w:rPr>
              <w:t xml:space="preserve"> </w:t>
            </w:r>
            <w:r>
              <w:rPr>
                <w:rFonts w:ascii="GHEA Grapalat" w:hAnsi="GHEA Grapalat"/>
                <w:sz w:val="24"/>
                <w:szCs w:val="24"/>
              </w:rPr>
              <w:t>առնելով</w:t>
            </w:r>
            <w:r>
              <w:rPr>
                <w:rFonts w:ascii="GHEA Grapalat" w:hAnsi="GHEA Grapalat"/>
                <w:sz w:val="24"/>
                <w:szCs w:val="24"/>
                <w:lang w:val="ru-RU"/>
              </w:rPr>
              <w:t xml:space="preserve">, </w:t>
            </w:r>
            <w:r>
              <w:rPr>
                <w:rFonts w:ascii="GHEA Grapalat" w:hAnsi="GHEA Grapalat"/>
                <w:sz w:val="24"/>
                <w:szCs w:val="24"/>
              </w:rPr>
              <w:t>որ</w:t>
            </w:r>
            <w:r>
              <w:rPr>
                <w:rFonts w:ascii="GHEA Grapalat" w:hAnsi="GHEA Grapalat"/>
                <w:sz w:val="24"/>
                <w:szCs w:val="24"/>
                <w:lang w:val="ru-RU"/>
              </w:rPr>
              <w:t xml:space="preserve"> </w:t>
            </w:r>
            <w:r>
              <w:rPr>
                <w:rFonts w:ascii="GHEA Grapalat" w:hAnsi="GHEA Grapalat"/>
                <w:sz w:val="24"/>
                <w:szCs w:val="24"/>
              </w:rPr>
              <w:t>նշված</w:t>
            </w:r>
            <w:r>
              <w:rPr>
                <w:rFonts w:ascii="GHEA Grapalat" w:hAnsi="GHEA Grapalat"/>
                <w:sz w:val="24"/>
                <w:szCs w:val="24"/>
                <w:lang w:val="ru-RU"/>
              </w:rPr>
              <w:t xml:space="preserve"> </w:t>
            </w:r>
            <w:r>
              <w:rPr>
                <w:rFonts w:ascii="GHEA Grapalat" w:hAnsi="GHEA Grapalat"/>
                <w:sz w:val="24"/>
                <w:szCs w:val="24"/>
              </w:rPr>
              <w:t>գույքը</w:t>
            </w:r>
            <w:r>
              <w:rPr>
                <w:rFonts w:ascii="GHEA Grapalat" w:hAnsi="GHEA Grapalat"/>
                <w:sz w:val="24"/>
                <w:szCs w:val="24"/>
                <w:lang w:val="ru-RU"/>
              </w:rPr>
              <w:t xml:space="preserve"> </w:t>
            </w:r>
            <w:r>
              <w:rPr>
                <w:rFonts w:ascii="GHEA Grapalat" w:hAnsi="GHEA Grapalat"/>
                <w:sz w:val="24"/>
                <w:szCs w:val="24"/>
              </w:rPr>
              <w:t>գտնվում</w:t>
            </w:r>
            <w:r>
              <w:rPr>
                <w:rFonts w:ascii="GHEA Grapalat" w:hAnsi="GHEA Grapalat"/>
                <w:sz w:val="24"/>
                <w:szCs w:val="24"/>
                <w:lang w:val="ru-RU"/>
              </w:rPr>
              <w:t xml:space="preserve"> </w:t>
            </w:r>
            <w:r>
              <w:rPr>
                <w:rFonts w:ascii="GHEA Grapalat" w:hAnsi="GHEA Grapalat"/>
                <w:sz w:val="24"/>
                <w:szCs w:val="24"/>
              </w:rPr>
              <w:t>է</w:t>
            </w:r>
            <w:r>
              <w:rPr>
                <w:rFonts w:ascii="GHEA Grapalat" w:hAnsi="GHEA Grapalat"/>
                <w:sz w:val="24"/>
                <w:szCs w:val="24"/>
                <w:lang w:val="ru-RU"/>
              </w:rPr>
              <w:t xml:space="preserve"> </w:t>
            </w:r>
            <w:r>
              <w:rPr>
                <w:rFonts w:ascii="GHEA Grapalat" w:hAnsi="GHEA Grapalat"/>
                <w:sz w:val="24"/>
                <w:szCs w:val="24"/>
              </w:rPr>
              <w:t>ՀՀ</w:t>
            </w:r>
            <w:r>
              <w:rPr>
                <w:rFonts w:ascii="GHEA Grapalat" w:hAnsi="GHEA Grapalat"/>
                <w:sz w:val="24"/>
                <w:szCs w:val="24"/>
                <w:lang w:val="ru-RU"/>
              </w:rPr>
              <w:t xml:space="preserve"> </w:t>
            </w:r>
            <w:r>
              <w:rPr>
                <w:rFonts w:ascii="GHEA Grapalat" w:hAnsi="GHEA Grapalat"/>
                <w:sz w:val="24"/>
                <w:szCs w:val="24"/>
              </w:rPr>
              <w:t>մարզերում</w:t>
            </w:r>
            <w:r>
              <w:rPr>
                <w:rFonts w:ascii="GHEA Grapalat" w:hAnsi="GHEA Grapalat"/>
                <w:sz w:val="24"/>
                <w:szCs w:val="24"/>
                <w:lang w:val="ru-RU"/>
              </w:rPr>
              <w:t xml:space="preserve"> (</w:t>
            </w:r>
            <w:r>
              <w:rPr>
                <w:rFonts w:ascii="GHEA Grapalat" w:hAnsi="GHEA Grapalat"/>
                <w:sz w:val="24"/>
                <w:szCs w:val="24"/>
              </w:rPr>
              <w:t>բացառությամբ</w:t>
            </w:r>
            <w:r>
              <w:rPr>
                <w:rFonts w:ascii="GHEA Grapalat" w:hAnsi="GHEA Grapalat"/>
                <w:sz w:val="24"/>
                <w:szCs w:val="24"/>
                <w:lang w:val="ru-RU"/>
              </w:rPr>
              <w:t xml:space="preserve"> 1-</w:t>
            </w:r>
            <w:r>
              <w:rPr>
                <w:rFonts w:ascii="GHEA Grapalat" w:hAnsi="GHEA Grapalat"/>
                <w:sz w:val="24"/>
                <w:szCs w:val="24"/>
              </w:rPr>
              <w:t>ի</w:t>
            </w:r>
            <w:r>
              <w:rPr>
                <w:rFonts w:ascii="GHEA Grapalat" w:hAnsi="GHEA Grapalat"/>
                <w:sz w:val="24"/>
                <w:szCs w:val="24"/>
                <w:lang w:val="ru-RU"/>
              </w:rPr>
              <w:t xml:space="preserve">) </w:t>
            </w:r>
            <w:r>
              <w:rPr>
                <w:rFonts w:ascii="GHEA Grapalat" w:hAnsi="GHEA Grapalat"/>
                <w:sz w:val="24"/>
                <w:szCs w:val="24"/>
              </w:rPr>
              <w:t>և</w:t>
            </w:r>
            <w:r>
              <w:rPr>
                <w:rFonts w:ascii="GHEA Grapalat" w:hAnsi="GHEA Grapalat"/>
                <w:sz w:val="24"/>
                <w:szCs w:val="24"/>
                <w:lang w:val="ru-RU"/>
              </w:rPr>
              <w:t xml:space="preserve"> </w:t>
            </w:r>
            <w:r>
              <w:rPr>
                <w:rFonts w:ascii="GHEA Grapalat" w:hAnsi="GHEA Grapalat"/>
                <w:sz w:val="24"/>
                <w:szCs w:val="24"/>
              </w:rPr>
              <w:t>դրանց</w:t>
            </w:r>
            <w:r>
              <w:rPr>
                <w:rFonts w:ascii="GHEA Grapalat" w:hAnsi="GHEA Grapalat"/>
                <w:sz w:val="24"/>
                <w:szCs w:val="24"/>
                <w:lang w:val="ru-RU"/>
              </w:rPr>
              <w:t xml:space="preserve"> </w:t>
            </w:r>
            <w:r>
              <w:rPr>
                <w:rFonts w:ascii="GHEA Grapalat" w:hAnsi="GHEA Grapalat"/>
                <w:sz w:val="24"/>
                <w:szCs w:val="24"/>
              </w:rPr>
              <w:t>շահագործման</w:t>
            </w:r>
            <w:r>
              <w:rPr>
                <w:rFonts w:ascii="GHEA Grapalat" w:hAnsi="GHEA Grapalat"/>
                <w:sz w:val="24"/>
                <w:szCs w:val="24"/>
                <w:lang w:val="ru-RU"/>
              </w:rPr>
              <w:t xml:space="preserve"> </w:t>
            </w:r>
            <w:r>
              <w:rPr>
                <w:rFonts w:ascii="GHEA Grapalat" w:hAnsi="GHEA Grapalat"/>
                <w:sz w:val="24"/>
                <w:szCs w:val="24"/>
              </w:rPr>
              <w:t>համար</w:t>
            </w:r>
            <w:r>
              <w:rPr>
                <w:rFonts w:ascii="GHEA Grapalat" w:hAnsi="GHEA Grapalat"/>
                <w:sz w:val="24"/>
                <w:szCs w:val="24"/>
                <w:lang w:val="ru-RU"/>
              </w:rPr>
              <w:t xml:space="preserve"> </w:t>
            </w:r>
            <w:r>
              <w:rPr>
                <w:rFonts w:ascii="GHEA Grapalat" w:hAnsi="GHEA Grapalat"/>
                <w:sz w:val="24"/>
                <w:szCs w:val="24"/>
              </w:rPr>
              <w:t>անհրաժեշտ</w:t>
            </w:r>
            <w:r>
              <w:rPr>
                <w:rFonts w:ascii="GHEA Grapalat" w:hAnsi="GHEA Grapalat"/>
                <w:sz w:val="24"/>
                <w:szCs w:val="24"/>
                <w:lang w:val="ru-RU"/>
              </w:rPr>
              <w:t xml:space="preserve"> </w:t>
            </w:r>
            <w:r>
              <w:rPr>
                <w:rFonts w:ascii="GHEA Grapalat" w:hAnsi="GHEA Grapalat"/>
                <w:sz w:val="24"/>
                <w:szCs w:val="24"/>
              </w:rPr>
              <w:t>են</w:t>
            </w:r>
            <w:r>
              <w:rPr>
                <w:rFonts w:ascii="GHEA Grapalat" w:hAnsi="GHEA Grapalat"/>
                <w:sz w:val="24"/>
                <w:szCs w:val="24"/>
                <w:lang w:val="ru-RU"/>
              </w:rPr>
              <w:t xml:space="preserve"> </w:t>
            </w:r>
            <w:r>
              <w:rPr>
                <w:rFonts w:ascii="GHEA Grapalat" w:hAnsi="GHEA Grapalat"/>
                <w:sz w:val="24"/>
                <w:szCs w:val="24"/>
              </w:rPr>
              <w:t>զգալի</w:t>
            </w:r>
            <w:r>
              <w:rPr>
                <w:rFonts w:ascii="GHEA Grapalat" w:hAnsi="GHEA Grapalat"/>
                <w:sz w:val="24"/>
                <w:szCs w:val="24"/>
                <w:lang w:val="ru-RU"/>
              </w:rPr>
              <w:t xml:space="preserve"> </w:t>
            </w:r>
            <w:r>
              <w:rPr>
                <w:rFonts w:ascii="GHEA Grapalat" w:hAnsi="GHEA Grapalat"/>
                <w:sz w:val="24"/>
                <w:szCs w:val="24"/>
              </w:rPr>
              <w:t>ներդրումներ</w:t>
            </w:r>
            <w:r>
              <w:rPr>
                <w:rFonts w:ascii="GHEA Grapalat" w:hAnsi="GHEA Grapalat"/>
                <w:sz w:val="24"/>
                <w:szCs w:val="24"/>
                <w:lang w:val="ru-RU"/>
              </w:rPr>
              <w:t xml:space="preserve">, </w:t>
            </w:r>
            <w:r>
              <w:rPr>
                <w:rFonts w:ascii="GHEA Grapalat" w:hAnsi="GHEA Grapalat"/>
                <w:sz w:val="24"/>
                <w:szCs w:val="24"/>
              </w:rPr>
              <w:t>ինչպես</w:t>
            </w:r>
            <w:r>
              <w:rPr>
                <w:rFonts w:ascii="GHEA Grapalat" w:hAnsi="GHEA Grapalat"/>
                <w:sz w:val="24"/>
                <w:szCs w:val="24"/>
                <w:lang w:val="ru-RU"/>
              </w:rPr>
              <w:t xml:space="preserve"> </w:t>
            </w:r>
            <w:r>
              <w:rPr>
                <w:rFonts w:ascii="GHEA Grapalat" w:hAnsi="GHEA Grapalat"/>
                <w:sz w:val="24"/>
                <w:szCs w:val="24"/>
              </w:rPr>
              <w:t>նաև</w:t>
            </w:r>
            <w:r>
              <w:rPr>
                <w:rFonts w:ascii="GHEA Grapalat" w:hAnsi="GHEA Grapalat"/>
                <w:sz w:val="24"/>
                <w:szCs w:val="24"/>
                <w:lang w:val="ru-RU"/>
              </w:rPr>
              <w:t xml:space="preserve"> </w:t>
            </w:r>
            <w:r>
              <w:rPr>
                <w:rFonts w:ascii="GHEA Grapalat" w:hAnsi="GHEA Grapalat"/>
                <w:sz w:val="24"/>
                <w:szCs w:val="24"/>
              </w:rPr>
              <w:t>ՀՀ</w:t>
            </w:r>
            <w:r>
              <w:rPr>
                <w:rFonts w:ascii="GHEA Grapalat" w:hAnsi="GHEA Grapalat"/>
                <w:sz w:val="24"/>
                <w:szCs w:val="24"/>
                <w:lang w:val="ru-RU"/>
              </w:rPr>
              <w:t xml:space="preserve"> </w:t>
            </w:r>
            <w:r>
              <w:rPr>
                <w:rFonts w:ascii="GHEA Grapalat" w:hAnsi="GHEA Grapalat"/>
                <w:sz w:val="24"/>
                <w:szCs w:val="24"/>
              </w:rPr>
              <w:t>կառավարության</w:t>
            </w:r>
            <w:r>
              <w:rPr>
                <w:rFonts w:ascii="GHEA Grapalat" w:hAnsi="GHEA Grapalat"/>
                <w:sz w:val="24"/>
                <w:szCs w:val="24"/>
                <w:lang w:val="ru-RU"/>
              </w:rPr>
              <w:t xml:space="preserve"> </w:t>
            </w:r>
            <w:r>
              <w:rPr>
                <w:rFonts w:ascii="GHEA Grapalat" w:hAnsi="GHEA Grapalat"/>
                <w:sz w:val="24"/>
                <w:szCs w:val="24"/>
              </w:rPr>
              <w:t>առընթեր</w:t>
            </w:r>
            <w:r>
              <w:rPr>
                <w:rFonts w:ascii="GHEA Grapalat" w:hAnsi="GHEA Grapalat"/>
                <w:sz w:val="24"/>
                <w:szCs w:val="24"/>
                <w:lang w:val="ru-RU"/>
              </w:rPr>
              <w:t xml:space="preserve"> </w:t>
            </w:r>
            <w:r>
              <w:rPr>
                <w:rFonts w:ascii="GHEA Grapalat" w:hAnsi="GHEA Grapalat"/>
                <w:sz w:val="24"/>
                <w:szCs w:val="24"/>
              </w:rPr>
              <w:t>պետական</w:t>
            </w:r>
            <w:r>
              <w:rPr>
                <w:rFonts w:ascii="GHEA Grapalat" w:hAnsi="GHEA Grapalat"/>
                <w:sz w:val="24"/>
                <w:szCs w:val="24"/>
                <w:lang w:val="ru-RU"/>
              </w:rPr>
              <w:t xml:space="preserve"> </w:t>
            </w:r>
            <w:r>
              <w:rPr>
                <w:rFonts w:ascii="GHEA Grapalat" w:hAnsi="GHEA Grapalat"/>
                <w:sz w:val="24"/>
                <w:szCs w:val="24"/>
              </w:rPr>
              <w:t>գույքի</w:t>
            </w:r>
            <w:r>
              <w:rPr>
                <w:rFonts w:ascii="GHEA Grapalat" w:hAnsi="GHEA Grapalat"/>
                <w:sz w:val="24"/>
                <w:szCs w:val="24"/>
                <w:lang w:val="ru-RU"/>
              </w:rPr>
              <w:t xml:space="preserve"> </w:t>
            </w:r>
            <w:r>
              <w:rPr>
                <w:rFonts w:ascii="GHEA Grapalat" w:hAnsi="GHEA Grapalat"/>
                <w:sz w:val="24"/>
                <w:szCs w:val="24"/>
              </w:rPr>
              <w:t>կառավարման</w:t>
            </w:r>
            <w:r>
              <w:rPr>
                <w:rFonts w:ascii="GHEA Grapalat" w:hAnsi="GHEA Grapalat"/>
                <w:sz w:val="24"/>
                <w:szCs w:val="24"/>
                <w:lang w:val="ru-RU"/>
              </w:rPr>
              <w:t xml:space="preserve"> </w:t>
            </w:r>
            <w:r>
              <w:rPr>
                <w:rFonts w:ascii="GHEA Grapalat" w:hAnsi="GHEA Grapalat"/>
                <w:sz w:val="24"/>
                <w:szCs w:val="24"/>
              </w:rPr>
              <w:t>վարչությանը</w:t>
            </w:r>
            <w:r>
              <w:rPr>
                <w:rFonts w:ascii="GHEA Grapalat" w:hAnsi="GHEA Grapalat"/>
                <w:sz w:val="24"/>
                <w:szCs w:val="24"/>
                <w:lang w:val="ru-RU"/>
              </w:rPr>
              <w:t xml:space="preserve"> </w:t>
            </w:r>
            <w:r>
              <w:rPr>
                <w:rFonts w:ascii="GHEA Grapalat" w:hAnsi="GHEA Grapalat"/>
                <w:sz w:val="24"/>
                <w:szCs w:val="24"/>
              </w:rPr>
              <w:t>պետական</w:t>
            </w:r>
            <w:r>
              <w:rPr>
                <w:rFonts w:ascii="GHEA Grapalat" w:hAnsi="GHEA Grapalat"/>
                <w:sz w:val="24"/>
                <w:szCs w:val="24"/>
                <w:lang w:val="ru-RU"/>
              </w:rPr>
              <w:t xml:space="preserve"> </w:t>
            </w:r>
            <w:r>
              <w:rPr>
                <w:rFonts w:ascii="GHEA Grapalat" w:hAnsi="GHEA Grapalat"/>
                <w:sz w:val="24"/>
                <w:szCs w:val="24"/>
              </w:rPr>
              <w:t>գույքի</w:t>
            </w:r>
            <w:r>
              <w:rPr>
                <w:rFonts w:ascii="GHEA Grapalat" w:hAnsi="GHEA Grapalat"/>
                <w:sz w:val="24"/>
                <w:szCs w:val="24"/>
                <w:lang w:val="ru-RU"/>
              </w:rPr>
              <w:t xml:space="preserve"> </w:t>
            </w:r>
            <w:r>
              <w:rPr>
                <w:rFonts w:ascii="GHEA Grapalat" w:hAnsi="GHEA Grapalat"/>
                <w:sz w:val="24"/>
                <w:szCs w:val="24"/>
              </w:rPr>
              <w:t>պահառության</w:t>
            </w:r>
            <w:r>
              <w:rPr>
                <w:rFonts w:ascii="GHEA Grapalat" w:hAnsi="GHEA Grapalat"/>
                <w:sz w:val="24"/>
                <w:szCs w:val="24"/>
                <w:lang w:val="ru-RU"/>
              </w:rPr>
              <w:t xml:space="preserve"> </w:t>
            </w:r>
            <w:r>
              <w:rPr>
                <w:rFonts w:ascii="GHEA Grapalat" w:hAnsi="GHEA Grapalat"/>
                <w:sz w:val="24"/>
                <w:szCs w:val="24"/>
              </w:rPr>
              <w:t>համար</w:t>
            </w:r>
            <w:r>
              <w:rPr>
                <w:rFonts w:ascii="GHEA Grapalat" w:hAnsi="GHEA Grapalat"/>
                <w:sz w:val="24"/>
                <w:szCs w:val="24"/>
                <w:lang w:val="ru-RU"/>
              </w:rPr>
              <w:t xml:space="preserve"> </w:t>
            </w:r>
            <w:r>
              <w:rPr>
                <w:rFonts w:ascii="GHEA Grapalat" w:hAnsi="GHEA Grapalat"/>
                <w:sz w:val="24"/>
                <w:szCs w:val="24"/>
              </w:rPr>
              <w:t>ֆինանսական</w:t>
            </w:r>
            <w:r>
              <w:rPr>
                <w:rFonts w:ascii="GHEA Grapalat" w:hAnsi="GHEA Grapalat"/>
                <w:sz w:val="24"/>
                <w:szCs w:val="24"/>
                <w:lang w:val="ru-RU"/>
              </w:rPr>
              <w:t xml:space="preserve"> </w:t>
            </w:r>
            <w:r>
              <w:rPr>
                <w:rFonts w:ascii="GHEA Grapalat" w:hAnsi="GHEA Grapalat"/>
                <w:sz w:val="24"/>
                <w:szCs w:val="24"/>
              </w:rPr>
              <w:t>միջոցներ</w:t>
            </w:r>
            <w:r>
              <w:rPr>
                <w:rFonts w:ascii="GHEA Grapalat" w:hAnsi="GHEA Grapalat"/>
                <w:sz w:val="24"/>
                <w:szCs w:val="24"/>
                <w:lang w:val="ru-RU"/>
              </w:rPr>
              <w:t xml:space="preserve"> </w:t>
            </w:r>
            <w:r>
              <w:rPr>
                <w:rFonts w:ascii="GHEA Grapalat" w:hAnsi="GHEA Grapalat"/>
                <w:sz w:val="24"/>
                <w:szCs w:val="24"/>
              </w:rPr>
              <w:t>հատկացված</w:t>
            </w:r>
            <w:r>
              <w:rPr>
                <w:rFonts w:ascii="GHEA Grapalat" w:hAnsi="GHEA Grapalat"/>
                <w:sz w:val="24"/>
                <w:szCs w:val="24"/>
                <w:lang w:val="ru-RU"/>
              </w:rPr>
              <w:t xml:space="preserve"> </w:t>
            </w:r>
            <w:r>
              <w:rPr>
                <w:rFonts w:ascii="GHEA Grapalat" w:hAnsi="GHEA Grapalat"/>
                <w:sz w:val="24"/>
                <w:szCs w:val="24"/>
              </w:rPr>
              <w:t>չլինելու</w:t>
            </w:r>
            <w:r>
              <w:rPr>
                <w:rFonts w:ascii="GHEA Grapalat" w:hAnsi="GHEA Grapalat"/>
                <w:sz w:val="24"/>
                <w:szCs w:val="24"/>
                <w:lang w:val="ru-RU"/>
              </w:rPr>
              <w:t xml:space="preserve"> </w:t>
            </w:r>
            <w:r>
              <w:rPr>
                <w:rFonts w:ascii="GHEA Grapalat" w:hAnsi="GHEA Grapalat"/>
                <w:sz w:val="24"/>
                <w:szCs w:val="24"/>
              </w:rPr>
              <w:t>փաստը՝</w:t>
            </w:r>
            <w:r>
              <w:rPr>
                <w:rFonts w:ascii="GHEA Grapalat" w:hAnsi="GHEA Grapalat"/>
                <w:sz w:val="24"/>
                <w:szCs w:val="24"/>
                <w:lang w:val="ru-RU"/>
              </w:rPr>
              <w:t xml:space="preserve"> </w:t>
            </w:r>
            <w:r>
              <w:rPr>
                <w:rFonts w:ascii="GHEA Grapalat" w:hAnsi="GHEA Grapalat"/>
                <w:sz w:val="24"/>
                <w:szCs w:val="24"/>
              </w:rPr>
              <w:t>առաջարկվում</w:t>
            </w:r>
            <w:r>
              <w:rPr>
                <w:rFonts w:ascii="GHEA Grapalat" w:hAnsi="GHEA Grapalat"/>
                <w:sz w:val="24"/>
                <w:szCs w:val="24"/>
                <w:lang w:val="ru-RU"/>
              </w:rPr>
              <w:t xml:space="preserve"> </w:t>
            </w:r>
            <w:r>
              <w:rPr>
                <w:rFonts w:ascii="GHEA Grapalat" w:hAnsi="GHEA Grapalat"/>
                <w:sz w:val="24"/>
                <w:szCs w:val="24"/>
              </w:rPr>
              <w:t>է</w:t>
            </w:r>
            <w:r>
              <w:rPr>
                <w:rFonts w:ascii="GHEA Grapalat" w:hAnsi="GHEA Grapalat"/>
                <w:sz w:val="24"/>
                <w:szCs w:val="24"/>
                <w:lang w:val="ru-RU"/>
              </w:rPr>
              <w:t xml:space="preserve"> </w:t>
            </w:r>
            <w:r>
              <w:rPr>
                <w:rFonts w:ascii="GHEA Grapalat" w:hAnsi="GHEA Grapalat"/>
                <w:sz w:val="24"/>
                <w:szCs w:val="24"/>
              </w:rPr>
              <w:t>նշված</w:t>
            </w:r>
            <w:r>
              <w:rPr>
                <w:rFonts w:ascii="GHEA Grapalat" w:hAnsi="GHEA Grapalat"/>
                <w:sz w:val="24"/>
                <w:szCs w:val="24"/>
                <w:lang w:val="ru-RU"/>
              </w:rPr>
              <w:t xml:space="preserve"> </w:t>
            </w:r>
            <w:r>
              <w:rPr>
                <w:rFonts w:ascii="GHEA Grapalat" w:hAnsi="GHEA Grapalat"/>
                <w:sz w:val="24"/>
                <w:szCs w:val="24"/>
              </w:rPr>
              <w:t>գույքը</w:t>
            </w:r>
            <w:r>
              <w:rPr>
                <w:rFonts w:ascii="GHEA Grapalat" w:hAnsi="GHEA Grapalat"/>
                <w:sz w:val="24"/>
                <w:szCs w:val="24"/>
                <w:lang w:val="ru-RU"/>
              </w:rPr>
              <w:t xml:space="preserve"> </w:t>
            </w:r>
            <w:r>
              <w:rPr>
                <w:rFonts w:ascii="GHEA Grapalat" w:hAnsi="GHEA Grapalat"/>
                <w:sz w:val="24"/>
                <w:szCs w:val="24"/>
              </w:rPr>
              <w:t>ՀՀ</w:t>
            </w:r>
            <w:r>
              <w:rPr>
                <w:rFonts w:ascii="GHEA Grapalat" w:hAnsi="GHEA Grapalat"/>
                <w:sz w:val="24"/>
                <w:szCs w:val="24"/>
                <w:lang w:val="ru-RU"/>
              </w:rPr>
              <w:t xml:space="preserve"> </w:t>
            </w:r>
            <w:r>
              <w:rPr>
                <w:rFonts w:ascii="GHEA Grapalat" w:hAnsi="GHEA Grapalat"/>
                <w:sz w:val="24"/>
                <w:szCs w:val="24"/>
              </w:rPr>
              <w:t>օրենսդրությամբ</w:t>
            </w:r>
            <w:r>
              <w:rPr>
                <w:rFonts w:ascii="GHEA Grapalat" w:hAnsi="GHEA Grapalat"/>
                <w:sz w:val="24"/>
                <w:szCs w:val="24"/>
                <w:lang w:val="ru-RU"/>
              </w:rPr>
              <w:t xml:space="preserve"> </w:t>
            </w:r>
            <w:r>
              <w:rPr>
                <w:rFonts w:ascii="GHEA Grapalat" w:hAnsi="GHEA Grapalat"/>
                <w:sz w:val="24"/>
                <w:szCs w:val="24"/>
              </w:rPr>
              <w:t>սահմանված</w:t>
            </w:r>
            <w:r>
              <w:rPr>
                <w:rFonts w:ascii="GHEA Grapalat" w:hAnsi="GHEA Grapalat"/>
                <w:sz w:val="24"/>
                <w:szCs w:val="24"/>
                <w:lang w:val="ru-RU"/>
              </w:rPr>
              <w:t xml:space="preserve"> </w:t>
            </w:r>
            <w:r>
              <w:rPr>
                <w:rFonts w:ascii="GHEA Grapalat" w:hAnsi="GHEA Grapalat"/>
                <w:sz w:val="24"/>
                <w:szCs w:val="24"/>
              </w:rPr>
              <w:t>կարգով</w:t>
            </w:r>
            <w:r>
              <w:rPr>
                <w:rFonts w:ascii="GHEA Grapalat" w:hAnsi="GHEA Grapalat"/>
                <w:sz w:val="24"/>
                <w:szCs w:val="24"/>
                <w:lang w:val="ru-RU"/>
              </w:rPr>
              <w:t xml:space="preserve"> </w:t>
            </w:r>
            <w:r>
              <w:rPr>
                <w:rFonts w:ascii="GHEA Grapalat" w:hAnsi="GHEA Grapalat"/>
                <w:sz w:val="24"/>
                <w:szCs w:val="24"/>
              </w:rPr>
              <w:t>ներկայացնել</w:t>
            </w:r>
            <w:r>
              <w:rPr>
                <w:rFonts w:ascii="GHEA Grapalat" w:hAnsi="GHEA Grapalat"/>
                <w:sz w:val="24"/>
                <w:szCs w:val="24"/>
                <w:lang w:val="ru-RU"/>
              </w:rPr>
              <w:t xml:space="preserve"> </w:t>
            </w:r>
            <w:r>
              <w:rPr>
                <w:rFonts w:ascii="GHEA Grapalat" w:hAnsi="GHEA Grapalat"/>
                <w:sz w:val="24"/>
                <w:szCs w:val="24"/>
              </w:rPr>
              <w:t>օտարման</w:t>
            </w:r>
            <w:r>
              <w:rPr>
                <w:rFonts w:ascii="GHEA Grapalat" w:hAnsi="GHEA Grapalat"/>
                <w:sz w:val="24"/>
                <w:szCs w:val="24"/>
                <w:lang w:val="ru-RU"/>
              </w:rPr>
              <w:t xml:space="preserve">:  </w:t>
            </w:r>
          </w:p>
          <w:p w:rsidR="00E23CDE" w:rsidRDefault="00E23CDE">
            <w:pPr>
              <w:pStyle w:val="ListParagraph"/>
              <w:spacing w:after="0" w:line="240" w:lineRule="auto"/>
              <w:ind w:left="0" w:firstLine="290"/>
              <w:jc w:val="both"/>
              <w:rPr>
                <w:rFonts w:ascii="GHEA Grapalat" w:hAnsi="GHEA Grapalat"/>
                <w:sz w:val="24"/>
                <w:szCs w:val="24"/>
                <w:lang w:val="ru-RU" w:eastAsia="ru-RU"/>
              </w:rPr>
            </w:pPr>
            <w:r>
              <w:rPr>
                <w:rFonts w:ascii="GHEA Grapalat" w:hAnsi="GHEA Grapalat"/>
                <w:sz w:val="24"/>
                <w:szCs w:val="24"/>
                <w:lang w:eastAsia="ru-RU"/>
              </w:rPr>
              <w:t>Ներկայացված</w:t>
            </w:r>
            <w:r>
              <w:rPr>
                <w:rFonts w:ascii="GHEA Grapalat" w:hAnsi="GHEA Grapalat"/>
                <w:sz w:val="24"/>
                <w:szCs w:val="24"/>
                <w:lang w:val="ru-RU" w:eastAsia="ru-RU"/>
              </w:rPr>
              <w:t xml:space="preserve"> </w:t>
            </w:r>
            <w:r>
              <w:rPr>
                <w:rFonts w:ascii="GHEA Grapalat" w:hAnsi="GHEA Grapalat"/>
                <w:sz w:val="24"/>
                <w:szCs w:val="24"/>
                <w:lang w:eastAsia="ru-RU"/>
              </w:rPr>
              <w:t>նախագծով</w:t>
            </w:r>
            <w:r>
              <w:rPr>
                <w:rFonts w:ascii="GHEA Grapalat" w:hAnsi="GHEA Grapalat"/>
                <w:sz w:val="24"/>
                <w:szCs w:val="24"/>
                <w:lang w:val="ru-RU" w:eastAsia="ru-RU"/>
              </w:rPr>
              <w:t xml:space="preserve"> </w:t>
            </w:r>
            <w:r>
              <w:rPr>
                <w:rFonts w:ascii="GHEA Grapalat" w:hAnsi="GHEA Grapalat"/>
                <w:sz w:val="24"/>
                <w:szCs w:val="24"/>
                <w:lang w:eastAsia="ru-RU"/>
              </w:rPr>
              <w:t>առաջարկվում</w:t>
            </w:r>
            <w:r>
              <w:rPr>
                <w:rFonts w:ascii="GHEA Grapalat" w:hAnsi="GHEA Grapalat"/>
                <w:sz w:val="24"/>
                <w:szCs w:val="24"/>
                <w:lang w:val="ru-RU" w:eastAsia="ru-RU"/>
              </w:rPr>
              <w:t xml:space="preserve"> </w:t>
            </w:r>
            <w:r>
              <w:rPr>
                <w:rFonts w:ascii="GHEA Grapalat" w:hAnsi="GHEA Grapalat"/>
                <w:sz w:val="24"/>
                <w:szCs w:val="24"/>
                <w:lang w:eastAsia="ru-RU"/>
              </w:rPr>
              <w:t>է</w:t>
            </w:r>
            <w:r>
              <w:rPr>
                <w:rFonts w:ascii="GHEA Grapalat" w:hAnsi="GHEA Grapalat"/>
                <w:sz w:val="24"/>
                <w:szCs w:val="24"/>
                <w:lang w:val="ru-RU" w:eastAsia="ru-RU"/>
              </w:rPr>
              <w:t xml:space="preserve"> </w:t>
            </w:r>
            <w:r>
              <w:rPr>
                <w:rFonts w:ascii="GHEA Grapalat" w:hAnsi="GHEA Grapalat"/>
                <w:sz w:val="24"/>
                <w:szCs w:val="24"/>
                <w:lang w:eastAsia="ru-RU"/>
              </w:rPr>
              <w:t>ՀՀ</w:t>
            </w:r>
            <w:r>
              <w:rPr>
                <w:rFonts w:ascii="GHEA Grapalat" w:hAnsi="GHEA Grapalat"/>
                <w:sz w:val="24"/>
                <w:szCs w:val="24"/>
                <w:lang w:val="ru-RU" w:eastAsia="ru-RU"/>
              </w:rPr>
              <w:t xml:space="preserve"> </w:t>
            </w:r>
            <w:r>
              <w:rPr>
                <w:rFonts w:ascii="GHEA Grapalat" w:hAnsi="GHEA Grapalat"/>
                <w:sz w:val="24"/>
                <w:szCs w:val="24"/>
                <w:lang w:eastAsia="ru-RU"/>
              </w:rPr>
              <w:t>կառավարությանն</w:t>
            </w:r>
            <w:r>
              <w:rPr>
                <w:rFonts w:ascii="GHEA Grapalat" w:hAnsi="GHEA Grapalat"/>
                <w:sz w:val="24"/>
                <w:szCs w:val="24"/>
                <w:lang w:val="ru-RU" w:eastAsia="ru-RU"/>
              </w:rPr>
              <w:t xml:space="preserve"> </w:t>
            </w:r>
            <w:r>
              <w:rPr>
                <w:rFonts w:ascii="GHEA Grapalat" w:hAnsi="GHEA Grapalat"/>
                <w:sz w:val="24"/>
                <w:szCs w:val="24"/>
                <w:lang w:eastAsia="ru-RU"/>
              </w:rPr>
              <w:t>առընթեր</w:t>
            </w:r>
            <w:r>
              <w:rPr>
                <w:rFonts w:ascii="GHEA Grapalat" w:hAnsi="GHEA Grapalat"/>
                <w:sz w:val="24"/>
                <w:szCs w:val="24"/>
                <w:lang w:val="ru-RU" w:eastAsia="ru-RU"/>
              </w:rPr>
              <w:t xml:space="preserve"> </w:t>
            </w:r>
            <w:r>
              <w:rPr>
                <w:rFonts w:ascii="GHEA Grapalat" w:hAnsi="GHEA Grapalat"/>
                <w:sz w:val="24"/>
                <w:szCs w:val="24"/>
                <w:lang w:eastAsia="ru-RU"/>
              </w:rPr>
              <w:t>պետական</w:t>
            </w:r>
            <w:r>
              <w:rPr>
                <w:rFonts w:ascii="GHEA Grapalat" w:hAnsi="GHEA Grapalat"/>
                <w:sz w:val="24"/>
                <w:szCs w:val="24"/>
                <w:lang w:val="ru-RU" w:eastAsia="ru-RU"/>
              </w:rPr>
              <w:t xml:space="preserve"> </w:t>
            </w:r>
            <w:r>
              <w:rPr>
                <w:rFonts w:ascii="GHEA Grapalat" w:hAnsi="GHEA Grapalat"/>
                <w:sz w:val="24"/>
                <w:szCs w:val="24"/>
                <w:lang w:eastAsia="ru-RU"/>
              </w:rPr>
              <w:t>գույքի</w:t>
            </w:r>
            <w:r>
              <w:rPr>
                <w:rFonts w:ascii="GHEA Grapalat" w:hAnsi="GHEA Grapalat"/>
                <w:sz w:val="24"/>
                <w:szCs w:val="24"/>
                <w:lang w:val="ru-RU" w:eastAsia="ru-RU"/>
              </w:rPr>
              <w:t xml:space="preserve"> </w:t>
            </w:r>
            <w:r>
              <w:rPr>
                <w:rFonts w:ascii="GHEA Grapalat" w:hAnsi="GHEA Grapalat"/>
                <w:sz w:val="24"/>
                <w:szCs w:val="24"/>
                <w:lang w:eastAsia="ru-RU"/>
              </w:rPr>
              <w:t>կառավարման</w:t>
            </w:r>
            <w:r>
              <w:rPr>
                <w:rFonts w:ascii="GHEA Grapalat" w:hAnsi="GHEA Grapalat"/>
                <w:sz w:val="24"/>
                <w:szCs w:val="24"/>
                <w:lang w:val="ru-RU" w:eastAsia="ru-RU"/>
              </w:rPr>
              <w:t xml:space="preserve"> </w:t>
            </w:r>
            <w:r>
              <w:rPr>
                <w:rFonts w:ascii="GHEA Grapalat" w:hAnsi="GHEA Grapalat"/>
                <w:sz w:val="24"/>
                <w:szCs w:val="24"/>
                <w:lang w:eastAsia="ru-RU"/>
              </w:rPr>
              <w:t>վարչության</w:t>
            </w:r>
            <w:r>
              <w:rPr>
                <w:rFonts w:ascii="GHEA Grapalat" w:hAnsi="GHEA Grapalat"/>
                <w:sz w:val="24"/>
                <w:szCs w:val="24"/>
                <w:lang w:val="ru-RU" w:eastAsia="ru-RU"/>
              </w:rPr>
              <w:t xml:space="preserve">ն ամրացված անշարժ գույքը համաձայն հավելվածի օտարել </w:t>
            </w:r>
            <w:r>
              <w:rPr>
                <w:rFonts w:ascii="GHEA Grapalat" w:hAnsi="GHEA Grapalat"/>
                <w:sz w:val="24"/>
                <w:szCs w:val="24"/>
                <w:lang w:eastAsia="ru-RU"/>
              </w:rPr>
              <w:t>մրցույթով</w:t>
            </w:r>
            <w:r>
              <w:rPr>
                <w:rFonts w:ascii="GHEA Grapalat" w:hAnsi="GHEA Grapalat"/>
                <w:sz w:val="24"/>
                <w:szCs w:val="24"/>
                <w:lang w:val="ru-RU" w:eastAsia="ru-RU"/>
              </w:rPr>
              <w:t>, որպես գույքի առանձին տարրեր:</w:t>
            </w:r>
          </w:p>
          <w:p w:rsidR="00E23CDE" w:rsidRDefault="00E23CDE">
            <w:pPr>
              <w:pStyle w:val="ListParagraph"/>
              <w:spacing w:after="0" w:line="240" w:lineRule="auto"/>
              <w:ind w:left="0" w:firstLine="290"/>
              <w:jc w:val="both"/>
              <w:rPr>
                <w:rFonts w:ascii="GHEA Grapalat" w:hAnsi="GHEA Grapalat"/>
                <w:sz w:val="24"/>
                <w:szCs w:val="24"/>
                <w:lang w:val="ru-RU"/>
              </w:rPr>
            </w:pPr>
            <w:r>
              <w:rPr>
                <w:rFonts w:ascii="GHEA Grapalat" w:hAnsi="GHEA Grapalat"/>
                <w:sz w:val="24"/>
                <w:szCs w:val="24"/>
                <w:lang w:val="af-ZA"/>
              </w:rPr>
              <w:t>Վարչության կողմից ՀՀ օրենսդրությամբ սահմանված կարգով իրականացվել է գույքի շուկայական արժեքի գնահատում՝ նշված է հավելվածում</w:t>
            </w:r>
            <w:r>
              <w:rPr>
                <w:rFonts w:ascii="GHEA Grapalat" w:hAnsi="GHEA Grapalat"/>
                <w:sz w:val="24"/>
                <w:szCs w:val="24"/>
                <w:lang w:val="ru-RU"/>
              </w:rPr>
              <w:t>:</w:t>
            </w:r>
            <w:r>
              <w:rPr>
                <w:lang w:val="ru-RU"/>
              </w:rPr>
              <w:t xml:space="preserve"> </w:t>
            </w:r>
          </w:p>
          <w:p w:rsidR="00E23CDE" w:rsidRDefault="00E23CDE">
            <w:pPr>
              <w:pStyle w:val="BodyTextIndent"/>
              <w:tabs>
                <w:tab w:val="left" w:pos="270"/>
              </w:tabs>
              <w:spacing w:after="0"/>
              <w:ind w:left="0" w:right="-18"/>
              <w:jc w:val="both"/>
              <w:rPr>
                <w:rFonts w:ascii="GHEA Grapalat" w:hAnsi="GHEA Grapalat"/>
                <w:lang w:val="af-ZA"/>
              </w:rPr>
            </w:pPr>
            <w:r>
              <w:rPr>
                <w:rFonts w:ascii="GHEA Grapalat" w:hAnsi="GHEA Grapalat"/>
              </w:rPr>
              <w:t xml:space="preserve">    Մրցույթով</w:t>
            </w:r>
            <w:r>
              <w:rPr>
                <w:rFonts w:ascii="GHEA Grapalat" w:hAnsi="GHEA Grapalat"/>
                <w:lang w:val="af-ZA"/>
              </w:rPr>
              <w:t xml:space="preserve"> </w:t>
            </w:r>
            <w:r>
              <w:rPr>
                <w:rFonts w:ascii="GHEA Grapalat" w:hAnsi="GHEA Grapalat"/>
              </w:rPr>
              <w:t>օտարման</w:t>
            </w:r>
            <w:r>
              <w:rPr>
                <w:rFonts w:ascii="GHEA Grapalat" w:hAnsi="GHEA Grapalat"/>
                <w:lang w:val="af-ZA"/>
              </w:rPr>
              <w:t xml:space="preserve"> </w:t>
            </w:r>
            <w:r>
              <w:rPr>
                <w:rFonts w:ascii="GHEA Grapalat" w:hAnsi="GHEA Grapalat"/>
              </w:rPr>
              <w:t>ենթակա</w:t>
            </w:r>
            <w:r>
              <w:rPr>
                <w:rFonts w:ascii="GHEA Grapalat" w:hAnsi="GHEA Grapalat"/>
                <w:lang w:val="af-ZA"/>
              </w:rPr>
              <w:t xml:space="preserve"> </w:t>
            </w:r>
            <w:r>
              <w:rPr>
                <w:rFonts w:ascii="GHEA Grapalat" w:hAnsi="GHEA Grapalat"/>
              </w:rPr>
              <w:t>գույքի</w:t>
            </w:r>
            <w:r>
              <w:rPr>
                <w:rFonts w:ascii="GHEA Grapalat" w:hAnsi="GHEA Grapalat"/>
                <w:lang w:val="af-ZA"/>
              </w:rPr>
              <w:t xml:space="preserve"> </w:t>
            </w:r>
            <w:r>
              <w:rPr>
                <w:rFonts w:ascii="GHEA Grapalat" w:hAnsi="GHEA Grapalat"/>
              </w:rPr>
              <w:t>նվազագույն</w:t>
            </w:r>
            <w:r>
              <w:rPr>
                <w:rFonts w:ascii="GHEA Grapalat" w:hAnsi="GHEA Grapalat"/>
                <w:lang w:val="af-ZA"/>
              </w:rPr>
              <w:t xml:space="preserve"> </w:t>
            </w:r>
            <w:r>
              <w:rPr>
                <w:rFonts w:ascii="GHEA Grapalat" w:hAnsi="GHEA Grapalat"/>
              </w:rPr>
              <w:t>գինը</w:t>
            </w:r>
            <w:r>
              <w:rPr>
                <w:rFonts w:ascii="GHEA Grapalat" w:hAnsi="GHEA Grapalat"/>
                <w:lang w:val="af-ZA"/>
              </w:rPr>
              <w:t xml:space="preserve"> </w:t>
            </w:r>
            <w:r>
              <w:rPr>
                <w:rFonts w:ascii="GHEA Grapalat" w:hAnsi="GHEA Grapalat"/>
              </w:rPr>
              <w:t>սահմանվել</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գնահատված</w:t>
            </w:r>
            <w:r>
              <w:rPr>
                <w:rFonts w:ascii="GHEA Grapalat" w:hAnsi="GHEA Grapalat"/>
                <w:lang w:val="af-ZA"/>
              </w:rPr>
              <w:t xml:space="preserve"> </w:t>
            </w:r>
            <w:r>
              <w:rPr>
                <w:rFonts w:ascii="GHEA Grapalat" w:hAnsi="GHEA Grapalat"/>
              </w:rPr>
              <w:t>արժեքի</w:t>
            </w:r>
            <w:r>
              <w:rPr>
                <w:rFonts w:ascii="GHEA Grapalat" w:hAnsi="GHEA Grapalat"/>
                <w:lang w:val="af-ZA"/>
              </w:rPr>
              <w:t xml:space="preserve"> 100%-</w:t>
            </w:r>
            <w:r>
              <w:rPr>
                <w:rFonts w:ascii="GHEA Grapalat" w:hAnsi="GHEA Grapalat"/>
              </w:rPr>
              <w:t>ի</w:t>
            </w:r>
            <w:r>
              <w:rPr>
                <w:rFonts w:ascii="GHEA Grapalat" w:hAnsi="GHEA Grapalat"/>
                <w:lang w:val="af-ZA"/>
              </w:rPr>
              <w:t xml:space="preserve"> </w:t>
            </w:r>
            <w:r>
              <w:rPr>
                <w:rFonts w:ascii="GHEA Grapalat" w:hAnsi="GHEA Grapalat"/>
              </w:rPr>
              <w:t>չափով</w:t>
            </w:r>
            <w:r>
              <w:rPr>
                <w:rFonts w:ascii="GHEA Grapalat" w:hAnsi="GHEA Grapalat"/>
                <w:lang w:val="af-ZA"/>
              </w:rPr>
              <w:t>:</w:t>
            </w:r>
          </w:p>
          <w:p w:rsidR="00E23CDE" w:rsidRDefault="00E23CDE">
            <w:pPr>
              <w:pStyle w:val="ListParagraph"/>
              <w:spacing w:after="0" w:line="240" w:lineRule="auto"/>
              <w:ind w:left="0" w:firstLine="290"/>
              <w:jc w:val="both"/>
              <w:rPr>
                <w:rFonts w:ascii="GHEA Grapalat" w:hAnsi="GHEA Grapalat"/>
                <w:sz w:val="24"/>
                <w:szCs w:val="24"/>
                <w:lang w:val="af-ZA" w:eastAsia="ru-RU"/>
              </w:rPr>
            </w:pPr>
            <w:r>
              <w:rPr>
                <w:rFonts w:ascii="GHEA Grapalat" w:hAnsi="GHEA Grapalat"/>
                <w:sz w:val="24"/>
                <w:szCs w:val="24"/>
                <w:lang w:eastAsia="ru-RU"/>
              </w:rPr>
              <w:t>Գնորդին</w:t>
            </w:r>
            <w:r>
              <w:rPr>
                <w:rFonts w:ascii="GHEA Grapalat" w:hAnsi="GHEA Grapalat"/>
                <w:sz w:val="24"/>
                <w:szCs w:val="24"/>
                <w:lang w:val="af-ZA" w:eastAsia="ru-RU"/>
              </w:rPr>
              <w:t xml:space="preserve"> </w:t>
            </w:r>
            <w:r>
              <w:rPr>
                <w:rFonts w:ascii="GHEA Grapalat" w:hAnsi="GHEA Grapalat"/>
                <w:sz w:val="24"/>
                <w:szCs w:val="24"/>
                <w:lang w:eastAsia="ru-RU"/>
              </w:rPr>
              <w:t>է</w:t>
            </w:r>
            <w:r>
              <w:rPr>
                <w:rFonts w:ascii="GHEA Grapalat" w:hAnsi="GHEA Grapalat"/>
                <w:sz w:val="24"/>
                <w:szCs w:val="24"/>
                <w:lang w:val="af-ZA" w:eastAsia="ru-RU"/>
              </w:rPr>
              <w:t xml:space="preserve"> </w:t>
            </w:r>
            <w:r>
              <w:rPr>
                <w:rFonts w:ascii="GHEA Grapalat" w:hAnsi="GHEA Grapalat"/>
                <w:sz w:val="24"/>
                <w:szCs w:val="24"/>
                <w:lang w:eastAsia="ru-RU"/>
              </w:rPr>
              <w:t>օտարվում</w:t>
            </w:r>
            <w:r>
              <w:rPr>
                <w:rFonts w:ascii="GHEA Grapalat" w:hAnsi="GHEA Grapalat"/>
                <w:sz w:val="24"/>
                <w:szCs w:val="24"/>
                <w:lang w:val="af-ZA" w:eastAsia="ru-RU"/>
              </w:rPr>
              <w:t xml:space="preserve"> </w:t>
            </w:r>
            <w:r>
              <w:rPr>
                <w:rFonts w:ascii="GHEA Grapalat" w:hAnsi="GHEA Grapalat"/>
                <w:sz w:val="24"/>
                <w:szCs w:val="24"/>
                <w:lang w:eastAsia="ru-RU"/>
              </w:rPr>
              <w:t>նաև</w:t>
            </w:r>
            <w:r>
              <w:rPr>
                <w:rFonts w:ascii="GHEA Grapalat" w:hAnsi="GHEA Grapalat"/>
                <w:sz w:val="24"/>
                <w:szCs w:val="24"/>
                <w:lang w:val="af-ZA" w:eastAsia="ru-RU"/>
              </w:rPr>
              <w:t xml:space="preserve"> </w:t>
            </w:r>
            <w:r>
              <w:rPr>
                <w:rFonts w:ascii="GHEA Grapalat" w:hAnsi="GHEA Grapalat"/>
                <w:sz w:val="24"/>
                <w:szCs w:val="24"/>
                <w:lang w:eastAsia="ru-RU"/>
              </w:rPr>
              <w:t>գույքի</w:t>
            </w:r>
            <w:r>
              <w:rPr>
                <w:rFonts w:ascii="GHEA Grapalat" w:hAnsi="GHEA Grapalat"/>
                <w:sz w:val="24"/>
                <w:szCs w:val="24"/>
                <w:lang w:val="af-ZA" w:eastAsia="ru-RU"/>
              </w:rPr>
              <w:t xml:space="preserve"> </w:t>
            </w:r>
            <w:r>
              <w:rPr>
                <w:rFonts w:ascii="GHEA Grapalat" w:hAnsi="GHEA Grapalat"/>
                <w:sz w:val="24"/>
                <w:szCs w:val="24"/>
                <w:lang w:eastAsia="ru-RU"/>
              </w:rPr>
              <w:t>զբաղեցրած</w:t>
            </w:r>
            <w:r>
              <w:rPr>
                <w:rFonts w:ascii="GHEA Grapalat" w:hAnsi="GHEA Grapalat"/>
                <w:sz w:val="24"/>
                <w:szCs w:val="24"/>
                <w:lang w:val="af-ZA" w:eastAsia="ru-RU"/>
              </w:rPr>
              <w:t xml:space="preserve">, </w:t>
            </w:r>
            <w:r>
              <w:rPr>
                <w:rFonts w:ascii="GHEA Grapalat" w:hAnsi="GHEA Grapalat"/>
                <w:sz w:val="24"/>
                <w:szCs w:val="24"/>
                <w:lang w:eastAsia="ru-RU"/>
              </w:rPr>
              <w:t>օգտագործման</w:t>
            </w:r>
            <w:r>
              <w:rPr>
                <w:rFonts w:ascii="GHEA Grapalat" w:hAnsi="GHEA Grapalat"/>
                <w:sz w:val="24"/>
                <w:szCs w:val="24"/>
                <w:lang w:val="af-ZA" w:eastAsia="ru-RU"/>
              </w:rPr>
              <w:t xml:space="preserve"> </w:t>
            </w:r>
            <w:r>
              <w:rPr>
                <w:rFonts w:ascii="GHEA Grapalat" w:hAnsi="GHEA Grapalat"/>
                <w:sz w:val="24"/>
                <w:szCs w:val="24"/>
                <w:lang w:eastAsia="ru-RU"/>
              </w:rPr>
              <w:t>ու</w:t>
            </w:r>
            <w:r>
              <w:rPr>
                <w:rFonts w:ascii="GHEA Grapalat" w:hAnsi="GHEA Grapalat"/>
                <w:sz w:val="24"/>
                <w:szCs w:val="24"/>
                <w:lang w:val="af-ZA" w:eastAsia="ru-RU"/>
              </w:rPr>
              <w:t xml:space="preserve"> </w:t>
            </w:r>
            <w:r>
              <w:rPr>
                <w:rFonts w:ascii="GHEA Grapalat" w:hAnsi="GHEA Grapalat"/>
                <w:sz w:val="24"/>
                <w:szCs w:val="24"/>
                <w:lang w:eastAsia="ru-RU"/>
              </w:rPr>
              <w:t>սպասարկման</w:t>
            </w:r>
            <w:r>
              <w:rPr>
                <w:rFonts w:ascii="GHEA Grapalat" w:hAnsi="GHEA Grapalat"/>
                <w:sz w:val="24"/>
                <w:szCs w:val="24"/>
                <w:lang w:val="af-ZA" w:eastAsia="ru-RU"/>
              </w:rPr>
              <w:t xml:space="preserve"> </w:t>
            </w:r>
            <w:r>
              <w:rPr>
                <w:rFonts w:ascii="GHEA Grapalat" w:hAnsi="GHEA Grapalat"/>
                <w:sz w:val="24"/>
                <w:szCs w:val="24"/>
                <w:lang w:eastAsia="ru-RU"/>
              </w:rPr>
              <w:t>համար</w:t>
            </w:r>
            <w:r>
              <w:rPr>
                <w:rFonts w:ascii="GHEA Grapalat" w:hAnsi="GHEA Grapalat"/>
                <w:sz w:val="24"/>
                <w:szCs w:val="24"/>
                <w:lang w:val="af-ZA" w:eastAsia="ru-RU"/>
              </w:rPr>
              <w:t xml:space="preserve"> </w:t>
            </w:r>
            <w:r>
              <w:rPr>
                <w:rFonts w:ascii="GHEA Grapalat" w:hAnsi="GHEA Grapalat"/>
                <w:sz w:val="24"/>
                <w:szCs w:val="24"/>
                <w:lang w:eastAsia="ru-RU"/>
              </w:rPr>
              <w:t>անհրաժեշտ</w:t>
            </w:r>
            <w:r>
              <w:rPr>
                <w:rFonts w:ascii="GHEA Grapalat" w:hAnsi="GHEA Grapalat"/>
                <w:sz w:val="24"/>
                <w:szCs w:val="24"/>
                <w:lang w:val="af-ZA" w:eastAsia="ru-RU"/>
              </w:rPr>
              <w:t xml:space="preserve"> </w:t>
            </w:r>
            <w:r>
              <w:rPr>
                <w:rFonts w:ascii="GHEA Grapalat" w:hAnsi="GHEA Grapalat"/>
                <w:sz w:val="24"/>
                <w:szCs w:val="24"/>
                <w:lang w:eastAsia="ru-RU"/>
              </w:rPr>
              <w:t>հողամասը՝</w:t>
            </w:r>
            <w:r>
              <w:rPr>
                <w:rFonts w:ascii="GHEA Grapalat" w:hAnsi="GHEA Grapalat"/>
                <w:sz w:val="24"/>
                <w:szCs w:val="24"/>
                <w:lang w:val="af-ZA" w:eastAsia="ru-RU"/>
              </w:rPr>
              <w:t xml:space="preserve"> </w:t>
            </w:r>
            <w:r>
              <w:rPr>
                <w:rFonts w:ascii="GHEA Grapalat" w:hAnsi="GHEA Grapalat"/>
                <w:sz w:val="24"/>
                <w:szCs w:val="24"/>
                <w:lang w:eastAsia="ru-RU"/>
              </w:rPr>
              <w:t>իր</w:t>
            </w:r>
            <w:r>
              <w:rPr>
                <w:rFonts w:ascii="GHEA Grapalat" w:hAnsi="GHEA Grapalat"/>
                <w:sz w:val="24"/>
                <w:szCs w:val="24"/>
                <w:lang w:val="af-ZA" w:eastAsia="ru-RU"/>
              </w:rPr>
              <w:t xml:space="preserve"> </w:t>
            </w:r>
            <w:r>
              <w:rPr>
                <w:rFonts w:ascii="GHEA Grapalat" w:hAnsi="GHEA Grapalat"/>
                <w:sz w:val="24"/>
                <w:szCs w:val="24"/>
                <w:lang w:eastAsia="ru-RU"/>
              </w:rPr>
              <w:t>կադաստրային</w:t>
            </w:r>
            <w:r>
              <w:rPr>
                <w:rFonts w:ascii="GHEA Grapalat" w:hAnsi="GHEA Grapalat"/>
                <w:sz w:val="24"/>
                <w:szCs w:val="24"/>
                <w:lang w:val="af-ZA" w:eastAsia="ru-RU"/>
              </w:rPr>
              <w:t xml:space="preserve"> </w:t>
            </w:r>
            <w:r>
              <w:rPr>
                <w:rFonts w:ascii="GHEA Grapalat" w:hAnsi="GHEA Grapalat"/>
                <w:sz w:val="24"/>
                <w:szCs w:val="24"/>
                <w:lang w:eastAsia="ru-RU"/>
              </w:rPr>
              <w:t>արժեքով</w:t>
            </w:r>
            <w:r>
              <w:rPr>
                <w:rFonts w:ascii="GHEA Grapalat" w:hAnsi="GHEA Grapalat"/>
                <w:sz w:val="24"/>
                <w:szCs w:val="24"/>
                <w:lang w:val="af-ZA" w:eastAsia="ru-RU"/>
              </w:rPr>
              <w:t xml:space="preserve">, </w:t>
            </w:r>
            <w:r>
              <w:rPr>
                <w:rFonts w:ascii="GHEA Grapalat" w:hAnsi="GHEA Grapalat"/>
                <w:sz w:val="24"/>
                <w:szCs w:val="24"/>
                <w:lang w:eastAsia="ru-RU"/>
              </w:rPr>
              <w:t>համաձայն</w:t>
            </w:r>
            <w:r>
              <w:rPr>
                <w:rFonts w:ascii="GHEA Grapalat" w:hAnsi="GHEA Grapalat"/>
                <w:sz w:val="24"/>
                <w:szCs w:val="24"/>
                <w:lang w:val="af-ZA" w:eastAsia="ru-RU"/>
              </w:rPr>
              <w:t xml:space="preserve"> </w:t>
            </w:r>
            <w:r>
              <w:rPr>
                <w:rFonts w:ascii="GHEA Grapalat" w:hAnsi="GHEA Grapalat"/>
                <w:sz w:val="24"/>
                <w:szCs w:val="24"/>
                <w:lang w:eastAsia="ru-RU"/>
              </w:rPr>
              <w:t>հավելվածի</w:t>
            </w:r>
            <w:r>
              <w:rPr>
                <w:rFonts w:ascii="GHEA Grapalat" w:hAnsi="GHEA Grapalat"/>
                <w:sz w:val="24"/>
                <w:szCs w:val="24"/>
                <w:lang w:val="af-ZA" w:eastAsia="ru-RU"/>
              </w:rPr>
              <w:t>:</w:t>
            </w:r>
          </w:p>
          <w:p w:rsidR="00E23CDE" w:rsidRDefault="00E23CDE">
            <w:pPr>
              <w:pStyle w:val="BodyTextIndent2"/>
              <w:tabs>
                <w:tab w:val="left" w:pos="-540"/>
              </w:tabs>
              <w:spacing w:after="0" w:line="240" w:lineRule="auto"/>
              <w:ind w:left="0" w:firstLine="288"/>
              <w:jc w:val="both"/>
              <w:rPr>
                <w:rFonts w:ascii="GHEA Grapalat" w:eastAsia="Calibri" w:hAnsi="GHEA Grapalat"/>
                <w:color w:val="FF0000"/>
                <w:lang w:val="af-ZA"/>
              </w:rPr>
            </w:pPr>
            <w:r>
              <w:rPr>
                <w:rFonts w:ascii="GHEA Grapalat" w:eastAsia="Calibri" w:hAnsi="GHEA Grapalat"/>
              </w:rPr>
              <w:t>Հավելվածում</w:t>
            </w:r>
            <w:r>
              <w:rPr>
                <w:rFonts w:ascii="GHEA Grapalat" w:eastAsia="Calibri" w:hAnsi="GHEA Grapalat"/>
                <w:lang w:val="af-ZA"/>
              </w:rPr>
              <w:t xml:space="preserve"> </w:t>
            </w:r>
            <w:r>
              <w:rPr>
                <w:rFonts w:ascii="GHEA Grapalat" w:eastAsia="Calibri" w:hAnsi="GHEA Grapalat"/>
              </w:rPr>
              <w:t>նշված</w:t>
            </w:r>
            <w:r>
              <w:rPr>
                <w:rFonts w:ascii="GHEA Grapalat" w:eastAsia="Calibri" w:hAnsi="GHEA Grapalat"/>
                <w:lang w:val="af-ZA"/>
              </w:rPr>
              <w:t xml:space="preserve"> </w:t>
            </w:r>
            <w:r>
              <w:rPr>
                <w:rFonts w:ascii="GHEA Grapalat" w:hAnsi="GHEA Grapalat"/>
              </w:rPr>
              <w:t>գույքի</w:t>
            </w:r>
            <w:r>
              <w:rPr>
                <w:rFonts w:ascii="GHEA Grapalat" w:hAnsi="GHEA Grapalat"/>
                <w:lang w:val="af-ZA"/>
              </w:rPr>
              <w:t xml:space="preserve"> </w:t>
            </w:r>
            <w:r>
              <w:rPr>
                <w:rFonts w:ascii="GHEA Grapalat" w:hAnsi="GHEA Grapalat"/>
              </w:rPr>
              <w:t>զբաղեցրած</w:t>
            </w:r>
            <w:r>
              <w:rPr>
                <w:rFonts w:ascii="GHEA Grapalat" w:hAnsi="GHEA Grapalat"/>
                <w:lang w:val="af-ZA"/>
              </w:rPr>
              <w:t xml:space="preserve">, </w:t>
            </w:r>
            <w:r>
              <w:rPr>
                <w:rFonts w:ascii="GHEA Grapalat" w:hAnsi="GHEA Grapalat"/>
              </w:rPr>
              <w:t>օգտագործման</w:t>
            </w:r>
            <w:r>
              <w:rPr>
                <w:rFonts w:ascii="GHEA Grapalat" w:hAnsi="GHEA Grapalat"/>
                <w:lang w:val="af-ZA"/>
              </w:rPr>
              <w:t xml:space="preserve"> </w:t>
            </w:r>
            <w:r>
              <w:rPr>
                <w:rFonts w:ascii="GHEA Grapalat" w:hAnsi="GHEA Grapalat"/>
              </w:rPr>
              <w:t>ու</w:t>
            </w:r>
            <w:r>
              <w:rPr>
                <w:rFonts w:ascii="GHEA Grapalat" w:hAnsi="GHEA Grapalat"/>
                <w:lang w:val="af-ZA"/>
              </w:rPr>
              <w:t xml:space="preserve"> </w:t>
            </w:r>
            <w:r>
              <w:rPr>
                <w:rFonts w:ascii="GHEA Grapalat" w:hAnsi="GHEA Grapalat"/>
              </w:rPr>
              <w:t>սպասարկման</w:t>
            </w:r>
            <w:r>
              <w:rPr>
                <w:rFonts w:ascii="GHEA Grapalat" w:hAnsi="GHEA Grapalat"/>
                <w:lang w:val="af-ZA"/>
              </w:rPr>
              <w:t xml:space="preserve"> </w:t>
            </w:r>
            <w:r>
              <w:rPr>
                <w:rFonts w:ascii="GHEA Grapalat" w:hAnsi="GHEA Grapalat"/>
              </w:rPr>
              <w:t>համար</w:t>
            </w:r>
            <w:r>
              <w:rPr>
                <w:rFonts w:ascii="GHEA Grapalat" w:hAnsi="GHEA Grapalat"/>
                <w:lang w:val="af-ZA"/>
              </w:rPr>
              <w:t xml:space="preserve"> </w:t>
            </w:r>
            <w:r>
              <w:rPr>
                <w:rFonts w:ascii="GHEA Grapalat" w:hAnsi="GHEA Grapalat"/>
              </w:rPr>
              <w:lastRenderedPageBreak/>
              <w:t>անհրաժեշտ</w:t>
            </w:r>
            <w:r>
              <w:rPr>
                <w:rFonts w:ascii="GHEA Grapalat" w:hAnsi="GHEA Grapalat"/>
                <w:lang w:val="af-ZA"/>
              </w:rPr>
              <w:t xml:space="preserve"> </w:t>
            </w:r>
            <w:r>
              <w:rPr>
                <w:rFonts w:ascii="GHEA Grapalat" w:eastAsia="Calibri" w:hAnsi="GHEA Grapalat"/>
              </w:rPr>
              <w:t>հողամասերը</w:t>
            </w:r>
            <w:r>
              <w:rPr>
                <w:rFonts w:ascii="GHEA Grapalat" w:eastAsia="Calibri" w:hAnsi="GHEA Grapalat"/>
                <w:lang w:val="af-ZA"/>
              </w:rPr>
              <w:t xml:space="preserve"> </w:t>
            </w:r>
            <w:r>
              <w:rPr>
                <w:rFonts w:ascii="GHEA Grapalat" w:eastAsia="Calibri" w:hAnsi="GHEA Grapalat"/>
              </w:rPr>
              <w:t>ընդգրկված</w:t>
            </w:r>
            <w:r>
              <w:rPr>
                <w:rFonts w:ascii="GHEA Grapalat" w:eastAsia="Calibri" w:hAnsi="GHEA Grapalat"/>
                <w:lang w:val="af-ZA"/>
              </w:rPr>
              <w:t xml:space="preserve"> </w:t>
            </w:r>
            <w:r>
              <w:rPr>
                <w:rFonts w:ascii="GHEA Grapalat" w:eastAsia="Calibri" w:hAnsi="GHEA Grapalat"/>
              </w:rPr>
              <w:t>չեն</w:t>
            </w:r>
            <w:r>
              <w:rPr>
                <w:rFonts w:ascii="GHEA Grapalat" w:eastAsia="Calibri" w:hAnsi="GHEA Grapalat"/>
                <w:lang w:val="af-ZA"/>
              </w:rPr>
              <w:t xml:space="preserve"> </w:t>
            </w:r>
            <w:r>
              <w:rPr>
                <w:rFonts w:ascii="GHEA Grapalat" w:eastAsia="Calibri" w:hAnsi="GHEA Grapalat"/>
              </w:rPr>
              <w:t>ՀՀ</w:t>
            </w:r>
            <w:r>
              <w:rPr>
                <w:rFonts w:ascii="GHEA Grapalat" w:eastAsia="Calibri" w:hAnsi="GHEA Grapalat"/>
                <w:lang w:val="af-ZA"/>
              </w:rPr>
              <w:t xml:space="preserve"> </w:t>
            </w:r>
            <w:r>
              <w:rPr>
                <w:rFonts w:ascii="GHEA Grapalat" w:eastAsia="Calibri" w:hAnsi="GHEA Grapalat"/>
              </w:rPr>
              <w:t>հողային</w:t>
            </w:r>
            <w:r>
              <w:rPr>
                <w:rFonts w:ascii="GHEA Grapalat" w:eastAsia="Calibri" w:hAnsi="GHEA Grapalat"/>
                <w:lang w:val="af-ZA"/>
              </w:rPr>
              <w:t xml:space="preserve"> </w:t>
            </w:r>
            <w:r>
              <w:rPr>
                <w:rFonts w:ascii="GHEA Grapalat" w:eastAsia="Calibri" w:hAnsi="GHEA Grapalat"/>
              </w:rPr>
              <w:t>օրենսգրքի</w:t>
            </w:r>
            <w:r>
              <w:rPr>
                <w:rFonts w:ascii="GHEA Grapalat" w:eastAsia="Calibri" w:hAnsi="GHEA Grapalat"/>
                <w:lang w:val="af-ZA"/>
              </w:rPr>
              <w:t xml:space="preserve"> 60-</w:t>
            </w:r>
            <w:r>
              <w:rPr>
                <w:rFonts w:ascii="GHEA Grapalat" w:eastAsia="Calibri" w:hAnsi="GHEA Grapalat"/>
              </w:rPr>
              <w:t>րդ</w:t>
            </w:r>
            <w:r>
              <w:rPr>
                <w:rFonts w:ascii="GHEA Grapalat" w:eastAsia="Calibri" w:hAnsi="GHEA Grapalat"/>
                <w:lang w:val="af-ZA"/>
              </w:rPr>
              <w:t xml:space="preserve"> </w:t>
            </w:r>
            <w:r>
              <w:rPr>
                <w:rFonts w:ascii="GHEA Grapalat" w:eastAsia="Calibri" w:hAnsi="GHEA Grapalat"/>
              </w:rPr>
              <w:t>հոդվածով</w:t>
            </w:r>
            <w:r>
              <w:rPr>
                <w:rFonts w:ascii="GHEA Grapalat" w:eastAsia="Calibri" w:hAnsi="GHEA Grapalat"/>
                <w:lang w:val="af-ZA"/>
              </w:rPr>
              <w:t xml:space="preserve"> </w:t>
            </w:r>
            <w:r>
              <w:rPr>
                <w:rFonts w:ascii="GHEA Grapalat" w:eastAsia="Calibri" w:hAnsi="GHEA Grapalat"/>
              </w:rPr>
              <w:t>սահմանված</w:t>
            </w:r>
            <w:r>
              <w:rPr>
                <w:rFonts w:ascii="GHEA Grapalat" w:eastAsia="Calibri" w:hAnsi="GHEA Grapalat"/>
                <w:lang w:val="af-ZA"/>
              </w:rPr>
              <w:t xml:space="preserve"> </w:t>
            </w:r>
            <w:r>
              <w:rPr>
                <w:rFonts w:ascii="GHEA Grapalat" w:eastAsia="Calibri" w:hAnsi="GHEA Grapalat"/>
              </w:rPr>
              <w:t>հողամասերի</w:t>
            </w:r>
            <w:r>
              <w:rPr>
                <w:rFonts w:ascii="GHEA Grapalat" w:eastAsia="Calibri" w:hAnsi="GHEA Grapalat"/>
                <w:lang w:val="af-ZA"/>
              </w:rPr>
              <w:t xml:space="preserve"> </w:t>
            </w:r>
            <w:r>
              <w:rPr>
                <w:rFonts w:ascii="GHEA Grapalat" w:eastAsia="Calibri" w:hAnsi="GHEA Grapalat"/>
              </w:rPr>
              <w:t>ցանկում</w:t>
            </w:r>
            <w:r>
              <w:rPr>
                <w:rFonts w:ascii="GHEA Grapalat" w:eastAsia="Calibri" w:hAnsi="GHEA Grapalat"/>
                <w:lang w:val="af-ZA"/>
              </w:rPr>
              <w:t>:</w:t>
            </w:r>
            <w:r>
              <w:rPr>
                <w:rFonts w:ascii="GHEA Grapalat" w:eastAsia="Calibri" w:hAnsi="GHEA Grapalat"/>
                <w:color w:val="FF0000"/>
                <w:lang w:val="af-ZA"/>
              </w:rPr>
              <w:t xml:space="preserve"> </w:t>
            </w:r>
          </w:p>
          <w:p w:rsidR="00E23CDE" w:rsidRDefault="00E23CDE">
            <w:pPr>
              <w:pStyle w:val="BodyTextIndent2"/>
              <w:tabs>
                <w:tab w:val="left" w:pos="-540"/>
              </w:tabs>
              <w:spacing w:after="0" w:line="240" w:lineRule="auto"/>
              <w:ind w:left="0" w:firstLine="288"/>
              <w:jc w:val="both"/>
              <w:rPr>
                <w:rFonts w:ascii="GHEA Grapalat" w:eastAsia="Calibri" w:hAnsi="GHEA Grapalat"/>
                <w:lang w:val="af-ZA"/>
              </w:rPr>
            </w:pPr>
            <w:r>
              <w:rPr>
                <w:rFonts w:ascii="GHEA Grapalat" w:eastAsia="Calibri" w:hAnsi="GHEA Grapalat"/>
              </w:rPr>
              <w:t>Գնորդը</w:t>
            </w:r>
            <w:r>
              <w:rPr>
                <w:rFonts w:ascii="GHEA Grapalat" w:eastAsia="Calibri" w:hAnsi="GHEA Grapalat"/>
                <w:lang w:val="af-ZA"/>
              </w:rPr>
              <w:t xml:space="preserve"> </w:t>
            </w:r>
            <w:r>
              <w:rPr>
                <w:rFonts w:ascii="GHEA Grapalat" w:eastAsia="Calibri" w:hAnsi="GHEA Grapalat"/>
              </w:rPr>
              <w:t>պետք</w:t>
            </w:r>
            <w:r>
              <w:rPr>
                <w:rFonts w:ascii="GHEA Grapalat" w:eastAsia="Calibri" w:hAnsi="GHEA Grapalat"/>
                <w:lang w:val="af-ZA"/>
              </w:rPr>
              <w:t xml:space="preserve"> </w:t>
            </w:r>
            <w:r>
              <w:rPr>
                <w:rFonts w:ascii="GHEA Grapalat" w:eastAsia="Calibri" w:hAnsi="GHEA Grapalat"/>
              </w:rPr>
              <w:t>է</w:t>
            </w:r>
            <w:r>
              <w:rPr>
                <w:rFonts w:ascii="GHEA Grapalat" w:eastAsia="Calibri" w:hAnsi="GHEA Grapalat"/>
                <w:lang w:val="af-ZA"/>
              </w:rPr>
              <w:t xml:space="preserve"> </w:t>
            </w:r>
            <w:r>
              <w:rPr>
                <w:rFonts w:ascii="GHEA Grapalat" w:eastAsia="Calibri" w:hAnsi="GHEA Grapalat"/>
              </w:rPr>
              <w:t>վճարի</w:t>
            </w:r>
            <w:r>
              <w:rPr>
                <w:rFonts w:ascii="GHEA Grapalat" w:eastAsia="Calibri" w:hAnsi="GHEA Grapalat"/>
                <w:lang w:val="af-ZA"/>
              </w:rPr>
              <w:t xml:space="preserve"> </w:t>
            </w:r>
            <w:r>
              <w:rPr>
                <w:rFonts w:ascii="GHEA Grapalat" w:eastAsia="Calibri" w:hAnsi="GHEA Grapalat"/>
              </w:rPr>
              <w:t>նաև</w:t>
            </w:r>
            <w:r>
              <w:rPr>
                <w:rFonts w:ascii="GHEA Grapalat" w:eastAsia="Calibri" w:hAnsi="GHEA Grapalat"/>
                <w:lang w:val="af-ZA"/>
              </w:rPr>
              <w:t xml:space="preserve"> </w:t>
            </w:r>
            <w:r>
              <w:rPr>
                <w:rFonts w:ascii="GHEA Grapalat" w:eastAsia="Calibri" w:hAnsi="GHEA Grapalat"/>
              </w:rPr>
              <w:t>գույքի</w:t>
            </w:r>
            <w:r>
              <w:rPr>
                <w:rFonts w:ascii="GHEA Grapalat" w:eastAsia="Calibri" w:hAnsi="GHEA Grapalat"/>
                <w:lang w:val="af-ZA"/>
              </w:rPr>
              <w:t xml:space="preserve"> </w:t>
            </w:r>
            <w:r>
              <w:rPr>
                <w:rFonts w:ascii="GHEA Grapalat" w:eastAsia="Calibri" w:hAnsi="GHEA Grapalat"/>
              </w:rPr>
              <w:t>արժեքի</w:t>
            </w:r>
            <w:r>
              <w:rPr>
                <w:rFonts w:ascii="GHEA Grapalat" w:eastAsia="Calibri" w:hAnsi="GHEA Grapalat"/>
                <w:lang w:val="af-ZA"/>
              </w:rPr>
              <w:t xml:space="preserve"> </w:t>
            </w:r>
            <w:r>
              <w:rPr>
                <w:rFonts w:ascii="GHEA Grapalat" w:eastAsia="Calibri" w:hAnsi="GHEA Grapalat"/>
              </w:rPr>
              <w:t>որոշման</w:t>
            </w:r>
            <w:r>
              <w:rPr>
                <w:rFonts w:ascii="GHEA Grapalat" w:eastAsia="Calibri" w:hAnsi="GHEA Grapalat"/>
                <w:lang w:val="af-ZA"/>
              </w:rPr>
              <w:t xml:space="preserve"> </w:t>
            </w:r>
            <w:r>
              <w:rPr>
                <w:rFonts w:ascii="GHEA Grapalat" w:eastAsia="Calibri" w:hAnsi="GHEA Grapalat"/>
              </w:rPr>
              <w:t>վճարը</w:t>
            </w:r>
            <w:r>
              <w:rPr>
                <w:rFonts w:ascii="GHEA Grapalat" w:eastAsia="Calibri" w:hAnsi="GHEA Grapalat"/>
                <w:lang w:val="af-ZA"/>
              </w:rPr>
              <w:t xml:space="preserve">` </w:t>
            </w:r>
            <w:r>
              <w:rPr>
                <w:rFonts w:ascii="GHEA Grapalat" w:eastAsia="Calibri" w:hAnsi="GHEA Grapalat"/>
              </w:rPr>
              <w:t>համաձայն</w:t>
            </w:r>
            <w:r>
              <w:rPr>
                <w:rFonts w:ascii="GHEA Grapalat" w:eastAsia="Calibri" w:hAnsi="GHEA Grapalat"/>
                <w:lang w:val="af-ZA"/>
              </w:rPr>
              <w:t xml:space="preserve"> </w:t>
            </w:r>
            <w:r>
              <w:rPr>
                <w:rFonts w:ascii="GHEA Grapalat" w:eastAsia="Calibri" w:hAnsi="GHEA Grapalat"/>
              </w:rPr>
              <w:t>հավելվածի</w:t>
            </w:r>
            <w:r>
              <w:rPr>
                <w:rFonts w:ascii="GHEA Grapalat" w:eastAsia="Calibri" w:hAnsi="GHEA Grapalat"/>
                <w:lang w:val="af-ZA"/>
              </w:rPr>
              <w:t xml:space="preserve"> /</w:t>
            </w:r>
            <w:r>
              <w:rPr>
                <w:rFonts w:ascii="GHEA Grapalat" w:eastAsia="Calibri" w:hAnsi="GHEA Grapalat"/>
              </w:rPr>
              <w:t>ներառյալ</w:t>
            </w:r>
            <w:r>
              <w:rPr>
                <w:rFonts w:ascii="GHEA Grapalat" w:eastAsia="Calibri" w:hAnsi="GHEA Grapalat"/>
                <w:lang w:val="af-ZA"/>
              </w:rPr>
              <w:t xml:space="preserve"> </w:t>
            </w:r>
            <w:r>
              <w:rPr>
                <w:rFonts w:ascii="GHEA Grapalat" w:eastAsia="Calibri" w:hAnsi="GHEA Grapalat"/>
              </w:rPr>
              <w:t>ԱԱՀ</w:t>
            </w:r>
            <w:r>
              <w:rPr>
                <w:rFonts w:ascii="GHEA Grapalat" w:eastAsia="Calibri" w:hAnsi="GHEA Grapalat"/>
                <w:lang w:val="af-ZA"/>
              </w:rPr>
              <w:t>/:</w:t>
            </w:r>
          </w:p>
          <w:p w:rsidR="00E23CDE" w:rsidRDefault="00E23CDE">
            <w:pPr>
              <w:pStyle w:val="norm"/>
              <w:numPr>
                <w:ilvl w:val="0"/>
                <w:numId w:val="4"/>
              </w:numPr>
              <w:spacing w:line="240" w:lineRule="auto"/>
              <w:ind w:left="0" w:firstLine="308"/>
              <w:rPr>
                <w:rFonts w:ascii="GHEA Grapalat" w:eastAsia="Calibri" w:hAnsi="GHEA Grapalat"/>
                <w:sz w:val="24"/>
                <w:lang w:val="af-ZA"/>
              </w:rPr>
            </w:pPr>
            <w:r>
              <w:rPr>
                <w:rFonts w:ascii="GHEA Grapalat" w:hAnsi="GHEA Grapalat"/>
                <w:bCs/>
                <w:spacing w:val="-2"/>
                <w:sz w:val="24"/>
                <w:lang w:val="af-ZA"/>
              </w:rPr>
              <w:t xml:space="preserve">Երևան </w:t>
            </w:r>
            <w:r>
              <w:rPr>
                <w:rFonts w:ascii="GHEA Grapalat" w:hAnsi="GHEA Grapalat"/>
                <w:bCs/>
                <w:spacing w:val="-2"/>
                <w:sz w:val="24"/>
              </w:rPr>
              <w:t>քաղաքի</w:t>
            </w:r>
            <w:r>
              <w:rPr>
                <w:rFonts w:ascii="GHEA Grapalat" w:hAnsi="GHEA Grapalat"/>
                <w:bCs/>
                <w:spacing w:val="-2"/>
                <w:sz w:val="24"/>
                <w:lang w:val="af-ZA"/>
              </w:rPr>
              <w:t xml:space="preserve">, </w:t>
            </w:r>
            <w:r>
              <w:rPr>
                <w:rFonts w:ascii="GHEA Grapalat" w:hAnsi="GHEA Grapalat"/>
                <w:bCs/>
                <w:spacing w:val="-2"/>
                <w:sz w:val="24"/>
              </w:rPr>
              <w:t>Շենգավիթ</w:t>
            </w:r>
            <w:r>
              <w:rPr>
                <w:rFonts w:ascii="GHEA Grapalat" w:hAnsi="GHEA Grapalat"/>
                <w:bCs/>
                <w:spacing w:val="-2"/>
                <w:sz w:val="24"/>
                <w:lang w:val="af-ZA"/>
              </w:rPr>
              <w:t xml:space="preserve">, Արցախի փողոց 16/16 </w:t>
            </w:r>
            <w:r>
              <w:rPr>
                <w:rFonts w:ascii="GHEA Grapalat" w:hAnsi="GHEA Grapalat"/>
                <w:bCs/>
                <w:spacing w:val="-2"/>
                <w:sz w:val="24"/>
              </w:rPr>
              <w:t>հասցեում</w:t>
            </w:r>
            <w:r>
              <w:rPr>
                <w:rFonts w:ascii="GHEA Grapalat" w:hAnsi="GHEA Grapalat"/>
                <w:bCs/>
                <w:spacing w:val="-2"/>
                <w:sz w:val="24"/>
                <w:lang w:val="af-ZA"/>
              </w:rPr>
              <w:t xml:space="preserve"> </w:t>
            </w:r>
            <w:r>
              <w:rPr>
                <w:rFonts w:ascii="GHEA Grapalat" w:hAnsi="GHEA Grapalat"/>
                <w:bCs/>
                <w:spacing w:val="-2"/>
                <w:sz w:val="24"/>
              </w:rPr>
              <w:t>գտնվող</w:t>
            </w:r>
            <w:r>
              <w:rPr>
                <w:rFonts w:ascii="GHEA Grapalat" w:hAnsi="GHEA Grapalat"/>
                <w:bCs/>
                <w:spacing w:val="-2"/>
                <w:sz w:val="24"/>
                <w:lang w:val="af-ZA"/>
              </w:rPr>
              <w:t xml:space="preserve"> 430.6 </w:t>
            </w:r>
            <w:r>
              <w:rPr>
                <w:rFonts w:ascii="GHEA Grapalat" w:hAnsi="GHEA Grapalat"/>
                <w:bCs/>
                <w:spacing w:val="-2"/>
                <w:sz w:val="24"/>
              </w:rPr>
              <w:t>ք</w:t>
            </w:r>
            <w:r>
              <w:rPr>
                <w:rFonts w:ascii="GHEA Grapalat" w:hAnsi="GHEA Grapalat"/>
                <w:bCs/>
                <w:spacing w:val="-2"/>
                <w:sz w:val="24"/>
                <w:lang w:val="ru-RU"/>
              </w:rPr>
              <w:t>առ</w:t>
            </w:r>
            <w:r>
              <w:rPr>
                <w:rFonts w:ascii="GHEA Grapalat" w:hAnsi="GHEA Grapalat"/>
                <w:bCs/>
                <w:spacing w:val="-2"/>
                <w:sz w:val="24"/>
                <w:lang w:val="af-ZA"/>
              </w:rPr>
              <w:t xml:space="preserve">. </w:t>
            </w:r>
            <w:r>
              <w:rPr>
                <w:rFonts w:ascii="GHEA Grapalat" w:hAnsi="GHEA Grapalat"/>
                <w:bCs/>
                <w:spacing w:val="-2"/>
                <w:sz w:val="24"/>
              </w:rPr>
              <w:t>մ</w:t>
            </w:r>
            <w:r>
              <w:rPr>
                <w:rFonts w:ascii="GHEA Grapalat" w:hAnsi="GHEA Grapalat"/>
                <w:bCs/>
                <w:spacing w:val="-2"/>
                <w:sz w:val="24"/>
                <w:lang w:val="ru-RU"/>
              </w:rPr>
              <w:t>ետր</w:t>
            </w:r>
            <w:r>
              <w:rPr>
                <w:rFonts w:ascii="GHEA Grapalat" w:hAnsi="GHEA Grapalat"/>
                <w:bCs/>
                <w:spacing w:val="-2"/>
                <w:sz w:val="24"/>
                <w:lang w:val="af-ZA"/>
              </w:rPr>
              <w:t xml:space="preserve"> </w:t>
            </w:r>
            <w:r>
              <w:rPr>
                <w:rFonts w:ascii="GHEA Grapalat" w:hAnsi="GHEA Grapalat"/>
                <w:bCs/>
                <w:spacing w:val="-2"/>
                <w:sz w:val="24"/>
              </w:rPr>
              <w:t>մակերեսով</w:t>
            </w:r>
            <w:r>
              <w:rPr>
                <w:rFonts w:ascii="GHEA Grapalat" w:hAnsi="GHEA Grapalat"/>
                <w:bCs/>
                <w:spacing w:val="-2"/>
                <w:sz w:val="24"/>
                <w:lang w:val="af-ZA"/>
              </w:rPr>
              <w:t xml:space="preserve"> </w:t>
            </w:r>
            <w:r>
              <w:rPr>
                <w:rFonts w:ascii="GHEA Grapalat" w:hAnsi="GHEA Grapalat"/>
                <w:bCs/>
                <w:spacing w:val="-2"/>
                <w:sz w:val="24"/>
              </w:rPr>
              <w:t>շենք</w:t>
            </w:r>
            <w:r>
              <w:rPr>
                <w:rFonts w:ascii="GHEA Grapalat" w:hAnsi="GHEA Grapalat"/>
                <w:bCs/>
                <w:spacing w:val="-2"/>
                <w:sz w:val="24"/>
                <w:lang w:val="af-ZA"/>
              </w:rPr>
              <w:t>-</w:t>
            </w:r>
            <w:r>
              <w:rPr>
                <w:rFonts w:ascii="GHEA Grapalat" w:hAnsi="GHEA Grapalat"/>
                <w:bCs/>
                <w:spacing w:val="-2"/>
                <w:sz w:val="24"/>
              </w:rPr>
              <w:t>շինությունները</w:t>
            </w:r>
            <w:r>
              <w:rPr>
                <w:rFonts w:ascii="GHEA Grapalat" w:hAnsi="GHEA Grapalat"/>
                <w:bCs/>
                <w:spacing w:val="-2"/>
                <w:sz w:val="24"/>
                <w:lang w:val="af-ZA"/>
              </w:rPr>
              <w:t xml:space="preserve"> </w:t>
            </w:r>
            <w:r>
              <w:rPr>
                <w:rFonts w:ascii="GHEA Grapalat" w:eastAsia="Calibri" w:hAnsi="GHEA Grapalat"/>
                <w:sz w:val="24"/>
              </w:rPr>
              <w:t>գտնվում</w:t>
            </w:r>
            <w:r>
              <w:rPr>
                <w:rFonts w:ascii="GHEA Grapalat" w:eastAsia="Calibri" w:hAnsi="GHEA Grapalat"/>
                <w:sz w:val="24"/>
                <w:lang w:val="af-ZA"/>
              </w:rPr>
              <w:t xml:space="preserve"> </w:t>
            </w:r>
            <w:r>
              <w:rPr>
                <w:rFonts w:ascii="GHEA Grapalat" w:eastAsia="Calibri" w:hAnsi="GHEA Grapalat"/>
                <w:sz w:val="24"/>
              </w:rPr>
              <w:t>է</w:t>
            </w:r>
            <w:r>
              <w:rPr>
                <w:rFonts w:ascii="GHEA Grapalat" w:eastAsia="Calibri" w:hAnsi="GHEA Grapalat"/>
                <w:sz w:val="24"/>
                <w:lang w:val="af-ZA"/>
              </w:rPr>
              <w:t xml:space="preserve"> </w:t>
            </w:r>
            <w:r>
              <w:rPr>
                <w:rFonts w:ascii="GHEA Grapalat" w:eastAsia="Calibri" w:hAnsi="GHEA Grapalat"/>
                <w:sz w:val="24"/>
              </w:rPr>
              <w:t>տարածագնահատման</w:t>
            </w:r>
            <w:r>
              <w:rPr>
                <w:rFonts w:ascii="GHEA Grapalat" w:eastAsia="Calibri" w:hAnsi="GHEA Grapalat"/>
                <w:sz w:val="24"/>
                <w:lang w:val="af-ZA"/>
              </w:rPr>
              <w:t xml:space="preserve"> 7-</w:t>
            </w:r>
            <w:r>
              <w:rPr>
                <w:rFonts w:ascii="GHEA Grapalat" w:eastAsia="Calibri" w:hAnsi="GHEA Grapalat"/>
                <w:sz w:val="24"/>
              </w:rPr>
              <w:t>րդ</w:t>
            </w:r>
            <w:r>
              <w:rPr>
                <w:rFonts w:ascii="GHEA Grapalat" w:eastAsia="Calibri" w:hAnsi="GHEA Grapalat"/>
                <w:sz w:val="24"/>
                <w:lang w:val="af-ZA"/>
              </w:rPr>
              <w:t xml:space="preserve"> </w:t>
            </w:r>
            <w:r>
              <w:rPr>
                <w:rFonts w:ascii="GHEA Grapalat" w:eastAsia="Calibri" w:hAnsi="GHEA Grapalat"/>
                <w:sz w:val="24"/>
              </w:rPr>
              <w:t>գոտում</w:t>
            </w:r>
            <w:r>
              <w:rPr>
                <w:rFonts w:ascii="GHEA Grapalat" w:eastAsia="Calibri" w:hAnsi="GHEA Grapalat"/>
                <w:sz w:val="24"/>
                <w:lang w:val="af-ZA"/>
              </w:rPr>
              <w:t xml:space="preserve">, 1 </w:t>
            </w:r>
            <w:r>
              <w:rPr>
                <w:rFonts w:ascii="GHEA Grapalat" w:eastAsia="Calibri" w:hAnsi="GHEA Grapalat"/>
                <w:sz w:val="24"/>
              </w:rPr>
              <w:t>քառ</w:t>
            </w:r>
            <w:r>
              <w:rPr>
                <w:rFonts w:ascii="GHEA Grapalat" w:eastAsia="Calibri" w:hAnsi="GHEA Grapalat"/>
                <w:sz w:val="24"/>
                <w:lang w:val="af-ZA"/>
              </w:rPr>
              <w:t xml:space="preserve">. </w:t>
            </w:r>
            <w:r>
              <w:rPr>
                <w:rFonts w:ascii="GHEA Grapalat" w:eastAsia="Calibri" w:hAnsi="GHEA Grapalat"/>
                <w:sz w:val="24"/>
              </w:rPr>
              <w:t>մետրի</w:t>
            </w:r>
            <w:r>
              <w:rPr>
                <w:rFonts w:ascii="GHEA Grapalat" w:eastAsia="Calibri" w:hAnsi="GHEA Grapalat"/>
                <w:sz w:val="24"/>
                <w:lang w:val="af-ZA"/>
              </w:rPr>
              <w:t xml:space="preserve"> </w:t>
            </w:r>
            <w:r>
              <w:rPr>
                <w:rFonts w:ascii="GHEA Grapalat" w:eastAsia="Calibri" w:hAnsi="GHEA Grapalat"/>
                <w:sz w:val="24"/>
              </w:rPr>
              <w:t>կադաստրային</w:t>
            </w:r>
            <w:r>
              <w:rPr>
                <w:rFonts w:ascii="GHEA Grapalat" w:eastAsia="Calibri" w:hAnsi="GHEA Grapalat"/>
                <w:sz w:val="24"/>
                <w:lang w:val="af-ZA"/>
              </w:rPr>
              <w:t xml:space="preserve"> </w:t>
            </w:r>
            <w:r>
              <w:rPr>
                <w:rFonts w:ascii="GHEA Grapalat" w:eastAsia="Calibri" w:hAnsi="GHEA Grapalat"/>
                <w:sz w:val="24"/>
              </w:rPr>
              <w:t>արժեքը</w:t>
            </w:r>
            <w:r>
              <w:rPr>
                <w:rFonts w:ascii="GHEA Grapalat" w:eastAsia="Calibri" w:hAnsi="GHEA Grapalat"/>
                <w:sz w:val="24"/>
                <w:lang w:val="af-ZA"/>
              </w:rPr>
              <w:t xml:space="preserve"> </w:t>
            </w:r>
            <w:r>
              <w:rPr>
                <w:rFonts w:ascii="GHEA Grapalat" w:eastAsia="Calibri" w:hAnsi="GHEA Grapalat"/>
                <w:sz w:val="24"/>
              </w:rPr>
              <w:t>կազմում</w:t>
            </w:r>
            <w:r>
              <w:rPr>
                <w:rFonts w:ascii="GHEA Grapalat" w:eastAsia="Calibri" w:hAnsi="GHEA Grapalat"/>
                <w:sz w:val="24"/>
                <w:lang w:val="af-ZA"/>
              </w:rPr>
              <w:t xml:space="preserve"> </w:t>
            </w:r>
            <w:r>
              <w:rPr>
                <w:rFonts w:ascii="GHEA Grapalat" w:eastAsia="Calibri" w:hAnsi="GHEA Grapalat"/>
                <w:sz w:val="24"/>
              </w:rPr>
              <w:t>է</w:t>
            </w:r>
            <w:r>
              <w:rPr>
                <w:rFonts w:ascii="GHEA Grapalat" w:eastAsia="Calibri" w:hAnsi="GHEA Grapalat"/>
                <w:sz w:val="24"/>
                <w:lang w:val="af-ZA"/>
              </w:rPr>
              <w:t xml:space="preserve"> 4524.0 </w:t>
            </w:r>
            <w:r>
              <w:rPr>
                <w:rFonts w:ascii="GHEA Grapalat" w:eastAsia="Calibri" w:hAnsi="GHEA Grapalat"/>
                <w:sz w:val="24"/>
              </w:rPr>
              <w:t>ՀՀ</w:t>
            </w:r>
            <w:r>
              <w:rPr>
                <w:rFonts w:ascii="GHEA Grapalat" w:eastAsia="Calibri" w:hAnsi="GHEA Grapalat"/>
                <w:sz w:val="24"/>
                <w:lang w:val="af-ZA"/>
              </w:rPr>
              <w:t xml:space="preserve"> </w:t>
            </w:r>
            <w:r>
              <w:rPr>
                <w:rFonts w:ascii="GHEA Grapalat" w:eastAsia="Calibri" w:hAnsi="GHEA Grapalat"/>
                <w:sz w:val="24"/>
              </w:rPr>
              <w:t>դրամ</w:t>
            </w:r>
            <w:r>
              <w:rPr>
                <w:rFonts w:ascii="GHEA Grapalat" w:eastAsia="Calibri" w:hAnsi="GHEA Grapalat"/>
                <w:sz w:val="24"/>
                <w:lang w:val="af-ZA"/>
              </w:rPr>
              <w:t xml:space="preserve"> (</w:t>
            </w:r>
            <w:r>
              <w:rPr>
                <w:rFonts w:ascii="GHEA Grapalat" w:eastAsia="Calibri" w:hAnsi="GHEA Grapalat"/>
                <w:sz w:val="24"/>
              </w:rPr>
              <w:t>ընդամենը</w:t>
            </w:r>
            <w:r>
              <w:rPr>
                <w:rFonts w:ascii="GHEA Grapalat" w:eastAsia="Calibri" w:hAnsi="GHEA Grapalat"/>
                <w:sz w:val="24"/>
                <w:lang w:val="af-ZA"/>
              </w:rPr>
              <w:t xml:space="preserve"> </w:t>
            </w:r>
            <w:r>
              <w:rPr>
                <w:rFonts w:ascii="GHEA Grapalat" w:eastAsia="Calibri" w:hAnsi="GHEA Grapalat"/>
                <w:sz w:val="24"/>
              </w:rPr>
              <w:t>հողատարածքի</w:t>
            </w:r>
            <w:r>
              <w:rPr>
                <w:rFonts w:ascii="GHEA Grapalat" w:eastAsia="Calibri" w:hAnsi="GHEA Grapalat"/>
                <w:sz w:val="24"/>
                <w:lang w:val="af-ZA"/>
              </w:rPr>
              <w:t xml:space="preserve"> </w:t>
            </w:r>
            <w:r>
              <w:rPr>
                <w:rFonts w:ascii="GHEA Grapalat" w:eastAsia="Calibri" w:hAnsi="GHEA Grapalat"/>
                <w:sz w:val="24"/>
              </w:rPr>
              <w:t>կադաստրային</w:t>
            </w:r>
            <w:r>
              <w:rPr>
                <w:rFonts w:ascii="GHEA Grapalat" w:eastAsia="Calibri" w:hAnsi="GHEA Grapalat"/>
                <w:sz w:val="24"/>
                <w:lang w:val="af-ZA"/>
              </w:rPr>
              <w:t xml:space="preserve"> </w:t>
            </w:r>
            <w:r>
              <w:rPr>
                <w:rFonts w:ascii="GHEA Grapalat" w:eastAsia="Calibri" w:hAnsi="GHEA Grapalat"/>
                <w:sz w:val="24"/>
              </w:rPr>
              <w:t>արժեքը</w:t>
            </w:r>
            <w:r>
              <w:rPr>
                <w:rFonts w:ascii="GHEA Grapalat" w:eastAsia="Calibri" w:hAnsi="GHEA Grapalat"/>
                <w:sz w:val="24"/>
                <w:lang w:val="af-ZA"/>
              </w:rPr>
              <w:t xml:space="preserve">` 3111.4x4524=14 075 974 </w:t>
            </w:r>
            <w:r>
              <w:rPr>
                <w:rFonts w:ascii="GHEA Grapalat" w:eastAsia="Calibri" w:hAnsi="GHEA Grapalat"/>
                <w:sz w:val="24"/>
              </w:rPr>
              <w:t>ՀՀ</w:t>
            </w:r>
            <w:r>
              <w:rPr>
                <w:rFonts w:ascii="GHEA Grapalat" w:eastAsia="Calibri" w:hAnsi="GHEA Grapalat"/>
                <w:sz w:val="24"/>
                <w:lang w:val="af-ZA"/>
              </w:rPr>
              <w:t xml:space="preserve"> </w:t>
            </w:r>
            <w:r>
              <w:rPr>
                <w:rFonts w:ascii="GHEA Grapalat" w:eastAsia="Calibri" w:hAnsi="GHEA Grapalat"/>
                <w:sz w:val="24"/>
              </w:rPr>
              <w:t>դրամ</w:t>
            </w:r>
            <w:r>
              <w:rPr>
                <w:rFonts w:ascii="GHEA Grapalat" w:eastAsia="Calibri" w:hAnsi="GHEA Grapalat"/>
                <w:sz w:val="24"/>
                <w:lang w:val="af-ZA"/>
              </w:rPr>
              <w:t xml:space="preserve">): </w:t>
            </w:r>
            <w:r>
              <w:rPr>
                <w:rFonts w:ascii="GHEA Grapalat" w:hAnsi="GHEA Grapalat"/>
                <w:bCs/>
                <w:spacing w:val="-2"/>
                <w:sz w:val="24"/>
                <w:lang w:val="af-ZA"/>
              </w:rPr>
              <w:t xml:space="preserve"> </w:t>
            </w:r>
          </w:p>
          <w:p w:rsidR="00E23CDE" w:rsidRDefault="00E23CDE">
            <w:pPr>
              <w:pStyle w:val="norm"/>
              <w:numPr>
                <w:ilvl w:val="0"/>
                <w:numId w:val="4"/>
              </w:numPr>
              <w:spacing w:line="240" w:lineRule="auto"/>
              <w:ind w:left="0" w:firstLine="308"/>
              <w:rPr>
                <w:rFonts w:ascii="GHEA Grapalat" w:eastAsia="Times New Roman" w:hAnsi="GHEA Grapalat"/>
                <w:bCs/>
                <w:spacing w:val="-2"/>
                <w:sz w:val="24"/>
                <w:lang w:val="af-ZA"/>
              </w:rPr>
            </w:pPr>
            <w:r>
              <w:rPr>
                <w:rFonts w:ascii="GHEA Grapalat" w:hAnsi="GHEA Grapalat"/>
                <w:bCs/>
                <w:spacing w:val="-2"/>
                <w:sz w:val="24"/>
              </w:rPr>
              <w:t>ՀՀ</w:t>
            </w:r>
            <w:r>
              <w:rPr>
                <w:rFonts w:ascii="GHEA Grapalat" w:hAnsi="GHEA Grapalat"/>
                <w:bCs/>
                <w:spacing w:val="-2"/>
                <w:sz w:val="24"/>
                <w:lang w:val="af-ZA"/>
              </w:rPr>
              <w:t xml:space="preserve"> </w:t>
            </w:r>
            <w:r>
              <w:rPr>
                <w:rFonts w:ascii="GHEA Grapalat" w:hAnsi="GHEA Grapalat"/>
                <w:bCs/>
                <w:spacing w:val="-2"/>
                <w:sz w:val="24"/>
              </w:rPr>
              <w:t>Լոռու</w:t>
            </w:r>
            <w:r>
              <w:rPr>
                <w:rFonts w:ascii="GHEA Grapalat" w:hAnsi="GHEA Grapalat"/>
                <w:bCs/>
                <w:spacing w:val="-2"/>
                <w:sz w:val="24"/>
                <w:lang w:val="af-ZA"/>
              </w:rPr>
              <w:t xml:space="preserve"> </w:t>
            </w:r>
            <w:r>
              <w:rPr>
                <w:rFonts w:ascii="GHEA Grapalat" w:hAnsi="GHEA Grapalat"/>
                <w:bCs/>
                <w:spacing w:val="-2"/>
                <w:sz w:val="24"/>
              </w:rPr>
              <w:t>մարզ</w:t>
            </w:r>
            <w:r>
              <w:rPr>
                <w:rFonts w:ascii="GHEA Grapalat" w:hAnsi="GHEA Grapalat"/>
                <w:bCs/>
                <w:spacing w:val="-2"/>
                <w:sz w:val="24"/>
                <w:lang w:val="af-ZA"/>
              </w:rPr>
              <w:t xml:space="preserve">, </w:t>
            </w:r>
            <w:r>
              <w:rPr>
                <w:rFonts w:ascii="GHEA Grapalat" w:hAnsi="GHEA Grapalat"/>
                <w:bCs/>
                <w:spacing w:val="-2"/>
                <w:sz w:val="24"/>
              </w:rPr>
              <w:t>Ալավերդի</w:t>
            </w:r>
            <w:r>
              <w:rPr>
                <w:rFonts w:ascii="GHEA Grapalat" w:hAnsi="GHEA Grapalat"/>
                <w:bCs/>
                <w:spacing w:val="-2"/>
                <w:sz w:val="24"/>
                <w:lang w:val="af-ZA"/>
              </w:rPr>
              <w:t xml:space="preserve"> </w:t>
            </w:r>
            <w:r>
              <w:rPr>
                <w:rFonts w:ascii="GHEA Grapalat" w:hAnsi="GHEA Grapalat"/>
                <w:bCs/>
                <w:spacing w:val="-2"/>
                <w:sz w:val="24"/>
              </w:rPr>
              <w:t>քաղաքի</w:t>
            </w:r>
            <w:r>
              <w:rPr>
                <w:rFonts w:ascii="GHEA Grapalat" w:hAnsi="GHEA Grapalat"/>
                <w:bCs/>
                <w:spacing w:val="-2"/>
                <w:sz w:val="24"/>
                <w:lang w:val="af-ZA"/>
              </w:rPr>
              <w:t xml:space="preserve"> </w:t>
            </w:r>
            <w:r>
              <w:rPr>
                <w:rFonts w:ascii="GHEA Grapalat" w:hAnsi="GHEA Grapalat"/>
                <w:bCs/>
                <w:spacing w:val="-2"/>
                <w:sz w:val="24"/>
              </w:rPr>
              <w:t>Սանահին</w:t>
            </w:r>
            <w:r>
              <w:rPr>
                <w:rFonts w:ascii="GHEA Grapalat" w:hAnsi="GHEA Grapalat"/>
                <w:bCs/>
                <w:spacing w:val="-2"/>
                <w:sz w:val="24"/>
                <w:lang w:val="af-ZA"/>
              </w:rPr>
              <w:t xml:space="preserve"> </w:t>
            </w:r>
            <w:r>
              <w:rPr>
                <w:rFonts w:ascii="GHEA Grapalat" w:hAnsi="GHEA Grapalat"/>
                <w:bCs/>
                <w:spacing w:val="-2"/>
                <w:sz w:val="24"/>
              </w:rPr>
              <w:t>կայարանի</w:t>
            </w:r>
            <w:r>
              <w:rPr>
                <w:rFonts w:ascii="GHEA Grapalat" w:hAnsi="GHEA Grapalat"/>
                <w:bCs/>
                <w:spacing w:val="-2"/>
                <w:sz w:val="24"/>
                <w:lang w:val="af-ZA"/>
              </w:rPr>
              <w:t xml:space="preserve"> </w:t>
            </w:r>
            <w:r>
              <w:rPr>
                <w:rFonts w:ascii="GHEA Grapalat" w:hAnsi="GHEA Grapalat"/>
                <w:bCs/>
                <w:spacing w:val="-2"/>
                <w:sz w:val="24"/>
              </w:rPr>
              <w:t>տարածք</w:t>
            </w:r>
            <w:r>
              <w:rPr>
                <w:rFonts w:ascii="GHEA Grapalat" w:hAnsi="GHEA Grapalat"/>
                <w:bCs/>
                <w:spacing w:val="-2"/>
                <w:sz w:val="24"/>
                <w:lang w:val="af-ZA"/>
              </w:rPr>
              <w:t xml:space="preserve"> 2613</w:t>
            </w:r>
            <w:r>
              <w:rPr>
                <w:rFonts w:ascii="GHEA Grapalat" w:hAnsi="GHEA Grapalat"/>
                <w:bCs/>
                <w:spacing w:val="-2"/>
                <w:sz w:val="24"/>
              </w:rPr>
              <w:t>կմ</w:t>
            </w:r>
            <w:r>
              <w:rPr>
                <w:rFonts w:ascii="GHEA Grapalat" w:hAnsi="GHEA Grapalat"/>
                <w:bCs/>
                <w:spacing w:val="-2"/>
                <w:sz w:val="24"/>
                <w:lang w:val="af-ZA"/>
              </w:rPr>
              <w:t>+</w:t>
            </w:r>
            <w:r>
              <w:rPr>
                <w:rFonts w:ascii="GHEA Grapalat" w:hAnsi="GHEA Grapalat"/>
                <w:bCs/>
                <w:spacing w:val="-2"/>
                <w:sz w:val="24"/>
              </w:rPr>
              <w:t>ՆԾ</w:t>
            </w:r>
            <w:r>
              <w:rPr>
                <w:rFonts w:ascii="GHEA Grapalat" w:hAnsi="GHEA Grapalat"/>
                <w:bCs/>
                <w:spacing w:val="-2"/>
                <w:sz w:val="24"/>
                <w:lang w:val="af-ZA"/>
              </w:rPr>
              <w:t xml:space="preserve">.45 </w:t>
            </w:r>
            <w:r>
              <w:rPr>
                <w:rFonts w:ascii="GHEA Grapalat" w:hAnsi="GHEA Grapalat"/>
                <w:bCs/>
                <w:spacing w:val="-2"/>
                <w:sz w:val="24"/>
              </w:rPr>
              <w:t>հասցեում</w:t>
            </w:r>
            <w:r>
              <w:rPr>
                <w:rFonts w:ascii="GHEA Grapalat" w:hAnsi="GHEA Grapalat"/>
                <w:bCs/>
                <w:spacing w:val="-2"/>
                <w:sz w:val="24"/>
                <w:lang w:val="af-ZA"/>
              </w:rPr>
              <w:t xml:space="preserve"> </w:t>
            </w:r>
            <w:r>
              <w:rPr>
                <w:rFonts w:ascii="GHEA Grapalat" w:hAnsi="GHEA Grapalat"/>
                <w:bCs/>
                <w:spacing w:val="-2"/>
                <w:sz w:val="24"/>
              </w:rPr>
              <w:t>գտնվող</w:t>
            </w:r>
            <w:r>
              <w:rPr>
                <w:rFonts w:ascii="GHEA Grapalat" w:hAnsi="GHEA Grapalat"/>
                <w:bCs/>
                <w:spacing w:val="-2"/>
                <w:sz w:val="24"/>
                <w:lang w:val="af-ZA"/>
              </w:rPr>
              <w:t xml:space="preserve"> 40.3 </w:t>
            </w:r>
            <w:r>
              <w:rPr>
                <w:rFonts w:ascii="GHEA Grapalat" w:hAnsi="GHEA Grapalat"/>
                <w:bCs/>
                <w:spacing w:val="-2"/>
                <w:sz w:val="24"/>
              </w:rPr>
              <w:t>ք</w:t>
            </w:r>
            <w:r>
              <w:rPr>
                <w:rFonts w:ascii="GHEA Grapalat" w:hAnsi="GHEA Grapalat"/>
                <w:bCs/>
                <w:spacing w:val="-2"/>
                <w:sz w:val="24"/>
                <w:lang w:val="ru-RU"/>
              </w:rPr>
              <w:t>առ</w:t>
            </w:r>
            <w:r>
              <w:rPr>
                <w:rFonts w:ascii="GHEA Grapalat" w:hAnsi="GHEA Grapalat"/>
                <w:bCs/>
                <w:spacing w:val="-2"/>
                <w:sz w:val="24"/>
                <w:lang w:val="af-ZA"/>
              </w:rPr>
              <w:t xml:space="preserve">. </w:t>
            </w:r>
            <w:r>
              <w:rPr>
                <w:rFonts w:ascii="GHEA Grapalat" w:hAnsi="GHEA Grapalat"/>
                <w:bCs/>
                <w:spacing w:val="-2"/>
                <w:sz w:val="24"/>
              </w:rPr>
              <w:t>մ</w:t>
            </w:r>
            <w:r>
              <w:rPr>
                <w:rFonts w:ascii="GHEA Grapalat" w:hAnsi="GHEA Grapalat"/>
                <w:bCs/>
                <w:spacing w:val="-2"/>
                <w:sz w:val="24"/>
                <w:lang w:val="ru-RU"/>
              </w:rPr>
              <w:t>ետր</w:t>
            </w:r>
            <w:r>
              <w:rPr>
                <w:rFonts w:ascii="GHEA Grapalat" w:hAnsi="GHEA Grapalat"/>
                <w:bCs/>
                <w:spacing w:val="-2"/>
                <w:sz w:val="24"/>
                <w:lang w:val="af-ZA"/>
              </w:rPr>
              <w:t xml:space="preserve"> </w:t>
            </w:r>
            <w:r>
              <w:rPr>
                <w:rFonts w:ascii="GHEA Grapalat" w:hAnsi="GHEA Grapalat"/>
                <w:bCs/>
                <w:spacing w:val="-2"/>
                <w:sz w:val="24"/>
              </w:rPr>
              <w:t>մակերեսով</w:t>
            </w:r>
            <w:r>
              <w:rPr>
                <w:rFonts w:ascii="GHEA Grapalat" w:hAnsi="GHEA Grapalat"/>
                <w:bCs/>
                <w:spacing w:val="-2"/>
                <w:sz w:val="24"/>
                <w:lang w:val="af-ZA"/>
              </w:rPr>
              <w:t xml:space="preserve"> </w:t>
            </w:r>
            <w:r>
              <w:rPr>
                <w:rFonts w:ascii="GHEA Grapalat" w:hAnsi="GHEA Grapalat"/>
                <w:bCs/>
                <w:spacing w:val="-2"/>
                <w:sz w:val="24"/>
              </w:rPr>
              <w:t>ավտոտնակ</w:t>
            </w:r>
            <w:r>
              <w:rPr>
                <w:rFonts w:ascii="GHEA Grapalat" w:hAnsi="GHEA Grapalat"/>
                <w:bCs/>
                <w:spacing w:val="-2"/>
                <w:sz w:val="24"/>
                <w:lang w:val="ru-RU"/>
              </w:rPr>
              <w:t>ը</w:t>
            </w:r>
            <w:r>
              <w:rPr>
                <w:rFonts w:ascii="GHEA Grapalat" w:hAnsi="GHEA Grapalat"/>
                <w:bCs/>
                <w:spacing w:val="-2"/>
                <w:sz w:val="24"/>
                <w:lang w:val="af-ZA"/>
              </w:rPr>
              <w:t xml:space="preserve"> </w:t>
            </w:r>
            <w:r>
              <w:rPr>
                <w:rFonts w:ascii="GHEA Grapalat" w:hAnsi="GHEA Grapalat"/>
                <w:bCs/>
                <w:spacing w:val="-2"/>
                <w:sz w:val="24"/>
              </w:rPr>
              <w:t>գտնվում</w:t>
            </w:r>
            <w:r>
              <w:rPr>
                <w:rFonts w:ascii="GHEA Grapalat" w:hAnsi="GHEA Grapalat"/>
                <w:bCs/>
                <w:spacing w:val="-2"/>
                <w:sz w:val="24"/>
                <w:lang w:val="af-ZA"/>
              </w:rPr>
              <w:t xml:space="preserve"> </w:t>
            </w:r>
            <w:r>
              <w:rPr>
                <w:rFonts w:ascii="GHEA Grapalat" w:hAnsi="GHEA Grapalat"/>
                <w:bCs/>
                <w:spacing w:val="-2"/>
                <w:sz w:val="24"/>
              </w:rPr>
              <w:t>է</w:t>
            </w:r>
            <w:r>
              <w:rPr>
                <w:rFonts w:ascii="GHEA Grapalat" w:hAnsi="GHEA Grapalat"/>
                <w:bCs/>
                <w:spacing w:val="-2"/>
                <w:sz w:val="24"/>
                <w:lang w:val="af-ZA"/>
              </w:rPr>
              <w:t xml:space="preserve"> </w:t>
            </w:r>
            <w:r>
              <w:rPr>
                <w:rFonts w:ascii="GHEA Grapalat" w:hAnsi="GHEA Grapalat"/>
                <w:bCs/>
                <w:spacing w:val="-2"/>
                <w:sz w:val="24"/>
              </w:rPr>
              <w:t>տարածագնահատման</w:t>
            </w:r>
            <w:r>
              <w:rPr>
                <w:rFonts w:ascii="GHEA Grapalat" w:hAnsi="GHEA Grapalat"/>
                <w:bCs/>
                <w:spacing w:val="-2"/>
                <w:sz w:val="24"/>
                <w:lang w:val="af-ZA"/>
              </w:rPr>
              <w:t xml:space="preserve"> 12-</w:t>
            </w:r>
            <w:r>
              <w:rPr>
                <w:rFonts w:ascii="GHEA Grapalat" w:hAnsi="GHEA Grapalat"/>
                <w:bCs/>
                <w:spacing w:val="-2"/>
                <w:sz w:val="24"/>
              </w:rPr>
              <w:t>րդ</w:t>
            </w:r>
            <w:r>
              <w:rPr>
                <w:rFonts w:ascii="GHEA Grapalat" w:hAnsi="GHEA Grapalat"/>
                <w:bCs/>
                <w:spacing w:val="-2"/>
                <w:sz w:val="24"/>
                <w:lang w:val="af-ZA"/>
              </w:rPr>
              <w:t xml:space="preserve"> </w:t>
            </w:r>
            <w:r>
              <w:rPr>
                <w:rFonts w:ascii="GHEA Grapalat" w:hAnsi="GHEA Grapalat"/>
                <w:bCs/>
                <w:spacing w:val="-2"/>
                <w:sz w:val="24"/>
              </w:rPr>
              <w:t>գոտում</w:t>
            </w:r>
            <w:r>
              <w:rPr>
                <w:rFonts w:ascii="GHEA Grapalat" w:hAnsi="GHEA Grapalat"/>
                <w:bCs/>
                <w:spacing w:val="-2"/>
                <w:sz w:val="24"/>
                <w:lang w:val="af-ZA"/>
              </w:rPr>
              <w:t xml:space="preserve">, 1 </w:t>
            </w:r>
            <w:r>
              <w:rPr>
                <w:rFonts w:ascii="GHEA Grapalat" w:hAnsi="GHEA Grapalat"/>
                <w:bCs/>
                <w:spacing w:val="-2"/>
                <w:sz w:val="24"/>
              </w:rPr>
              <w:t>քառ</w:t>
            </w:r>
            <w:r>
              <w:rPr>
                <w:rFonts w:ascii="GHEA Grapalat" w:hAnsi="GHEA Grapalat"/>
                <w:bCs/>
                <w:spacing w:val="-2"/>
                <w:sz w:val="24"/>
                <w:lang w:val="af-ZA"/>
              </w:rPr>
              <w:t xml:space="preserve">. </w:t>
            </w:r>
            <w:r>
              <w:rPr>
                <w:rFonts w:ascii="GHEA Grapalat" w:hAnsi="GHEA Grapalat"/>
                <w:bCs/>
                <w:spacing w:val="-2"/>
                <w:sz w:val="24"/>
              </w:rPr>
              <w:t>մետրի</w:t>
            </w:r>
            <w:r>
              <w:rPr>
                <w:rFonts w:ascii="GHEA Grapalat" w:hAnsi="GHEA Grapalat"/>
                <w:bCs/>
                <w:spacing w:val="-2"/>
                <w:sz w:val="24"/>
                <w:lang w:val="af-ZA"/>
              </w:rPr>
              <w:t xml:space="preserve"> </w:t>
            </w:r>
            <w:r>
              <w:rPr>
                <w:rFonts w:ascii="GHEA Grapalat" w:hAnsi="GHEA Grapalat"/>
                <w:bCs/>
                <w:spacing w:val="-2"/>
                <w:sz w:val="24"/>
              </w:rPr>
              <w:t>կադաստրային</w:t>
            </w:r>
            <w:r>
              <w:rPr>
                <w:rFonts w:ascii="GHEA Grapalat" w:hAnsi="GHEA Grapalat"/>
                <w:bCs/>
                <w:spacing w:val="-2"/>
                <w:sz w:val="24"/>
                <w:lang w:val="af-ZA"/>
              </w:rPr>
              <w:t xml:space="preserve"> </w:t>
            </w:r>
            <w:r>
              <w:rPr>
                <w:rFonts w:ascii="GHEA Grapalat" w:hAnsi="GHEA Grapalat"/>
                <w:bCs/>
                <w:spacing w:val="-2"/>
                <w:sz w:val="24"/>
              </w:rPr>
              <w:t>արժեքը</w:t>
            </w:r>
            <w:r>
              <w:rPr>
                <w:rFonts w:ascii="GHEA Grapalat" w:hAnsi="GHEA Grapalat"/>
                <w:bCs/>
                <w:spacing w:val="-2"/>
                <w:sz w:val="24"/>
                <w:lang w:val="af-ZA"/>
              </w:rPr>
              <w:t xml:space="preserve"> </w:t>
            </w:r>
            <w:r>
              <w:rPr>
                <w:rFonts w:ascii="GHEA Grapalat" w:hAnsi="GHEA Grapalat"/>
                <w:bCs/>
                <w:spacing w:val="-2"/>
                <w:sz w:val="24"/>
              </w:rPr>
              <w:t>կազմում</w:t>
            </w:r>
            <w:r>
              <w:rPr>
                <w:rFonts w:ascii="GHEA Grapalat" w:hAnsi="GHEA Grapalat"/>
                <w:bCs/>
                <w:spacing w:val="-2"/>
                <w:sz w:val="24"/>
                <w:lang w:val="af-ZA"/>
              </w:rPr>
              <w:t xml:space="preserve"> </w:t>
            </w:r>
            <w:r>
              <w:rPr>
                <w:rFonts w:ascii="GHEA Grapalat" w:hAnsi="GHEA Grapalat"/>
                <w:bCs/>
                <w:spacing w:val="-2"/>
                <w:sz w:val="24"/>
              </w:rPr>
              <w:t>է</w:t>
            </w:r>
            <w:r>
              <w:rPr>
                <w:rFonts w:ascii="GHEA Grapalat" w:hAnsi="GHEA Grapalat"/>
                <w:bCs/>
                <w:spacing w:val="-2"/>
                <w:sz w:val="24"/>
                <w:lang w:val="af-ZA"/>
              </w:rPr>
              <w:t xml:space="preserve"> 528.0 </w:t>
            </w:r>
            <w:r>
              <w:rPr>
                <w:rFonts w:ascii="GHEA Grapalat" w:hAnsi="GHEA Grapalat"/>
                <w:bCs/>
                <w:spacing w:val="-2"/>
                <w:sz w:val="24"/>
              </w:rPr>
              <w:t>ՀՀ</w:t>
            </w:r>
            <w:r>
              <w:rPr>
                <w:rFonts w:ascii="GHEA Grapalat" w:hAnsi="GHEA Grapalat"/>
                <w:bCs/>
                <w:spacing w:val="-2"/>
                <w:sz w:val="24"/>
                <w:lang w:val="af-ZA"/>
              </w:rPr>
              <w:t xml:space="preserve"> </w:t>
            </w:r>
            <w:r>
              <w:rPr>
                <w:rFonts w:ascii="GHEA Grapalat" w:hAnsi="GHEA Grapalat"/>
                <w:bCs/>
                <w:spacing w:val="-2"/>
                <w:sz w:val="24"/>
              </w:rPr>
              <w:t>դրամ</w:t>
            </w:r>
            <w:r>
              <w:rPr>
                <w:rFonts w:ascii="GHEA Grapalat" w:hAnsi="GHEA Grapalat"/>
                <w:bCs/>
                <w:spacing w:val="-2"/>
                <w:sz w:val="24"/>
                <w:lang w:val="af-ZA"/>
              </w:rPr>
              <w:t xml:space="preserve"> (</w:t>
            </w:r>
            <w:r>
              <w:rPr>
                <w:rFonts w:ascii="GHEA Grapalat" w:hAnsi="GHEA Grapalat"/>
                <w:bCs/>
                <w:spacing w:val="-2"/>
                <w:sz w:val="24"/>
              </w:rPr>
              <w:t>ընդամենը</w:t>
            </w:r>
            <w:r>
              <w:rPr>
                <w:rFonts w:ascii="GHEA Grapalat" w:hAnsi="GHEA Grapalat"/>
                <w:bCs/>
                <w:spacing w:val="-2"/>
                <w:sz w:val="24"/>
                <w:lang w:val="af-ZA"/>
              </w:rPr>
              <w:t xml:space="preserve"> </w:t>
            </w:r>
            <w:r>
              <w:rPr>
                <w:rFonts w:ascii="GHEA Grapalat" w:hAnsi="GHEA Grapalat"/>
                <w:bCs/>
                <w:spacing w:val="-2"/>
                <w:sz w:val="24"/>
              </w:rPr>
              <w:t>հողատարածքի</w:t>
            </w:r>
            <w:r>
              <w:rPr>
                <w:rFonts w:ascii="GHEA Grapalat" w:hAnsi="GHEA Grapalat"/>
                <w:bCs/>
                <w:spacing w:val="-2"/>
                <w:sz w:val="24"/>
                <w:lang w:val="af-ZA"/>
              </w:rPr>
              <w:t xml:space="preserve"> </w:t>
            </w:r>
            <w:r>
              <w:rPr>
                <w:rFonts w:ascii="GHEA Grapalat" w:hAnsi="GHEA Grapalat"/>
                <w:bCs/>
                <w:spacing w:val="-2"/>
                <w:sz w:val="24"/>
              </w:rPr>
              <w:t>կադաստրային</w:t>
            </w:r>
            <w:r>
              <w:rPr>
                <w:rFonts w:ascii="GHEA Grapalat" w:hAnsi="GHEA Grapalat"/>
                <w:bCs/>
                <w:spacing w:val="-2"/>
                <w:sz w:val="24"/>
                <w:lang w:val="af-ZA"/>
              </w:rPr>
              <w:t xml:space="preserve"> </w:t>
            </w:r>
            <w:r>
              <w:rPr>
                <w:rFonts w:ascii="GHEA Grapalat" w:hAnsi="GHEA Grapalat"/>
                <w:bCs/>
                <w:spacing w:val="-2"/>
                <w:sz w:val="24"/>
              </w:rPr>
              <w:t>արժեքը</w:t>
            </w:r>
            <w:r>
              <w:rPr>
                <w:rFonts w:ascii="GHEA Grapalat" w:hAnsi="GHEA Grapalat"/>
                <w:bCs/>
                <w:spacing w:val="-2"/>
                <w:sz w:val="24"/>
                <w:lang w:val="af-ZA"/>
              </w:rPr>
              <w:t xml:space="preserve">` 71x528=37 488 </w:t>
            </w:r>
            <w:r>
              <w:rPr>
                <w:rFonts w:ascii="GHEA Grapalat" w:hAnsi="GHEA Grapalat"/>
                <w:bCs/>
                <w:spacing w:val="-2"/>
                <w:sz w:val="24"/>
              </w:rPr>
              <w:t>ՀՀ</w:t>
            </w:r>
            <w:r>
              <w:rPr>
                <w:rFonts w:ascii="GHEA Grapalat" w:hAnsi="GHEA Grapalat"/>
                <w:bCs/>
                <w:spacing w:val="-2"/>
                <w:sz w:val="24"/>
                <w:lang w:val="af-ZA"/>
              </w:rPr>
              <w:t xml:space="preserve"> </w:t>
            </w:r>
            <w:r>
              <w:rPr>
                <w:rFonts w:ascii="GHEA Grapalat" w:hAnsi="GHEA Grapalat"/>
                <w:bCs/>
                <w:spacing w:val="-2"/>
                <w:sz w:val="24"/>
              </w:rPr>
              <w:t>դրամ</w:t>
            </w:r>
            <w:r>
              <w:rPr>
                <w:rFonts w:ascii="GHEA Grapalat" w:hAnsi="GHEA Grapalat"/>
                <w:bCs/>
                <w:spacing w:val="-2"/>
                <w:sz w:val="24"/>
                <w:lang w:val="af-ZA"/>
              </w:rPr>
              <w:t xml:space="preserve">):  </w:t>
            </w:r>
          </w:p>
          <w:p w:rsidR="00E23CDE" w:rsidRDefault="00E23CDE">
            <w:pPr>
              <w:pStyle w:val="BodyText"/>
              <w:numPr>
                <w:ilvl w:val="0"/>
                <w:numId w:val="4"/>
              </w:numPr>
              <w:spacing w:after="0" w:line="240" w:lineRule="auto"/>
              <w:ind w:left="0" w:firstLine="308"/>
              <w:jc w:val="both"/>
              <w:rPr>
                <w:rFonts w:eastAsia="Times New Roman"/>
                <w:bCs/>
                <w:spacing w:val="-2"/>
                <w:sz w:val="24"/>
                <w:lang w:val="af-ZA" w:eastAsia="ru-RU"/>
              </w:rPr>
            </w:pP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Լոռու</w:t>
            </w:r>
            <w:r>
              <w:rPr>
                <w:rFonts w:eastAsia="Times New Roman"/>
                <w:bCs/>
                <w:spacing w:val="-2"/>
                <w:sz w:val="24"/>
                <w:lang w:val="af-ZA" w:eastAsia="ru-RU"/>
              </w:rPr>
              <w:t xml:space="preserve"> </w:t>
            </w:r>
            <w:r>
              <w:rPr>
                <w:rFonts w:eastAsia="Times New Roman"/>
                <w:bCs/>
                <w:spacing w:val="-2"/>
                <w:sz w:val="24"/>
                <w:lang w:eastAsia="ru-RU"/>
              </w:rPr>
              <w:t>մարզ</w:t>
            </w:r>
            <w:r>
              <w:rPr>
                <w:rFonts w:eastAsia="Times New Roman"/>
                <w:bCs/>
                <w:spacing w:val="-2"/>
                <w:sz w:val="24"/>
                <w:lang w:val="af-ZA" w:eastAsia="ru-RU"/>
              </w:rPr>
              <w:t xml:space="preserve">, </w:t>
            </w:r>
            <w:r>
              <w:rPr>
                <w:rFonts w:eastAsia="Times New Roman"/>
                <w:bCs/>
                <w:spacing w:val="-2"/>
                <w:sz w:val="24"/>
                <w:lang w:eastAsia="ru-RU"/>
              </w:rPr>
              <w:t>Սպիտակ</w:t>
            </w:r>
            <w:r>
              <w:rPr>
                <w:rFonts w:eastAsia="Times New Roman"/>
                <w:bCs/>
                <w:spacing w:val="-2"/>
                <w:sz w:val="24"/>
                <w:lang w:val="af-ZA" w:eastAsia="ru-RU"/>
              </w:rPr>
              <w:t xml:space="preserve"> </w:t>
            </w:r>
            <w:r>
              <w:rPr>
                <w:rFonts w:eastAsia="Times New Roman"/>
                <w:bCs/>
                <w:spacing w:val="-2"/>
                <w:sz w:val="24"/>
                <w:lang w:eastAsia="ru-RU"/>
              </w:rPr>
              <w:t>քաղաքի</w:t>
            </w:r>
            <w:r>
              <w:rPr>
                <w:rFonts w:eastAsia="Times New Roman"/>
                <w:bCs/>
                <w:spacing w:val="-2"/>
                <w:sz w:val="24"/>
                <w:lang w:val="af-ZA" w:eastAsia="ru-RU"/>
              </w:rPr>
              <w:t xml:space="preserve"> </w:t>
            </w:r>
            <w:r>
              <w:rPr>
                <w:rFonts w:eastAsia="Times New Roman"/>
                <w:bCs/>
                <w:spacing w:val="-2"/>
                <w:sz w:val="24"/>
                <w:lang w:eastAsia="ru-RU"/>
              </w:rPr>
              <w:t>Շիրակի</w:t>
            </w:r>
            <w:r>
              <w:rPr>
                <w:rFonts w:eastAsia="Times New Roman"/>
                <w:bCs/>
                <w:spacing w:val="-2"/>
                <w:sz w:val="24"/>
                <w:lang w:val="af-ZA" w:eastAsia="ru-RU"/>
              </w:rPr>
              <w:t xml:space="preserve"> </w:t>
            </w:r>
            <w:r>
              <w:rPr>
                <w:rFonts w:eastAsia="Times New Roman"/>
                <w:bCs/>
                <w:spacing w:val="-2"/>
                <w:sz w:val="24"/>
                <w:lang w:eastAsia="ru-RU"/>
              </w:rPr>
              <w:t>խճուղի</w:t>
            </w:r>
            <w:r>
              <w:rPr>
                <w:rFonts w:eastAsia="Times New Roman"/>
                <w:bCs/>
                <w:spacing w:val="-2"/>
                <w:sz w:val="24"/>
                <w:lang w:val="af-ZA" w:eastAsia="ru-RU"/>
              </w:rPr>
              <w:t xml:space="preserve"> </w:t>
            </w:r>
            <w:r>
              <w:rPr>
                <w:rFonts w:eastAsia="Times New Roman"/>
                <w:bCs/>
                <w:spacing w:val="-2"/>
                <w:sz w:val="24"/>
                <w:lang w:eastAsia="ru-RU"/>
              </w:rPr>
              <w:t>հասցեում</w:t>
            </w:r>
            <w:r>
              <w:rPr>
                <w:rFonts w:eastAsia="Times New Roman"/>
                <w:bCs/>
                <w:spacing w:val="-2"/>
                <w:sz w:val="24"/>
                <w:lang w:val="af-ZA" w:eastAsia="ru-RU"/>
              </w:rPr>
              <w:t xml:space="preserve"> </w:t>
            </w:r>
            <w:r>
              <w:rPr>
                <w:rFonts w:eastAsia="Times New Roman"/>
                <w:bCs/>
                <w:spacing w:val="-2"/>
                <w:sz w:val="24"/>
                <w:lang w:eastAsia="ru-RU"/>
              </w:rPr>
              <w:t>գտնվող</w:t>
            </w:r>
            <w:r>
              <w:rPr>
                <w:rFonts w:eastAsia="Times New Roman"/>
                <w:bCs/>
                <w:spacing w:val="-2"/>
                <w:sz w:val="24"/>
                <w:lang w:val="af-ZA" w:eastAsia="ru-RU"/>
              </w:rPr>
              <w:t xml:space="preserve"> 95.85 </w:t>
            </w:r>
            <w:r>
              <w:rPr>
                <w:rFonts w:eastAsia="Times New Roman"/>
                <w:bCs/>
                <w:spacing w:val="-2"/>
                <w:sz w:val="24"/>
                <w:lang w:eastAsia="ru-RU"/>
              </w:rPr>
              <w:t>ք</w:t>
            </w:r>
            <w:r>
              <w:rPr>
                <w:rFonts w:eastAsia="Times New Roman"/>
                <w:bCs/>
                <w:spacing w:val="-2"/>
                <w:sz w:val="24"/>
                <w:lang w:val="ru-RU" w:eastAsia="ru-RU"/>
              </w:rPr>
              <w:t>առ</w:t>
            </w:r>
            <w:r>
              <w:rPr>
                <w:rFonts w:eastAsia="Times New Roman"/>
                <w:bCs/>
                <w:spacing w:val="-2"/>
                <w:sz w:val="24"/>
                <w:lang w:val="af-ZA" w:eastAsia="ru-RU"/>
              </w:rPr>
              <w:t xml:space="preserve">. </w:t>
            </w:r>
            <w:r>
              <w:rPr>
                <w:rFonts w:eastAsia="Times New Roman"/>
                <w:bCs/>
                <w:spacing w:val="-2"/>
                <w:sz w:val="24"/>
                <w:lang w:eastAsia="ru-RU"/>
              </w:rPr>
              <w:t>մ</w:t>
            </w:r>
            <w:r>
              <w:rPr>
                <w:rFonts w:eastAsia="Times New Roman"/>
                <w:bCs/>
                <w:spacing w:val="-2"/>
                <w:sz w:val="24"/>
                <w:lang w:val="ru-RU" w:eastAsia="ru-RU"/>
              </w:rPr>
              <w:t>ետր</w:t>
            </w:r>
            <w:r>
              <w:rPr>
                <w:rFonts w:eastAsia="Times New Roman"/>
                <w:bCs/>
                <w:spacing w:val="-2"/>
                <w:sz w:val="24"/>
                <w:lang w:val="af-ZA" w:eastAsia="ru-RU"/>
              </w:rPr>
              <w:t xml:space="preserve"> </w:t>
            </w:r>
            <w:r>
              <w:rPr>
                <w:bCs/>
                <w:spacing w:val="-2"/>
                <w:sz w:val="24"/>
              </w:rPr>
              <w:t>մակերեսով</w:t>
            </w:r>
            <w:r>
              <w:rPr>
                <w:rFonts w:eastAsia="Times New Roman"/>
                <w:bCs/>
                <w:spacing w:val="-2"/>
                <w:sz w:val="24"/>
                <w:lang w:val="af-ZA" w:eastAsia="ru-RU"/>
              </w:rPr>
              <w:t xml:space="preserve"> </w:t>
            </w:r>
            <w:r>
              <w:rPr>
                <w:rFonts w:eastAsia="Times New Roman"/>
                <w:bCs/>
                <w:spacing w:val="-2"/>
                <w:sz w:val="24"/>
                <w:lang w:eastAsia="ru-RU"/>
              </w:rPr>
              <w:t>ճաշարան</w:t>
            </w:r>
            <w:r>
              <w:rPr>
                <w:rFonts w:eastAsia="Times New Roman"/>
                <w:bCs/>
                <w:spacing w:val="-2"/>
                <w:sz w:val="24"/>
                <w:lang w:val="ru-RU" w:eastAsia="ru-RU"/>
              </w:rPr>
              <w:t>ը</w:t>
            </w:r>
            <w:r>
              <w:rPr>
                <w:rFonts w:eastAsia="Times New Roman"/>
                <w:bCs/>
                <w:spacing w:val="-2"/>
                <w:sz w:val="24"/>
                <w:lang w:val="af-ZA" w:eastAsia="ru-RU"/>
              </w:rPr>
              <w:t xml:space="preserve"> </w:t>
            </w:r>
            <w:r>
              <w:rPr>
                <w:rFonts w:eastAsia="Times New Roman"/>
                <w:bCs/>
                <w:spacing w:val="-2"/>
                <w:sz w:val="24"/>
                <w:lang w:eastAsia="ru-RU"/>
              </w:rPr>
              <w:t>գտնվում</w:t>
            </w:r>
            <w:r>
              <w:rPr>
                <w:rFonts w:eastAsia="Times New Roman"/>
                <w:bCs/>
                <w:spacing w:val="-2"/>
                <w:sz w:val="24"/>
                <w:lang w:val="af-ZA" w:eastAsia="ru-RU"/>
              </w:rPr>
              <w:t xml:space="preserve"> </w:t>
            </w:r>
            <w:r>
              <w:rPr>
                <w:rFonts w:eastAsia="Times New Roman"/>
                <w:bCs/>
                <w:spacing w:val="-2"/>
                <w:sz w:val="24"/>
                <w:lang w:eastAsia="ru-RU"/>
              </w:rPr>
              <w:t>է</w:t>
            </w:r>
            <w:r>
              <w:rPr>
                <w:rFonts w:eastAsia="Times New Roman"/>
                <w:bCs/>
                <w:spacing w:val="-2"/>
                <w:sz w:val="24"/>
                <w:lang w:val="af-ZA" w:eastAsia="ru-RU"/>
              </w:rPr>
              <w:t xml:space="preserve"> </w:t>
            </w:r>
            <w:r>
              <w:rPr>
                <w:rFonts w:eastAsia="Times New Roman"/>
                <w:bCs/>
                <w:spacing w:val="-2"/>
                <w:sz w:val="24"/>
                <w:lang w:eastAsia="ru-RU"/>
              </w:rPr>
              <w:t>տարածագնահատման</w:t>
            </w:r>
            <w:r>
              <w:rPr>
                <w:rFonts w:eastAsia="Times New Roman"/>
                <w:bCs/>
                <w:spacing w:val="-2"/>
                <w:sz w:val="24"/>
                <w:lang w:val="af-ZA" w:eastAsia="ru-RU"/>
              </w:rPr>
              <w:t xml:space="preserve"> 12-</w:t>
            </w:r>
            <w:r>
              <w:rPr>
                <w:rFonts w:eastAsia="Times New Roman"/>
                <w:bCs/>
                <w:spacing w:val="-2"/>
                <w:sz w:val="24"/>
                <w:lang w:eastAsia="ru-RU"/>
              </w:rPr>
              <w:t>րդ</w:t>
            </w:r>
            <w:r>
              <w:rPr>
                <w:rFonts w:eastAsia="Times New Roman"/>
                <w:bCs/>
                <w:spacing w:val="-2"/>
                <w:sz w:val="24"/>
                <w:lang w:val="af-ZA" w:eastAsia="ru-RU"/>
              </w:rPr>
              <w:t xml:space="preserve"> </w:t>
            </w:r>
            <w:r>
              <w:rPr>
                <w:rFonts w:eastAsia="Times New Roman"/>
                <w:bCs/>
                <w:spacing w:val="-2"/>
                <w:sz w:val="24"/>
                <w:lang w:eastAsia="ru-RU"/>
              </w:rPr>
              <w:t>գոտում</w:t>
            </w:r>
            <w:r>
              <w:rPr>
                <w:rFonts w:eastAsia="Times New Roman"/>
                <w:bCs/>
                <w:spacing w:val="-2"/>
                <w:sz w:val="24"/>
                <w:lang w:val="af-ZA" w:eastAsia="ru-RU"/>
              </w:rPr>
              <w:t xml:space="preserve">, 1 </w:t>
            </w:r>
            <w:r>
              <w:rPr>
                <w:rFonts w:eastAsia="Times New Roman"/>
                <w:bCs/>
                <w:spacing w:val="-2"/>
                <w:sz w:val="24"/>
                <w:lang w:eastAsia="ru-RU"/>
              </w:rPr>
              <w:t>քառ</w:t>
            </w:r>
            <w:r>
              <w:rPr>
                <w:rFonts w:eastAsia="Times New Roman"/>
                <w:bCs/>
                <w:spacing w:val="-2"/>
                <w:sz w:val="24"/>
                <w:lang w:val="af-ZA" w:eastAsia="ru-RU"/>
              </w:rPr>
              <w:t xml:space="preserve">. </w:t>
            </w:r>
            <w:r>
              <w:rPr>
                <w:rFonts w:eastAsia="Times New Roman"/>
                <w:bCs/>
                <w:spacing w:val="-2"/>
                <w:sz w:val="24"/>
                <w:lang w:eastAsia="ru-RU"/>
              </w:rPr>
              <w:t>մետրի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w:t>
            </w:r>
            <w:r>
              <w:rPr>
                <w:rFonts w:eastAsia="Times New Roman"/>
                <w:bCs/>
                <w:spacing w:val="-2"/>
                <w:sz w:val="24"/>
                <w:lang w:eastAsia="ru-RU"/>
              </w:rPr>
              <w:t>կազմում</w:t>
            </w:r>
            <w:r>
              <w:rPr>
                <w:rFonts w:eastAsia="Times New Roman"/>
                <w:bCs/>
                <w:spacing w:val="-2"/>
                <w:sz w:val="24"/>
                <w:lang w:val="af-ZA" w:eastAsia="ru-RU"/>
              </w:rPr>
              <w:t xml:space="preserve"> </w:t>
            </w:r>
            <w:r>
              <w:rPr>
                <w:rFonts w:eastAsia="Times New Roman"/>
                <w:bCs/>
                <w:spacing w:val="-2"/>
                <w:sz w:val="24"/>
                <w:lang w:eastAsia="ru-RU"/>
              </w:rPr>
              <w:t>է</w:t>
            </w:r>
            <w:r>
              <w:rPr>
                <w:rFonts w:eastAsia="Times New Roman"/>
                <w:bCs/>
                <w:spacing w:val="-2"/>
                <w:sz w:val="24"/>
                <w:lang w:val="af-ZA" w:eastAsia="ru-RU"/>
              </w:rPr>
              <w:t xml:space="preserve"> 528.0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 xml:space="preserve"> (</w:t>
            </w:r>
            <w:r>
              <w:rPr>
                <w:rFonts w:eastAsia="Times New Roman"/>
                <w:bCs/>
                <w:spacing w:val="-2"/>
                <w:sz w:val="24"/>
                <w:lang w:eastAsia="ru-RU"/>
              </w:rPr>
              <w:t>ընդամենը</w:t>
            </w:r>
            <w:r>
              <w:rPr>
                <w:rFonts w:eastAsia="Times New Roman"/>
                <w:bCs/>
                <w:spacing w:val="-2"/>
                <w:sz w:val="24"/>
                <w:lang w:val="af-ZA" w:eastAsia="ru-RU"/>
              </w:rPr>
              <w:t xml:space="preserve"> </w:t>
            </w:r>
            <w:r>
              <w:rPr>
                <w:rFonts w:eastAsia="Times New Roman"/>
                <w:bCs/>
                <w:spacing w:val="-2"/>
                <w:sz w:val="24"/>
                <w:lang w:eastAsia="ru-RU"/>
              </w:rPr>
              <w:t>հողատարածքի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500x528=264 000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 xml:space="preserve">):  </w:t>
            </w:r>
          </w:p>
          <w:p w:rsidR="00E23CDE" w:rsidRDefault="00E23CDE">
            <w:pPr>
              <w:pStyle w:val="BodyText"/>
              <w:numPr>
                <w:ilvl w:val="0"/>
                <w:numId w:val="4"/>
              </w:numPr>
              <w:spacing w:after="0" w:line="240" w:lineRule="auto"/>
              <w:ind w:left="0" w:firstLine="308"/>
              <w:jc w:val="both"/>
              <w:rPr>
                <w:rFonts w:eastAsia="Times New Roman"/>
                <w:bCs/>
                <w:spacing w:val="-2"/>
                <w:sz w:val="24"/>
                <w:lang w:val="af-ZA" w:eastAsia="ru-RU"/>
              </w:rPr>
            </w:pP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Տավուշի</w:t>
            </w:r>
            <w:r>
              <w:rPr>
                <w:rFonts w:eastAsia="Times New Roman"/>
                <w:bCs/>
                <w:spacing w:val="-2"/>
                <w:sz w:val="24"/>
                <w:lang w:val="af-ZA" w:eastAsia="ru-RU"/>
              </w:rPr>
              <w:t xml:space="preserve"> </w:t>
            </w:r>
            <w:r>
              <w:rPr>
                <w:rFonts w:eastAsia="Times New Roman"/>
                <w:bCs/>
                <w:spacing w:val="-2"/>
                <w:sz w:val="24"/>
                <w:lang w:eastAsia="ru-RU"/>
              </w:rPr>
              <w:t>մարզ</w:t>
            </w:r>
            <w:r>
              <w:rPr>
                <w:rFonts w:eastAsia="Times New Roman"/>
                <w:bCs/>
                <w:spacing w:val="-2"/>
                <w:sz w:val="24"/>
                <w:lang w:val="af-ZA" w:eastAsia="ru-RU"/>
              </w:rPr>
              <w:t xml:space="preserve">, </w:t>
            </w:r>
            <w:r>
              <w:rPr>
                <w:rFonts w:eastAsia="Times New Roman"/>
                <w:bCs/>
                <w:spacing w:val="-2"/>
                <w:sz w:val="24"/>
                <w:lang w:eastAsia="ru-RU"/>
              </w:rPr>
              <w:t>Գետահովիտ</w:t>
            </w:r>
            <w:r>
              <w:rPr>
                <w:rFonts w:eastAsia="Times New Roman"/>
                <w:bCs/>
                <w:spacing w:val="-2"/>
                <w:sz w:val="24"/>
                <w:lang w:val="af-ZA" w:eastAsia="ru-RU"/>
              </w:rPr>
              <w:t xml:space="preserve"> </w:t>
            </w:r>
            <w:r>
              <w:rPr>
                <w:rFonts w:eastAsia="Times New Roman"/>
                <w:bCs/>
                <w:spacing w:val="-2"/>
                <w:sz w:val="24"/>
                <w:lang w:eastAsia="ru-RU"/>
              </w:rPr>
              <w:t>գյուղում</w:t>
            </w:r>
            <w:r>
              <w:rPr>
                <w:rFonts w:eastAsia="Times New Roman"/>
                <w:bCs/>
                <w:spacing w:val="-2"/>
                <w:sz w:val="24"/>
                <w:lang w:val="af-ZA" w:eastAsia="ru-RU"/>
              </w:rPr>
              <w:t xml:space="preserve"> </w:t>
            </w:r>
            <w:r>
              <w:rPr>
                <w:rFonts w:eastAsia="Times New Roman"/>
                <w:bCs/>
                <w:spacing w:val="-2"/>
                <w:sz w:val="24"/>
                <w:lang w:eastAsia="ru-RU"/>
              </w:rPr>
              <w:t>գտնվող</w:t>
            </w:r>
            <w:r>
              <w:rPr>
                <w:rFonts w:eastAsia="Times New Roman"/>
                <w:bCs/>
                <w:spacing w:val="-2"/>
                <w:sz w:val="24"/>
                <w:lang w:val="af-ZA" w:eastAsia="ru-RU"/>
              </w:rPr>
              <w:t xml:space="preserve"> 315.0 </w:t>
            </w:r>
            <w:r>
              <w:rPr>
                <w:rFonts w:eastAsia="Times New Roman"/>
                <w:bCs/>
                <w:spacing w:val="-2"/>
                <w:sz w:val="24"/>
                <w:lang w:eastAsia="ru-RU"/>
              </w:rPr>
              <w:t>ք</w:t>
            </w:r>
            <w:r>
              <w:rPr>
                <w:rFonts w:eastAsia="Times New Roman"/>
                <w:bCs/>
                <w:spacing w:val="-2"/>
                <w:sz w:val="24"/>
                <w:lang w:val="ru-RU" w:eastAsia="ru-RU"/>
              </w:rPr>
              <w:t>առ</w:t>
            </w:r>
            <w:r>
              <w:rPr>
                <w:rFonts w:eastAsia="Times New Roman"/>
                <w:bCs/>
                <w:spacing w:val="-2"/>
                <w:sz w:val="24"/>
                <w:lang w:val="af-ZA" w:eastAsia="ru-RU"/>
              </w:rPr>
              <w:t xml:space="preserve">. </w:t>
            </w:r>
            <w:r>
              <w:rPr>
                <w:rFonts w:eastAsia="Times New Roman"/>
                <w:bCs/>
                <w:spacing w:val="-2"/>
                <w:sz w:val="24"/>
                <w:lang w:eastAsia="ru-RU"/>
              </w:rPr>
              <w:t>մ</w:t>
            </w:r>
            <w:r>
              <w:rPr>
                <w:rFonts w:eastAsia="Times New Roman"/>
                <w:bCs/>
                <w:spacing w:val="-2"/>
                <w:sz w:val="24"/>
                <w:lang w:val="ru-RU" w:eastAsia="ru-RU"/>
              </w:rPr>
              <w:t>մետր</w:t>
            </w:r>
            <w:r>
              <w:rPr>
                <w:rFonts w:eastAsia="Times New Roman"/>
                <w:bCs/>
                <w:spacing w:val="-2"/>
                <w:sz w:val="24"/>
                <w:lang w:val="af-ZA" w:eastAsia="ru-RU"/>
              </w:rPr>
              <w:t xml:space="preserve"> </w:t>
            </w:r>
            <w:r>
              <w:rPr>
                <w:bCs/>
                <w:spacing w:val="-2"/>
                <w:sz w:val="24"/>
              </w:rPr>
              <w:t>մակերեսով</w:t>
            </w:r>
            <w:r>
              <w:rPr>
                <w:rFonts w:eastAsia="Times New Roman"/>
                <w:bCs/>
                <w:spacing w:val="-2"/>
                <w:sz w:val="24"/>
                <w:lang w:val="af-ZA" w:eastAsia="ru-RU"/>
              </w:rPr>
              <w:t xml:space="preserve"> </w:t>
            </w:r>
            <w:r>
              <w:rPr>
                <w:rFonts w:eastAsia="Times New Roman"/>
                <w:bCs/>
                <w:spacing w:val="-2"/>
                <w:sz w:val="24"/>
                <w:lang w:eastAsia="ru-RU"/>
              </w:rPr>
              <w:t>պահեստ</w:t>
            </w:r>
            <w:r>
              <w:rPr>
                <w:rFonts w:eastAsia="Times New Roman"/>
                <w:bCs/>
                <w:spacing w:val="-2"/>
                <w:sz w:val="24"/>
                <w:lang w:val="ru-RU" w:eastAsia="ru-RU"/>
              </w:rPr>
              <w:t>ը</w:t>
            </w:r>
            <w:r>
              <w:rPr>
                <w:rFonts w:eastAsia="Times New Roman"/>
                <w:bCs/>
                <w:spacing w:val="-2"/>
                <w:sz w:val="24"/>
                <w:lang w:val="af-ZA" w:eastAsia="ru-RU"/>
              </w:rPr>
              <w:t xml:space="preserve"> </w:t>
            </w:r>
            <w:r>
              <w:rPr>
                <w:rFonts w:eastAsia="Times New Roman"/>
                <w:bCs/>
                <w:spacing w:val="-2"/>
                <w:sz w:val="24"/>
                <w:lang w:eastAsia="ru-RU"/>
              </w:rPr>
              <w:t>գտնվում</w:t>
            </w:r>
            <w:r>
              <w:rPr>
                <w:rFonts w:eastAsia="Times New Roman"/>
                <w:bCs/>
                <w:spacing w:val="-2"/>
                <w:sz w:val="24"/>
                <w:lang w:val="af-ZA" w:eastAsia="ru-RU"/>
              </w:rPr>
              <w:t xml:space="preserve"> </w:t>
            </w:r>
            <w:r>
              <w:rPr>
                <w:rFonts w:eastAsia="Times New Roman"/>
                <w:bCs/>
                <w:spacing w:val="-2"/>
                <w:sz w:val="24"/>
                <w:lang w:eastAsia="ru-RU"/>
              </w:rPr>
              <w:t>է</w:t>
            </w:r>
            <w:r>
              <w:rPr>
                <w:rFonts w:eastAsia="Times New Roman"/>
                <w:bCs/>
                <w:spacing w:val="-2"/>
                <w:sz w:val="24"/>
                <w:lang w:val="af-ZA" w:eastAsia="ru-RU"/>
              </w:rPr>
              <w:t xml:space="preserve"> </w:t>
            </w:r>
            <w:r>
              <w:rPr>
                <w:rFonts w:eastAsia="Times New Roman"/>
                <w:bCs/>
                <w:spacing w:val="-2"/>
                <w:sz w:val="24"/>
                <w:lang w:eastAsia="ru-RU"/>
              </w:rPr>
              <w:t>տարածագնահատման</w:t>
            </w:r>
            <w:r>
              <w:rPr>
                <w:rFonts w:eastAsia="Times New Roman"/>
                <w:bCs/>
                <w:spacing w:val="-2"/>
                <w:sz w:val="24"/>
                <w:lang w:val="af-ZA" w:eastAsia="ru-RU"/>
              </w:rPr>
              <w:t xml:space="preserve"> 12-</w:t>
            </w:r>
            <w:r>
              <w:rPr>
                <w:rFonts w:eastAsia="Times New Roman"/>
                <w:bCs/>
                <w:spacing w:val="-2"/>
                <w:sz w:val="24"/>
                <w:lang w:eastAsia="ru-RU"/>
              </w:rPr>
              <w:t>րդ</w:t>
            </w:r>
            <w:r>
              <w:rPr>
                <w:rFonts w:eastAsia="Times New Roman"/>
                <w:bCs/>
                <w:spacing w:val="-2"/>
                <w:sz w:val="24"/>
                <w:lang w:val="af-ZA" w:eastAsia="ru-RU"/>
              </w:rPr>
              <w:t xml:space="preserve"> </w:t>
            </w:r>
            <w:r>
              <w:rPr>
                <w:rFonts w:eastAsia="Times New Roman"/>
                <w:bCs/>
                <w:spacing w:val="-2"/>
                <w:sz w:val="24"/>
                <w:lang w:eastAsia="ru-RU"/>
              </w:rPr>
              <w:t>գոտում</w:t>
            </w:r>
            <w:r>
              <w:rPr>
                <w:rFonts w:eastAsia="Times New Roman"/>
                <w:bCs/>
                <w:spacing w:val="-2"/>
                <w:sz w:val="24"/>
                <w:lang w:val="af-ZA" w:eastAsia="ru-RU"/>
              </w:rPr>
              <w:t xml:space="preserve">, 1 </w:t>
            </w:r>
            <w:r>
              <w:rPr>
                <w:rFonts w:eastAsia="Times New Roman"/>
                <w:bCs/>
                <w:spacing w:val="-2"/>
                <w:sz w:val="24"/>
                <w:lang w:eastAsia="ru-RU"/>
              </w:rPr>
              <w:t>քառ</w:t>
            </w:r>
            <w:r>
              <w:rPr>
                <w:rFonts w:eastAsia="Times New Roman"/>
                <w:bCs/>
                <w:spacing w:val="-2"/>
                <w:sz w:val="24"/>
                <w:lang w:val="af-ZA" w:eastAsia="ru-RU"/>
              </w:rPr>
              <w:t xml:space="preserve">. </w:t>
            </w:r>
            <w:r>
              <w:rPr>
                <w:rFonts w:eastAsia="Times New Roman"/>
                <w:bCs/>
                <w:spacing w:val="-2"/>
                <w:sz w:val="24"/>
                <w:lang w:eastAsia="ru-RU"/>
              </w:rPr>
              <w:t>մետրի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w:t>
            </w:r>
            <w:r>
              <w:rPr>
                <w:rFonts w:eastAsia="Times New Roman"/>
                <w:bCs/>
                <w:spacing w:val="-2"/>
                <w:sz w:val="24"/>
                <w:lang w:eastAsia="ru-RU"/>
              </w:rPr>
              <w:t>կազմում</w:t>
            </w:r>
            <w:r>
              <w:rPr>
                <w:rFonts w:eastAsia="Times New Roman"/>
                <w:bCs/>
                <w:spacing w:val="-2"/>
                <w:sz w:val="24"/>
                <w:lang w:val="af-ZA" w:eastAsia="ru-RU"/>
              </w:rPr>
              <w:t xml:space="preserve"> </w:t>
            </w:r>
            <w:r>
              <w:rPr>
                <w:rFonts w:eastAsia="Times New Roman"/>
                <w:bCs/>
                <w:spacing w:val="-2"/>
                <w:sz w:val="24"/>
                <w:lang w:eastAsia="ru-RU"/>
              </w:rPr>
              <w:t>է</w:t>
            </w:r>
            <w:r>
              <w:rPr>
                <w:rFonts w:eastAsia="Times New Roman"/>
                <w:bCs/>
                <w:spacing w:val="-2"/>
                <w:sz w:val="24"/>
                <w:lang w:val="af-ZA" w:eastAsia="ru-RU"/>
              </w:rPr>
              <w:t xml:space="preserve"> 528.0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 xml:space="preserve"> (</w:t>
            </w:r>
            <w:r>
              <w:rPr>
                <w:rFonts w:eastAsia="Times New Roman"/>
                <w:bCs/>
                <w:spacing w:val="-2"/>
                <w:sz w:val="24"/>
                <w:lang w:eastAsia="ru-RU"/>
              </w:rPr>
              <w:t>ընդամենը</w:t>
            </w:r>
            <w:r>
              <w:rPr>
                <w:rFonts w:eastAsia="Times New Roman"/>
                <w:bCs/>
                <w:spacing w:val="-2"/>
                <w:sz w:val="24"/>
                <w:lang w:val="af-ZA" w:eastAsia="ru-RU"/>
              </w:rPr>
              <w:t xml:space="preserve"> </w:t>
            </w:r>
            <w:r>
              <w:rPr>
                <w:rFonts w:eastAsia="Times New Roman"/>
                <w:bCs/>
                <w:spacing w:val="-2"/>
                <w:sz w:val="24"/>
                <w:lang w:eastAsia="ru-RU"/>
              </w:rPr>
              <w:t>հողատարածքի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1035x528=546 480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 xml:space="preserve">): </w:t>
            </w:r>
          </w:p>
          <w:p w:rsidR="00E23CDE" w:rsidRDefault="00E23CDE">
            <w:pPr>
              <w:pStyle w:val="norm"/>
              <w:numPr>
                <w:ilvl w:val="0"/>
                <w:numId w:val="4"/>
              </w:numPr>
              <w:spacing w:line="240" w:lineRule="auto"/>
              <w:ind w:left="0" w:firstLine="290"/>
              <w:rPr>
                <w:rFonts w:ascii="GHEA Grapalat" w:eastAsia="Times New Roman" w:hAnsi="GHEA Grapalat"/>
                <w:bCs/>
                <w:spacing w:val="-2"/>
                <w:sz w:val="24"/>
                <w:lang w:val="af-ZA"/>
              </w:rPr>
            </w:pPr>
            <w:r>
              <w:rPr>
                <w:rFonts w:ascii="GHEA Grapalat" w:hAnsi="GHEA Grapalat"/>
                <w:bCs/>
                <w:spacing w:val="-2"/>
                <w:sz w:val="24"/>
              </w:rPr>
              <w:t>ՀՀ</w:t>
            </w:r>
            <w:r>
              <w:rPr>
                <w:rFonts w:ascii="GHEA Grapalat" w:hAnsi="GHEA Grapalat"/>
                <w:bCs/>
                <w:spacing w:val="-2"/>
                <w:sz w:val="24"/>
                <w:lang w:val="af-ZA"/>
              </w:rPr>
              <w:t xml:space="preserve"> </w:t>
            </w:r>
            <w:r>
              <w:rPr>
                <w:rFonts w:ascii="GHEA Grapalat" w:hAnsi="GHEA Grapalat"/>
                <w:bCs/>
                <w:spacing w:val="-2"/>
                <w:sz w:val="24"/>
              </w:rPr>
              <w:t>Տավուշի</w:t>
            </w:r>
            <w:r>
              <w:rPr>
                <w:rFonts w:ascii="GHEA Grapalat" w:hAnsi="GHEA Grapalat"/>
                <w:bCs/>
                <w:spacing w:val="-2"/>
                <w:sz w:val="24"/>
                <w:lang w:val="af-ZA"/>
              </w:rPr>
              <w:t xml:space="preserve"> </w:t>
            </w:r>
            <w:r>
              <w:rPr>
                <w:rFonts w:ascii="GHEA Grapalat" w:hAnsi="GHEA Grapalat"/>
                <w:bCs/>
                <w:spacing w:val="-2"/>
                <w:sz w:val="24"/>
              </w:rPr>
              <w:t>մարզ</w:t>
            </w:r>
            <w:r>
              <w:rPr>
                <w:rFonts w:ascii="GHEA Grapalat" w:hAnsi="GHEA Grapalat"/>
                <w:bCs/>
                <w:spacing w:val="-2"/>
                <w:sz w:val="24"/>
                <w:lang w:val="af-ZA"/>
              </w:rPr>
              <w:t xml:space="preserve">, </w:t>
            </w:r>
            <w:r>
              <w:rPr>
                <w:rFonts w:ascii="GHEA Grapalat" w:hAnsi="GHEA Grapalat"/>
                <w:bCs/>
                <w:spacing w:val="-2"/>
                <w:sz w:val="24"/>
              </w:rPr>
              <w:t>Հովք</w:t>
            </w:r>
            <w:r>
              <w:rPr>
                <w:rFonts w:ascii="GHEA Grapalat" w:hAnsi="GHEA Grapalat"/>
                <w:bCs/>
                <w:spacing w:val="-2"/>
                <w:sz w:val="24"/>
                <w:lang w:val="af-ZA"/>
              </w:rPr>
              <w:t xml:space="preserve"> </w:t>
            </w:r>
            <w:r>
              <w:rPr>
                <w:rFonts w:ascii="GHEA Grapalat" w:hAnsi="GHEA Grapalat"/>
                <w:bCs/>
                <w:spacing w:val="-2"/>
                <w:sz w:val="24"/>
              </w:rPr>
              <w:t>գյուղում</w:t>
            </w:r>
            <w:r>
              <w:rPr>
                <w:rFonts w:ascii="GHEA Grapalat" w:hAnsi="GHEA Grapalat"/>
                <w:bCs/>
                <w:spacing w:val="-2"/>
                <w:sz w:val="24"/>
                <w:lang w:val="af-ZA"/>
              </w:rPr>
              <w:t xml:space="preserve"> </w:t>
            </w:r>
            <w:r>
              <w:rPr>
                <w:rFonts w:ascii="GHEA Grapalat" w:hAnsi="GHEA Grapalat"/>
                <w:bCs/>
                <w:spacing w:val="-2"/>
                <w:sz w:val="24"/>
              </w:rPr>
              <w:t>գտնվող</w:t>
            </w:r>
            <w:r>
              <w:rPr>
                <w:rFonts w:ascii="GHEA Grapalat" w:hAnsi="GHEA Grapalat"/>
                <w:bCs/>
                <w:spacing w:val="-2"/>
                <w:sz w:val="24"/>
                <w:lang w:val="af-ZA"/>
              </w:rPr>
              <w:t xml:space="preserve"> 512.6 </w:t>
            </w:r>
            <w:r>
              <w:rPr>
                <w:rFonts w:ascii="GHEA Grapalat" w:hAnsi="GHEA Grapalat"/>
                <w:bCs/>
                <w:spacing w:val="-2"/>
                <w:sz w:val="24"/>
              </w:rPr>
              <w:t>ք</w:t>
            </w:r>
            <w:r>
              <w:rPr>
                <w:rFonts w:ascii="GHEA Grapalat" w:hAnsi="GHEA Grapalat"/>
                <w:bCs/>
                <w:spacing w:val="-2"/>
                <w:sz w:val="24"/>
                <w:lang w:val="ru-RU"/>
              </w:rPr>
              <w:t>առ</w:t>
            </w:r>
            <w:r>
              <w:rPr>
                <w:rFonts w:ascii="GHEA Grapalat" w:hAnsi="GHEA Grapalat"/>
                <w:bCs/>
                <w:spacing w:val="-2"/>
                <w:sz w:val="24"/>
                <w:lang w:val="af-ZA"/>
              </w:rPr>
              <w:t xml:space="preserve">. </w:t>
            </w:r>
            <w:r>
              <w:rPr>
                <w:rFonts w:ascii="GHEA Grapalat" w:hAnsi="GHEA Grapalat"/>
                <w:bCs/>
                <w:spacing w:val="-2"/>
                <w:sz w:val="24"/>
              </w:rPr>
              <w:t>մ</w:t>
            </w:r>
            <w:r>
              <w:rPr>
                <w:rFonts w:ascii="GHEA Grapalat" w:hAnsi="GHEA Grapalat"/>
                <w:bCs/>
                <w:spacing w:val="-2"/>
                <w:sz w:val="24"/>
                <w:lang w:val="ru-RU"/>
              </w:rPr>
              <w:t>ետր</w:t>
            </w:r>
            <w:r>
              <w:rPr>
                <w:rFonts w:ascii="GHEA Grapalat" w:hAnsi="GHEA Grapalat"/>
                <w:bCs/>
                <w:spacing w:val="-2"/>
                <w:sz w:val="24"/>
                <w:lang w:val="af-ZA"/>
              </w:rPr>
              <w:t xml:space="preserve"> </w:t>
            </w:r>
            <w:r>
              <w:rPr>
                <w:rFonts w:ascii="GHEA Grapalat" w:hAnsi="GHEA Grapalat"/>
                <w:bCs/>
                <w:spacing w:val="-2"/>
                <w:sz w:val="24"/>
              </w:rPr>
              <w:t>մակերեսով</w:t>
            </w:r>
            <w:r>
              <w:rPr>
                <w:rFonts w:ascii="GHEA Grapalat" w:hAnsi="GHEA Grapalat"/>
                <w:bCs/>
                <w:spacing w:val="-2"/>
                <w:sz w:val="24"/>
                <w:lang w:val="af-ZA"/>
              </w:rPr>
              <w:t xml:space="preserve"> </w:t>
            </w:r>
            <w:r>
              <w:rPr>
                <w:rFonts w:ascii="GHEA Grapalat" w:hAnsi="GHEA Grapalat"/>
                <w:bCs/>
                <w:spacing w:val="-2"/>
                <w:sz w:val="24"/>
              </w:rPr>
              <w:t>անասնաշենք</w:t>
            </w:r>
            <w:r>
              <w:rPr>
                <w:rFonts w:ascii="GHEA Grapalat" w:hAnsi="GHEA Grapalat"/>
                <w:bCs/>
                <w:spacing w:val="-2"/>
                <w:sz w:val="24"/>
                <w:lang w:val="af-ZA"/>
              </w:rPr>
              <w:t xml:space="preserve">, 130.2 </w:t>
            </w:r>
            <w:r>
              <w:rPr>
                <w:rFonts w:ascii="GHEA Grapalat" w:hAnsi="GHEA Grapalat"/>
                <w:bCs/>
                <w:spacing w:val="-2"/>
                <w:sz w:val="24"/>
              </w:rPr>
              <w:t>քառ</w:t>
            </w:r>
            <w:r>
              <w:rPr>
                <w:rFonts w:ascii="GHEA Grapalat" w:hAnsi="GHEA Grapalat"/>
                <w:bCs/>
                <w:spacing w:val="-2"/>
                <w:sz w:val="24"/>
                <w:lang w:val="af-ZA"/>
              </w:rPr>
              <w:t xml:space="preserve">. </w:t>
            </w:r>
            <w:r>
              <w:rPr>
                <w:rFonts w:ascii="GHEA Grapalat" w:hAnsi="GHEA Grapalat"/>
                <w:bCs/>
                <w:spacing w:val="-2"/>
                <w:sz w:val="24"/>
              </w:rPr>
              <w:t>մետր</w:t>
            </w:r>
            <w:r>
              <w:rPr>
                <w:rFonts w:ascii="GHEA Grapalat" w:hAnsi="GHEA Grapalat"/>
                <w:bCs/>
                <w:spacing w:val="-2"/>
                <w:sz w:val="24"/>
                <w:lang w:val="af-ZA"/>
              </w:rPr>
              <w:t xml:space="preserve"> </w:t>
            </w:r>
            <w:r>
              <w:rPr>
                <w:rFonts w:ascii="GHEA Grapalat" w:hAnsi="GHEA Grapalat"/>
                <w:bCs/>
                <w:spacing w:val="-2"/>
                <w:sz w:val="24"/>
              </w:rPr>
              <w:t>մակերեսով</w:t>
            </w:r>
            <w:r>
              <w:rPr>
                <w:rFonts w:ascii="GHEA Grapalat" w:hAnsi="GHEA Grapalat"/>
                <w:bCs/>
                <w:spacing w:val="-2"/>
                <w:sz w:val="24"/>
                <w:lang w:val="af-ZA"/>
              </w:rPr>
              <w:t xml:space="preserve"> </w:t>
            </w:r>
            <w:r>
              <w:rPr>
                <w:rFonts w:ascii="GHEA Grapalat" w:hAnsi="GHEA Grapalat"/>
                <w:bCs/>
                <w:spacing w:val="-2"/>
                <w:sz w:val="24"/>
              </w:rPr>
              <w:t>աշխատողների</w:t>
            </w:r>
            <w:r>
              <w:rPr>
                <w:rFonts w:ascii="GHEA Grapalat" w:hAnsi="GHEA Grapalat"/>
                <w:bCs/>
                <w:spacing w:val="-2"/>
                <w:sz w:val="24"/>
                <w:lang w:val="af-ZA"/>
              </w:rPr>
              <w:t xml:space="preserve"> </w:t>
            </w:r>
            <w:r>
              <w:rPr>
                <w:rFonts w:ascii="GHEA Grapalat" w:hAnsi="GHEA Grapalat"/>
                <w:bCs/>
                <w:spacing w:val="-2"/>
                <w:sz w:val="24"/>
              </w:rPr>
              <w:t>սենյակ</w:t>
            </w:r>
            <w:r>
              <w:rPr>
                <w:rFonts w:ascii="GHEA Grapalat" w:hAnsi="GHEA Grapalat"/>
                <w:bCs/>
                <w:spacing w:val="-2"/>
                <w:sz w:val="24"/>
                <w:lang w:val="af-ZA"/>
              </w:rPr>
              <w:t xml:space="preserve">, </w:t>
            </w:r>
            <w:r>
              <w:rPr>
                <w:rFonts w:ascii="GHEA Grapalat" w:hAnsi="GHEA Grapalat"/>
                <w:bCs/>
                <w:spacing w:val="-2"/>
                <w:sz w:val="24"/>
              </w:rPr>
              <w:t>ընդամենը</w:t>
            </w:r>
            <w:r>
              <w:rPr>
                <w:rFonts w:ascii="GHEA Grapalat" w:hAnsi="GHEA Grapalat"/>
                <w:bCs/>
                <w:spacing w:val="-2"/>
                <w:sz w:val="24"/>
                <w:lang w:val="af-ZA"/>
              </w:rPr>
              <w:t xml:space="preserve">` 649.8 </w:t>
            </w:r>
            <w:r>
              <w:rPr>
                <w:rFonts w:ascii="GHEA Grapalat" w:hAnsi="GHEA Grapalat"/>
                <w:bCs/>
                <w:spacing w:val="-2"/>
                <w:sz w:val="24"/>
              </w:rPr>
              <w:t>քառ</w:t>
            </w:r>
            <w:r>
              <w:rPr>
                <w:rFonts w:ascii="GHEA Grapalat" w:hAnsi="GHEA Grapalat"/>
                <w:bCs/>
                <w:spacing w:val="-2"/>
                <w:sz w:val="24"/>
                <w:lang w:val="af-ZA"/>
              </w:rPr>
              <w:t xml:space="preserve">. </w:t>
            </w:r>
            <w:r>
              <w:rPr>
                <w:rFonts w:ascii="GHEA Grapalat" w:hAnsi="GHEA Grapalat"/>
                <w:bCs/>
                <w:spacing w:val="-2"/>
                <w:sz w:val="24"/>
              </w:rPr>
              <w:t>մետր</w:t>
            </w:r>
            <w:r>
              <w:rPr>
                <w:rFonts w:ascii="GHEA Grapalat" w:hAnsi="GHEA Grapalat"/>
                <w:bCs/>
                <w:spacing w:val="-2"/>
                <w:sz w:val="24"/>
                <w:lang w:val="af-ZA"/>
              </w:rPr>
              <w:t xml:space="preserve">, </w:t>
            </w:r>
            <w:r>
              <w:rPr>
                <w:rFonts w:ascii="GHEA Grapalat" w:hAnsi="GHEA Grapalat"/>
                <w:bCs/>
                <w:spacing w:val="-2"/>
                <w:sz w:val="24"/>
              </w:rPr>
              <w:t>գտնվում</w:t>
            </w:r>
            <w:r>
              <w:rPr>
                <w:rFonts w:ascii="GHEA Grapalat" w:hAnsi="GHEA Grapalat"/>
                <w:bCs/>
                <w:spacing w:val="-2"/>
                <w:sz w:val="24"/>
                <w:lang w:val="af-ZA"/>
              </w:rPr>
              <w:t xml:space="preserve"> </w:t>
            </w:r>
            <w:r>
              <w:rPr>
                <w:rFonts w:ascii="GHEA Grapalat" w:hAnsi="GHEA Grapalat"/>
                <w:bCs/>
                <w:spacing w:val="-2"/>
                <w:sz w:val="24"/>
              </w:rPr>
              <w:t>է</w:t>
            </w:r>
            <w:r>
              <w:rPr>
                <w:rFonts w:ascii="GHEA Grapalat" w:hAnsi="GHEA Grapalat"/>
                <w:bCs/>
                <w:spacing w:val="-2"/>
                <w:sz w:val="24"/>
                <w:lang w:val="af-ZA"/>
              </w:rPr>
              <w:t xml:space="preserve"> </w:t>
            </w:r>
            <w:r>
              <w:rPr>
                <w:rFonts w:ascii="GHEA Grapalat" w:hAnsi="GHEA Grapalat"/>
                <w:bCs/>
                <w:spacing w:val="-2"/>
                <w:sz w:val="24"/>
              </w:rPr>
              <w:t>տարածագնահատման</w:t>
            </w:r>
            <w:r>
              <w:rPr>
                <w:rFonts w:ascii="GHEA Grapalat" w:hAnsi="GHEA Grapalat"/>
                <w:bCs/>
                <w:spacing w:val="-2"/>
                <w:sz w:val="24"/>
                <w:lang w:val="af-ZA"/>
              </w:rPr>
              <w:t xml:space="preserve"> 15-</w:t>
            </w:r>
            <w:r>
              <w:rPr>
                <w:rFonts w:ascii="GHEA Grapalat" w:hAnsi="GHEA Grapalat"/>
                <w:bCs/>
                <w:spacing w:val="-2"/>
                <w:sz w:val="24"/>
              </w:rPr>
              <w:t>րդ</w:t>
            </w:r>
            <w:r>
              <w:rPr>
                <w:rFonts w:ascii="GHEA Grapalat" w:hAnsi="GHEA Grapalat"/>
                <w:bCs/>
                <w:spacing w:val="-2"/>
                <w:sz w:val="24"/>
                <w:lang w:val="af-ZA"/>
              </w:rPr>
              <w:t xml:space="preserve"> </w:t>
            </w:r>
            <w:r>
              <w:rPr>
                <w:rFonts w:ascii="GHEA Grapalat" w:hAnsi="GHEA Grapalat"/>
                <w:bCs/>
                <w:spacing w:val="-2"/>
                <w:sz w:val="24"/>
              </w:rPr>
              <w:t>գոտում</w:t>
            </w:r>
            <w:r>
              <w:rPr>
                <w:rFonts w:ascii="GHEA Grapalat" w:hAnsi="GHEA Grapalat"/>
                <w:bCs/>
                <w:spacing w:val="-2"/>
                <w:sz w:val="24"/>
                <w:lang w:val="af-ZA"/>
              </w:rPr>
              <w:t xml:space="preserve">, 1 </w:t>
            </w:r>
            <w:r>
              <w:rPr>
                <w:rFonts w:ascii="GHEA Grapalat" w:hAnsi="GHEA Grapalat"/>
                <w:bCs/>
                <w:spacing w:val="-2"/>
                <w:sz w:val="24"/>
              </w:rPr>
              <w:t>քառ</w:t>
            </w:r>
            <w:r>
              <w:rPr>
                <w:rFonts w:ascii="GHEA Grapalat" w:hAnsi="GHEA Grapalat"/>
                <w:bCs/>
                <w:spacing w:val="-2"/>
                <w:sz w:val="24"/>
                <w:lang w:val="af-ZA"/>
              </w:rPr>
              <w:t xml:space="preserve">. </w:t>
            </w:r>
            <w:r>
              <w:rPr>
                <w:rFonts w:ascii="GHEA Grapalat" w:hAnsi="GHEA Grapalat"/>
                <w:bCs/>
                <w:spacing w:val="-2"/>
                <w:sz w:val="24"/>
              </w:rPr>
              <w:t>մետրի</w:t>
            </w:r>
            <w:r>
              <w:rPr>
                <w:rFonts w:ascii="GHEA Grapalat" w:hAnsi="GHEA Grapalat"/>
                <w:bCs/>
                <w:spacing w:val="-2"/>
                <w:sz w:val="24"/>
                <w:lang w:val="af-ZA"/>
              </w:rPr>
              <w:t xml:space="preserve"> </w:t>
            </w:r>
            <w:r>
              <w:rPr>
                <w:rFonts w:ascii="GHEA Grapalat" w:hAnsi="GHEA Grapalat"/>
                <w:bCs/>
                <w:spacing w:val="-2"/>
                <w:sz w:val="24"/>
              </w:rPr>
              <w:t>կադաստրային</w:t>
            </w:r>
            <w:r>
              <w:rPr>
                <w:rFonts w:ascii="GHEA Grapalat" w:hAnsi="GHEA Grapalat"/>
                <w:bCs/>
                <w:spacing w:val="-2"/>
                <w:sz w:val="24"/>
                <w:lang w:val="af-ZA"/>
              </w:rPr>
              <w:t xml:space="preserve"> </w:t>
            </w:r>
            <w:r>
              <w:rPr>
                <w:rFonts w:ascii="GHEA Grapalat" w:hAnsi="GHEA Grapalat"/>
                <w:bCs/>
                <w:spacing w:val="-2"/>
                <w:sz w:val="24"/>
              </w:rPr>
              <w:t>արժեքը</w:t>
            </w:r>
            <w:r>
              <w:rPr>
                <w:rFonts w:ascii="GHEA Grapalat" w:hAnsi="GHEA Grapalat"/>
                <w:bCs/>
                <w:spacing w:val="-2"/>
                <w:sz w:val="24"/>
                <w:lang w:val="af-ZA"/>
              </w:rPr>
              <w:t xml:space="preserve"> </w:t>
            </w:r>
            <w:r>
              <w:rPr>
                <w:rFonts w:ascii="GHEA Grapalat" w:hAnsi="GHEA Grapalat"/>
                <w:bCs/>
                <w:spacing w:val="-2"/>
                <w:sz w:val="24"/>
              </w:rPr>
              <w:t>կազմում</w:t>
            </w:r>
            <w:r>
              <w:rPr>
                <w:rFonts w:ascii="GHEA Grapalat" w:hAnsi="GHEA Grapalat"/>
                <w:bCs/>
                <w:spacing w:val="-2"/>
                <w:sz w:val="24"/>
                <w:lang w:val="af-ZA"/>
              </w:rPr>
              <w:t xml:space="preserve"> </w:t>
            </w:r>
            <w:r>
              <w:rPr>
                <w:rFonts w:ascii="GHEA Grapalat" w:hAnsi="GHEA Grapalat"/>
                <w:bCs/>
                <w:spacing w:val="-2"/>
                <w:sz w:val="24"/>
              </w:rPr>
              <w:t>է</w:t>
            </w:r>
            <w:r>
              <w:rPr>
                <w:rFonts w:ascii="GHEA Grapalat" w:hAnsi="GHEA Grapalat"/>
                <w:bCs/>
                <w:spacing w:val="-2"/>
                <w:sz w:val="24"/>
                <w:lang w:val="af-ZA"/>
              </w:rPr>
              <w:t xml:space="preserve"> 144.0 </w:t>
            </w:r>
            <w:r>
              <w:rPr>
                <w:rFonts w:ascii="GHEA Grapalat" w:hAnsi="GHEA Grapalat"/>
                <w:bCs/>
                <w:spacing w:val="-2"/>
                <w:sz w:val="24"/>
              </w:rPr>
              <w:t>ՀՀ</w:t>
            </w:r>
            <w:r>
              <w:rPr>
                <w:rFonts w:ascii="GHEA Grapalat" w:hAnsi="GHEA Grapalat"/>
                <w:bCs/>
                <w:spacing w:val="-2"/>
                <w:sz w:val="24"/>
                <w:lang w:val="af-ZA"/>
              </w:rPr>
              <w:t xml:space="preserve"> </w:t>
            </w:r>
            <w:r>
              <w:rPr>
                <w:rFonts w:ascii="GHEA Grapalat" w:hAnsi="GHEA Grapalat"/>
                <w:bCs/>
                <w:spacing w:val="-2"/>
                <w:sz w:val="24"/>
              </w:rPr>
              <w:t>դրամ</w:t>
            </w:r>
            <w:r>
              <w:rPr>
                <w:rFonts w:ascii="GHEA Grapalat" w:hAnsi="GHEA Grapalat"/>
                <w:bCs/>
                <w:spacing w:val="-2"/>
                <w:sz w:val="24"/>
                <w:lang w:val="af-ZA"/>
              </w:rPr>
              <w:t xml:space="preserve"> (</w:t>
            </w:r>
            <w:r>
              <w:rPr>
                <w:rFonts w:ascii="GHEA Grapalat" w:hAnsi="GHEA Grapalat"/>
                <w:bCs/>
                <w:spacing w:val="-2"/>
                <w:sz w:val="24"/>
              </w:rPr>
              <w:t>ընդամենը</w:t>
            </w:r>
            <w:r>
              <w:rPr>
                <w:rFonts w:ascii="GHEA Grapalat" w:hAnsi="GHEA Grapalat"/>
                <w:bCs/>
                <w:spacing w:val="-2"/>
                <w:sz w:val="24"/>
                <w:lang w:val="af-ZA"/>
              </w:rPr>
              <w:t xml:space="preserve"> </w:t>
            </w:r>
            <w:r>
              <w:rPr>
                <w:rFonts w:ascii="GHEA Grapalat" w:hAnsi="GHEA Grapalat"/>
                <w:bCs/>
                <w:spacing w:val="-2"/>
                <w:sz w:val="24"/>
              </w:rPr>
              <w:t>հողատարածքի</w:t>
            </w:r>
            <w:r>
              <w:rPr>
                <w:rFonts w:ascii="GHEA Grapalat" w:hAnsi="GHEA Grapalat"/>
                <w:bCs/>
                <w:spacing w:val="-2"/>
                <w:sz w:val="24"/>
                <w:lang w:val="af-ZA"/>
              </w:rPr>
              <w:t xml:space="preserve"> </w:t>
            </w:r>
            <w:r>
              <w:rPr>
                <w:rFonts w:ascii="GHEA Grapalat" w:hAnsi="GHEA Grapalat"/>
                <w:bCs/>
                <w:spacing w:val="-2"/>
                <w:sz w:val="24"/>
              </w:rPr>
              <w:t>կադաստրային</w:t>
            </w:r>
            <w:r>
              <w:rPr>
                <w:rFonts w:ascii="GHEA Grapalat" w:hAnsi="GHEA Grapalat"/>
                <w:bCs/>
                <w:spacing w:val="-2"/>
                <w:sz w:val="24"/>
                <w:lang w:val="af-ZA"/>
              </w:rPr>
              <w:t xml:space="preserve"> </w:t>
            </w:r>
            <w:r>
              <w:rPr>
                <w:rFonts w:ascii="GHEA Grapalat" w:hAnsi="GHEA Grapalat"/>
                <w:bCs/>
                <w:spacing w:val="-2"/>
                <w:sz w:val="24"/>
              </w:rPr>
              <w:t>արժեքը</w:t>
            </w:r>
            <w:r>
              <w:rPr>
                <w:rFonts w:ascii="GHEA Grapalat" w:hAnsi="GHEA Grapalat"/>
                <w:bCs/>
                <w:spacing w:val="-2"/>
                <w:sz w:val="24"/>
                <w:lang w:val="af-ZA"/>
              </w:rPr>
              <w:t xml:space="preserve">` 12900x144=1 857 600 </w:t>
            </w:r>
            <w:r>
              <w:rPr>
                <w:rFonts w:ascii="GHEA Grapalat" w:hAnsi="GHEA Grapalat"/>
                <w:bCs/>
                <w:spacing w:val="-2"/>
                <w:sz w:val="24"/>
              </w:rPr>
              <w:t>ՀՀ</w:t>
            </w:r>
            <w:r>
              <w:rPr>
                <w:rFonts w:ascii="GHEA Grapalat" w:hAnsi="GHEA Grapalat"/>
                <w:bCs/>
                <w:spacing w:val="-2"/>
                <w:sz w:val="24"/>
                <w:lang w:val="af-ZA"/>
              </w:rPr>
              <w:t xml:space="preserve"> </w:t>
            </w:r>
            <w:r>
              <w:rPr>
                <w:rFonts w:ascii="GHEA Grapalat" w:hAnsi="GHEA Grapalat"/>
                <w:bCs/>
                <w:spacing w:val="-2"/>
                <w:sz w:val="24"/>
              </w:rPr>
              <w:t>դրամ</w:t>
            </w:r>
            <w:r>
              <w:rPr>
                <w:rFonts w:ascii="GHEA Grapalat" w:hAnsi="GHEA Grapalat"/>
                <w:bCs/>
                <w:spacing w:val="-2"/>
                <w:sz w:val="24"/>
                <w:lang w:val="af-ZA"/>
              </w:rPr>
              <w:t xml:space="preserve">):  </w:t>
            </w:r>
          </w:p>
          <w:p w:rsidR="00E23CDE" w:rsidRDefault="00E23CDE">
            <w:pPr>
              <w:pStyle w:val="BodyText"/>
              <w:numPr>
                <w:ilvl w:val="0"/>
                <w:numId w:val="4"/>
              </w:numPr>
              <w:spacing w:after="0" w:line="240" w:lineRule="auto"/>
              <w:ind w:left="0" w:firstLine="308"/>
              <w:jc w:val="both"/>
              <w:rPr>
                <w:rFonts w:eastAsia="Times New Roman"/>
                <w:bCs/>
                <w:spacing w:val="-2"/>
                <w:sz w:val="24"/>
                <w:lang w:val="af-ZA" w:eastAsia="ru-RU"/>
              </w:rPr>
            </w:pP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Արարատի</w:t>
            </w:r>
            <w:r>
              <w:rPr>
                <w:rFonts w:eastAsia="Times New Roman"/>
                <w:bCs/>
                <w:spacing w:val="-2"/>
                <w:sz w:val="24"/>
                <w:lang w:val="af-ZA" w:eastAsia="ru-RU"/>
              </w:rPr>
              <w:t xml:space="preserve"> </w:t>
            </w:r>
            <w:r>
              <w:rPr>
                <w:rFonts w:eastAsia="Times New Roman"/>
                <w:bCs/>
                <w:spacing w:val="-2"/>
                <w:sz w:val="24"/>
                <w:lang w:eastAsia="ru-RU"/>
              </w:rPr>
              <w:t>մարզ</w:t>
            </w:r>
            <w:r>
              <w:rPr>
                <w:rFonts w:eastAsia="Times New Roman"/>
                <w:bCs/>
                <w:spacing w:val="-2"/>
                <w:sz w:val="24"/>
                <w:lang w:val="af-ZA" w:eastAsia="ru-RU"/>
              </w:rPr>
              <w:t xml:space="preserve">, </w:t>
            </w:r>
            <w:r>
              <w:rPr>
                <w:rFonts w:eastAsia="Times New Roman"/>
                <w:bCs/>
                <w:spacing w:val="-2"/>
                <w:sz w:val="24"/>
                <w:lang w:eastAsia="ru-RU"/>
              </w:rPr>
              <w:t>Մասիս</w:t>
            </w:r>
            <w:r>
              <w:rPr>
                <w:rFonts w:eastAsia="Times New Roman"/>
                <w:bCs/>
                <w:spacing w:val="-2"/>
                <w:sz w:val="24"/>
                <w:lang w:val="af-ZA" w:eastAsia="ru-RU"/>
              </w:rPr>
              <w:t xml:space="preserve"> </w:t>
            </w:r>
            <w:r>
              <w:rPr>
                <w:rFonts w:eastAsia="Times New Roman"/>
                <w:bCs/>
                <w:spacing w:val="-2"/>
                <w:sz w:val="24"/>
                <w:lang w:eastAsia="ru-RU"/>
              </w:rPr>
              <w:t>քաղաքի</w:t>
            </w:r>
            <w:r>
              <w:rPr>
                <w:rFonts w:eastAsia="Times New Roman"/>
                <w:bCs/>
                <w:spacing w:val="-2"/>
                <w:sz w:val="24"/>
                <w:lang w:val="af-ZA" w:eastAsia="ru-RU"/>
              </w:rPr>
              <w:t xml:space="preserve">, </w:t>
            </w:r>
            <w:r>
              <w:rPr>
                <w:rFonts w:eastAsia="Times New Roman"/>
                <w:bCs/>
                <w:spacing w:val="-2"/>
                <w:sz w:val="24"/>
                <w:lang w:eastAsia="ru-RU"/>
              </w:rPr>
              <w:t>Շիրակի</w:t>
            </w:r>
            <w:r>
              <w:rPr>
                <w:rFonts w:eastAsia="Times New Roman"/>
                <w:bCs/>
                <w:spacing w:val="-2"/>
                <w:sz w:val="24"/>
                <w:lang w:val="af-ZA" w:eastAsia="ru-RU"/>
              </w:rPr>
              <w:t xml:space="preserve"> </w:t>
            </w:r>
            <w:r>
              <w:rPr>
                <w:rFonts w:eastAsia="Times New Roman"/>
                <w:bCs/>
                <w:spacing w:val="-2"/>
                <w:sz w:val="24"/>
                <w:lang w:eastAsia="ru-RU"/>
              </w:rPr>
              <w:t>փողոց</w:t>
            </w:r>
            <w:r>
              <w:rPr>
                <w:rFonts w:eastAsia="Times New Roman"/>
                <w:bCs/>
                <w:spacing w:val="-2"/>
                <w:sz w:val="24"/>
                <w:lang w:val="af-ZA" w:eastAsia="ru-RU"/>
              </w:rPr>
              <w:t xml:space="preserve"> 1-</w:t>
            </w:r>
            <w:r>
              <w:rPr>
                <w:rFonts w:eastAsia="Times New Roman"/>
                <w:bCs/>
                <w:spacing w:val="-2"/>
                <w:sz w:val="24"/>
                <w:lang w:eastAsia="ru-RU"/>
              </w:rPr>
              <w:t>ին</w:t>
            </w:r>
            <w:r>
              <w:rPr>
                <w:rFonts w:eastAsia="Times New Roman"/>
                <w:bCs/>
                <w:spacing w:val="-2"/>
                <w:sz w:val="24"/>
                <w:lang w:val="af-ZA" w:eastAsia="ru-RU"/>
              </w:rPr>
              <w:t xml:space="preserve"> </w:t>
            </w:r>
            <w:r>
              <w:rPr>
                <w:rFonts w:eastAsia="Times New Roman"/>
                <w:bCs/>
                <w:spacing w:val="-2"/>
                <w:sz w:val="24"/>
                <w:lang w:eastAsia="ru-RU"/>
              </w:rPr>
              <w:t>նրբ</w:t>
            </w:r>
            <w:r>
              <w:rPr>
                <w:rFonts w:eastAsia="Times New Roman"/>
                <w:bCs/>
                <w:spacing w:val="-2"/>
                <w:sz w:val="24"/>
                <w:lang w:val="af-ZA" w:eastAsia="ru-RU"/>
              </w:rPr>
              <w:t xml:space="preserve">. թիվ 2/1 </w:t>
            </w:r>
            <w:r>
              <w:rPr>
                <w:rFonts w:eastAsia="Times New Roman"/>
                <w:bCs/>
                <w:spacing w:val="-2"/>
                <w:sz w:val="24"/>
                <w:lang w:eastAsia="ru-RU"/>
              </w:rPr>
              <w:t>հասցեում</w:t>
            </w:r>
            <w:r>
              <w:rPr>
                <w:rFonts w:eastAsia="Times New Roman"/>
                <w:bCs/>
                <w:spacing w:val="-2"/>
                <w:sz w:val="24"/>
                <w:lang w:val="af-ZA" w:eastAsia="ru-RU"/>
              </w:rPr>
              <w:t xml:space="preserve"> </w:t>
            </w:r>
            <w:r>
              <w:rPr>
                <w:rFonts w:eastAsia="Times New Roman"/>
                <w:bCs/>
                <w:spacing w:val="-2"/>
                <w:sz w:val="24"/>
                <w:lang w:eastAsia="ru-RU"/>
              </w:rPr>
              <w:t>գտնվող</w:t>
            </w:r>
            <w:r>
              <w:rPr>
                <w:rFonts w:eastAsia="Times New Roman"/>
                <w:bCs/>
                <w:spacing w:val="-2"/>
                <w:sz w:val="24"/>
                <w:lang w:val="af-ZA" w:eastAsia="ru-RU"/>
              </w:rPr>
              <w:t xml:space="preserve"> </w:t>
            </w:r>
            <w:r>
              <w:rPr>
                <w:rFonts w:eastAsia="Times New Roman"/>
                <w:bCs/>
                <w:spacing w:val="-2"/>
                <w:sz w:val="24"/>
                <w:lang w:eastAsia="ru-RU"/>
              </w:rPr>
              <w:t>Մասիս</w:t>
            </w:r>
            <w:r>
              <w:rPr>
                <w:rFonts w:eastAsia="Times New Roman"/>
                <w:bCs/>
                <w:spacing w:val="-2"/>
                <w:sz w:val="24"/>
                <w:lang w:val="af-ZA" w:eastAsia="ru-RU"/>
              </w:rPr>
              <w:t xml:space="preserve"> </w:t>
            </w:r>
            <w:r>
              <w:rPr>
                <w:rFonts w:eastAsia="Times New Roman"/>
                <w:bCs/>
                <w:spacing w:val="-2"/>
                <w:sz w:val="24"/>
                <w:lang w:eastAsia="ru-RU"/>
              </w:rPr>
              <w:t>կայարանի</w:t>
            </w:r>
            <w:r>
              <w:rPr>
                <w:rFonts w:eastAsia="Times New Roman"/>
                <w:bCs/>
                <w:spacing w:val="-2"/>
                <w:sz w:val="24"/>
                <w:lang w:val="af-ZA" w:eastAsia="ru-RU"/>
              </w:rPr>
              <w:t xml:space="preserve"> 17.8 </w:t>
            </w:r>
            <w:r>
              <w:rPr>
                <w:rFonts w:eastAsia="Times New Roman"/>
                <w:bCs/>
                <w:spacing w:val="-2"/>
                <w:sz w:val="24"/>
                <w:lang w:eastAsia="ru-RU"/>
              </w:rPr>
              <w:t>քառ</w:t>
            </w:r>
            <w:r>
              <w:rPr>
                <w:rFonts w:eastAsia="Times New Roman"/>
                <w:bCs/>
                <w:spacing w:val="-2"/>
                <w:sz w:val="24"/>
                <w:lang w:val="af-ZA" w:eastAsia="ru-RU"/>
              </w:rPr>
              <w:t xml:space="preserve">. </w:t>
            </w:r>
            <w:r>
              <w:rPr>
                <w:rFonts w:eastAsia="Times New Roman"/>
                <w:bCs/>
                <w:spacing w:val="-2"/>
                <w:sz w:val="24"/>
                <w:lang w:eastAsia="ru-RU"/>
              </w:rPr>
              <w:t>մետր</w:t>
            </w:r>
            <w:r>
              <w:rPr>
                <w:rFonts w:eastAsia="Times New Roman"/>
                <w:bCs/>
                <w:spacing w:val="-2"/>
                <w:sz w:val="24"/>
                <w:lang w:val="af-ZA" w:eastAsia="ru-RU"/>
              </w:rPr>
              <w:t xml:space="preserve"> </w:t>
            </w:r>
            <w:r>
              <w:rPr>
                <w:rFonts w:eastAsia="Times New Roman"/>
                <w:bCs/>
                <w:spacing w:val="-2"/>
                <w:sz w:val="24"/>
                <w:lang w:eastAsia="ru-RU"/>
              </w:rPr>
              <w:t>մակերեսով</w:t>
            </w:r>
            <w:r>
              <w:rPr>
                <w:rFonts w:eastAsia="Times New Roman"/>
                <w:bCs/>
                <w:spacing w:val="-2"/>
                <w:sz w:val="24"/>
                <w:lang w:val="af-ZA" w:eastAsia="ru-RU"/>
              </w:rPr>
              <w:t xml:space="preserve"> </w:t>
            </w:r>
            <w:r>
              <w:rPr>
                <w:rFonts w:eastAsia="Times New Roman"/>
                <w:bCs/>
                <w:spacing w:val="-2"/>
                <w:sz w:val="24"/>
                <w:lang w:eastAsia="ru-RU"/>
              </w:rPr>
              <w:t>բնակելի</w:t>
            </w:r>
            <w:r>
              <w:rPr>
                <w:rFonts w:eastAsia="Times New Roman"/>
                <w:bCs/>
                <w:spacing w:val="-2"/>
                <w:sz w:val="24"/>
                <w:lang w:val="af-ZA" w:eastAsia="ru-RU"/>
              </w:rPr>
              <w:t xml:space="preserve"> </w:t>
            </w:r>
            <w:r>
              <w:rPr>
                <w:rFonts w:eastAsia="Times New Roman"/>
                <w:bCs/>
                <w:spacing w:val="-2"/>
                <w:sz w:val="24"/>
                <w:lang w:eastAsia="ru-RU"/>
              </w:rPr>
              <w:t>տաքացվող</w:t>
            </w:r>
            <w:r>
              <w:rPr>
                <w:rFonts w:eastAsia="Times New Roman"/>
                <w:bCs/>
                <w:spacing w:val="-2"/>
                <w:sz w:val="24"/>
                <w:lang w:val="af-ZA" w:eastAsia="ru-RU"/>
              </w:rPr>
              <w:t xml:space="preserve"> </w:t>
            </w:r>
            <w:r>
              <w:rPr>
                <w:rFonts w:eastAsia="Times New Roman"/>
                <w:bCs/>
                <w:spacing w:val="-2"/>
                <w:sz w:val="24"/>
                <w:lang w:eastAsia="ru-RU"/>
              </w:rPr>
              <w:t>տնակ</w:t>
            </w:r>
            <w:r>
              <w:rPr>
                <w:rFonts w:eastAsia="Times New Roman"/>
                <w:bCs/>
                <w:spacing w:val="-2"/>
                <w:sz w:val="24"/>
                <w:lang w:val="ru-RU" w:eastAsia="ru-RU"/>
              </w:rPr>
              <w:t>ը</w:t>
            </w:r>
            <w:r>
              <w:rPr>
                <w:rFonts w:eastAsia="Times New Roman"/>
                <w:bCs/>
                <w:spacing w:val="-2"/>
                <w:sz w:val="24"/>
                <w:lang w:val="af-ZA" w:eastAsia="ru-RU"/>
              </w:rPr>
              <w:t xml:space="preserve"> </w:t>
            </w:r>
            <w:r>
              <w:rPr>
                <w:rFonts w:eastAsia="Times New Roman"/>
                <w:bCs/>
                <w:spacing w:val="-2"/>
                <w:sz w:val="24"/>
                <w:lang w:eastAsia="ru-RU"/>
              </w:rPr>
              <w:t>գտնվում</w:t>
            </w:r>
            <w:r>
              <w:rPr>
                <w:rFonts w:eastAsia="Times New Roman"/>
                <w:bCs/>
                <w:spacing w:val="-2"/>
                <w:sz w:val="24"/>
                <w:lang w:val="af-ZA" w:eastAsia="ru-RU"/>
              </w:rPr>
              <w:t xml:space="preserve"> </w:t>
            </w:r>
            <w:r>
              <w:rPr>
                <w:rFonts w:eastAsia="Times New Roman"/>
                <w:bCs/>
                <w:spacing w:val="-2"/>
                <w:sz w:val="24"/>
                <w:lang w:eastAsia="ru-RU"/>
              </w:rPr>
              <w:t>է</w:t>
            </w:r>
            <w:r>
              <w:rPr>
                <w:rFonts w:eastAsia="Times New Roman"/>
                <w:bCs/>
                <w:spacing w:val="-2"/>
                <w:sz w:val="24"/>
                <w:lang w:val="af-ZA" w:eastAsia="ru-RU"/>
              </w:rPr>
              <w:t xml:space="preserve"> </w:t>
            </w:r>
            <w:r>
              <w:rPr>
                <w:rFonts w:eastAsia="Times New Roman"/>
                <w:bCs/>
                <w:spacing w:val="-2"/>
                <w:sz w:val="24"/>
                <w:lang w:eastAsia="ru-RU"/>
              </w:rPr>
              <w:t>տարածագնահատման</w:t>
            </w:r>
            <w:r>
              <w:rPr>
                <w:rFonts w:eastAsia="Times New Roman"/>
                <w:bCs/>
                <w:spacing w:val="-2"/>
                <w:sz w:val="24"/>
                <w:lang w:val="af-ZA" w:eastAsia="ru-RU"/>
              </w:rPr>
              <w:t xml:space="preserve"> 8-</w:t>
            </w:r>
            <w:r>
              <w:rPr>
                <w:rFonts w:eastAsia="Times New Roman"/>
                <w:bCs/>
                <w:spacing w:val="-2"/>
                <w:sz w:val="24"/>
                <w:lang w:eastAsia="ru-RU"/>
              </w:rPr>
              <w:t>րդ</w:t>
            </w:r>
            <w:r>
              <w:rPr>
                <w:rFonts w:eastAsia="Times New Roman"/>
                <w:bCs/>
                <w:spacing w:val="-2"/>
                <w:sz w:val="24"/>
                <w:lang w:val="af-ZA" w:eastAsia="ru-RU"/>
              </w:rPr>
              <w:t xml:space="preserve"> </w:t>
            </w:r>
            <w:r>
              <w:rPr>
                <w:rFonts w:eastAsia="Times New Roman"/>
                <w:bCs/>
                <w:spacing w:val="-2"/>
                <w:sz w:val="24"/>
                <w:lang w:eastAsia="ru-RU"/>
              </w:rPr>
              <w:t>գոտում</w:t>
            </w:r>
            <w:r>
              <w:rPr>
                <w:rFonts w:eastAsia="Times New Roman"/>
                <w:bCs/>
                <w:spacing w:val="-2"/>
                <w:sz w:val="24"/>
                <w:lang w:val="af-ZA" w:eastAsia="ru-RU"/>
              </w:rPr>
              <w:t xml:space="preserve">, 1 </w:t>
            </w:r>
            <w:r>
              <w:rPr>
                <w:rFonts w:eastAsia="Times New Roman"/>
                <w:bCs/>
                <w:spacing w:val="-2"/>
                <w:sz w:val="24"/>
                <w:lang w:eastAsia="ru-RU"/>
              </w:rPr>
              <w:t>քառ</w:t>
            </w:r>
            <w:r>
              <w:rPr>
                <w:rFonts w:eastAsia="Times New Roman"/>
                <w:bCs/>
                <w:spacing w:val="-2"/>
                <w:sz w:val="24"/>
                <w:lang w:val="af-ZA" w:eastAsia="ru-RU"/>
              </w:rPr>
              <w:t xml:space="preserve">. </w:t>
            </w:r>
            <w:r>
              <w:rPr>
                <w:rFonts w:eastAsia="Times New Roman"/>
                <w:bCs/>
                <w:spacing w:val="-2"/>
                <w:sz w:val="24"/>
                <w:lang w:eastAsia="ru-RU"/>
              </w:rPr>
              <w:t>մետրի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w:t>
            </w:r>
            <w:r>
              <w:rPr>
                <w:rFonts w:eastAsia="Times New Roman"/>
                <w:bCs/>
                <w:spacing w:val="-2"/>
                <w:sz w:val="24"/>
                <w:lang w:eastAsia="ru-RU"/>
              </w:rPr>
              <w:t>կազմում</w:t>
            </w:r>
            <w:r>
              <w:rPr>
                <w:rFonts w:eastAsia="Times New Roman"/>
                <w:bCs/>
                <w:spacing w:val="-2"/>
                <w:sz w:val="24"/>
                <w:lang w:val="af-ZA" w:eastAsia="ru-RU"/>
              </w:rPr>
              <w:t xml:space="preserve"> </w:t>
            </w:r>
            <w:r>
              <w:rPr>
                <w:rFonts w:eastAsia="Times New Roman"/>
                <w:bCs/>
                <w:spacing w:val="-2"/>
                <w:sz w:val="24"/>
                <w:lang w:eastAsia="ru-RU"/>
              </w:rPr>
              <w:t>է</w:t>
            </w:r>
            <w:r>
              <w:rPr>
                <w:rFonts w:eastAsia="Times New Roman"/>
                <w:bCs/>
                <w:spacing w:val="-2"/>
                <w:sz w:val="24"/>
                <w:lang w:val="af-ZA" w:eastAsia="ru-RU"/>
              </w:rPr>
              <w:t xml:space="preserve"> 2940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 xml:space="preserve"> (</w:t>
            </w:r>
            <w:r>
              <w:rPr>
                <w:rFonts w:eastAsia="Times New Roman"/>
                <w:bCs/>
                <w:spacing w:val="-2"/>
                <w:sz w:val="24"/>
                <w:lang w:eastAsia="ru-RU"/>
              </w:rPr>
              <w:t>ընդամենը</w:t>
            </w:r>
            <w:r>
              <w:rPr>
                <w:rFonts w:eastAsia="Times New Roman"/>
                <w:bCs/>
                <w:spacing w:val="-2"/>
                <w:sz w:val="24"/>
                <w:lang w:val="af-ZA" w:eastAsia="ru-RU"/>
              </w:rPr>
              <w:t xml:space="preserve"> </w:t>
            </w:r>
            <w:r>
              <w:rPr>
                <w:rFonts w:eastAsia="Times New Roman"/>
                <w:bCs/>
                <w:spacing w:val="-2"/>
                <w:sz w:val="24"/>
                <w:lang w:eastAsia="ru-RU"/>
              </w:rPr>
              <w:t>հողատարածքի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40.4x2940= 118 776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 xml:space="preserve">):   </w:t>
            </w:r>
          </w:p>
          <w:p w:rsidR="00E23CDE" w:rsidRDefault="00E23CDE">
            <w:pPr>
              <w:pStyle w:val="BodyText"/>
              <w:numPr>
                <w:ilvl w:val="0"/>
                <w:numId w:val="4"/>
              </w:numPr>
              <w:spacing w:after="0" w:line="240" w:lineRule="auto"/>
              <w:ind w:left="0" w:firstLine="290"/>
              <w:jc w:val="both"/>
              <w:rPr>
                <w:rFonts w:eastAsia="Times New Roman"/>
                <w:bCs/>
                <w:spacing w:val="-2"/>
                <w:sz w:val="24"/>
                <w:lang w:val="af-ZA" w:eastAsia="ru-RU"/>
              </w:rPr>
            </w:pP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Արարատի</w:t>
            </w:r>
            <w:r>
              <w:rPr>
                <w:rFonts w:eastAsia="Times New Roman"/>
                <w:bCs/>
                <w:spacing w:val="-2"/>
                <w:sz w:val="24"/>
                <w:lang w:val="af-ZA" w:eastAsia="ru-RU"/>
              </w:rPr>
              <w:t xml:space="preserve"> </w:t>
            </w:r>
            <w:r>
              <w:rPr>
                <w:rFonts w:eastAsia="Times New Roman"/>
                <w:bCs/>
                <w:spacing w:val="-2"/>
                <w:sz w:val="24"/>
                <w:lang w:eastAsia="ru-RU"/>
              </w:rPr>
              <w:t>մարզ</w:t>
            </w:r>
            <w:r>
              <w:rPr>
                <w:rFonts w:eastAsia="Times New Roman"/>
                <w:bCs/>
                <w:spacing w:val="-2"/>
                <w:sz w:val="24"/>
                <w:lang w:val="af-ZA" w:eastAsia="ru-RU"/>
              </w:rPr>
              <w:t xml:space="preserve">, </w:t>
            </w:r>
            <w:r>
              <w:rPr>
                <w:rFonts w:eastAsia="Times New Roman"/>
                <w:bCs/>
                <w:spacing w:val="-2"/>
                <w:sz w:val="24"/>
                <w:lang w:eastAsia="ru-RU"/>
              </w:rPr>
              <w:t>Մասիս</w:t>
            </w:r>
            <w:r>
              <w:rPr>
                <w:rFonts w:eastAsia="Times New Roman"/>
                <w:bCs/>
                <w:spacing w:val="-2"/>
                <w:sz w:val="24"/>
                <w:lang w:val="af-ZA" w:eastAsia="ru-RU"/>
              </w:rPr>
              <w:t xml:space="preserve"> </w:t>
            </w:r>
            <w:r>
              <w:rPr>
                <w:rFonts w:eastAsia="Times New Roman"/>
                <w:bCs/>
                <w:spacing w:val="-2"/>
                <w:sz w:val="24"/>
                <w:lang w:eastAsia="ru-RU"/>
              </w:rPr>
              <w:t>քաղաքի</w:t>
            </w:r>
            <w:r>
              <w:rPr>
                <w:rFonts w:eastAsia="Times New Roman"/>
                <w:bCs/>
                <w:spacing w:val="-2"/>
                <w:sz w:val="24"/>
                <w:lang w:val="af-ZA" w:eastAsia="ru-RU"/>
              </w:rPr>
              <w:t xml:space="preserve">, </w:t>
            </w:r>
            <w:r>
              <w:rPr>
                <w:rFonts w:eastAsia="Times New Roman"/>
                <w:bCs/>
                <w:spacing w:val="-2"/>
                <w:sz w:val="24"/>
                <w:lang w:eastAsia="ru-RU"/>
              </w:rPr>
              <w:t>Շիրակի</w:t>
            </w:r>
            <w:r>
              <w:rPr>
                <w:rFonts w:eastAsia="Times New Roman"/>
                <w:bCs/>
                <w:spacing w:val="-2"/>
                <w:sz w:val="24"/>
                <w:lang w:val="af-ZA" w:eastAsia="ru-RU"/>
              </w:rPr>
              <w:t xml:space="preserve"> </w:t>
            </w:r>
            <w:r>
              <w:rPr>
                <w:rFonts w:eastAsia="Times New Roman"/>
                <w:bCs/>
                <w:spacing w:val="-2"/>
                <w:sz w:val="24"/>
                <w:lang w:eastAsia="ru-RU"/>
              </w:rPr>
              <w:t>փողոց</w:t>
            </w:r>
            <w:r>
              <w:rPr>
                <w:rFonts w:eastAsia="Times New Roman"/>
                <w:bCs/>
                <w:spacing w:val="-2"/>
                <w:sz w:val="24"/>
                <w:lang w:val="af-ZA" w:eastAsia="ru-RU"/>
              </w:rPr>
              <w:t xml:space="preserve"> 1-</w:t>
            </w:r>
            <w:r>
              <w:rPr>
                <w:rFonts w:eastAsia="Times New Roman"/>
                <w:bCs/>
                <w:spacing w:val="-2"/>
                <w:sz w:val="24"/>
                <w:lang w:eastAsia="ru-RU"/>
              </w:rPr>
              <w:t>ին</w:t>
            </w:r>
            <w:r>
              <w:rPr>
                <w:rFonts w:eastAsia="Times New Roman"/>
                <w:bCs/>
                <w:spacing w:val="-2"/>
                <w:sz w:val="24"/>
                <w:lang w:val="af-ZA" w:eastAsia="ru-RU"/>
              </w:rPr>
              <w:t xml:space="preserve"> </w:t>
            </w:r>
            <w:r>
              <w:rPr>
                <w:rFonts w:eastAsia="Times New Roman"/>
                <w:bCs/>
                <w:spacing w:val="-2"/>
                <w:sz w:val="24"/>
                <w:lang w:eastAsia="ru-RU"/>
              </w:rPr>
              <w:t>նրբ</w:t>
            </w:r>
            <w:r>
              <w:rPr>
                <w:rFonts w:eastAsia="Times New Roman"/>
                <w:bCs/>
                <w:spacing w:val="-2"/>
                <w:sz w:val="24"/>
                <w:lang w:val="af-ZA" w:eastAsia="ru-RU"/>
              </w:rPr>
              <w:t xml:space="preserve">. թիվ 2/2 </w:t>
            </w:r>
            <w:r>
              <w:rPr>
                <w:rFonts w:eastAsia="Times New Roman"/>
                <w:bCs/>
                <w:spacing w:val="-2"/>
                <w:sz w:val="24"/>
                <w:lang w:eastAsia="ru-RU"/>
              </w:rPr>
              <w:t>հասցեում</w:t>
            </w:r>
            <w:r>
              <w:rPr>
                <w:rFonts w:eastAsia="Times New Roman"/>
                <w:bCs/>
                <w:spacing w:val="-2"/>
                <w:sz w:val="24"/>
                <w:lang w:val="af-ZA" w:eastAsia="ru-RU"/>
              </w:rPr>
              <w:t xml:space="preserve"> </w:t>
            </w:r>
            <w:r>
              <w:rPr>
                <w:rFonts w:eastAsia="Times New Roman"/>
                <w:bCs/>
                <w:spacing w:val="-2"/>
                <w:sz w:val="24"/>
                <w:lang w:eastAsia="ru-RU"/>
              </w:rPr>
              <w:t>գտնվող</w:t>
            </w:r>
            <w:r>
              <w:rPr>
                <w:rFonts w:eastAsia="Times New Roman"/>
                <w:bCs/>
                <w:spacing w:val="-2"/>
                <w:sz w:val="24"/>
                <w:lang w:val="af-ZA" w:eastAsia="ru-RU"/>
              </w:rPr>
              <w:t xml:space="preserve"> </w:t>
            </w:r>
            <w:r>
              <w:rPr>
                <w:rFonts w:eastAsia="Times New Roman"/>
                <w:bCs/>
                <w:spacing w:val="-2"/>
                <w:sz w:val="24"/>
                <w:lang w:eastAsia="ru-RU"/>
              </w:rPr>
              <w:t>Մասիս</w:t>
            </w:r>
            <w:r>
              <w:rPr>
                <w:rFonts w:eastAsia="Times New Roman"/>
                <w:bCs/>
                <w:spacing w:val="-2"/>
                <w:sz w:val="24"/>
                <w:lang w:val="af-ZA" w:eastAsia="ru-RU"/>
              </w:rPr>
              <w:t xml:space="preserve"> </w:t>
            </w:r>
            <w:r>
              <w:rPr>
                <w:rFonts w:eastAsia="Times New Roman"/>
                <w:bCs/>
                <w:spacing w:val="-2"/>
                <w:sz w:val="24"/>
                <w:lang w:eastAsia="ru-RU"/>
              </w:rPr>
              <w:t>կայարանի</w:t>
            </w:r>
            <w:r>
              <w:rPr>
                <w:rFonts w:eastAsia="Times New Roman"/>
                <w:bCs/>
                <w:spacing w:val="-2"/>
                <w:sz w:val="24"/>
                <w:lang w:val="af-ZA" w:eastAsia="ru-RU"/>
              </w:rPr>
              <w:t xml:space="preserve"> 1037.2 </w:t>
            </w:r>
            <w:r>
              <w:rPr>
                <w:rFonts w:eastAsia="Times New Roman"/>
                <w:bCs/>
                <w:spacing w:val="-2"/>
                <w:sz w:val="24"/>
                <w:lang w:eastAsia="ru-RU"/>
              </w:rPr>
              <w:t>քառ</w:t>
            </w:r>
            <w:r>
              <w:rPr>
                <w:rFonts w:eastAsia="Times New Roman"/>
                <w:bCs/>
                <w:spacing w:val="-2"/>
                <w:sz w:val="24"/>
                <w:lang w:val="af-ZA" w:eastAsia="ru-RU"/>
              </w:rPr>
              <w:t xml:space="preserve">. </w:t>
            </w:r>
            <w:r>
              <w:rPr>
                <w:rFonts w:eastAsia="Times New Roman"/>
                <w:bCs/>
                <w:spacing w:val="-2"/>
                <w:sz w:val="24"/>
                <w:lang w:eastAsia="ru-RU"/>
              </w:rPr>
              <w:t>մետր</w:t>
            </w:r>
            <w:r>
              <w:rPr>
                <w:rFonts w:eastAsia="Times New Roman"/>
                <w:bCs/>
                <w:spacing w:val="-2"/>
                <w:sz w:val="24"/>
                <w:lang w:val="af-ZA" w:eastAsia="ru-RU"/>
              </w:rPr>
              <w:t xml:space="preserve"> </w:t>
            </w:r>
            <w:r>
              <w:rPr>
                <w:rFonts w:eastAsia="Times New Roman"/>
                <w:bCs/>
                <w:spacing w:val="-2"/>
                <w:sz w:val="24"/>
                <w:lang w:eastAsia="ru-RU"/>
              </w:rPr>
              <w:t>մակերեսով</w:t>
            </w:r>
            <w:r>
              <w:rPr>
                <w:rFonts w:eastAsia="Times New Roman"/>
                <w:bCs/>
                <w:spacing w:val="-2"/>
                <w:sz w:val="24"/>
                <w:lang w:val="af-ZA" w:eastAsia="ru-RU"/>
              </w:rPr>
              <w:t xml:space="preserve"> </w:t>
            </w:r>
            <w:r>
              <w:rPr>
                <w:rFonts w:eastAsia="Times New Roman"/>
                <w:bCs/>
                <w:spacing w:val="-2"/>
                <w:sz w:val="24"/>
                <w:lang w:eastAsia="ru-RU"/>
              </w:rPr>
              <w:t>լոկոմոտիվ</w:t>
            </w:r>
            <w:r>
              <w:rPr>
                <w:rFonts w:eastAsia="Times New Roman"/>
                <w:bCs/>
                <w:spacing w:val="-2"/>
                <w:sz w:val="24"/>
                <w:lang w:val="af-ZA" w:eastAsia="ru-RU"/>
              </w:rPr>
              <w:t xml:space="preserve"> </w:t>
            </w:r>
            <w:r>
              <w:rPr>
                <w:rFonts w:eastAsia="Times New Roman"/>
                <w:bCs/>
                <w:spacing w:val="-2"/>
                <w:sz w:val="24"/>
                <w:lang w:eastAsia="ru-RU"/>
              </w:rPr>
              <w:t>բրիգադների</w:t>
            </w:r>
            <w:r>
              <w:rPr>
                <w:rFonts w:eastAsia="Times New Roman"/>
                <w:bCs/>
                <w:spacing w:val="-2"/>
                <w:sz w:val="24"/>
                <w:lang w:val="af-ZA" w:eastAsia="ru-RU"/>
              </w:rPr>
              <w:t xml:space="preserve"> </w:t>
            </w:r>
            <w:r>
              <w:rPr>
                <w:rFonts w:eastAsia="Times New Roman"/>
                <w:bCs/>
                <w:spacing w:val="-2"/>
                <w:sz w:val="24"/>
                <w:lang w:eastAsia="ru-RU"/>
              </w:rPr>
              <w:t>հանգստի</w:t>
            </w:r>
            <w:r>
              <w:rPr>
                <w:rFonts w:eastAsia="Times New Roman"/>
                <w:bCs/>
                <w:spacing w:val="-2"/>
                <w:sz w:val="24"/>
                <w:lang w:val="af-ZA" w:eastAsia="ru-RU"/>
              </w:rPr>
              <w:t xml:space="preserve"> </w:t>
            </w:r>
            <w:r>
              <w:rPr>
                <w:rFonts w:eastAsia="Times New Roman"/>
                <w:bCs/>
                <w:spacing w:val="-2"/>
                <w:sz w:val="24"/>
                <w:lang w:eastAsia="ru-RU"/>
              </w:rPr>
              <w:t>տուն</w:t>
            </w:r>
            <w:r>
              <w:rPr>
                <w:rFonts w:eastAsia="Times New Roman"/>
                <w:bCs/>
                <w:spacing w:val="-2"/>
                <w:sz w:val="24"/>
                <w:lang w:val="ru-RU" w:eastAsia="ru-RU"/>
              </w:rPr>
              <w:t>ը</w:t>
            </w:r>
            <w:r>
              <w:rPr>
                <w:rFonts w:eastAsia="Times New Roman"/>
                <w:bCs/>
                <w:spacing w:val="-2"/>
                <w:sz w:val="24"/>
                <w:lang w:val="af-ZA" w:eastAsia="ru-RU"/>
              </w:rPr>
              <w:t xml:space="preserve"> </w:t>
            </w:r>
            <w:r>
              <w:rPr>
                <w:rFonts w:eastAsia="Times New Roman"/>
                <w:bCs/>
                <w:spacing w:val="-2"/>
                <w:sz w:val="24"/>
                <w:lang w:eastAsia="ru-RU"/>
              </w:rPr>
              <w:t>գտնվում</w:t>
            </w:r>
            <w:r>
              <w:rPr>
                <w:rFonts w:eastAsia="Times New Roman"/>
                <w:bCs/>
                <w:spacing w:val="-2"/>
                <w:sz w:val="24"/>
                <w:lang w:val="af-ZA" w:eastAsia="ru-RU"/>
              </w:rPr>
              <w:t xml:space="preserve"> </w:t>
            </w:r>
            <w:r>
              <w:rPr>
                <w:rFonts w:eastAsia="Times New Roman"/>
                <w:bCs/>
                <w:spacing w:val="-2"/>
                <w:sz w:val="24"/>
                <w:lang w:eastAsia="ru-RU"/>
              </w:rPr>
              <w:t>է</w:t>
            </w:r>
            <w:r>
              <w:rPr>
                <w:rFonts w:eastAsia="Times New Roman"/>
                <w:bCs/>
                <w:spacing w:val="-2"/>
                <w:sz w:val="24"/>
                <w:lang w:val="af-ZA" w:eastAsia="ru-RU"/>
              </w:rPr>
              <w:t xml:space="preserve"> </w:t>
            </w:r>
            <w:r>
              <w:rPr>
                <w:rFonts w:eastAsia="Times New Roman"/>
                <w:bCs/>
                <w:spacing w:val="-2"/>
                <w:sz w:val="24"/>
                <w:lang w:eastAsia="ru-RU"/>
              </w:rPr>
              <w:t>տարածագնահատման</w:t>
            </w:r>
            <w:r>
              <w:rPr>
                <w:rFonts w:eastAsia="Times New Roman"/>
                <w:bCs/>
                <w:spacing w:val="-2"/>
                <w:sz w:val="24"/>
                <w:lang w:val="af-ZA" w:eastAsia="ru-RU"/>
              </w:rPr>
              <w:t xml:space="preserve"> 8-</w:t>
            </w:r>
            <w:r>
              <w:rPr>
                <w:rFonts w:eastAsia="Times New Roman"/>
                <w:bCs/>
                <w:spacing w:val="-2"/>
                <w:sz w:val="24"/>
                <w:lang w:eastAsia="ru-RU"/>
              </w:rPr>
              <w:t>րդ</w:t>
            </w:r>
            <w:r>
              <w:rPr>
                <w:rFonts w:eastAsia="Times New Roman"/>
                <w:bCs/>
                <w:spacing w:val="-2"/>
                <w:sz w:val="24"/>
                <w:lang w:val="af-ZA" w:eastAsia="ru-RU"/>
              </w:rPr>
              <w:t xml:space="preserve"> </w:t>
            </w:r>
            <w:r>
              <w:rPr>
                <w:rFonts w:eastAsia="Times New Roman"/>
                <w:bCs/>
                <w:spacing w:val="-2"/>
                <w:sz w:val="24"/>
                <w:lang w:eastAsia="ru-RU"/>
              </w:rPr>
              <w:t>գոտում</w:t>
            </w:r>
            <w:r>
              <w:rPr>
                <w:rFonts w:eastAsia="Times New Roman"/>
                <w:bCs/>
                <w:spacing w:val="-2"/>
                <w:sz w:val="24"/>
                <w:lang w:val="af-ZA" w:eastAsia="ru-RU"/>
              </w:rPr>
              <w:t xml:space="preserve">, 1 </w:t>
            </w:r>
            <w:r>
              <w:rPr>
                <w:rFonts w:eastAsia="Times New Roman"/>
                <w:bCs/>
                <w:spacing w:val="-2"/>
                <w:sz w:val="24"/>
                <w:lang w:eastAsia="ru-RU"/>
              </w:rPr>
              <w:t>քառ</w:t>
            </w:r>
            <w:r>
              <w:rPr>
                <w:rFonts w:eastAsia="Times New Roman"/>
                <w:bCs/>
                <w:spacing w:val="-2"/>
                <w:sz w:val="24"/>
                <w:lang w:val="af-ZA" w:eastAsia="ru-RU"/>
              </w:rPr>
              <w:t xml:space="preserve">. </w:t>
            </w:r>
            <w:r>
              <w:rPr>
                <w:rFonts w:eastAsia="Times New Roman"/>
                <w:bCs/>
                <w:spacing w:val="-2"/>
                <w:sz w:val="24"/>
                <w:lang w:eastAsia="ru-RU"/>
              </w:rPr>
              <w:t>մետրի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w:t>
            </w:r>
            <w:r>
              <w:rPr>
                <w:rFonts w:eastAsia="Times New Roman"/>
                <w:bCs/>
                <w:spacing w:val="-2"/>
                <w:sz w:val="24"/>
                <w:lang w:eastAsia="ru-RU"/>
              </w:rPr>
              <w:t>կազմում</w:t>
            </w:r>
            <w:r>
              <w:rPr>
                <w:rFonts w:eastAsia="Times New Roman"/>
                <w:bCs/>
                <w:spacing w:val="-2"/>
                <w:sz w:val="24"/>
                <w:lang w:val="af-ZA" w:eastAsia="ru-RU"/>
              </w:rPr>
              <w:t xml:space="preserve"> </w:t>
            </w:r>
            <w:r>
              <w:rPr>
                <w:rFonts w:eastAsia="Times New Roman"/>
                <w:bCs/>
                <w:spacing w:val="-2"/>
                <w:sz w:val="24"/>
                <w:lang w:eastAsia="ru-RU"/>
              </w:rPr>
              <w:t>է</w:t>
            </w:r>
            <w:r>
              <w:rPr>
                <w:rFonts w:eastAsia="Times New Roman"/>
                <w:bCs/>
                <w:spacing w:val="-2"/>
                <w:sz w:val="24"/>
                <w:lang w:val="af-ZA" w:eastAsia="ru-RU"/>
              </w:rPr>
              <w:t xml:space="preserve"> 2940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 xml:space="preserve"> (</w:t>
            </w:r>
            <w:r>
              <w:rPr>
                <w:rFonts w:eastAsia="Times New Roman"/>
                <w:bCs/>
                <w:spacing w:val="-2"/>
                <w:sz w:val="24"/>
                <w:lang w:eastAsia="ru-RU"/>
              </w:rPr>
              <w:t>ընդամենը</w:t>
            </w:r>
            <w:r>
              <w:rPr>
                <w:rFonts w:eastAsia="Times New Roman"/>
                <w:bCs/>
                <w:spacing w:val="-2"/>
                <w:sz w:val="24"/>
                <w:lang w:val="af-ZA" w:eastAsia="ru-RU"/>
              </w:rPr>
              <w:t xml:space="preserve"> </w:t>
            </w:r>
            <w:r>
              <w:rPr>
                <w:rFonts w:eastAsia="Times New Roman"/>
                <w:bCs/>
                <w:spacing w:val="-2"/>
                <w:sz w:val="24"/>
                <w:lang w:eastAsia="ru-RU"/>
              </w:rPr>
              <w:t>հողատարածքի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870x2940=2 557 800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w:t>
            </w:r>
          </w:p>
          <w:p w:rsidR="00E23CDE" w:rsidRDefault="00E23CDE">
            <w:pPr>
              <w:pStyle w:val="BodyText"/>
              <w:numPr>
                <w:ilvl w:val="0"/>
                <w:numId w:val="4"/>
              </w:numPr>
              <w:spacing w:after="0" w:line="240" w:lineRule="auto"/>
              <w:ind w:left="0" w:firstLine="290"/>
              <w:jc w:val="both"/>
              <w:rPr>
                <w:lang w:val="af-ZA"/>
              </w:rPr>
            </w:pP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Գեղարքունիքի</w:t>
            </w:r>
            <w:r>
              <w:rPr>
                <w:rFonts w:eastAsia="Times New Roman"/>
                <w:bCs/>
                <w:spacing w:val="-2"/>
                <w:sz w:val="24"/>
                <w:lang w:val="af-ZA" w:eastAsia="ru-RU"/>
              </w:rPr>
              <w:t xml:space="preserve"> </w:t>
            </w:r>
            <w:r>
              <w:rPr>
                <w:rFonts w:eastAsia="Times New Roman"/>
                <w:bCs/>
                <w:spacing w:val="-2"/>
                <w:sz w:val="24"/>
                <w:lang w:eastAsia="ru-RU"/>
              </w:rPr>
              <w:t>մարզի</w:t>
            </w:r>
            <w:r>
              <w:rPr>
                <w:rFonts w:eastAsia="Times New Roman"/>
                <w:bCs/>
                <w:spacing w:val="-2"/>
                <w:sz w:val="24"/>
                <w:lang w:val="af-ZA" w:eastAsia="ru-RU"/>
              </w:rPr>
              <w:t xml:space="preserve"> </w:t>
            </w:r>
            <w:r>
              <w:rPr>
                <w:rFonts w:eastAsia="Times New Roman"/>
                <w:bCs/>
                <w:spacing w:val="-2"/>
                <w:sz w:val="24"/>
                <w:lang w:eastAsia="ru-RU"/>
              </w:rPr>
              <w:t>Սևան</w:t>
            </w:r>
            <w:r>
              <w:rPr>
                <w:rFonts w:eastAsia="Times New Roman"/>
                <w:bCs/>
                <w:spacing w:val="-2"/>
                <w:sz w:val="24"/>
                <w:lang w:val="af-ZA" w:eastAsia="ru-RU"/>
              </w:rPr>
              <w:t xml:space="preserve"> </w:t>
            </w:r>
            <w:r>
              <w:rPr>
                <w:rFonts w:eastAsia="Times New Roman"/>
                <w:bCs/>
                <w:spacing w:val="-2"/>
                <w:sz w:val="24"/>
                <w:lang w:eastAsia="ru-RU"/>
              </w:rPr>
              <w:t>քաղաքի</w:t>
            </w:r>
            <w:r>
              <w:rPr>
                <w:rFonts w:eastAsia="Times New Roman"/>
                <w:bCs/>
                <w:spacing w:val="-2"/>
                <w:sz w:val="24"/>
                <w:lang w:val="af-ZA" w:eastAsia="ru-RU"/>
              </w:rPr>
              <w:t xml:space="preserve"> </w:t>
            </w:r>
            <w:r>
              <w:rPr>
                <w:rFonts w:eastAsia="Times New Roman"/>
                <w:bCs/>
                <w:spacing w:val="-2"/>
                <w:sz w:val="24"/>
                <w:lang w:eastAsia="ru-RU"/>
              </w:rPr>
              <w:t>Սևանի</w:t>
            </w:r>
            <w:r>
              <w:rPr>
                <w:rFonts w:eastAsia="Times New Roman"/>
                <w:bCs/>
                <w:spacing w:val="-2"/>
                <w:sz w:val="24"/>
                <w:lang w:val="af-ZA" w:eastAsia="ru-RU"/>
              </w:rPr>
              <w:t xml:space="preserve"> </w:t>
            </w:r>
            <w:r>
              <w:rPr>
                <w:rFonts w:eastAsia="Times New Roman"/>
                <w:bCs/>
                <w:spacing w:val="-2"/>
                <w:sz w:val="24"/>
                <w:lang w:eastAsia="ru-RU"/>
              </w:rPr>
              <w:t>երկաթգծի</w:t>
            </w:r>
            <w:r>
              <w:rPr>
                <w:rFonts w:eastAsia="Times New Roman"/>
                <w:bCs/>
                <w:spacing w:val="-2"/>
                <w:sz w:val="24"/>
                <w:lang w:val="af-ZA" w:eastAsia="ru-RU"/>
              </w:rPr>
              <w:t xml:space="preserve"> </w:t>
            </w:r>
            <w:r>
              <w:rPr>
                <w:rFonts w:eastAsia="Times New Roman"/>
                <w:bCs/>
                <w:spacing w:val="-2"/>
                <w:sz w:val="24"/>
                <w:lang w:eastAsia="ru-RU"/>
              </w:rPr>
              <w:t>կայարանից</w:t>
            </w:r>
            <w:r>
              <w:rPr>
                <w:rFonts w:eastAsia="Times New Roman"/>
                <w:bCs/>
                <w:spacing w:val="-2"/>
                <w:sz w:val="24"/>
                <w:lang w:val="af-ZA" w:eastAsia="ru-RU"/>
              </w:rPr>
              <w:t xml:space="preserve"> </w:t>
            </w:r>
            <w:r>
              <w:rPr>
                <w:rFonts w:eastAsia="Times New Roman"/>
                <w:bCs/>
                <w:spacing w:val="-2"/>
                <w:sz w:val="24"/>
                <w:lang w:eastAsia="ru-RU"/>
              </w:rPr>
              <w:t>արևմուտք</w:t>
            </w:r>
            <w:r>
              <w:rPr>
                <w:rFonts w:eastAsia="Times New Roman"/>
                <w:bCs/>
                <w:spacing w:val="-2"/>
                <w:sz w:val="24"/>
                <w:lang w:val="af-ZA" w:eastAsia="ru-RU"/>
              </w:rPr>
              <w:t xml:space="preserve"> </w:t>
            </w:r>
            <w:r>
              <w:rPr>
                <w:rFonts w:eastAsia="Times New Roman"/>
                <w:bCs/>
                <w:spacing w:val="-2"/>
                <w:sz w:val="24"/>
                <w:szCs w:val="24"/>
                <w:lang w:eastAsia="ru-RU"/>
              </w:rPr>
              <w:t>գտնվող</w:t>
            </w:r>
            <w:r>
              <w:rPr>
                <w:rFonts w:eastAsia="Times New Roman"/>
                <w:bCs/>
                <w:spacing w:val="-2"/>
                <w:sz w:val="24"/>
                <w:szCs w:val="24"/>
                <w:lang w:val="af-ZA" w:eastAsia="ru-RU"/>
              </w:rPr>
              <w:t xml:space="preserve"> </w:t>
            </w:r>
            <w:r>
              <w:rPr>
                <w:bCs/>
                <w:spacing w:val="-2"/>
                <w:sz w:val="24"/>
                <w:szCs w:val="24"/>
                <w:lang w:val="af-ZA"/>
              </w:rPr>
              <w:t xml:space="preserve">233.1 </w:t>
            </w:r>
            <w:r>
              <w:rPr>
                <w:rFonts w:eastAsia="Times New Roman"/>
                <w:bCs/>
                <w:spacing w:val="-2"/>
                <w:sz w:val="24"/>
                <w:lang w:eastAsia="ru-RU"/>
              </w:rPr>
              <w:t>քառ</w:t>
            </w:r>
            <w:r>
              <w:rPr>
                <w:rFonts w:eastAsia="Times New Roman"/>
                <w:bCs/>
                <w:spacing w:val="-2"/>
                <w:sz w:val="24"/>
                <w:lang w:val="af-ZA" w:eastAsia="ru-RU"/>
              </w:rPr>
              <w:t xml:space="preserve">. </w:t>
            </w:r>
            <w:r>
              <w:rPr>
                <w:rFonts w:eastAsia="Times New Roman"/>
                <w:bCs/>
                <w:spacing w:val="-2"/>
                <w:sz w:val="24"/>
                <w:lang w:eastAsia="ru-RU"/>
              </w:rPr>
              <w:t>մետր</w:t>
            </w:r>
            <w:r>
              <w:rPr>
                <w:bCs/>
                <w:spacing w:val="-2"/>
                <w:sz w:val="24"/>
                <w:szCs w:val="24"/>
                <w:lang w:val="af-ZA"/>
              </w:rPr>
              <w:t xml:space="preserve"> </w:t>
            </w:r>
            <w:r>
              <w:rPr>
                <w:bCs/>
                <w:spacing w:val="-2"/>
                <w:sz w:val="24"/>
                <w:szCs w:val="24"/>
                <w:lang w:val="ru-RU"/>
              </w:rPr>
              <w:t>մակերեսով</w:t>
            </w:r>
            <w:r>
              <w:rPr>
                <w:bCs/>
                <w:spacing w:val="-2"/>
                <w:sz w:val="24"/>
                <w:szCs w:val="24"/>
                <w:lang w:val="af-ZA"/>
              </w:rPr>
              <w:t xml:space="preserve"> </w:t>
            </w:r>
            <w:r>
              <w:rPr>
                <w:rFonts w:eastAsia="Times New Roman"/>
                <w:bCs/>
                <w:spacing w:val="-2"/>
                <w:sz w:val="24"/>
                <w:szCs w:val="24"/>
                <w:lang w:eastAsia="ru-RU"/>
              </w:rPr>
              <w:t>պահեստ</w:t>
            </w:r>
            <w:r>
              <w:rPr>
                <w:rFonts w:eastAsia="Times New Roman"/>
                <w:bCs/>
                <w:spacing w:val="-2"/>
                <w:sz w:val="24"/>
                <w:szCs w:val="24"/>
                <w:lang w:val="ru-RU" w:eastAsia="ru-RU"/>
              </w:rPr>
              <w:t>ը</w:t>
            </w:r>
            <w:r>
              <w:rPr>
                <w:rFonts w:eastAsia="Times New Roman"/>
                <w:bCs/>
                <w:spacing w:val="-2"/>
                <w:sz w:val="24"/>
                <w:szCs w:val="24"/>
                <w:lang w:val="af-ZA" w:eastAsia="ru-RU"/>
              </w:rPr>
              <w:t xml:space="preserve"> </w:t>
            </w:r>
            <w:r>
              <w:rPr>
                <w:rFonts w:eastAsia="Times New Roman"/>
                <w:bCs/>
                <w:spacing w:val="-2"/>
                <w:sz w:val="24"/>
                <w:szCs w:val="24"/>
                <w:lang w:val="ru-RU" w:eastAsia="ru-RU"/>
              </w:rPr>
              <w:t>և</w:t>
            </w:r>
            <w:r>
              <w:rPr>
                <w:rFonts w:eastAsia="Times New Roman"/>
                <w:bCs/>
                <w:spacing w:val="-2"/>
                <w:sz w:val="24"/>
                <w:lang w:val="af-ZA" w:eastAsia="ru-RU"/>
              </w:rPr>
              <w:t xml:space="preserve"> </w:t>
            </w:r>
            <w:r>
              <w:rPr>
                <w:bCs/>
                <w:spacing w:val="-2"/>
                <w:sz w:val="24"/>
                <w:szCs w:val="24"/>
                <w:lang w:val="af-ZA"/>
              </w:rPr>
              <w:t xml:space="preserve">558.63 </w:t>
            </w:r>
            <w:r>
              <w:rPr>
                <w:rFonts w:eastAsia="Times New Roman"/>
                <w:bCs/>
                <w:spacing w:val="-2"/>
                <w:sz w:val="24"/>
                <w:lang w:eastAsia="ru-RU"/>
              </w:rPr>
              <w:t>քառ</w:t>
            </w:r>
            <w:r>
              <w:rPr>
                <w:rFonts w:eastAsia="Times New Roman"/>
                <w:bCs/>
                <w:spacing w:val="-2"/>
                <w:sz w:val="24"/>
                <w:lang w:val="af-ZA" w:eastAsia="ru-RU"/>
              </w:rPr>
              <w:t xml:space="preserve">. </w:t>
            </w:r>
            <w:r>
              <w:rPr>
                <w:rFonts w:eastAsia="Times New Roman"/>
                <w:bCs/>
                <w:spacing w:val="-2"/>
                <w:sz w:val="24"/>
                <w:lang w:eastAsia="ru-RU"/>
              </w:rPr>
              <w:t>մետր</w:t>
            </w:r>
            <w:r>
              <w:rPr>
                <w:bCs/>
                <w:spacing w:val="-2"/>
                <w:sz w:val="24"/>
                <w:szCs w:val="24"/>
                <w:lang w:val="af-ZA"/>
              </w:rPr>
              <w:t xml:space="preserve"> </w:t>
            </w:r>
            <w:r>
              <w:rPr>
                <w:bCs/>
                <w:spacing w:val="-2"/>
                <w:sz w:val="24"/>
                <w:szCs w:val="24"/>
                <w:lang w:val="ru-RU"/>
              </w:rPr>
              <w:t>մակերեսով</w:t>
            </w:r>
            <w:r>
              <w:rPr>
                <w:rFonts w:eastAsia="Times New Roman"/>
                <w:bCs/>
                <w:spacing w:val="-2"/>
                <w:sz w:val="24"/>
                <w:lang w:val="af-ZA" w:eastAsia="ru-RU"/>
              </w:rPr>
              <w:t xml:space="preserve"> </w:t>
            </w:r>
            <w:r>
              <w:rPr>
                <w:rFonts w:eastAsia="Times New Roman"/>
                <w:bCs/>
                <w:spacing w:val="-2"/>
                <w:sz w:val="24"/>
                <w:lang w:eastAsia="ru-RU"/>
              </w:rPr>
              <w:t>հարթակ</w:t>
            </w:r>
            <w:r>
              <w:rPr>
                <w:rFonts w:eastAsia="Times New Roman"/>
                <w:bCs/>
                <w:spacing w:val="-2"/>
                <w:sz w:val="24"/>
                <w:lang w:val="ru-RU" w:eastAsia="ru-RU"/>
              </w:rPr>
              <w:t>ը</w:t>
            </w:r>
            <w:r>
              <w:rPr>
                <w:rFonts w:eastAsia="Times New Roman"/>
                <w:bCs/>
                <w:spacing w:val="-2"/>
                <w:sz w:val="24"/>
                <w:lang w:val="af-ZA" w:eastAsia="ru-RU"/>
              </w:rPr>
              <w:t xml:space="preserve"> </w:t>
            </w:r>
            <w:r>
              <w:rPr>
                <w:rFonts w:eastAsia="Times New Roman"/>
                <w:bCs/>
                <w:spacing w:val="-2"/>
                <w:sz w:val="24"/>
                <w:lang w:eastAsia="ru-RU"/>
              </w:rPr>
              <w:t>գտնվում</w:t>
            </w:r>
            <w:r>
              <w:rPr>
                <w:rFonts w:eastAsia="Times New Roman"/>
                <w:bCs/>
                <w:spacing w:val="-2"/>
                <w:sz w:val="24"/>
                <w:lang w:val="af-ZA" w:eastAsia="ru-RU"/>
              </w:rPr>
              <w:t xml:space="preserve"> </w:t>
            </w:r>
            <w:r>
              <w:rPr>
                <w:rFonts w:eastAsia="Times New Roman"/>
                <w:bCs/>
                <w:spacing w:val="-2"/>
                <w:sz w:val="24"/>
                <w:lang w:val="ru-RU" w:eastAsia="ru-RU"/>
              </w:rPr>
              <w:t>են</w:t>
            </w:r>
            <w:r>
              <w:rPr>
                <w:rFonts w:eastAsia="Times New Roman"/>
                <w:bCs/>
                <w:spacing w:val="-2"/>
                <w:sz w:val="24"/>
                <w:lang w:val="af-ZA" w:eastAsia="ru-RU"/>
              </w:rPr>
              <w:t xml:space="preserve"> </w:t>
            </w:r>
            <w:r>
              <w:rPr>
                <w:rFonts w:eastAsia="Times New Roman"/>
                <w:bCs/>
                <w:spacing w:val="-2"/>
                <w:sz w:val="24"/>
                <w:lang w:eastAsia="ru-RU"/>
              </w:rPr>
              <w:t>տարածագնահատման</w:t>
            </w:r>
            <w:r>
              <w:rPr>
                <w:rFonts w:eastAsia="Times New Roman"/>
                <w:bCs/>
                <w:spacing w:val="-2"/>
                <w:sz w:val="24"/>
                <w:lang w:val="af-ZA" w:eastAsia="ru-RU"/>
              </w:rPr>
              <w:t xml:space="preserve"> 10-</w:t>
            </w:r>
            <w:r>
              <w:rPr>
                <w:rFonts w:eastAsia="Times New Roman"/>
                <w:bCs/>
                <w:spacing w:val="-2"/>
                <w:sz w:val="24"/>
                <w:lang w:eastAsia="ru-RU"/>
              </w:rPr>
              <w:t>րդ</w:t>
            </w:r>
            <w:r>
              <w:rPr>
                <w:rFonts w:eastAsia="Times New Roman"/>
                <w:bCs/>
                <w:spacing w:val="-2"/>
                <w:sz w:val="24"/>
                <w:lang w:val="af-ZA" w:eastAsia="ru-RU"/>
              </w:rPr>
              <w:t xml:space="preserve"> </w:t>
            </w:r>
            <w:r>
              <w:rPr>
                <w:rFonts w:eastAsia="Times New Roman"/>
                <w:bCs/>
                <w:spacing w:val="-2"/>
                <w:sz w:val="24"/>
                <w:lang w:eastAsia="ru-RU"/>
              </w:rPr>
              <w:t>գոտում</w:t>
            </w:r>
            <w:r>
              <w:rPr>
                <w:rFonts w:eastAsia="Times New Roman"/>
                <w:bCs/>
                <w:spacing w:val="-2"/>
                <w:sz w:val="24"/>
                <w:lang w:val="af-ZA" w:eastAsia="ru-RU"/>
              </w:rPr>
              <w:t xml:space="preserve">, 1 </w:t>
            </w:r>
            <w:r>
              <w:rPr>
                <w:rFonts w:eastAsia="Times New Roman"/>
                <w:bCs/>
                <w:spacing w:val="-2"/>
                <w:sz w:val="24"/>
                <w:lang w:eastAsia="ru-RU"/>
              </w:rPr>
              <w:t>քառ</w:t>
            </w:r>
            <w:r>
              <w:rPr>
                <w:rFonts w:eastAsia="Times New Roman"/>
                <w:bCs/>
                <w:spacing w:val="-2"/>
                <w:sz w:val="24"/>
                <w:lang w:val="af-ZA" w:eastAsia="ru-RU"/>
              </w:rPr>
              <w:t xml:space="preserve">. </w:t>
            </w:r>
            <w:r>
              <w:rPr>
                <w:rFonts w:eastAsia="Times New Roman"/>
                <w:bCs/>
                <w:spacing w:val="-2"/>
                <w:sz w:val="24"/>
                <w:lang w:eastAsia="ru-RU"/>
              </w:rPr>
              <w:t>մետրի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w:t>
            </w:r>
            <w:r>
              <w:rPr>
                <w:rFonts w:eastAsia="Times New Roman"/>
                <w:bCs/>
                <w:spacing w:val="-2"/>
                <w:sz w:val="24"/>
                <w:lang w:eastAsia="ru-RU"/>
              </w:rPr>
              <w:t>կազմում</w:t>
            </w:r>
            <w:r>
              <w:rPr>
                <w:rFonts w:eastAsia="Times New Roman"/>
                <w:bCs/>
                <w:spacing w:val="-2"/>
                <w:sz w:val="24"/>
                <w:lang w:val="af-ZA" w:eastAsia="ru-RU"/>
              </w:rPr>
              <w:t xml:space="preserve"> </w:t>
            </w:r>
            <w:r>
              <w:rPr>
                <w:rFonts w:eastAsia="Times New Roman"/>
                <w:bCs/>
                <w:spacing w:val="-2"/>
                <w:sz w:val="24"/>
                <w:lang w:eastAsia="ru-RU"/>
              </w:rPr>
              <w:t>է</w:t>
            </w:r>
            <w:r>
              <w:rPr>
                <w:rFonts w:eastAsia="Times New Roman"/>
                <w:bCs/>
                <w:spacing w:val="-2"/>
                <w:sz w:val="24"/>
                <w:lang w:val="af-ZA" w:eastAsia="ru-RU"/>
              </w:rPr>
              <w:t xml:space="preserve"> 1242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 xml:space="preserve"> (</w:t>
            </w:r>
            <w:r>
              <w:rPr>
                <w:rFonts w:eastAsia="Times New Roman"/>
                <w:bCs/>
                <w:spacing w:val="-2"/>
                <w:sz w:val="24"/>
                <w:lang w:eastAsia="ru-RU"/>
              </w:rPr>
              <w:t>ընդամենը</w:t>
            </w:r>
            <w:r>
              <w:rPr>
                <w:rFonts w:eastAsia="Times New Roman"/>
                <w:bCs/>
                <w:spacing w:val="-2"/>
                <w:sz w:val="24"/>
                <w:lang w:val="af-ZA" w:eastAsia="ru-RU"/>
              </w:rPr>
              <w:t xml:space="preserve"> </w:t>
            </w:r>
            <w:r>
              <w:rPr>
                <w:rFonts w:eastAsia="Times New Roman"/>
                <w:bCs/>
                <w:spacing w:val="-2"/>
                <w:sz w:val="24"/>
                <w:lang w:eastAsia="ru-RU"/>
              </w:rPr>
              <w:t>հողատարածքի</w:t>
            </w:r>
            <w:r>
              <w:rPr>
                <w:rFonts w:eastAsia="Times New Roman"/>
                <w:bCs/>
                <w:spacing w:val="-2"/>
                <w:sz w:val="24"/>
                <w:lang w:val="af-ZA" w:eastAsia="ru-RU"/>
              </w:rPr>
              <w:t xml:space="preserve"> </w:t>
            </w:r>
            <w:r>
              <w:rPr>
                <w:rFonts w:eastAsia="Times New Roman"/>
                <w:bCs/>
                <w:spacing w:val="-2"/>
                <w:sz w:val="24"/>
                <w:lang w:eastAsia="ru-RU"/>
              </w:rPr>
              <w:t>կադաստրային</w:t>
            </w:r>
            <w:r>
              <w:rPr>
                <w:rFonts w:eastAsia="Times New Roman"/>
                <w:bCs/>
                <w:spacing w:val="-2"/>
                <w:sz w:val="24"/>
                <w:lang w:val="af-ZA" w:eastAsia="ru-RU"/>
              </w:rPr>
              <w:t xml:space="preserve"> </w:t>
            </w:r>
            <w:r>
              <w:rPr>
                <w:rFonts w:eastAsia="Times New Roman"/>
                <w:bCs/>
                <w:spacing w:val="-2"/>
                <w:sz w:val="24"/>
                <w:lang w:eastAsia="ru-RU"/>
              </w:rPr>
              <w:t>արժեքը</w:t>
            </w:r>
            <w:r>
              <w:rPr>
                <w:rFonts w:eastAsia="Times New Roman"/>
                <w:bCs/>
                <w:spacing w:val="-2"/>
                <w:sz w:val="24"/>
                <w:lang w:val="af-ZA" w:eastAsia="ru-RU"/>
              </w:rPr>
              <w:t xml:space="preserve">` 791x1242=982422 </w:t>
            </w:r>
            <w:r>
              <w:rPr>
                <w:rFonts w:eastAsia="Times New Roman"/>
                <w:bCs/>
                <w:spacing w:val="-2"/>
                <w:sz w:val="24"/>
                <w:lang w:eastAsia="ru-RU"/>
              </w:rPr>
              <w:t>ՀՀ</w:t>
            </w:r>
            <w:r>
              <w:rPr>
                <w:rFonts w:eastAsia="Times New Roman"/>
                <w:bCs/>
                <w:spacing w:val="-2"/>
                <w:sz w:val="24"/>
                <w:lang w:val="af-ZA" w:eastAsia="ru-RU"/>
              </w:rPr>
              <w:t xml:space="preserve"> </w:t>
            </w:r>
            <w:r>
              <w:rPr>
                <w:rFonts w:eastAsia="Times New Roman"/>
                <w:bCs/>
                <w:spacing w:val="-2"/>
                <w:sz w:val="24"/>
                <w:lang w:eastAsia="ru-RU"/>
              </w:rPr>
              <w:t>դրամ</w:t>
            </w:r>
            <w:r>
              <w:rPr>
                <w:rFonts w:eastAsia="Times New Roman"/>
                <w:bCs/>
                <w:spacing w:val="-2"/>
                <w:sz w:val="24"/>
                <w:lang w:val="af-ZA" w:eastAsia="ru-RU"/>
              </w:rPr>
              <w:t xml:space="preserve">): </w:t>
            </w:r>
          </w:p>
          <w:p w:rsidR="00E23CDE" w:rsidRDefault="00E23CDE">
            <w:pPr>
              <w:pStyle w:val="ListParagraph"/>
              <w:spacing w:after="0" w:line="240" w:lineRule="auto"/>
              <w:ind w:left="0" w:firstLine="360"/>
              <w:jc w:val="both"/>
              <w:rPr>
                <w:lang w:val="af-ZA"/>
              </w:rPr>
            </w:pPr>
            <w:r>
              <w:rPr>
                <w:rFonts w:ascii="GHEA Grapalat" w:hAnsi="GHEA Grapalat"/>
                <w:sz w:val="24"/>
                <w:szCs w:val="24"/>
                <w:lang w:val="ru-RU" w:eastAsia="ru-RU"/>
              </w:rPr>
              <w:t>Ա</w:t>
            </w:r>
            <w:r>
              <w:rPr>
                <w:rFonts w:ascii="GHEA Grapalat" w:hAnsi="GHEA Grapalat"/>
                <w:sz w:val="24"/>
                <w:szCs w:val="24"/>
                <w:lang w:val="hy-AM" w:eastAsia="ru-RU"/>
              </w:rPr>
              <w:t>ռաջին մրցույթի ժամանակ չվաճառված գույքի վաճառքի նպատակով կազմակերպել նոր մրցույթներ, ընդ որում, յուրաքանչյուր հերթական մրցույթի ժամանակ գույքի վաճառքի գինը  նվազեցնելով վերջին մրցույթի գնի 20 տոկոսի չափով, բայց ոչ պակաս գույքի գնահատված արժեքի 50 տոկոսից</w:t>
            </w:r>
            <w:r>
              <w:rPr>
                <w:rFonts w:ascii="GHEA Grapalat" w:hAnsi="GHEA Grapalat"/>
                <w:sz w:val="24"/>
                <w:szCs w:val="24"/>
                <w:lang w:val="af-ZA" w:eastAsia="ru-RU"/>
              </w:rPr>
              <w:t>:</w:t>
            </w:r>
          </w:p>
        </w:tc>
      </w:tr>
      <w:tr w:rsidR="00E23CDE" w:rsidTr="00E23CDE">
        <w:trPr>
          <w:trHeight w:val="440"/>
        </w:trPr>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jc w:val="center"/>
              <w:rPr>
                <w:rFonts w:ascii="GHEA Grapalat" w:hAnsi="GHEA Grapalat"/>
                <w:b/>
                <w:bCs/>
                <w:kern w:val="16"/>
              </w:rPr>
            </w:pPr>
            <w:r>
              <w:rPr>
                <w:rFonts w:ascii="GHEA Grapalat" w:hAnsi="GHEA Grapalat"/>
                <w:b/>
                <w:bCs/>
              </w:rPr>
              <w:lastRenderedPageBreak/>
              <w:t>3.</w:t>
            </w: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pStyle w:val="ListParagraph"/>
              <w:spacing w:after="0" w:line="240" w:lineRule="auto"/>
              <w:ind w:left="0"/>
              <w:jc w:val="both"/>
              <w:rPr>
                <w:rFonts w:ascii="GHEA Grapalat" w:hAnsi="GHEA Grapalat"/>
                <w:b/>
                <w:sz w:val="24"/>
                <w:szCs w:val="24"/>
                <w:lang w:eastAsia="ru-RU"/>
              </w:rPr>
            </w:pPr>
            <w:r>
              <w:rPr>
                <w:rFonts w:ascii="GHEA Grapalat" w:hAnsi="GHEA Grapalat"/>
                <w:b/>
                <w:sz w:val="24"/>
                <w:szCs w:val="24"/>
                <w:lang w:val="ru-RU" w:eastAsia="ru-RU"/>
              </w:rPr>
              <w:t xml:space="preserve"> </w:t>
            </w:r>
            <w:r>
              <w:rPr>
                <w:rFonts w:ascii="GHEA Grapalat" w:hAnsi="GHEA Grapalat"/>
                <w:b/>
                <w:sz w:val="24"/>
                <w:szCs w:val="24"/>
                <w:lang w:eastAsia="ru-RU"/>
              </w:rPr>
              <w:t xml:space="preserve">Տվյալ բնագավառում իրականացվող քաղաքականությունը </w:t>
            </w:r>
          </w:p>
        </w:tc>
      </w:tr>
      <w:tr w:rsidR="00E23CDE" w:rsidTr="00E23CDE">
        <w:trPr>
          <w:trHeight w:val="674"/>
        </w:trPr>
        <w:tc>
          <w:tcPr>
            <w:tcW w:w="540" w:type="dxa"/>
            <w:tcBorders>
              <w:top w:val="single" w:sz="4" w:space="0" w:color="auto"/>
              <w:left w:val="single" w:sz="4" w:space="0" w:color="auto"/>
              <w:bottom w:val="single" w:sz="4" w:space="0" w:color="auto"/>
              <w:right w:val="single" w:sz="4" w:space="0" w:color="auto"/>
            </w:tcBorders>
          </w:tcPr>
          <w:p w:rsidR="00E23CDE" w:rsidRDefault="00E23CDE">
            <w:pPr>
              <w:ind w:firstLine="45"/>
              <w:jc w:val="center"/>
              <w:rPr>
                <w:rFonts w:ascii="GHEA Grapalat" w:hAnsi="GHEA Grapalat"/>
                <w:bCs/>
                <w:kern w:val="16"/>
              </w:rPr>
            </w:pP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both"/>
              <w:rPr>
                <w:rFonts w:ascii="GHEA Grapalat" w:hAnsi="GHEA Grapalat"/>
                <w:bCs/>
                <w:color w:val="FF0000"/>
                <w:kern w:val="16"/>
              </w:rPr>
            </w:pPr>
            <w:r>
              <w:rPr>
                <w:rFonts w:ascii="GHEA Grapalat" w:hAnsi="GHEA Grapalat"/>
                <w:bCs/>
              </w:rPr>
              <w:t>Անշարժ գույքի օգտագործման արդյունավետության բարձրացումը, պետական բյուջեի մուտքերի ավելացման ապահովումը:</w:t>
            </w:r>
          </w:p>
        </w:tc>
      </w:tr>
      <w:tr w:rsidR="00E23CDE" w:rsidTr="00E23CDE">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center"/>
              <w:rPr>
                <w:rFonts w:ascii="GHEA Grapalat" w:hAnsi="GHEA Grapalat"/>
                <w:b/>
                <w:bCs/>
                <w:kern w:val="16"/>
              </w:rPr>
            </w:pPr>
            <w:r>
              <w:rPr>
                <w:rFonts w:ascii="GHEA Grapalat" w:hAnsi="GHEA Grapalat"/>
                <w:b/>
                <w:bCs/>
              </w:rPr>
              <w:t>4.</w:t>
            </w: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both"/>
              <w:rPr>
                <w:rFonts w:ascii="GHEA Grapalat" w:hAnsi="GHEA Grapalat"/>
                <w:b/>
                <w:bCs/>
                <w:kern w:val="16"/>
              </w:rPr>
            </w:pPr>
            <w:r>
              <w:rPr>
                <w:rFonts w:ascii="GHEA Grapalat" w:hAnsi="GHEA Grapalat"/>
                <w:b/>
                <w:bCs/>
                <w:i/>
              </w:rPr>
              <w:t xml:space="preserve"> </w:t>
            </w:r>
            <w:r>
              <w:rPr>
                <w:rFonts w:ascii="GHEA Grapalat" w:hAnsi="GHEA Grapalat"/>
                <w:b/>
                <w:bCs/>
              </w:rPr>
              <w:t xml:space="preserve">Կարգավորման նպատակը և բնույթը </w:t>
            </w:r>
          </w:p>
        </w:tc>
      </w:tr>
      <w:tr w:rsidR="00E23CDE" w:rsidTr="00E23CDE">
        <w:trPr>
          <w:trHeight w:val="416"/>
        </w:trPr>
        <w:tc>
          <w:tcPr>
            <w:tcW w:w="540" w:type="dxa"/>
            <w:tcBorders>
              <w:top w:val="single" w:sz="4" w:space="0" w:color="auto"/>
              <w:left w:val="single" w:sz="4" w:space="0" w:color="auto"/>
              <w:bottom w:val="single" w:sz="4" w:space="0" w:color="auto"/>
              <w:right w:val="single" w:sz="4" w:space="0" w:color="auto"/>
            </w:tcBorders>
          </w:tcPr>
          <w:p w:rsidR="00E23CDE" w:rsidRDefault="00E23CDE">
            <w:pPr>
              <w:ind w:firstLine="45"/>
              <w:jc w:val="center"/>
              <w:rPr>
                <w:rFonts w:ascii="GHEA Grapalat" w:hAnsi="GHEA Grapalat"/>
                <w:bCs/>
                <w:kern w:val="16"/>
              </w:rPr>
            </w:pP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both"/>
              <w:rPr>
                <w:rFonts w:ascii="GHEA Grapalat" w:hAnsi="GHEA Grapalat"/>
                <w:bCs/>
                <w:kern w:val="16"/>
              </w:rPr>
            </w:pPr>
            <w:r>
              <w:rPr>
                <w:rFonts w:ascii="GHEA Grapalat" w:hAnsi="GHEA Grapalat"/>
                <w:bCs/>
              </w:rPr>
              <w:t>Նախագծի նպատակը անշարժ գույքի տնօրինման, տիրապետման և օգտագործման իրավունքների փոխանցման ճանապարհով դրա օգտագործման արդյունավետության բարձրացումն է:</w:t>
            </w:r>
          </w:p>
        </w:tc>
      </w:tr>
      <w:tr w:rsidR="00E23CDE" w:rsidTr="00E23CDE">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jc w:val="center"/>
              <w:rPr>
                <w:rFonts w:ascii="GHEA Grapalat" w:hAnsi="GHEA Grapalat"/>
                <w:b/>
                <w:bCs/>
                <w:kern w:val="16"/>
              </w:rPr>
            </w:pPr>
            <w:r>
              <w:rPr>
                <w:rFonts w:ascii="GHEA Grapalat" w:hAnsi="GHEA Grapalat"/>
                <w:b/>
                <w:bCs/>
              </w:rPr>
              <w:t>5.</w:t>
            </w: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both"/>
              <w:rPr>
                <w:rFonts w:ascii="GHEA Grapalat" w:hAnsi="GHEA Grapalat"/>
                <w:b/>
                <w:bCs/>
                <w:kern w:val="16"/>
              </w:rPr>
            </w:pPr>
            <w:r>
              <w:rPr>
                <w:rFonts w:ascii="GHEA Grapalat" w:hAnsi="GHEA Grapalat"/>
                <w:b/>
                <w:bCs/>
              </w:rPr>
              <w:t>Նախագծի մշակման գործընթացում ներգրավված ինստիտուտները և անձիք</w:t>
            </w:r>
          </w:p>
        </w:tc>
      </w:tr>
      <w:tr w:rsidR="00E23CDE" w:rsidTr="00E23CDE">
        <w:tc>
          <w:tcPr>
            <w:tcW w:w="540" w:type="dxa"/>
            <w:tcBorders>
              <w:top w:val="single" w:sz="4" w:space="0" w:color="auto"/>
              <w:left w:val="single" w:sz="4" w:space="0" w:color="auto"/>
              <w:bottom w:val="single" w:sz="4" w:space="0" w:color="auto"/>
              <w:right w:val="single" w:sz="4" w:space="0" w:color="auto"/>
            </w:tcBorders>
          </w:tcPr>
          <w:p w:rsidR="00E23CDE" w:rsidRDefault="00E23CDE">
            <w:pPr>
              <w:ind w:firstLine="45"/>
              <w:jc w:val="center"/>
              <w:rPr>
                <w:rFonts w:ascii="GHEA Grapalat" w:hAnsi="GHEA Grapalat"/>
                <w:bCs/>
                <w:kern w:val="16"/>
              </w:rPr>
            </w:pP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both"/>
              <w:rPr>
                <w:rFonts w:ascii="GHEA Grapalat" w:hAnsi="GHEA Grapalat"/>
                <w:bCs/>
                <w:kern w:val="16"/>
              </w:rPr>
            </w:pPr>
            <w:r>
              <w:rPr>
                <w:rFonts w:ascii="GHEA Grapalat" w:hAnsi="GHEA Grapalat"/>
                <w:bCs/>
              </w:rPr>
              <w:t>Նախագիծը մշակվել է ՀՀ կառավարությանն առընթեր պետական գույքի կառավարման վարչության աշխատակազմի կողմից:</w:t>
            </w:r>
          </w:p>
        </w:tc>
      </w:tr>
      <w:tr w:rsidR="00E23CDE" w:rsidTr="00E23CDE">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center"/>
              <w:rPr>
                <w:rFonts w:ascii="GHEA Grapalat" w:hAnsi="GHEA Grapalat"/>
                <w:b/>
                <w:bCs/>
                <w:kern w:val="16"/>
              </w:rPr>
            </w:pPr>
            <w:r>
              <w:rPr>
                <w:rFonts w:ascii="GHEA Grapalat" w:hAnsi="GHEA Grapalat"/>
                <w:b/>
                <w:bCs/>
              </w:rPr>
              <w:t>6.</w:t>
            </w: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both"/>
              <w:rPr>
                <w:rFonts w:ascii="GHEA Grapalat" w:hAnsi="GHEA Grapalat"/>
                <w:b/>
                <w:bCs/>
                <w:kern w:val="16"/>
              </w:rPr>
            </w:pPr>
            <w:r>
              <w:rPr>
                <w:rFonts w:ascii="GHEA Grapalat" w:hAnsi="GHEA Grapalat"/>
                <w:b/>
                <w:bCs/>
              </w:rPr>
              <w:t>Ակնկալվող արդյունքը</w:t>
            </w:r>
          </w:p>
        </w:tc>
      </w:tr>
      <w:tr w:rsidR="00E23CDE" w:rsidTr="00E23CDE">
        <w:trPr>
          <w:trHeight w:val="377"/>
        </w:trPr>
        <w:tc>
          <w:tcPr>
            <w:tcW w:w="540" w:type="dxa"/>
            <w:tcBorders>
              <w:top w:val="single" w:sz="4" w:space="0" w:color="auto"/>
              <w:left w:val="single" w:sz="4" w:space="0" w:color="auto"/>
              <w:bottom w:val="single" w:sz="4" w:space="0" w:color="auto"/>
              <w:right w:val="single" w:sz="4" w:space="0" w:color="auto"/>
            </w:tcBorders>
          </w:tcPr>
          <w:p w:rsidR="00E23CDE" w:rsidRDefault="00E23CDE">
            <w:pPr>
              <w:ind w:firstLine="45"/>
              <w:jc w:val="center"/>
              <w:rPr>
                <w:rFonts w:ascii="GHEA Grapalat" w:hAnsi="GHEA Grapalat"/>
                <w:bCs/>
                <w:kern w:val="16"/>
              </w:rPr>
            </w:pPr>
          </w:p>
        </w:tc>
        <w:tc>
          <w:tcPr>
            <w:tcW w:w="10440" w:type="dxa"/>
            <w:tcBorders>
              <w:top w:val="single" w:sz="4" w:space="0" w:color="auto"/>
              <w:left w:val="single" w:sz="4" w:space="0" w:color="auto"/>
              <w:bottom w:val="single" w:sz="4" w:space="0" w:color="auto"/>
              <w:right w:val="single" w:sz="4" w:space="0" w:color="auto"/>
            </w:tcBorders>
            <w:hideMark/>
          </w:tcPr>
          <w:p w:rsidR="00E23CDE" w:rsidRDefault="00E23CDE">
            <w:pPr>
              <w:ind w:firstLine="45"/>
              <w:jc w:val="both"/>
              <w:rPr>
                <w:rFonts w:ascii="GHEA Grapalat" w:hAnsi="GHEA Grapalat"/>
                <w:bCs/>
                <w:kern w:val="16"/>
              </w:rPr>
            </w:pPr>
            <w:r>
              <w:rPr>
                <w:rFonts w:ascii="GHEA Grapalat" w:hAnsi="GHEA Grapalat"/>
                <w:bCs/>
              </w:rPr>
              <w:t>Պետական բյուջեների մուտքերի ավելացում, ինչպես նաև տարածքի վիճակի բարելավում</w:t>
            </w:r>
            <w:r>
              <w:rPr>
                <w:rFonts w:ascii="GHEA Grapalat" w:hAnsi="GHEA Grapalat"/>
                <w:bCs/>
                <w:kern w:val="16"/>
              </w:rPr>
              <w:t>:</w:t>
            </w:r>
          </w:p>
        </w:tc>
      </w:tr>
    </w:tbl>
    <w:p w:rsidR="00E23CDE" w:rsidRDefault="00E23CDE" w:rsidP="00E23CDE">
      <w:pPr>
        <w:rPr>
          <w:rFonts w:ascii="GHEA Grapalat" w:hAnsi="GHEA Grapalat"/>
        </w:rPr>
      </w:pPr>
    </w:p>
    <w:tbl>
      <w:tblPr>
        <w:tblW w:w="112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710"/>
      </w:tblGrid>
      <w:tr w:rsidR="00E23CDE" w:rsidTr="00E23CDE">
        <w:tc>
          <w:tcPr>
            <w:tcW w:w="11250" w:type="dxa"/>
            <w:gridSpan w:val="2"/>
            <w:tcBorders>
              <w:top w:val="single" w:sz="4" w:space="0" w:color="auto"/>
              <w:left w:val="single" w:sz="4" w:space="0" w:color="auto"/>
              <w:bottom w:val="single" w:sz="4" w:space="0" w:color="auto"/>
              <w:right w:val="single" w:sz="4" w:space="0" w:color="auto"/>
            </w:tcBorders>
            <w:hideMark/>
          </w:tcPr>
          <w:p w:rsidR="00E23CDE" w:rsidRDefault="00E23CDE">
            <w:pPr>
              <w:numPr>
                <w:ilvl w:val="0"/>
                <w:numId w:val="6"/>
              </w:numPr>
              <w:ind w:left="0" w:firstLine="274"/>
              <w:rPr>
                <w:rFonts w:ascii="GHEA Grapalat" w:hAnsi="GHEA Grapalat"/>
                <w:b/>
                <w:lang w:val="af-ZA"/>
              </w:rPr>
            </w:pPr>
            <w:r>
              <w:rPr>
                <w:rFonts w:ascii="GHEA Grapalat" w:hAnsi="GHEA Grapalat"/>
                <w:b/>
              </w:rPr>
              <w:t>Պետական</w:t>
            </w:r>
            <w:r>
              <w:rPr>
                <w:rFonts w:ascii="GHEA Grapalat" w:hAnsi="GHEA Grapalat"/>
                <w:b/>
                <w:lang w:val="af-ZA"/>
              </w:rPr>
              <w:t xml:space="preserve"> </w:t>
            </w:r>
            <w:r>
              <w:rPr>
                <w:rFonts w:ascii="GHEA Grapalat" w:hAnsi="GHEA Grapalat"/>
                <w:b/>
              </w:rPr>
              <w:t>բյուջեում</w:t>
            </w:r>
            <w:r>
              <w:rPr>
                <w:rFonts w:ascii="GHEA Grapalat" w:hAnsi="GHEA Grapalat"/>
                <w:b/>
                <w:lang w:val="af-ZA"/>
              </w:rPr>
              <w:t xml:space="preserve"> </w:t>
            </w:r>
            <w:r>
              <w:rPr>
                <w:rFonts w:ascii="GHEA Grapalat" w:hAnsi="GHEA Grapalat"/>
                <w:b/>
              </w:rPr>
              <w:t>կամ</w:t>
            </w:r>
            <w:r>
              <w:rPr>
                <w:rFonts w:ascii="GHEA Grapalat" w:hAnsi="GHEA Grapalat"/>
                <w:b/>
                <w:lang w:val="af-ZA"/>
              </w:rPr>
              <w:t xml:space="preserve"> </w:t>
            </w:r>
            <w:r>
              <w:rPr>
                <w:rFonts w:ascii="GHEA Grapalat" w:hAnsi="GHEA Grapalat"/>
                <w:b/>
              </w:rPr>
              <w:t>տեղական</w:t>
            </w:r>
            <w:r>
              <w:rPr>
                <w:rFonts w:ascii="GHEA Grapalat" w:hAnsi="GHEA Grapalat"/>
                <w:b/>
                <w:lang w:val="af-ZA"/>
              </w:rPr>
              <w:t xml:space="preserve"> </w:t>
            </w:r>
            <w:r>
              <w:rPr>
                <w:rFonts w:ascii="GHEA Grapalat" w:hAnsi="GHEA Grapalat"/>
                <w:b/>
              </w:rPr>
              <w:t>ինքնակառավարման</w:t>
            </w:r>
            <w:r>
              <w:rPr>
                <w:rFonts w:ascii="GHEA Grapalat" w:hAnsi="GHEA Grapalat"/>
                <w:b/>
                <w:lang w:val="af-ZA"/>
              </w:rPr>
              <w:t xml:space="preserve"> </w:t>
            </w:r>
            <w:r>
              <w:rPr>
                <w:rFonts w:ascii="GHEA Grapalat" w:hAnsi="GHEA Grapalat"/>
                <w:b/>
              </w:rPr>
              <w:t>մարմինների</w:t>
            </w:r>
            <w:r>
              <w:rPr>
                <w:rFonts w:ascii="GHEA Grapalat" w:hAnsi="GHEA Grapalat"/>
                <w:b/>
                <w:lang w:val="af-ZA"/>
              </w:rPr>
              <w:t xml:space="preserve"> </w:t>
            </w:r>
            <w:r>
              <w:rPr>
                <w:rFonts w:ascii="GHEA Grapalat" w:hAnsi="GHEA Grapalat"/>
                <w:b/>
              </w:rPr>
              <w:t>բյուջեների</w:t>
            </w:r>
            <w:r>
              <w:rPr>
                <w:rFonts w:ascii="GHEA Grapalat" w:hAnsi="GHEA Grapalat"/>
                <w:b/>
                <w:lang w:val="af-ZA"/>
              </w:rPr>
              <w:t xml:space="preserve"> </w:t>
            </w:r>
            <w:r>
              <w:rPr>
                <w:rFonts w:ascii="GHEA Grapalat" w:hAnsi="GHEA Grapalat"/>
                <w:b/>
              </w:rPr>
              <w:t>վրա</w:t>
            </w:r>
            <w:r>
              <w:rPr>
                <w:rFonts w:ascii="GHEA Grapalat" w:hAnsi="GHEA Grapalat"/>
                <w:b/>
                <w:lang w:val="af-ZA"/>
              </w:rPr>
              <w:t xml:space="preserve"> </w:t>
            </w:r>
            <w:r>
              <w:rPr>
                <w:rFonts w:ascii="GHEA Grapalat" w:hAnsi="GHEA Grapalat"/>
                <w:b/>
              </w:rPr>
              <w:t>ազդեցությունը</w:t>
            </w:r>
          </w:p>
        </w:tc>
      </w:tr>
      <w:tr w:rsidR="00E23CDE" w:rsidTr="00E23CDE">
        <w:trPr>
          <w:trHeight w:val="1034"/>
        </w:trPr>
        <w:tc>
          <w:tcPr>
            <w:tcW w:w="11250" w:type="dxa"/>
            <w:gridSpan w:val="2"/>
            <w:tcBorders>
              <w:top w:val="single" w:sz="4" w:space="0" w:color="auto"/>
              <w:left w:val="single" w:sz="4" w:space="0" w:color="auto"/>
              <w:bottom w:val="single" w:sz="4" w:space="0" w:color="auto"/>
              <w:right w:val="single" w:sz="4" w:space="0" w:color="auto"/>
            </w:tcBorders>
            <w:hideMark/>
          </w:tcPr>
          <w:p w:rsidR="00E23CDE" w:rsidRDefault="00E23CDE">
            <w:pPr>
              <w:ind w:firstLine="284"/>
              <w:rPr>
                <w:rFonts w:ascii="GHEA Grapalat" w:hAnsi="GHEA Grapalat"/>
                <w:lang w:val="af-ZA"/>
              </w:rPr>
            </w:pPr>
            <w:r>
              <w:rPr>
                <w:rFonts w:ascii="GHEA Grapalat" w:hAnsi="GHEA Grapalat"/>
              </w:rPr>
              <w:t>«Պետական</w:t>
            </w:r>
            <w:r>
              <w:rPr>
                <w:rFonts w:ascii="GHEA Grapalat" w:hAnsi="GHEA Grapalat"/>
                <w:lang w:val="af-ZA"/>
              </w:rPr>
              <w:t xml:space="preserve"> </w:t>
            </w:r>
            <w:r>
              <w:rPr>
                <w:rFonts w:ascii="GHEA Grapalat" w:hAnsi="GHEA Grapalat"/>
              </w:rPr>
              <w:t>գույքն</w:t>
            </w:r>
            <w:r>
              <w:rPr>
                <w:rFonts w:ascii="GHEA Grapalat" w:hAnsi="GHEA Grapalat"/>
                <w:lang w:val="af-ZA"/>
              </w:rPr>
              <w:t xml:space="preserve"> </w:t>
            </w:r>
            <w:r>
              <w:rPr>
                <w:rFonts w:ascii="GHEA Grapalat" w:hAnsi="GHEA Grapalat"/>
              </w:rPr>
              <w:t>օտարելու</w:t>
            </w:r>
            <w:r>
              <w:rPr>
                <w:rFonts w:ascii="GHEA Grapalat" w:hAnsi="GHEA Grapalat"/>
                <w:lang w:val="af-ZA"/>
              </w:rPr>
              <w:t xml:space="preserve"> </w:t>
            </w:r>
            <w:r>
              <w:rPr>
                <w:rFonts w:ascii="GHEA Grapalat" w:hAnsi="GHEA Grapalat"/>
              </w:rPr>
              <w:t>մասին»</w:t>
            </w:r>
            <w:r>
              <w:rPr>
                <w:rFonts w:ascii="GHEA Grapalat" w:hAnsi="GHEA Grapalat"/>
                <w:lang w:val="af-ZA"/>
              </w:rPr>
              <w:t xml:space="preserve">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կառավարության</w:t>
            </w:r>
            <w:r>
              <w:rPr>
                <w:rFonts w:ascii="GHEA Grapalat" w:hAnsi="GHEA Grapalat"/>
                <w:lang w:val="af-ZA"/>
              </w:rPr>
              <w:t xml:space="preserve"> </w:t>
            </w:r>
            <w:r>
              <w:rPr>
                <w:rFonts w:ascii="GHEA Grapalat" w:hAnsi="GHEA Grapalat"/>
              </w:rPr>
              <w:t>որոշման</w:t>
            </w:r>
            <w:r>
              <w:rPr>
                <w:rFonts w:ascii="GHEA Grapalat" w:hAnsi="GHEA Grapalat"/>
                <w:lang w:val="af-ZA"/>
              </w:rPr>
              <w:t xml:space="preserve"> </w:t>
            </w:r>
            <w:r>
              <w:rPr>
                <w:rFonts w:ascii="GHEA Grapalat" w:hAnsi="GHEA Grapalat"/>
              </w:rPr>
              <w:t>նախագծի</w:t>
            </w:r>
            <w:r>
              <w:rPr>
                <w:rFonts w:ascii="GHEA Grapalat" w:hAnsi="GHEA Grapalat"/>
                <w:lang w:val="af-ZA"/>
              </w:rPr>
              <w:t xml:space="preserve"> </w:t>
            </w:r>
            <w:r>
              <w:rPr>
                <w:rFonts w:ascii="GHEA Grapalat" w:hAnsi="GHEA Grapalat"/>
              </w:rPr>
              <w:t>ընդունման</w:t>
            </w:r>
            <w:r>
              <w:rPr>
                <w:rFonts w:ascii="GHEA Grapalat" w:hAnsi="GHEA Grapalat"/>
                <w:lang w:val="af-ZA"/>
              </w:rPr>
              <w:t xml:space="preserve"> </w:t>
            </w:r>
            <w:r>
              <w:rPr>
                <w:rFonts w:ascii="GHEA Grapalat" w:hAnsi="GHEA Grapalat"/>
              </w:rPr>
              <w:t>կապակցությամբ</w:t>
            </w:r>
            <w:r>
              <w:rPr>
                <w:rFonts w:ascii="GHEA Grapalat" w:hAnsi="GHEA Grapalat"/>
                <w:lang w:val="af-ZA"/>
              </w:rPr>
              <w:t xml:space="preserve"> </w:t>
            </w:r>
            <w:r>
              <w:rPr>
                <w:rFonts w:ascii="GHEA Grapalat" w:hAnsi="GHEA Grapalat"/>
              </w:rPr>
              <w:t>նախատեսվում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բյուջեում</w:t>
            </w:r>
            <w:r>
              <w:rPr>
                <w:rFonts w:ascii="GHEA Grapalat" w:hAnsi="GHEA Grapalat"/>
                <w:lang w:val="af-ZA"/>
              </w:rPr>
              <w:t xml:space="preserve"> </w:t>
            </w:r>
            <w:r>
              <w:rPr>
                <w:rFonts w:ascii="GHEA Grapalat" w:hAnsi="GHEA Grapalat"/>
              </w:rPr>
              <w:t>եկամուտների</w:t>
            </w:r>
            <w:r>
              <w:rPr>
                <w:rFonts w:ascii="GHEA Grapalat" w:hAnsi="GHEA Grapalat"/>
                <w:lang w:val="af-ZA"/>
              </w:rPr>
              <w:t xml:space="preserve"> </w:t>
            </w:r>
            <w:r>
              <w:rPr>
                <w:rFonts w:ascii="GHEA Grapalat" w:hAnsi="GHEA Grapalat"/>
              </w:rPr>
              <w:t>ավելացում</w:t>
            </w:r>
            <w:r>
              <w:rPr>
                <w:rFonts w:ascii="GHEA Grapalat" w:hAnsi="GHEA Grapalat"/>
                <w:lang w:val="af-ZA"/>
              </w:rPr>
              <w:t>:</w:t>
            </w:r>
          </w:p>
        </w:tc>
      </w:tr>
      <w:tr w:rsidR="00E23CDE" w:rsidTr="00E23CDE">
        <w:tc>
          <w:tcPr>
            <w:tcW w:w="11250" w:type="dxa"/>
            <w:gridSpan w:val="2"/>
            <w:tcBorders>
              <w:top w:val="single" w:sz="4" w:space="0" w:color="auto"/>
              <w:left w:val="single" w:sz="4" w:space="0" w:color="auto"/>
              <w:bottom w:val="single" w:sz="4" w:space="0" w:color="auto"/>
              <w:right w:val="single" w:sz="4" w:space="0" w:color="auto"/>
            </w:tcBorders>
            <w:hideMark/>
          </w:tcPr>
          <w:p w:rsidR="00E23CDE" w:rsidRDefault="00E23CDE">
            <w:pPr>
              <w:numPr>
                <w:ilvl w:val="0"/>
                <w:numId w:val="6"/>
              </w:numPr>
              <w:ind w:left="0" w:firstLine="360"/>
              <w:rPr>
                <w:rFonts w:ascii="GHEA Grapalat" w:hAnsi="GHEA Grapalat"/>
                <w:b/>
                <w:lang w:val="af-ZA"/>
              </w:rPr>
            </w:pPr>
            <w:r>
              <w:rPr>
                <w:rFonts w:ascii="GHEA Grapalat" w:hAnsi="GHEA Grapalat"/>
                <w:b/>
              </w:rPr>
              <w:t>Նախագծի</w:t>
            </w:r>
            <w:r>
              <w:rPr>
                <w:rFonts w:ascii="GHEA Grapalat" w:hAnsi="GHEA Grapalat"/>
                <w:b/>
                <w:lang w:val="af-ZA"/>
              </w:rPr>
              <w:t xml:space="preserve"> </w:t>
            </w:r>
            <w:r>
              <w:rPr>
                <w:rFonts w:ascii="GHEA Grapalat" w:hAnsi="GHEA Grapalat"/>
                <w:b/>
              </w:rPr>
              <w:t>ընդունման</w:t>
            </w:r>
            <w:r>
              <w:rPr>
                <w:rFonts w:ascii="GHEA Grapalat" w:hAnsi="GHEA Grapalat"/>
                <w:b/>
                <w:lang w:val="af-ZA"/>
              </w:rPr>
              <w:t xml:space="preserve"> </w:t>
            </w:r>
            <w:r>
              <w:rPr>
                <w:rFonts w:ascii="GHEA Grapalat" w:hAnsi="GHEA Grapalat"/>
                <w:b/>
              </w:rPr>
              <w:t>առընչությամբ</w:t>
            </w:r>
            <w:r>
              <w:rPr>
                <w:rFonts w:ascii="GHEA Grapalat" w:hAnsi="GHEA Grapalat"/>
                <w:b/>
                <w:lang w:val="af-ZA"/>
              </w:rPr>
              <w:t xml:space="preserve"> </w:t>
            </w:r>
            <w:r>
              <w:rPr>
                <w:rFonts w:ascii="GHEA Grapalat" w:hAnsi="GHEA Grapalat"/>
                <w:b/>
              </w:rPr>
              <w:t>ընդունվելիք</w:t>
            </w:r>
            <w:r>
              <w:rPr>
                <w:rFonts w:ascii="GHEA Grapalat" w:hAnsi="GHEA Grapalat"/>
                <w:b/>
                <w:lang w:val="af-ZA"/>
              </w:rPr>
              <w:t xml:space="preserve"> </w:t>
            </w:r>
            <w:r>
              <w:rPr>
                <w:rFonts w:ascii="GHEA Grapalat" w:hAnsi="GHEA Grapalat"/>
                <w:b/>
              </w:rPr>
              <w:t>այլ</w:t>
            </w:r>
            <w:r>
              <w:rPr>
                <w:rFonts w:ascii="GHEA Grapalat" w:hAnsi="GHEA Grapalat"/>
                <w:b/>
                <w:lang w:val="af-ZA"/>
              </w:rPr>
              <w:t xml:space="preserve"> </w:t>
            </w:r>
            <w:r>
              <w:rPr>
                <w:rFonts w:ascii="GHEA Grapalat" w:hAnsi="GHEA Grapalat"/>
                <w:b/>
              </w:rPr>
              <w:t>իրավական</w:t>
            </w:r>
            <w:r>
              <w:rPr>
                <w:rFonts w:ascii="GHEA Grapalat" w:hAnsi="GHEA Grapalat"/>
                <w:b/>
                <w:lang w:val="af-ZA"/>
              </w:rPr>
              <w:t xml:space="preserve"> </w:t>
            </w:r>
            <w:r>
              <w:rPr>
                <w:rFonts w:ascii="GHEA Grapalat" w:hAnsi="GHEA Grapalat"/>
                <w:b/>
              </w:rPr>
              <w:t>ակտերի</w:t>
            </w:r>
            <w:r>
              <w:rPr>
                <w:rFonts w:ascii="GHEA Grapalat" w:hAnsi="GHEA Grapalat"/>
                <w:b/>
                <w:lang w:val="af-ZA"/>
              </w:rPr>
              <w:t xml:space="preserve"> </w:t>
            </w:r>
            <w:r>
              <w:rPr>
                <w:rFonts w:ascii="GHEA Grapalat" w:hAnsi="GHEA Grapalat"/>
                <w:b/>
              </w:rPr>
              <w:t>կամ</w:t>
            </w:r>
            <w:r>
              <w:rPr>
                <w:rFonts w:ascii="GHEA Grapalat" w:hAnsi="GHEA Grapalat"/>
                <w:b/>
                <w:lang w:val="af-ZA"/>
              </w:rPr>
              <w:t xml:space="preserve"> </w:t>
            </w:r>
            <w:r>
              <w:rPr>
                <w:rFonts w:ascii="GHEA Grapalat" w:hAnsi="GHEA Grapalat"/>
                <w:b/>
              </w:rPr>
              <w:t>դրանց</w:t>
            </w:r>
            <w:r>
              <w:rPr>
                <w:rFonts w:ascii="GHEA Grapalat" w:hAnsi="GHEA Grapalat"/>
                <w:b/>
                <w:lang w:val="af-ZA"/>
              </w:rPr>
              <w:t xml:space="preserve"> </w:t>
            </w:r>
            <w:r>
              <w:rPr>
                <w:rFonts w:ascii="GHEA Grapalat" w:hAnsi="GHEA Grapalat"/>
                <w:b/>
              </w:rPr>
              <w:t>ընդունման</w:t>
            </w:r>
            <w:r>
              <w:rPr>
                <w:rFonts w:ascii="GHEA Grapalat" w:hAnsi="GHEA Grapalat"/>
                <w:b/>
                <w:lang w:val="af-ZA"/>
              </w:rPr>
              <w:t xml:space="preserve"> </w:t>
            </w:r>
            <w:r>
              <w:rPr>
                <w:rFonts w:ascii="GHEA Grapalat" w:hAnsi="GHEA Grapalat"/>
                <w:b/>
              </w:rPr>
              <w:t>անհրաժեշտության</w:t>
            </w:r>
            <w:r>
              <w:rPr>
                <w:rFonts w:ascii="GHEA Grapalat" w:hAnsi="GHEA Grapalat"/>
                <w:b/>
                <w:lang w:val="af-ZA"/>
              </w:rPr>
              <w:t xml:space="preserve"> </w:t>
            </w:r>
            <w:r>
              <w:rPr>
                <w:rFonts w:ascii="GHEA Grapalat" w:hAnsi="GHEA Grapalat"/>
                <w:b/>
              </w:rPr>
              <w:t>բացակայության</w:t>
            </w:r>
            <w:r>
              <w:rPr>
                <w:rFonts w:ascii="GHEA Grapalat" w:hAnsi="GHEA Grapalat"/>
                <w:b/>
                <w:lang w:val="af-ZA"/>
              </w:rPr>
              <w:t xml:space="preserve"> </w:t>
            </w:r>
            <w:r>
              <w:rPr>
                <w:rFonts w:ascii="GHEA Grapalat" w:hAnsi="GHEA Grapalat"/>
                <w:b/>
              </w:rPr>
              <w:t>մասին</w:t>
            </w:r>
            <w:r>
              <w:rPr>
                <w:rFonts w:ascii="GHEA Grapalat" w:hAnsi="GHEA Grapalat"/>
                <w:b/>
                <w:lang w:val="af-ZA"/>
              </w:rPr>
              <w:t xml:space="preserve"> </w:t>
            </w:r>
            <w:r>
              <w:rPr>
                <w:rFonts w:ascii="GHEA Grapalat" w:hAnsi="GHEA Grapalat"/>
                <w:b/>
              </w:rPr>
              <w:t>տեղեկանք</w:t>
            </w:r>
          </w:p>
        </w:tc>
      </w:tr>
      <w:tr w:rsidR="00E23CDE" w:rsidTr="00E23CDE">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jc w:val="center"/>
              <w:rPr>
                <w:rFonts w:ascii="GHEA Grapalat" w:hAnsi="GHEA Grapalat"/>
                <w:b/>
              </w:rPr>
            </w:pPr>
            <w:r>
              <w:rPr>
                <w:rFonts w:ascii="GHEA Grapalat" w:hAnsi="GHEA Grapalat"/>
                <w:b/>
              </w:rPr>
              <w:t>1.</w:t>
            </w:r>
          </w:p>
        </w:tc>
        <w:tc>
          <w:tcPr>
            <w:tcW w:w="10710" w:type="dxa"/>
            <w:tcBorders>
              <w:top w:val="single" w:sz="4" w:space="0" w:color="auto"/>
              <w:left w:val="single" w:sz="4" w:space="0" w:color="auto"/>
              <w:bottom w:val="single" w:sz="4" w:space="0" w:color="auto"/>
              <w:right w:val="single" w:sz="4" w:space="0" w:color="auto"/>
            </w:tcBorders>
            <w:hideMark/>
          </w:tcPr>
          <w:p w:rsidR="00E23CDE" w:rsidRDefault="00E23CDE">
            <w:pPr>
              <w:ind w:firstLine="62"/>
              <w:rPr>
                <w:rFonts w:ascii="GHEA Grapalat" w:hAnsi="GHEA Grapalat"/>
              </w:rPr>
            </w:pPr>
            <w:r>
              <w:rPr>
                <w:rFonts w:ascii="GHEA Grapalat" w:hAnsi="GHEA Grapalat"/>
              </w:rPr>
              <w:t>Նախագծի ընդունումը այլ իրավական ակտերում փոփոխություններ կատարելու անհրաժեշտություն չի առաջացնի:</w:t>
            </w:r>
          </w:p>
        </w:tc>
      </w:tr>
      <w:tr w:rsidR="00E23CDE" w:rsidTr="00E23CDE">
        <w:trPr>
          <w:trHeight w:val="701"/>
        </w:trPr>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jc w:val="center"/>
              <w:rPr>
                <w:rFonts w:ascii="GHEA Grapalat" w:hAnsi="GHEA Grapalat"/>
                <w:b/>
              </w:rPr>
            </w:pPr>
            <w:r>
              <w:rPr>
                <w:rFonts w:ascii="GHEA Grapalat" w:hAnsi="GHEA Grapalat"/>
                <w:b/>
              </w:rPr>
              <w:t>2.</w:t>
            </w:r>
          </w:p>
        </w:tc>
        <w:tc>
          <w:tcPr>
            <w:tcW w:w="1071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rPr>
            </w:pPr>
            <w:r>
              <w:rPr>
                <w:rFonts w:ascii="GHEA Grapalat" w:hAnsi="GHEA Grapalat"/>
              </w:rPr>
              <w:t>Միջազգային պայմանագրերով ստանձնած պարտավորությունների հետ համապատասխանությունը:</w:t>
            </w:r>
          </w:p>
        </w:tc>
      </w:tr>
      <w:tr w:rsidR="00E23CDE" w:rsidTr="00E23CDE">
        <w:tc>
          <w:tcPr>
            <w:tcW w:w="11250" w:type="dxa"/>
            <w:gridSpan w:val="2"/>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rPr>
            </w:pPr>
            <w:r>
              <w:rPr>
                <w:rFonts w:ascii="GHEA Grapalat" w:hAnsi="GHEA Grapalat"/>
              </w:rPr>
              <w:t>----------------------------------</w:t>
            </w:r>
          </w:p>
        </w:tc>
      </w:tr>
      <w:tr w:rsidR="00E23CDE" w:rsidTr="00E23CDE">
        <w:tc>
          <w:tcPr>
            <w:tcW w:w="11250" w:type="dxa"/>
            <w:gridSpan w:val="2"/>
            <w:tcBorders>
              <w:top w:val="single" w:sz="4" w:space="0" w:color="auto"/>
              <w:left w:val="single" w:sz="4" w:space="0" w:color="auto"/>
              <w:bottom w:val="single" w:sz="4" w:space="0" w:color="auto"/>
              <w:right w:val="single" w:sz="4" w:space="0" w:color="auto"/>
            </w:tcBorders>
            <w:hideMark/>
          </w:tcPr>
          <w:p w:rsidR="00E23CDE" w:rsidRDefault="00E23CDE">
            <w:pPr>
              <w:numPr>
                <w:ilvl w:val="0"/>
                <w:numId w:val="6"/>
              </w:numPr>
              <w:ind w:left="0" w:firstLine="180"/>
              <w:rPr>
                <w:rFonts w:ascii="GHEA Grapalat" w:hAnsi="GHEA Grapalat"/>
                <w:b/>
              </w:rPr>
            </w:pPr>
            <w:r>
              <w:rPr>
                <w:rFonts w:ascii="GHEA Grapalat" w:hAnsi="GHEA Grapalat"/>
                <w:b/>
              </w:rPr>
              <w:t>Այլ տեղեկություններ</w:t>
            </w:r>
          </w:p>
        </w:tc>
      </w:tr>
      <w:tr w:rsidR="00E23CDE" w:rsidTr="00E23CDE">
        <w:tc>
          <w:tcPr>
            <w:tcW w:w="540" w:type="dxa"/>
            <w:tcBorders>
              <w:top w:val="single" w:sz="4" w:space="0" w:color="auto"/>
              <w:left w:val="single" w:sz="4" w:space="0" w:color="auto"/>
              <w:bottom w:val="single" w:sz="4" w:space="0" w:color="auto"/>
              <w:right w:val="single" w:sz="4" w:space="0" w:color="auto"/>
            </w:tcBorders>
          </w:tcPr>
          <w:p w:rsidR="00E23CDE" w:rsidRDefault="00E23CDE">
            <w:pPr>
              <w:rPr>
                <w:rFonts w:ascii="GHEA Grapalat" w:hAnsi="GHEA Grapalat"/>
              </w:rPr>
            </w:pPr>
          </w:p>
        </w:tc>
        <w:tc>
          <w:tcPr>
            <w:tcW w:w="1071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rPr>
            </w:pPr>
            <w:r>
              <w:rPr>
                <w:rFonts w:ascii="GHEA Grapalat" w:hAnsi="GHEA Grapalat"/>
              </w:rPr>
              <w:t>---------------------------------------</w:t>
            </w:r>
          </w:p>
        </w:tc>
      </w:tr>
      <w:tr w:rsidR="00E23CDE" w:rsidTr="00E23CDE">
        <w:tc>
          <w:tcPr>
            <w:tcW w:w="11250" w:type="dxa"/>
            <w:gridSpan w:val="2"/>
            <w:tcBorders>
              <w:top w:val="single" w:sz="4" w:space="0" w:color="auto"/>
              <w:left w:val="single" w:sz="4" w:space="0" w:color="auto"/>
              <w:bottom w:val="single" w:sz="4" w:space="0" w:color="auto"/>
              <w:right w:val="single" w:sz="4" w:space="0" w:color="auto"/>
            </w:tcBorders>
            <w:hideMark/>
          </w:tcPr>
          <w:p w:rsidR="00E23CDE" w:rsidRDefault="00E23CDE">
            <w:pPr>
              <w:numPr>
                <w:ilvl w:val="0"/>
                <w:numId w:val="6"/>
              </w:numPr>
              <w:ind w:left="0" w:firstLine="252"/>
              <w:rPr>
                <w:rFonts w:ascii="GHEA Grapalat" w:hAnsi="GHEA Grapalat"/>
                <w:b/>
              </w:rPr>
            </w:pPr>
            <w:r>
              <w:rPr>
                <w:rFonts w:ascii="GHEA Grapalat" w:hAnsi="GHEA Grapalat"/>
                <w:b/>
              </w:rPr>
              <w:t>Տեղեկանք հասարակության մասնակցության մասին</w:t>
            </w:r>
          </w:p>
        </w:tc>
      </w:tr>
      <w:tr w:rsidR="00E23CDE" w:rsidTr="00E23CDE">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jc w:val="center"/>
              <w:rPr>
                <w:rFonts w:ascii="GHEA Grapalat" w:hAnsi="GHEA Grapalat"/>
                <w:b/>
              </w:rPr>
            </w:pPr>
            <w:r>
              <w:rPr>
                <w:rFonts w:ascii="GHEA Grapalat" w:hAnsi="GHEA Grapalat"/>
                <w:b/>
              </w:rPr>
              <w:t>1.</w:t>
            </w:r>
          </w:p>
        </w:tc>
        <w:tc>
          <w:tcPr>
            <w:tcW w:w="1071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rPr>
            </w:pPr>
            <w:r>
              <w:rPr>
                <w:rFonts w:ascii="GHEA Grapalat" w:hAnsi="GHEA Grapalat"/>
              </w:rPr>
              <w:t>Հասարակությանը նախագծի վերաբերյալ իրազեկումը:</w:t>
            </w:r>
          </w:p>
        </w:tc>
      </w:tr>
      <w:tr w:rsidR="00E23CDE" w:rsidTr="00E23CDE">
        <w:tc>
          <w:tcPr>
            <w:tcW w:w="540" w:type="dxa"/>
            <w:tcBorders>
              <w:top w:val="single" w:sz="4" w:space="0" w:color="auto"/>
              <w:left w:val="single" w:sz="4" w:space="0" w:color="auto"/>
              <w:bottom w:val="single" w:sz="4" w:space="0" w:color="auto"/>
              <w:right w:val="single" w:sz="4" w:space="0" w:color="auto"/>
            </w:tcBorders>
          </w:tcPr>
          <w:p w:rsidR="00E23CDE" w:rsidRDefault="00E23CDE">
            <w:pPr>
              <w:jc w:val="center"/>
              <w:rPr>
                <w:rFonts w:ascii="GHEA Grapalat" w:hAnsi="GHEA Grapalat"/>
                <w:b/>
              </w:rPr>
            </w:pPr>
          </w:p>
        </w:tc>
        <w:tc>
          <w:tcPr>
            <w:tcW w:w="1071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rPr>
            </w:pPr>
            <w:r>
              <w:rPr>
                <w:rFonts w:ascii="GHEA Grapalat" w:hAnsi="GHEA Grapalat"/>
              </w:rPr>
              <w:t xml:space="preserve">Նախագծի էլեկտրոնային տարբերակը, մինչև նախագիծը ՀՀ կառավարության նիստի քննարկմանը ներկայացնելը, տեղադրվում է ՀՀ կառավարության ինտերնետային կայքում՝ </w:t>
            </w:r>
          </w:p>
          <w:p w:rsidR="00E23CDE" w:rsidRDefault="00E23CDE">
            <w:pPr>
              <w:rPr>
                <w:rFonts w:ascii="GHEA Grapalat" w:hAnsi="GHEA Grapalat"/>
              </w:rPr>
            </w:pPr>
            <w:r>
              <w:rPr>
                <w:rFonts w:ascii="GHEA Grapalat" w:hAnsi="GHEA Grapalat"/>
                <w:b/>
              </w:rPr>
              <w:t>e-gov.am</w:t>
            </w:r>
            <w:r>
              <w:rPr>
                <w:rFonts w:ascii="GHEA Grapalat" w:hAnsi="GHEA Grapalat"/>
              </w:rPr>
              <w:t xml:space="preserve">  հասցեում:</w:t>
            </w:r>
          </w:p>
        </w:tc>
      </w:tr>
      <w:tr w:rsidR="00E23CDE" w:rsidTr="00E23CDE">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jc w:val="center"/>
              <w:rPr>
                <w:rFonts w:ascii="GHEA Grapalat" w:hAnsi="GHEA Grapalat"/>
                <w:b/>
              </w:rPr>
            </w:pPr>
            <w:r>
              <w:rPr>
                <w:rFonts w:ascii="GHEA Grapalat" w:hAnsi="GHEA Grapalat"/>
                <w:b/>
              </w:rPr>
              <w:t>2.</w:t>
            </w:r>
          </w:p>
        </w:tc>
        <w:tc>
          <w:tcPr>
            <w:tcW w:w="1071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rPr>
            </w:pPr>
            <w:r>
              <w:rPr>
                <w:rFonts w:ascii="GHEA Grapalat" w:hAnsi="GHEA Grapalat"/>
              </w:rPr>
              <w:t>Հասարակության մասնակցությունը նախագծմանը և /կամ  քննարկումներին</w:t>
            </w:r>
          </w:p>
        </w:tc>
      </w:tr>
      <w:tr w:rsidR="00E23CDE" w:rsidTr="00E23CDE">
        <w:trPr>
          <w:trHeight w:val="224"/>
        </w:trPr>
        <w:tc>
          <w:tcPr>
            <w:tcW w:w="540" w:type="dxa"/>
            <w:tcBorders>
              <w:top w:val="single" w:sz="4" w:space="0" w:color="auto"/>
              <w:left w:val="single" w:sz="4" w:space="0" w:color="auto"/>
              <w:bottom w:val="single" w:sz="4" w:space="0" w:color="auto"/>
              <w:right w:val="single" w:sz="4" w:space="0" w:color="auto"/>
            </w:tcBorders>
          </w:tcPr>
          <w:p w:rsidR="00E23CDE" w:rsidRDefault="00E23CDE">
            <w:pPr>
              <w:jc w:val="center"/>
              <w:rPr>
                <w:rFonts w:ascii="GHEA Grapalat" w:hAnsi="GHEA Grapalat"/>
                <w:b/>
              </w:rPr>
            </w:pPr>
          </w:p>
        </w:tc>
        <w:tc>
          <w:tcPr>
            <w:tcW w:w="1071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rPr>
            </w:pPr>
            <w:r>
              <w:rPr>
                <w:rFonts w:ascii="GHEA Grapalat" w:hAnsi="GHEA Grapalat"/>
              </w:rPr>
              <w:t>-------------------------------------------------------</w:t>
            </w:r>
          </w:p>
        </w:tc>
      </w:tr>
      <w:tr w:rsidR="00E23CDE" w:rsidTr="00E23CDE">
        <w:trPr>
          <w:trHeight w:val="359"/>
        </w:trPr>
        <w:tc>
          <w:tcPr>
            <w:tcW w:w="540" w:type="dxa"/>
            <w:tcBorders>
              <w:top w:val="single" w:sz="4" w:space="0" w:color="auto"/>
              <w:left w:val="single" w:sz="4" w:space="0" w:color="auto"/>
              <w:bottom w:val="single" w:sz="4" w:space="0" w:color="auto"/>
              <w:right w:val="single" w:sz="4" w:space="0" w:color="auto"/>
            </w:tcBorders>
            <w:hideMark/>
          </w:tcPr>
          <w:p w:rsidR="00E23CDE" w:rsidRDefault="00E23CDE">
            <w:pPr>
              <w:jc w:val="center"/>
              <w:rPr>
                <w:rFonts w:ascii="GHEA Grapalat" w:hAnsi="GHEA Grapalat"/>
                <w:b/>
              </w:rPr>
            </w:pPr>
            <w:r>
              <w:rPr>
                <w:rFonts w:ascii="GHEA Grapalat" w:hAnsi="GHEA Grapalat"/>
                <w:b/>
              </w:rPr>
              <w:t>3.</w:t>
            </w:r>
          </w:p>
        </w:tc>
        <w:tc>
          <w:tcPr>
            <w:tcW w:w="1071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rPr>
            </w:pPr>
            <w:r>
              <w:rPr>
                <w:rFonts w:ascii="GHEA Grapalat" w:hAnsi="GHEA Grapalat"/>
              </w:rPr>
              <w:t>Այլ տեղեկություններ</w:t>
            </w:r>
          </w:p>
        </w:tc>
      </w:tr>
      <w:tr w:rsidR="00E23CDE" w:rsidTr="00E23CDE">
        <w:tc>
          <w:tcPr>
            <w:tcW w:w="540" w:type="dxa"/>
            <w:tcBorders>
              <w:top w:val="single" w:sz="4" w:space="0" w:color="auto"/>
              <w:left w:val="single" w:sz="4" w:space="0" w:color="auto"/>
              <w:bottom w:val="single" w:sz="4" w:space="0" w:color="auto"/>
              <w:right w:val="single" w:sz="4" w:space="0" w:color="auto"/>
            </w:tcBorders>
          </w:tcPr>
          <w:p w:rsidR="00E23CDE" w:rsidRDefault="00E23CDE">
            <w:pPr>
              <w:rPr>
                <w:rFonts w:ascii="GHEA Grapalat" w:hAnsi="GHEA Grapalat"/>
              </w:rPr>
            </w:pPr>
          </w:p>
        </w:tc>
        <w:tc>
          <w:tcPr>
            <w:tcW w:w="1071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rPr>
            </w:pPr>
            <w:r>
              <w:rPr>
                <w:rFonts w:ascii="GHEA Grapalat" w:hAnsi="GHEA Grapalat"/>
              </w:rPr>
              <w:t>---------------------------------------</w:t>
            </w:r>
          </w:p>
        </w:tc>
      </w:tr>
    </w:tbl>
    <w:p w:rsidR="00E23CDE" w:rsidRDefault="00E23CDE" w:rsidP="00E23CDE">
      <w:pPr>
        <w:rPr>
          <w:rFonts w:ascii="GHEA Grapalat" w:hAnsi="GHEA Grapalat"/>
          <w:b/>
        </w:rPr>
      </w:pPr>
    </w:p>
    <w:p w:rsidR="00E23CDE" w:rsidRDefault="00E23CDE" w:rsidP="00E23CDE">
      <w:pPr>
        <w:rPr>
          <w:rFonts w:ascii="GHEA Grapalat" w:hAnsi="GHEA Grapalat"/>
          <w:sz w:val="16"/>
          <w:szCs w:val="16"/>
        </w:rPr>
      </w:pPr>
    </w:p>
    <w:p w:rsidR="00E23CDE" w:rsidRDefault="00E23CDE" w:rsidP="00E23CDE">
      <w:pPr>
        <w:rPr>
          <w:rFonts w:ascii="GHEA Grapalat" w:hAnsi="GHEA Grapalat"/>
        </w:rPr>
        <w:sectPr w:rsidR="00E23CDE">
          <w:pgSz w:w="12240" w:h="15840"/>
          <w:pgMar w:top="1134" w:right="720" w:bottom="630" w:left="1701" w:header="720" w:footer="720" w:gutter="0"/>
          <w:cols w:space="720"/>
        </w:sectPr>
      </w:pPr>
    </w:p>
    <w:tbl>
      <w:tblPr>
        <w:tblW w:w="142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980"/>
        <w:gridCol w:w="4050"/>
        <w:gridCol w:w="2250"/>
        <w:gridCol w:w="3150"/>
      </w:tblGrid>
      <w:tr w:rsidR="00E23CDE" w:rsidTr="00E23CDE">
        <w:tc>
          <w:tcPr>
            <w:tcW w:w="14220" w:type="dxa"/>
            <w:gridSpan w:val="5"/>
            <w:tcBorders>
              <w:top w:val="single" w:sz="4" w:space="0" w:color="auto"/>
              <w:left w:val="single" w:sz="4" w:space="0" w:color="auto"/>
              <w:bottom w:val="single" w:sz="4" w:space="0" w:color="auto"/>
              <w:right w:val="single" w:sz="4" w:space="0" w:color="auto"/>
            </w:tcBorders>
            <w:hideMark/>
          </w:tcPr>
          <w:p w:rsidR="00E23CDE" w:rsidRDefault="00E23CDE">
            <w:pPr>
              <w:ind w:left="342" w:firstLine="180"/>
              <w:rPr>
                <w:rFonts w:ascii="GHEA Grapalat" w:hAnsi="GHEA Grapalat"/>
                <w:b/>
                <w:i/>
                <w:lang w:val="af-ZA"/>
              </w:rPr>
            </w:pPr>
            <w:r>
              <w:rPr>
                <w:rFonts w:ascii="GHEA Grapalat" w:hAnsi="GHEA Grapalat"/>
                <w:b/>
                <w:i/>
                <w:lang w:val="af-ZA"/>
              </w:rPr>
              <w:lastRenderedPageBreak/>
              <w:t xml:space="preserve">6. </w:t>
            </w:r>
            <w:r>
              <w:rPr>
                <w:rFonts w:ascii="GHEA Grapalat" w:hAnsi="GHEA Grapalat"/>
                <w:b/>
                <w:i/>
                <w:lang w:val="hy-AM"/>
              </w:rPr>
              <w:t>Ամփոփաթերթ</w:t>
            </w:r>
            <w:r>
              <w:rPr>
                <w:rFonts w:ascii="GHEA Grapalat" w:hAnsi="GHEA Grapalat"/>
                <w:b/>
                <w:i/>
                <w:lang w:val="af-ZA"/>
              </w:rPr>
              <w:t xml:space="preserve"> </w:t>
            </w:r>
            <w:r>
              <w:rPr>
                <w:rFonts w:ascii="GHEA Grapalat" w:hAnsi="GHEA Grapalat"/>
                <w:b/>
                <w:i/>
                <w:lang w:val="hy-AM"/>
              </w:rPr>
              <w:t>նախագծի</w:t>
            </w:r>
            <w:r>
              <w:rPr>
                <w:rFonts w:ascii="GHEA Grapalat" w:hAnsi="GHEA Grapalat"/>
                <w:b/>
                <w:i/>
                <w:lang w:val="af-ZA"/>
              </w:rPr>
              <w:t xml:space="preserve"> </w:t>
            </w:r>
            <w:r>
              <w:rPr>
                <w:rFonts w:ascii="GHEA Grapalat" w:hAnsi="GHEA Grapalat"/>
                <w:b/>
                <w:i/>
                <w:lang w:val="hy-AM"/>
              </w:rPr>
              <w:t>վերաբերյալ</w:t>
            </w:r>
            <w:r>
              <w:rPr>
                <w:rFonts w:ascii="GHEA Grapalat" w:hAnsi="GHEA Grapalat"/>
                <w:b/>
                <w:i/>
                <w:lang w:val="af-ZA"/>
              </w:rPr>
              <w:t xml:space="preserve"> </w:t>
            </w:r>
            <w:r>
              <w:rPr>
                <w:rFonts w:ascii="GHEA Grapalat" w:hAnsi="GHEA Grapalat"/>
                <w:b/>
                <w:i/>
                <w:lang w:val="hy-AM"/>
              </w:rPr>
              <w:t>ստացված</w:t>
            </w:r>
            <w:r>
              <w:rPr>
                <w:rFonts w:ascii="GHEA Grapalat" w:hAnsi="GHEA Grapalat"/>
                <w:b/>
                <w:i/>
                <w:lang w:val="af-ZA"/>
              </w:rPr>
              <w:t xml:space="preserve"> </w:t>
            </w:r>
            <w:r>
              <w:rPr>
                <w:rFonts w:ascii="GHEA Grapalat" w:hAnsi="GHEA Grapalat"/>
                <w:b/>
                <w:i/>
                <w:lang w:val="hy-AM"/>
              </w:rPr>
              <w:t>դիտողությունների</w:t>
            </w:r>
            <w:r>
              <w:rPr>
                <w:rFonts w:ascii="GHEA Grapalat" w:hAnsi="GHEA Grapalat"/>
                <w:b/>
                <w:i/>
                <w:lang w:val="af-ZA"/>
              </w:rPr>
              <w:t xml:space="preserve"> </w:t>
            </w:r>
            <w:r>
              <w:rPr>
                <w:rFonts w:ascii="GHEA Grapalat" w:hAnsi="GHEA Grapalat"/>
                <w:b/>
                <w:i/>
                <w:lang w:val="hy-AM"/>
              </w:rPr>
              <w:t>և</w:t>
            </w:r>
            <w:r>
              <w:rPr>
                <w:rFonts w:ascii="GHEA Grapalat" w:hAnsi="GHEA Grapalat"/>
                <w:b/>
                <w:i/>
                <w:lang w:val="af-ZA"/>
              </w:rPr>
              <w:t xml:space="preserve"> </w:t>
            </w:r>
            <w:r>
              <w:rPr>
                <w:rFonts w:ascii="GHEA Grapalat" w:hAnsi="GHEA Grapalat"/>
                <w:b/>
                <w:i/>
                <w:lang w:val="hy-AM"/>
              </w:rPr>
              <w:t>առաջարկությունների</w:t>
            </w:r>
            <w:r>
              <w:rPr>
                <w:rFonts w:ascii="GHEA Grapalat" w:hAnsi="GHEA Grapalat"/>
                <w:b/>
                <w:i/>
                <w:lang w:val="af-ZA"/>
              </w:rPr>
              <w:t xml:space="preserve">, </w:t>
            </w:r>
            <w:r>
              <w:rPr>
                <w:rFonts w:ascii="GHEA Grapalat" w:hAnsi="GHEA Grapalat"/>
                <w:b/>
                <w:i/>
                <w:lang w:val="hy-AM"/>
              </w:rPr>
              <w:t>դրանց</w:t>
            </w:r>
            <w:r>
              <w:rPr>
                <w:rFonts w:ascii="GHEA Grapalat" w:hAnsi="GHEA Grapalat"/>
                <w:b/>
                <w:i/>
                <w:lang w:val="af-ZA"/>
              </w:rPr>
              <w:t xml:space="preserve"> </w:t>
            </w:r>
            <w:r>
              <w:rPr>
                <w:rFonts w:ascii="GHEA Grapalat" w:hAnsi="GHEA Grapalat"/>
                <w:b/>
                <w:i/>
                <w:lang w:val="hy-AM"/>
              </w:rPr>
              <w:t>ընդունման</w:t>
            </w:r>
            <w:r>
              <w:rPr>
                <w:rFonts w:ascii="GHEA Grapalat" w:hAnsi="GHEA Grapalat"/>
                <w:b/>
                <w:i/>
                <w:lang w:val="af-ZA"/>
              </w:rPr>
              <w:t xml:space="preserve"> </w:t>
            </w:r>
            <w:r>
              <w:rPr>
                <w:rFonts w:ascii="GHEA Grapalat" w:hAnsi="GHEA Grapalat"/>
                <w:b/>
                <w:i/>
                <w:lang w:val="hy-AM"/>
              </w:rPr>
              <w:t>կամ</w:t>
            </w:r>
            <w:r>
              <w:rPr>
                <w:rFonts w:ascii="GHEA Grapalat" w:hAnsi="GHEA Grapalat"/>
                <w:b/>
                <w:i/>
                <w:lang w:val="af-ZA"/>
              </w:rPr>
              <w:t xml:space="preserve"> </w:t>
            </w:r>
            <w:r>
              <w:rPr>
                <w:rFonts w:ascii="GHEA Grapalat" w:hAnsi="GHEA Grapalat"/>
                <w:b/>
                <w:i/>
                <w:lang w:val="hy-AM"/>
              </w:rPr>
              <w:t>չընդունման</w:t>
            </w:r>
            <w:r>
              <w:rPr>
                <w:rFonts w:ascii="GHEA Grapalat" w:hAnsi="GHEA Grapalat"/>
                <w:b/>
                <w:i/>
                <w:lang w:val="af-ZA"/>
              </w:rPr>
              <w:t xml:space="preserve"> </w:t>
            </w:r>
            <w:r>
              <w:rPr>
                <w:rFonts w:ascii="GHEA Grapalat" w:hAnsi="GHEA Grapalat"/>
                <w:b/>
                <w:i/>
                <w:lang w:val="hy-AM"/>
              </w:rPr>
              <w:t>վերաբերյալ</w:t>
            </w:r>
            <w:r>
              <w:rPr>
                <w:rFonts w:ascii="GHEA Grapalat" w:hAnsi="GHEA Grapalat"/>
                <w:b/>
                <w:i/>
                <w:lang w:val="af-ZA"/>
              </w:rPr>
              <w:t xml:space="preserve">  </w:t>
            </w:r>
          </w:p>
        </w:tc>
      </w:tr>
      <w:tr w:rsidR="00E23CDE" w:rsidTr="00E23CDE">
        <w:trPr>
          <w:trHeight w:val="951"/>
        </w:trPr>
        <w:tc>
          <w:tcPr>
            <w:tcW w:w="279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jc w:val="center"/>
              <w:rPr>
                <w:rFonts w:ascii="GHEA Grapalat" w:hAnsi="GHEA Grapalat" w:cs="Times New Roman"/>
                <w:b/>
                <w:sz w:val="20"/>
              </w:rPr>
            </w:pPr>
            <w:r>
              <w:rPr>
                <w:rFonts w:ascii="GHEA Grapalat" w:hAnsi="GHEA Grapalat" w:cs="Times New Roman"/>
                <w:b/>
                <w:sz w:val="20"/>
              </w:rPr>
              <w:t>Առարկության, առաջարկության հեղինակը</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jc w:val="center"/>
              <w:rPr>
                <w:rFonts w:ascii="GHEA Grapalat" w:hAnsi="GHEA Grapalat" w:cs="Times New Roman"/>
                <w:b/>
                <w:sz w:val="20"/>
              </w:rPr>
            </w:pPr>
            <w:r>
              <w:rPr>
                <w:rFonts w:ascii="GHEA Grapalat" w:hAnsi="GHEA Grapalat" w:cs="Times New Roman"/>
                <w:b/>
                <w:sz w:val="20"/>
              </w:rPr>
              <w:t>Առարկության, առաջարկության</w:t>
            </w:r>
            <w:r>
              <w:rPr>
                <w:rFonts w:ascii="GHEA Grapalat" w:hAnsi="GHEA Grapalat" w:cs="Times New Roman"/>
                <w:b/>
                <w:sz w:val="20"/>
                <w:lang w:val="en-US"/>
              </w:rPr>
              <w:t xml:space="preserve"> </w:t>
            </w:r>
            <w:r>
              <w:rPr>
                <w:rFonts w:ascii="GHEA Grapalat" w:hAnsi="GHEA Grapalat" w:cs="Times New Roman"/>
                <w:b/>
                <w:sz w:val="20"/>
              </w:rPr>
              <w:t>ստացման ամսաթիվը</w:t>
            </w:r>
          </w:p>
        </w:tc>
        <w:tc>
          <w:tcPr>
            <w:tcW w:w="405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jc w:val="center"/>
              <w:rPr>
                <w:rFonts w:ascii="GHEA Grapalat" w:hAnsi="GHEA Grapalat" w:cs="Times New Roman"/>
                <w:b/>
                <w:sz w:val="20"/>
              </w:rPr>
            </w:pPr>
            <w:r>
              <w:rPr>
                <w:rFonts w:ascii="GHEA Grapalat" w:hAnsi="GHEA Grapalat" w:cs="Times New Roman"/>
                <w:b/>
                <w:sz w:val="20"/>
              </w:rPr>
              <w:t>Առարկության, առաջարկության բովանդակությունը</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3CDE" w:rsidRDefault="00E23CDE">
            <w:pPr>
              <w:jc w:val="center"/>
              <w:rPr>
                <w:rFonts w:ascii="GHEA Grapalat" w:hAnsi="GHEA Grapalat" w:cs="Times New Roman"/>
                <w:b/>
                <w:sz w:val="20"/>
              </w:rPr>
            </w:pPr>
            <w:r>
              <w:rPr>
                <w:rFonts w:ascii="GHEA Grapalat" w:hAnsi="GHEA Grapalat" w:cs="Times New Roman"/>
                <w:b/>
                <w:sz w:val="20"/>
              </w:rPr>
              <w:t>Եզրակացությունը</w:t>
            </w:r>
          </w:p>
        </w:tc>
        <w:tc>
          <w:tcPr>
            <w:tcW w:w="3150" w:type="dxa"/>
            <w:tcBorders>
              <w:top w:val="single" w:sz="4" w:space="0" w:color="auto"/>
              <w:left w:val="single" w:sz="4" w:space="0" w:color="auto"/>
              <w:bottom w:val="single" w:sz="4" w:space="0" w:color="auto"/>
              <w:right w:val="single" w:sz="4" w:space="0" w:color="auto"/>
            </w:tcBorders>
          </w:tcPr>
          <w:p w:rsidR="00E23CDE" w:rsidRDefault="00E23CDE">
            <w:pPr>
              <w:tabs>
                <w:tab w:val="center" w:pos="1487"/>
              </w:tabs>
              <w:ind w:left="-108" w:firstLine="108"/>
              <w:jc w:val="center"/>
              <w:rPr>
                <w:rFonts w:ascii="GHEA Grapalat" w:hAnsi="GHEA Grapalat" w:cs="Times New Roman"/>
                <w:b/>
                <w:sz w:val="20"/>
              </w:rPr>
            </w:pPr>
          </w:p>
          <w:p w:rsidR="00E23CDE" w:rsidRDefault="00E23CDE">
            <w:pPr>
              <w:tabs>
                <w:tab w:val="center" w:pos="1930"/>
              </w:tabs>
              <w:ind w:left="-108" w:firstLine="108"/>
              <w:jc w:val="center"/>
              <w:rPr>
                <w:rFonts w:ascii="GHEA Grapalat" w:hAnsi="GHEA Grapalat" w:cs="Times New Roman"/>
                <w:b/>
                <w:sz w:val="20"/>
              </w:rPr>
            </w:pPr>
            <w:r>
              <w:rPr>
                <w:rFonts w:ascii="GHEA Grapalat" w:hAnsi="GHEA Grapalat" w:cs="Times New Roman"/>
                <w:b/>
                <w:sz w:val="20"/>
              </w:rPr>
              <w:t>Կատարված փոփոխությունները</w:t>
            </w:r>
          </w:p>
        </w:tc>
      </w:tr>
      <w:tr w:rsidR="00E23CDE" w:rsidTr="00E23CDE">
        <w:trPr>
          <w:trHeight w:val="523"/>
        </w:trPr>
        <w:tc>
          <w:tcPr>
            <w:tcW w:w="2790" w:type="dxa"/>
            <w:tcBorders>
              <w:top w:val="single" w:sz="4" w:space="0" w:color="auto"/>
              <w:left w:val="single" w:sz="4" w:space="0" w:color="auto"/>
              <w:bottom w:val="single" w:sz="4" w:space="0" w:color="auto"/>
              <w:right w:val="single" w:sz="4" w:space="0" w:color="auto"/>
            </w:tcBorders>
            <w:hideMark/>
          </w:tcPr>
          <w:p w:rsidR="00E23CDE" w:rsidRDefault="00E23CDE">
            <w:pPr>
              <w:spacing w:after="200"/>
              <w:rPr>
                <w:rFonts w:ascii="GHEA Grapalat" w:hAnsi="GHEA Grapalat" w:cs="Times New Roman"/>
                <w:sz w:val="20"/>
                <w:szCs w:val="20"/>
              </w:rPr>
            </w:pPr>
            <w:r>
              <w:rPr>
                <w:rFonts w:ascii="GHEA Grapalat" w:hAnsi="GHEA Grapalat" w:cs="Times New Roman"/>
                <w:sz w:val="20"/>
                <w:szCs w:val="20"/>
              </w:rPr>
              <w:t xml:space="preserve">ՀՀ ֆինանսների նախարարություն </w:t>
            </w:r>
          </w:p>
        </w:tc>
        <w:tc>
          <w:tcPr>
            <w:tcW w:w="198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cs="Times New Roman"/>
                <w:sz w:val="20"/>
                <w:szCs w:val="20"/>
              </w:rPr>
            </w:pPr>
            <w:r>
              <w:rPr>
                <w:rFonts w:ascii="GHEA Grapalat" w:hAnsi="GHEA Grapalat" w:cs="Times New Roman"/>
                <w:sz w:val="20"/>
                <w:szCs w:val="20"/>
              </w:rPr>
              <w:t xml:space="preserve">12.02.2015թ. </w:t>
            </w:r>
          </w:p>
          <w:p w:rsidR="00E23CDE" w:rsidRDefault="00E23CDE">
            <w:pPr>
              <w:rPr>
                <w:rFonts w:ascii="GHEA Grapalat" w:hAnsi="GHEA Grapalat" w:cs="Times New Roman"/>
                <w:sz w:val="20"/>
                <w:szCs w:val="20"/>
                <w:lang w:val="en-US"/>
              </w:rPr>
            </w:pPr>
            <w:r>
              <w:rPr>
                <w:rFonts w:ascii="GHEA Grapalat" w:hAnsi="GHEA Grapalat" w:cs="Times New Roman"/>
                <w:sz w:val="20"/>
                <w:szCs w:val="20"/>
              </w:rPr>
              <w:t>N 01/11-1/2762-15</w:t>
            </w:r>
          </w:p>
        </w:tc>
        <w:tc>
          <w:tcPr>
            <w:tcW w:w="9450" w:type="dxa"/>
            <w:gridSpan w:val="3"/>
            <w:tcBorders>
              <w:top w:val="single" w:sz="4" w:space="0" w:color="auto"/>
              <w:left w:val="single" w:sz="4" w:space="0" w:color="auto"/>
              <w:bottom w:val="single" w:sz="4" w:space="0" w:color="auto"/>
              <w:right w:val="single" w:sz="4" w:space="0" w:color="auto"/>
            </w:tcBorders>
            <w:hideMark/>
          </w:tcPr>
          <w:p w:rsidR="00E23CDE" w:rsidRDefault="00E23CDE">
            <w:pPr>
              <w:spacing w:after="200"/>
              <w:rPr>
                <w:rFonts w:ascii="GHEA Grapalat" w:hAnsi="GHEA Grapalat"/>
                <w:sz w:val="20"/>
                <w:szCs w:val="20"/>
                <w:lang w:val="af-ZA"/>
              </w:rPr>
            </w:pPr>
            <w:r>
              <w:rPr>
                <w:rFonts w:ascii="GHEA Grapalat" w:hAnsi="GHEA Grapalat"/>
                <w:sz w:val="20"/>
                <w:szCs w:val="20"/>
                <w:lang w:val="en-US"/>
              </w:rPr>
              <w:t xml:space="preserve">Նախագծի </w:t>
            </w:r>
            <w:r>
              <w:rPr>
                <w:rFonts w:ascii="GHEA Grapalat" w:hAnsi="GHEA Grapalat"/>
                <w:sz w:val="20"/>
                <w:szCs w:val="20"/>
              </w:rPr>
              <w:t>վերաբերյալ</w:t>
            </w:r>
            <w:r>
              <w:rPr>
                <w:rFonts w:ascii="GHEA Grapalat" w:hAnsi="GHEA Grapalat"/>
                <w:sz w:val="20"/>
                <w:szCs w:val="20"/>
                <w:lang w:val="en-US"/>
              </w:rPr>
              <w:t xml:space="preserve"> </w:t>
            </w:r>
            <w:r>
              <w:rPr>
                <w:rFonts w:ascii="GHEA Grapalat" w:hAnsi="GHEA Grapalat"/>
                <w:sz w:val="20"/>
                <w:szCs w:val="20"/>
              </w:rPr>
              <w:t>դիտողություններ</w:t>
            </w:r>
            <w:r>
              <w:rPr>
                <w:rFonts w:ascii="GHEA Grapalat" w:hAnsi="GHEA Grapalat"/>
                <w:sz w:val="20"/>
                <w:szCs w:val="20"/>
                <w:lang w:val="en-US"/>
              </w:rPr>
              <w:t xml:space="preserve"> </w:t>
            </w:r>
            <w:r>
              <w:rPr>
                <w:rFonts w:ascii="GHEA Grapalat" w:hAnsi="GHEA Grapalat"/>
                <w:sz w:val="20"/>
                <w:szCs w:val="20"/>
              </w:rPr>
              <w:t>և</w:t>
            </w:r>
            <w:r>
              <w:rPr>
                <w:rFonts w:ascii="GHEA Grapalat" w:hAnsi="GHEA Grapalat"/>
                <w:sz w:val="20"/>
                <w:szCs w:val="20"/>
                <w:lang w:val="en-US"/>
              </w:rPr>
              <w:t xml:space="preserve"> </w:t>
            </w:r>
            <w:r>
              <w:rPr>
                <w:rFonts w:ascii="GHEA Grapalat" w:hAnsi="GHEA Grapalat"/>
                <w:sz w:val="20"/>
                <w:szCs w:val="20"/>
              </w:rPr>
              <w:t>առաջարկություններ</w:t>
            </w:r>
            <w:r>
              <w:rPr>
                <w:rFonts w:ascii="GHEA Grapalat" w:hAnsi="GHEA Grapalat"/>
                <w:sz w:val="20"/>
                <w:szCs w:val="20"/>
                <w:lang w:val="en-US"/>
              </w:rPr>
              <w:t xml:space="preserve"> </w:t>
            </w:r>
            <w:r>
              <w:rPr>
                <w:rFonts w:ascii="GHEA Grapalat" w:hAnsi="GHEA Grapalat"/>
                <w:sz w:val="20"/>
                <w:szCs w:val="20"/>
              </w:rPr>
              <w:t>չուն</w:t>
            </w:r>
            <w:r>
              <w:rPr>
                <w:rFonts w:ascii="GHEA Grapalat" w:hAnsi="GHEA Grapalat"/>
                <w:sz w:val="20"/>
                <w:szCs w:val="20"/>
                <w:lang w:val="en-US"/>
              </w:rPr>
              <w:t>ի:</w:t>
            </w:r>
          </w:p>
        </w:tc>
      </w:tr>
      <w:tr w:rsidR="00E23CDE" w:rsidTr="00E23CDE">
        <w:trPr>
          <w:trHeight w:val="1387"/>
        </w:trPr>
        <w:tc>
          <w:tcPr>
            <w:tcW w:w="2790" w:type="dxa"/>
            <w:tcBorders>
              <w:top w:val="single" w:sz="4" w:space="0" w:color="auto"/>
              <w:left w:val="single" w:sz="4" w:space="0" w:color="auto"/>
              <w:bottom w:val="single" w:sz="4" w:space="0" w:color="auto"/>
              <w:right w:val="single" w:sz="4" w:space="0" w:color="auto"/>
            </w:tcBorders>
            <w:hideMark/>
          </w:tcPr>
          <w:p w:rsidR="00E23CDE" w:rsidRDefault="00E23CDE">
            <w:pPr>
              <w:spacing w:after="200"/>
              <w:rPr>
                <w:rFonts w:ascii="GHEA Grapalat" w:hAnsi="GHEA Grapalat" w:cs="Times New Roman"/>
                <w:sz w:val="20"/>
                <w:szCs w:val="20"/>
                <w:lang w:val="fr-FR"/>
              </w:rPr>
            </w:pPr>
            <w:r>
              <w:rPr>
                <w:rFonts w:ascii="GHEA Grapalat" w:hAnsi="GHEA Grapalat" w:cs="Times New Roman"/>
                <w:sz w:val="20"/>
                <w:szCs w:val="20"/>
                <w:lang w:val="en-US"/>
              </w:rPr>
              <w:t>ՀՀ</w:t>
            </w:r>
            <w:r>
              <w:rPr>
                <w:rFonts w:ascii="GHEA Grapalat" w:hAnsi="GHEA Grapalat" w:cs="Times New Roman"/>
                <w:sz w:val="20"/>
                <w:szCs w:val="20"/>
                <w:lang w:val="fr-FR"/>
              </w:rPr>
              <w:t xml:space="preserve"> </w:t>
            </w:r>
            <w:r>
              <w:rPr>
                <w:rFonts w:ascii="GHEA Grapalat" w:hAnsi="GHEA Grapalat" w:cs="Times New Roman"/>
                <w:sz w:val="20"/>
                <w:szCs w:val="20"/>
                <w:lang w:val="en-US"/>
              </w:rPr>
              <w:t>ԿԱ</w:t>
            </w:r>
            <w:r>
              <w:rPr>
                <w:rFonts w:ascii="GHEA Grapalat" w:hAnsi="GHEA Grapalat" w:cs="Times New Roman"/>
                <w:sz w:val="20"/>
                <w:szCs w:val="20"/>
                <w:lang w:val="fr-FR"/>
              </w:rPr>
              <w:t xml:space="preserve"> </w:t>
            </w:r>
            <w:r>
              <w:rPr>
                <w:rFonts w:ascii="GHEA Grapalat" w:hAnsi="GHEA Grapalat" w:cs="Times New Roman"/>
                <w:sz w:val="20"/>
                <w:szCs w:val="20"/>
                <w:lang w:val="en-US"/>
              </w:rPr>
              <w:t>անշարժ</w:t>
            </w:r>
            <w:r>
              <w:rPr>
                <w:rFonts w:ascii="GHEA Grapalat" w:hAnsi="GHEA Grapalat" w:cs="Times New Roman"/>
                <w:sz w:val="20"/>
                <w:szCs w:val="20"/>
                <w:lang w:val="fr-FR"/>
              </w:rPr>
              <w:t xml:space="preserve"> </w:t>
            </w:r>
            <w:r>
              <w:rPr>
                <w:rFonts w:ascii="GHEA Grapalat" w:hAnsi="GHEA Grapalat" w:cs="Times New Roman"/>
                <w:sz w:val="20"/>
                <w:szCs w:val="20"/>
                <w:lang w:val="en-US"/>
              </w:rPr>
              <w:t>գույքի</w:t>
            </w:r>
            <w:r>
              <w:rPr>
                <w:rFonts w:ascii="GHEA Grapalat" w:hAnsi="GHEA Grapalat" w:cs="Times New Roman"/>
                <w:sz w:val="20"/>
                <w:szCs w:val="20"/>
                <w:lang w:val="fr-FR"/>
              </w:rPr>
              <w:t xml:space="preserve"> </w:t>
            </w:r>
            <w:r>
              <w:rPr>
                <w:rFonts w:ascii="GHEA Grapalat" w:hAnsi="GHEA Grapalat" w:cs="Times New Roman"/>
                <w:sz w:val="20"/>
                <w:szCs w:val="20"/>
                <w:lang w:val="en-US"/>
              </w:rPr>
              <w:t>կադաստրի</w:t>
            </w:r>
            <w:r>
              <w:rPr>
                <w:rFonts w:ascii="GHEA Grapalat" w:hAnsi="GHEA Grapalat" w:cs="Times New Roman"/>
                <w:sz w:val="20"/>
                <w:szCs w:val="20"/>
                <w:lang w:val="fr-FR"/>
              </w:rPr>
              <w:t xml:space="preserve"> </w:t>
            </w:r>
            <w:r>
              <w:rPr>
                <w:rFonts w:ascii="GHEA Grapalat" w:hAnsi="GHEA Grapalat" w:cs="Times New Roman"/>
                <w:sz w:val="20"/>
                <w:szCs w:val="20"/>
                <w:lang w:val="en-US"/>
              </w:rPr>
              <w:t>պետական</w:t>
            </w:r>
            <w:r>
              <w:rPr>
                <w:rFonts w:ascii="GHEA Grapalat" w:hAnsi="GHEA Grapalat" w:cs="Times New Roman"/>
                <w:sz w:val="20"/>
                <w:szCs w:val="20"/>
                <w:lang w:val="fr-FR"/>
              </w:rPr>
              <w:t xml:space="preserve"> </w:t>
            </w:r>
            <w:r>
              <w:rPr>
                <w:rFonts w:ascii="GHEA Grapalat" w:hAnsi="GHEA Grapalat" w:cs="Times New Roman"/>
                <w:sz w:val="20"/>
                <w:szCs w:val="20"/>
                <w:lang w:val="en-US"/>
              </w:rPr>
              <w:t>կոմիտե</w:t>
            </w:r>
          </w:p>
        </w:tc>
        <w:tc>
          <w:tcPr>
            <w:tcW w:w="198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cs="Times New Roman"/>
                <w:sz w:val="20"/>
                <w:szCs w:val="20"/>
                <w:lang w:val="en-US"/>
              </w:rPr>
            </w:pPr>
            <w:r>
              <w:rPr>
                <w:rFonts w:ascii="GHEA Grapalat" w:hAnsi="GHEA Grapalat" w:cs="Times New Roman"/>
                <w:sz w:val="20"/>
                <w:szCs w:val="20"/>
                <w:lang w:val="en-US"/>
              </w:rPr>
              <w:t>13.02.2015թ.</w:t>
            </w:r>
          </w:p>
          <w:p w:rsidR="00E23CDE" w:rsidRDefault="00E23CDE">
            <w:pPr>
              <w:rPr>
                <w:rFonts w:ascii="GHEA Grapalat" w:hAnsi="GHEA Grapalat" w:cs="Times New Roman"/>
                <w:sz w:val="20"/>
                <w:szCs w:val="20"/>
                <w:lang w:val="en-US"/>
              </w:rPr>
            </w:pPr>
            <w:r>
              <w:rPr>
                <w:rFonts w:ascii="GHEA Grapalat" w:hAnsi="GHEA Grapalat" w:cs="Times New Roman"/>
                <w:sz w:val="20"/>
                <w:szCs w:val="20"/>
                <w:lang w:val="en-US"/>
              </w:rPr>
              <w:t>N ՄՍ/7.2/892-15</w:t>
            </w:r>
          </w:p>
        </w:tc>
        <w:tc>
          <w:tcPr>
            <w:tcW w:w="4050" w:type="dxa"/>
            <w:tcBorders>
              <w:top w:val="single" w:sz="4" w:space="0" w:color="auto"/>
              <w:left w:val="single" w:sz="4" w:space="0" w:color="auto"/>
              <w:bottom w:val="single" w:sz="4" w:space="0" w:color="auto"/>
              <w:right w:val="single" w:sz="4" w:space="0" w:color="auto"/>
            </w:tcBorders>
            <w:hideMark/>
          </w:tcPr>
          <w:p w:rsidR="00E23CDE" w:rsidRDefault="00E23CDE">
            <w:pPr>
              <w:spacing w:after="200"/>
              <w:rPr>
                <w:rFonts w:ascii="GHEA Grapalat" w:hAnsi="GHEA Grapalat"/>
                <w:sz w:val="20"/>
                <w:szCs w:val="20"/>
                <w:lang w:val="en-US"/>
              </w:rPr>
            </w:pPr>
            <w:r>
              <w:rPr>
                <w:rFonts w:ascii="GHEA Grapalat" w:hAnsi="GHEA Grapalat"/>
                <w:sz w:val="20"/>
                <w:szCs w:val="20"/>
                <w:lang w:val="en-US"/>
              </w:rPr>
              <w:t>Ն</w:t>
            </w:r>
            <w:r>
              <w:rPr>
                <w:rFonts w:ascii="GHEA Grapalat" w:hAnsi="GHEA Grapalat"/>
                <w:sz w:val="20"/>
                <w:szCs w:val="20"/>
              </w:rPr>
              <w:t>ախագծի</w:t>
            </w:r>
            <w:r>
              <w:rPr>
                <w:rFonts w:ascii="GHEA Grapalat" w:hAnsi="GHEA Grapalat"/>
                <w:sz w:val="20"/>
                <w:szCs w:val="20"/>
                <w:lang w:val="en-US"/>
              </w:rPr>
              <w:t xml:space="preserve"> տեղեկանք-հիմնավորման մեջ առաջարկվել է 2-րդ կետի 5-րդ ենթակետում կադաստրային արժեքը արտահայտող &lt;528&gt; թիվը փոխարինել &lt;144&gt; թվով:</w:t>
            </w:r>
          </w:p>
        </w:tc>
        <w:tc>
          <w:tcPr>
            <w:tcW w:w="2250" w:type="dxa"/>
            <w:tcBorders>
              <w:top w:val="single" w:sz="4" w:space="0" w:color="auto"/>
              <w:left w:val="single" w:sz="4" w:space="0" w:color="auto"/>
              <w:bottom w:val="single" w:sz="4" w:space="0" w:color="auto"/>
              <w:right w:val="single" w:sz="4" w:space="0" w:color="auto"/>
            </w:tcBorders>
            <w:hideMark/>
          </w:tcPr>
          <w:p w:rsidR="00E23CDE" w:rsidRDefault="00E23CDE">
            <w:pPr>
              <w:spacing w:after="200"/>
              <w:rPr>
                <w:rFonts w:ascii="GHEA Grapalat" w:hAnsi="GHEA Grapalat"/>
                <w:sz w:val="20"/>
                <w:szCs w:val="20"/>
                <w:lang w:val="en-US"/>
              </w:rPr>
            </w:pPr>
            <w:r>
              <w:rPr>
                <w:rFonts w:ascii="GHEA Grapalat" w:hAnsi="GHEA Grapalat"/>
                <w:sz w:val="20"/>
                <w:szCs w:val="20"/>
                <w:lang w:val="en-US"/>
              </w:rPr>
              <w:t>Ընդուն</w:t>
            </w:r>
            <w:r>
              <w:rPr>
                <w:rFonts w:ascii="GHEA Grapalat" w:hAnsi="GHEA Grapalat"/>
                <w:sz w:val="20"/>
                <w:szCs w:val="20"/>
                <w:lang w:val="hy-AM"/>
              </w:rPr>
              <w:t>վել է</w:t>
            </w:r>
            <w:r>
              <w:rPr>
                <w:rFonts w:ascii="GHEA Grapalat" w:hAnsi="GHEA Grapalat"/>
                <w:sz w:val="20"/>
                <w:szCs w:val="20"/>
              </w:rPr>
              <w:t>:</w:t>
            </w:r>
          </w:p>
        </w:tc>
        <w:tc>
          <w:tcPr>
            <w:tcW w:w="3150" w:type="dxa"/>
            <w:tcBorders>
              <w:top w:val="single" w:sz="4" w:space="0" w:color="auto"/>
              <w:left w:val="single" w:sz="4" w:space="0" w:color="auto"/>
              <w:bottom w:val="single" w:sz="4" w:space="0" w:color="auto"/>
              <w:right w:val="single" w:sz="4" w:space="0" w:color="auto"/>
            </w:tcBorders>
            <w:hideMark/>
          </w:tcPr>
          <w:p w:rsidR="00E23CDE" w:rsidRDefault="00E23CDE">
            <w:pPr>
              <w:spacing w:after="200"/>
              <w:rPr>
                <w:rFonts w:ascii="GHEA Grapalat" w:hAnsi="GHEA Grapalat"/>
                <w:sz w:val="20"/>
                <w:szCs w:val="20"/>
                <w:lang w:val="en-US"/>
              </w:rPr>
            </w:pPr>
            <w:r>
              <w:rPr>
                <w:rFonts w:ascii="GHEA Grapalat" w:hAnsi="GHEA Grapalat"/>
                <w:sz w:val="20"/>
                <w:szCs w:val="20"/>
                <w:lang w:val="en-US"/>
              </w:rPr>
              <w:t>Ն</w:t>
            </w:r>
            <w:r>
              <w:rPr>
                <w:rFonts w:ascii="GHEA Grapalat" w:hAnsi="GHEA Grapalat"/>
                <w:sz w:val="20"/>
                <w:szCs w:val="20"/>
              </w:rPr>
              <w:t>ախագծի</w:t>
            </w:r>
            <w:r>
              <w:rPr>
                <w:rFonts w:ascii="GHEA Grapalat" w:hAnsi="GHEA Grapalat"/>
                <w:sz w:val="20"/>
                <w:szCs w:val="20"/>
                <w:lang w:val="en-US"/>
              </w:rPr>
              <w:t xml:space="preserve"> տեղեկանք-հիմնավորման մեջ կատարվել է համապատասխան փոփոխություն: </w:t>
            </w:r>
          </w:p>
        </w:tc>
      </w:tr>
      <w:tr w:rsidR="00E23CDE" w:rsidTr="00E23CDE">
        <w:trPr>
          <w:trHeight w:val="548"/>
        </w:trPr>
        <w:tc>
          <w:tcPr>
            <w:tcW w:w="2790" w:type="dxa"/>
            <w:tcBorders>
              <w:top w:val="single" w:sz="4" w:space="0" w:color="auto"/>
              <w:left w:val="single" w:sz="4" w:space="0" w:color="auto"/>
              <w:bottom w:val="single" w:sz="4" w:space="0" w:color="auto"/>
              <w:right w:val="single" w:sz="4" w:space="0" w:color="auto"/>
            </w:tcBorders>
            <w:hideMark/>
          </w:tcPr>
          <w:p w:rsidR="00E23CDE" w:rsidRDefault="00E23CDE">
            <w:pPr>
              <w:spacing w:after="200"/>
              <w:rPr>
                <w:rFonts w:ascii="GHEA Grapalat" w:hAnsi="GHEA Grapalat" w:cs="Times New Roman"/>
                <w:sz w:val="20"/>
                <w:szCs w:val="20"/>
                <w:lang w:val="en-US"/>
              </w:rPr>
            </w:pPr>
            <w:r>
              <w:rPr>
                <w:rFonts w:ascii="GHEA Grapalat" w:hAnsi="GHEA Grapalat" w:cs="Times New Roman"/>
                <w:sz w:val="20"/>
                <w:szCs w:val="20"/>
                <w:lang w:val="en-US"/>
              </w:rPr>
              <w:t>ՀՀ արդարադատության նախարարություն</w:t>
            </w:r>
          </w:p>
        </w:tc>
        <w:tc>
          <w:tcPr>
            <w:tcW w:w="1980" w:type="dxa"/>
            <w:tcBorders>
              <w:top w:val="single" w:sz="4" w:space="0" w:color="auto"/>
              <w:left w:val="single" w:sz="4" w:space="0" w:color="auto"/>
              <w:bottom w:val="single" w:sz="4" w:space="0" w:color="auto"/>
              <w:right w:val="single" w:sz="4" w:space="0" w:color="auto"/>
            </w:tcBorders>
            <w:hideMark/>
          </w:tcPr>
          <w:p w:rsidR="00E23CDE" w:rsidRDefault="00E23CDE">
            <w:pPr>
              <w:rPr>
                <w:rFonts w:ascii="GHEA Grapalat" w:hAnsi="GHEA Grapalat" w:cs="Times New Roman"/>
                <w:sz w:val="20"/>
                <w:szCs w:val="20"/>
                <w:lang w:val="en-US"/>
              </w:rPr>
            </w:pPr>
            <w:r>
              <w:rPr>
                <w:rFonts w:ascii="GHEA Grapalat" w:hAnsi="GHEA Grapalat" w:cs="Times New Roman"/>
                <w:sz w:val="20"/>
                <w:szCs w:val="20"/>
                <w:lang w:val="en-US"/>
              </w:rPr>
              <w:t>24.02.2015թ.</w:t>
            </w:r>
          </w:p>
          <w:p w:rsidR="00E23CDE" w:rsidRDefault="00E23CDE">
            <w:pPr>
              <w:rPr>
                <w:rFonts w:ascii="GHEA Grapalat" w:hAnsi="GHEA Grapalat" w:cs="Times New Roman"/>
                <w:sz w:val="20"/>
                <w:szCs w:val="20"/>
                <w:lang w:val="en-US"/>
              </w:rPr>
            </w:pPr>
            <w:r>
              <w:rPr>
                <w:rFonts w:ascii="GHEA Grapalat" w:hAnsi="GHEA Grapalat" w:cs="Times New Roman"/>
                <w:sz w:val="20"/>
                <w:szCs w:val="20"/>
                <w:lang w:val="en-US"/>
              </w:rPr>
              <w:t>N 01/14/1879-15</w:t>
            </w:r>
          </w:p>
        </w:tc>
        <w:tc>
          <w:tcPr>
            <w:tcW w:w="9450" w:type="dxa"/>
            <w:gridSpan w:val="3"/>
            <w:tcBorders>
              <w:top w:val="single" w:sz="4" w:space="0" w:color="auto"/>
              <w:left w:val="single" w:sz="4" w:space="0" w:color="auto"/>
              <w:bottom w:val="single" w:sz="4" w:space="0" w:color="auto"/>
              <w:right w:val="single" w:sz="4" w:space="0" w:color="auto"/>
            </w:tcBorders>
            <w:hideMark/>
          </w:tcPr>
          <w:p w:rsidR="00E23CDE" w:rsidRDefault="00E23CDE">
            <w:pPr>
              <w:spacing w:after="200" w:line="276" w:lineRule="auto"/>
              <w:rPr>
                <w:rFonts w:ascii="GHEA Grapalat" w:hAnsi="GHEA Grapalat"/>
                <w:sz w:val="20"/>
                <w:szCs w:val="20"/>
                <w:lang w:val="en-US"/>
              </w:rPr>
            </w:pPr>
            <w:r>
              <w:rPr>
                <w:rFonts w:ascii="GHEA Grapalat" w:hAnsi="GHEA Grapalat"/>
                <w:sz w:val="20"/>
                <w:szCs w:val="20"/>
                <w:lang w:val="en-US"/>
              </w:rPr>
              <w:t>Նախագիծը համապատասխանում է  Հայաստանի Հանրապետության օրենսդրությանը:</w:t>
            </w:r>
          </w:p>
        </w:tc>
      </w:tr>
    </w:tbl>
    <w:p w:rsidR="00E23CDE" w:rsidRDefault="00E23CDE" w:rsidP="00E23CDE">
      <w:pPr>
        <w:pStyle w:val="BodyText3"/>
        <w:jc w:val="both"/>
        <w:rPr>
          <w:rFonts w:ascii="GHEA Grapalat" w:hAnsi="GHEA Grapalat"/>
          <w:sz w:val="24"/>
          <w:szCs w:val="24"/>
          <w:lang w:val="en-US"/>
        </w:rPr>
      </w:pPr>
    </w:p>
    <w:p w:rsidR="00E23CDE" w:rsidRDefault="00E23CDE" w:rsidP="00E23CDE">
      <w:pPr>
        <w:rPr>
          <w:rFonts w:ascii="GHEA Grapalat" w:hAnsi="GHEA Grapalat"/>
          <w:lang w:val="af-ZA"/>
        </w:rPr>
      </w:pPr>
    </w:p>
    <w:p w:rsidR="00A920D8" w:rsidRDefault="00A920D8"/>
    <w:sectPr w:rsidR="00A920D8" w:rsidSect="00E23CD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34AD"/>
    <w:multiLevelType w:val="hybridMultilevel"/>
    <w:tmpl w:val="9A5C4A6E"/>
    <w:lvl w:ilvl="0" w:tplc="8104FCF2">
      <w:start w:val="1"/>
      <w:numFmt w:val="decimal"/>
      <w:lvlText w:val="%1."/>
      <w:lvlJc w:val="left"/>
      <w:pPr>
        <w:ind w:left="650" w:hanging="360"/>
      </w:pPr>
      <w:rPr>
        <w:rFonts w:eastAsia="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66D2390"/>
    <w:multiLevelType w:val="hybridMultilevel"/>
    <w:tmpl w:val="30105CB6"/>
    <w:lvl w:ilvl="0" w:tplc="56BA702E">
      <w:start w:val="2"/>
      <w:numFmt w:val="decimal"/>
      <w:lvlText w:val="%1."/>
      <w:lvlJc w:val="left"/>
      <w:pPr>
        <w:ind w:left="1242"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5E58FC"/>
    <w:multiLevelType w:val="hybridMultilevel"/>
    <w:tmpl w:val="1A70A1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CDE"/>
    <w:rsid w:val="00344277"/>
    <w:rsid w:val="006263B4"/>
    <w:rsid w:val="00A920D8"/>
    <w:rsid w:val="00E2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CDE"/>
    <w:pPr>
      <w:spacing w:line="240" w:lineRule="auto"/>
    </w:pPr>
    <w:rPr>
      <w:rFonts w:ascii="Arial Armenian" w:eastAsia="Times New Roman" w:hAnsi="Arial Armenian" w:cs="Sylfaen"/>
      <w:sz w:val="24"/>
      <w:szCs w:val="24"/>
      <w:lang w:val="ru-RU" w:eastAsia="ru-RU"/>
    </w:rPr>
  </w:style>
  <w:style w:type="paragraph" w:styleId="Heading3">
    <w:name w:val="heading 3"/>
    <w:basedOn w:val="Normal"/>
    <w:next w:val="Normal"/>
    <w:link w:val="Heading3Char"/>
    <w:semiHidden/>
    <w:unhideWhenUsed/>
    <w:qFormat/>
    <w:rsid w:val="00E23C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E23CDE"/>
    <w:rPr>
      <w:rFonts w:ascii="Cambria" w:eastAsia="Times New Roman" w:hAnsi="Cambria" w:cs="Times New Roman"/>
      <w:b/>
      <w:bCs/>
      <w:sz w:val="26"/>
      <w:szCs w:val="26"/>
      <w:lang w:val="ru-RU" w:eastAsia="ru-RU"/>
    </w:rPr>
  </w:style>
  <w:style w:type="character" w:styleId="Hyperlink">
    <w:name w:val="Hyperlink"/>
    <w:basedOn w:val="DefaultParagraphFont"/>
    <w:semiHidden/>
    <w:unhideWhenUsed/>
    <w:rsid w:val="00E23CDE"/>
    <w:rPr>
      <w:color w:val="757E88"/>
      <w:u w:val="single"/>
    </w:rPr>
  </w:style>
  <w:style w:type="character" w:styleId="FollowedHyperlink">
    <w:name w:val="FollowedHyperlink"/>
    <w:basedOn w:val="DefaultParagraphFont"/>
    <w:uiPriority w:val="99"/>
    <w:semiHidden/>
    <w:unhideWhenUsed/>
    <w:rsid w:val="00E23CDE"/>
    <w:rPr>
      <w:color w:val="800080" w:themeColor="followedHyperlink"/>
      <w:u w:val="single"/>
    </w:rPr>
  </w:style>
  <w:style w:type="paragraph" w:styleId="NormalWeb">
    <w:name w:val="Normal (Web)"/>
    <w:basedOn w:val="Normal"/>
    <w:uiPriority w:val="99"/>
    <w:semiHidden/>
    <w:unhideWhenUsed/>
    <w:rsid w:val="00E23CDE"/>
    <w:pPr>
      <w:spacing w:before="100" w:beforeAutospacing="1" w:after="100" w:afterAutospacing="1"/>
    </w:pPr>
    <w:rPr>
      <w:rFonts w:ascii="Times New Roman" w:hAnsi="Times New Roman" w:cs="Times New Roman"/>
      <w:lang w:val="en-US" w:eastAsia="en-US"/>
    </w:rPr>
  </w:style>
  <w:style w:type="character" w:customStyle="1" w:styleId="HeaderChar">
    <w:name w:val="Header Char"/>
    <w:aliases w:val="h Char,Header Char Char Char Char Char,Header Char Char Char Char1,Header Char Char Char1"/>
    <w:basedOn w:val="DefaultParagraphFont"/>
    <w:link w:val="Header"/>
    <w:semiHidden/>
    <w:locked/>
    <w:rsid w:val="00E23CDE"/>
    <w:rPr>
      <w:rFonts w:ascii="Arial" w:hAnsi="Arial" w:cs="Arial"/>
      <w:spacing w:val="36"/>
      <w:kern w:val="16"/>
      <w:position w:val="-40"/>
    </w:rPr>
  </w:style>
  <w:style w:type="paragraph" w:styleId="Header">
    <w:name w:val="header"/>
    <w:aliases w:val="h,Header Char Char Char Char,Header Char Char Char,Header Char Char"/>
    <w:basedOn w:val="Normal"/>
    <w:link w:val="HeaderChar"/>
    <w:semiHidden/>
    <w:unhideWhenUsed/>
    <w:rsid w:val="00E23CDE"/>
    <w:pPr>
      <w:tabs>
        <w:tab w:val="center" w:pos="4320"/>
        <w:tab w:val="right" w:pos="8640"/>
      </w:tabs>
    </w:pPr>
    <w:rPr>
      <w:rFonts w:ascii="Arial" w:eastAsiaTheme="minorHAnsi" w:hAnsi="Arial" w:cs="Arial"/>
      <w:spacing w:val="36"/>
      <w:kern w:val="16"/>
      <w:position w:val="-40"/>
      <w:sz w:val="22"/>
      <w:szCs w:val="22"/>
      <w:lang w:val="en-US" w:eastAsia="en-US"/>
    </w:rPr>
  </w:style>
  <w:style w:type="character" w:customStyle="1" w:styleId="HeaderChar1">
    <w:name w:val="Header Char1"/>
    <w:aliases w:val="h Char1,Header Char Char Char Char Char1,Header Char Char Char Char2,Header Char Char Char2"/>
    <w:basedOn w:val="DefaultParagraphFont"/>
    <w:semiHidden/>
    <w:rsid w:val="00E23CDE"/>
    <w:rPr>
      <w:rFonts w:ascii="Arial Armenian" w:eastAsia="Times New Roman" w:hAnsi="Arial Armenian" w:cs="Sylfaen"/>
      <w:sz w:val="24"/>
      <w:szCs w:val="24"/>
      <w:lang w:val="ru-RU" w:eastAsia="ru-RU"/>
    </w:rPr>
  </w:style>
  <w:style w:type="paragraph" w:styleId="BodyText">
    <w:name w:val="Body Text"/>
    <w:basedOn w:val="Normal"/>
    <w:link w:val="BodyTextChar"/>
    <w:uiPriority w:val="99"/>
    <w:semiHidden/>
    <w:unhideWhenUsed/>
    <w:rsid w:val="00E23CDE"/>
    <w:pPr>
      <w:spacing w:after="120" w:line="276" w:lineRule="auto"/>
    </w:pPr>
    <w:rPr>
      <w:rFonts w:ascii="GHEA Grapalat" w:eastAsia="Calibri" w:hAnsi="GHEA Grapalat" w:cs="Times New Roman"/>
      <w:sz w:val="22"/>
      <w:szCs w:val="22"/>
      <w:lang w:val="en-US" w:eastAsia="en-US"/>
    </w:rPr>
  </w:style>
  <w:style w:type="character" w:customStyle="1" w:styleId="BodyTextChar">
    <w:name w:val="Body Text Char"/>
    <w:basedOn w:val="DefaultParagraphFont"/>
    <w:link w:val="BodyText"/>
    <w:uiPriority w:val="99"/>
    <w:semiHidden/>
    <w:rsid w:val="00E23CDE"/>
    <w:rPr>
      <w:rFonts w:ascii="GHEA Grapalat" w:eastAsia="Calibri" w:hAnsi="GHEA Grapalat" w:cs="Times New Roman"/>
    </w:rPr>
  </w:style>
  <w:style w:type="paragraph" w:styleId="BodyTextIndent">
    <w:name w:val="Body Text Indent"/>
    <w:basedOn w:val="Normal"/>
    <w:link w:val="BodyTextIndentChar"/>
    <w:uiPriority w:val="99"/>
    <w:semiHidden/>
    <w:unhideWhenUsed/>
    <w:rsid w:val="00E23CDE"/>
    <w:pPr>
      <w:spacing w:after="120"/>
      <w:ind w:left="360"/>
    </w:pPr>
  </w:style>
  <w:style w:type="character" w:customStyle="1" w:styleId="BodyTextIndentChar">
    <w:name w:val="Body Text Indent Char"/>
    <w:basedOn w:val="DefaultParagraphFont"/>
    <w:link w:val="BodyTextIndent"/>
    <w:uiPriority w:val="99"/>
    <w:semiHidden/>
    <w:rsid w:val="00E23CDE"/>
    <w:rPr>
      <w:rFonts w:ascii="Arial Armenian" w:eastAsia="Times New Roman" w:hAnsi="Arial Armenian" w:cs="Sylfaen"/>
      <w:sz w:val="24"/>
      <w:szCs w:val="24"/>
      <w:lang w:val="ru-RU" w:eastAsia="ru-RU"/>
    </w:rPr>
  </w:style>
  <w:style w:type="paragraph" w:styleId="BodyText3">
    <w:name w:val="Body Text 3"/>
    <w:basedOn w:val="Normal"/>
    <w:link w:val="BodyText3Char"/>
    <w:uiPriority w:val="99"/>
    <w:semiHidden/>
    <w:unhideWhenUsed/>
    <w:rsid w:val="00E23CDE"/>
    <w:pPr>
      <w:spacing w:after="120"/>
    </w:pPr>
    <w:rPr>
      <w:sz w:val="16"/>
      <w:szCs w:val="16"/>
    </w:rPr>
  </w:style>
  <w:style w:type="character" w:customStyle="1" w:styleId="BodyText3Char">
    <w:name w:val="Body Text 3 Char"/>
    <w:basedOn w:val="DefaultParagraphFont"/>
    <w:link w:val="BodyText3"/>
    <w:uiPriority w:val="99"/>
    <w:semiHidden/>
    <w:rsid w:val="00E23CDE"/>
    <w:rPr>
      <w:rFonts w:ascii="Arial Armenian" w:eastAsia="Times New Roman" w:hAnsi="Arial Armenian" w:cs="Sylfaen"/>
      <w:sz w:val="16"/>
      <w:szCs w:val="16"/>
      <w:lang w:val="ru-RU" w:eastAsia="ru-RU"/>
    </w:rPr>
  </w:style>
  <w:style w:type="paragraph" w:styleId="BodyTextIndent2">
    <w:name w:val="Body Text Indent 2"/>
    <w:basedOn w:val="Normal"/>
    <w:link w:val="BodyTextIndent2Char"/>
    <w:uiPriority w:val="99"/>
    <w:semiHidden/>
    <w:unhideWhenUsed/>
    <w:rsid w:val="00E23CDE"/>
    <w:pPr>
      <w:spacing w:after="120" w:line="480" w:lineRule="auto"/>
      <w:ind w:left="360"/>
    </w:pPr>
    <w:rPr>
      <w:rFonts w:ascii="Times New Roman" w:hAnsi="Times New Roman" w:cs="Times New Roman"/>
      <w:lang w:val="en-US" w:eastAsia="en-US"/>
    </w:rPr>
  </w:style>
  <w:style w:type="character" w:customStyle="1" w:styleId="BodyTextIndent2Char">
    <w:name w:val="Body Text Indent 2 Char"/>
    <w:basedOn w:val="DefaultParagraphFont"/>
    <w:link w:val="BodyTextIndent2"/>
    <w:uiPriority w:val="99"/>
    <w:semiHidden/>
    <w:rsid w:val="00E23CDE"/>
    <w:rPr>
      <w:rFonts w:ascii="Times New Roman" w:eastAsia="Times New Roman" w:hAnsi="Times New Roman" w:cs="Times New Roman"/>
      <w:sz w:val="24"/>
      <w:szCs w:val="24"/>
    </w:rPr>
  </w:style>
  <w:style w:type="paragraph" w:styleId="ListParagraph">
    <w:name w:val="List Paragraph"/>
    <w:basedOn w:val="Normal"/>
    <w:uiPriority w:val="34"/>
    <w:qFormat/>
    <w:rsid w:val="00E23CDE"/>
    <w:pPr>
      <w:spacing w:after="200" w:line="276" w:lineRule="auto"/>
      <w:ind w:left="720"/>
      <w:contextualSpacing/>
    </w:pPr>
    <w:rPr>
      <w:rFonts w:ascii="Calibri" w:eastAsia="Calibri" w:hAnsi="Calibri" w:cs="Times New Roman"/>
      <w:sz w:val="22"/>
      <w:szCs w:val="22"/>
      <w:lang w:val="en-US" w:eastAsia="en-US"/>
    </w:rPr>
  </w:style>
  <w:style w:type="character" w:customStyle="1" w:styleId="normChar">
    <w:name w:val="norm Char"/>
    <w:basedOn w:val="DefaultParagraphFont"/>
    <w:link w:val="norm"/>
    <w:locked/>
    <w:rsid w:val="00E23CDE"/>
    <w:rPr>
      <w:rFonts w:ascii="Arial Armenian" w:hAnsi="Arial Armenian"/>
      <w:lang w:eastAsia="ru-RU"/>
    </w:rPr>
  </w:style>
  <w:style w:type="paragraph" w:customStyle="1" w:styleId="norm">
    <w:name w:val="norm"/>
    <w:basedOn w:val="Normal"/>
    <w:link w:val="normChar"/>
    <w:rsid w:val="00E23CDE"/>
    <w:pPr>
      <w:spacing w:line="480" w:lineRule="auto"/>
      <w:ind w:firstLine="709"/>
      <w:jc w:val="both"/>
    </w:pPr>
    <w:rPr>
      <w:rFonts w:eastAsiaTheme="minorHAnsi" w:cstheme="minorBidi"/>
      <w:sz w:val="22"/>
      <w:szCs w:val="22"/>
      <w:lang w:val="en-US"/>
    </w:rPr>
  </w:style>
  <w:style w:type="character" w:customStyle="1" w:styleId="mechtexChar">
    <w:name w:val="mechtex Char"/>
    <w:basedOn w:val="DefaultParagraphFont"/>
    <w:link w:val="mechtex"/>
    <w:locked/>
    <w:rsid w:val="00E23CDE"/>
    <w:rPr>
      <w:rFonts w:ascii="Arial Armenian" w:hAnsi="Arial Armenian"/>
      <w:lang w:eastAsia="ru-RU"/>
    </w:rPr>
  </w:style>
  <w:style w:type="paragraph" w:customStyle="1" w:styleId="mechtex">
    <w:name w:val="mechtex"/>
    <w:basedOn w:val="Normal"/>
    <w:link w:val="mechtexChar"/>
    <w:rsid w:val="00E23CDE"/>
    <w:pPr>
      <w:jc w:val="center"/>
    </w:pPr>
    <w:rPr>
      <w:rFonts w:eastAsia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CDE"/>
    <w:pPr>
      <w:spacing w:line="240" w:lineRule="auto"/>
    </w:pPr>
    <w:rPr>
      <w:rFonts w:ascii="Arial Armenian" w:eastAsia="Times New Roman" w:hAnsi="Arial Armenian" w:cs="Sylfaen"/>
      <w:sz w:val="24"/>
      <w:szCs w:val="24"/>
      <w:lang w:val="ru-RU" w:eastAsia="ru-RU"/>
    </w:rPr>
  </w:style>
  <w:style w:type="paragraph" w:styleId="Heading3">
    <w:name w:val="heading 3"/>
    <w:basedOn w:val="Normal"/>
    <w:next w:val="Normal"/>
    <w:link w:val="Heading3Char"/>
    <w:semiHidden/>
    <w:unhideWhenUsed/>
    <w:qFormat/>
    <w:rsid w:val="00E23C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E23CDE"/>
    <w:rPr>
      <w:rFonts w:ascii="Cambria" w:eastAsia="Times New Roman" w:hAnsi="Cambria" w:cs="Times New Roman"/>
      <w:b/>
      <w:bCs/>
      <w:sz w:val="26"/>
      <w:szCs w:val="26"/>
      <w:lang w:val="ru-RU" w:eastAsia="ru-RU"/>
    </w:rPr>
  </w:style>
  <w:style w:type="character" w:styleId="Hyperlink">
    <w:name w:val="Hyperlink"/>
    <w:basedOn w:val="DefaultParagraphFont"/>
    <w:semiHidden/>
    <w:unhideWhenUsed/>
    <w:rsid w:val="00E23CDE"/>
    <w:rPr>
      <w:color w:val="757E88"/>
      <w:u w:val="single"/>
    </w:rPr>
  </w:style>
  <w:style w:type="character" w:styleId="FollowedHyperlink">
    <w:name w:val="FollowedHyperlink"/>
    <w:basedOn w:val="DefaultParagraphFont"/>
    <w:uiPriority w:val="99"/>
    <w:semiHidden/>
    <w:unhideWhenUsed/>
    <w:rsid w:val="00E23CDE"/>
    <w:rPr>
      <w:color w:val="800080" w:themeColor="followedHyperlink"/>
      <w:u w:val="single"/>
    </w:rPr>
  </w:style>
  <w:style w:type="paragraph" w:styleId="NormalWeb">
    <w:name w:val="Normal (Web)"/>
    <w:basedOn w:val="Normal"/>
    <w:uiPriority w:val="99"/>
    <w:semiHidden/>
    <w:unhideWhenUsed/>
    <w:rsid w:val="00E23CDE"/>
    <w:pPr>
      <w:spacing w:before="100" w:beforeAutospacing="1" w:after="100" w:afterAutospacing="1"/>
    </w:pPr>
    <w:rPr>
      <w:rFonts w:ascii="Times New Roman" w:hAnsi="Times New Roman" w:cs="Times New Roman"/>
      <w:lang w:val="en-US" w:eastAsia="en-US"/>
    </w:rPr>
  </w:style>
  <w:style w:type="character" w:customStyle="1" w:styleId="HeaderChar">
    <w:name w:val="Header Char"/>
    <w:aliases w:val="h Char,Header Char Char Char Char Char,Header Char Char Char Char1,Header Char Char Char1"/>
    <w:basedOn w:val="DefaultParagraphFont"/>
    <w:link w:val="Header"/>
    <w:semiHidden/>
    <w:locked/>
    <w:rsid w:val="00E23CDE"/>
    <w:rPr>
      <w:rFonts w:ascii="Arial" w:hAnsi="Arial" w:cs="Arial"/>
      <w:spacing w:val="36"/>
      <w:kern w:val="16"/>
      <w:position w:val="-40"/>
    </w:rPr>
  </w:style>
  <w:style w:type="paragraph" w:styleId="Header">
    <w:name w:val="header"/>
    <w:aliases w:val="h,Header Char Char Char Char,Header Char Char Char,Header Char Char"/>
    <w:basedOn w:val="Normal"/>
    <w:link w:val="HeaderChar"/>
    <w:semiHidden/>
    <w:unhideWhenUsed/>
    <w:rsid w:val="00E23CDE"/>
    <w:pPr>
      <w:tabs>
        <w:tab w:val="center" w:pos="4320"/>
        <w:tab w:val="right" w:pos="8640"/>
      </w:tabs>
    </w:pPr>
    <w:rPr>
      <w:rFonts w:ascii="Arial" w:eastAsiaTheme="minorHAnsi" w:hAnsi="Arial" w:cs="Arial"/>
      <w:spacing w:val="36"/>
      <w:kern w:val="16"/>
      <w:position w:val="-40"/>
      <w:sz w:val="22"/>
      <w:szCs w:val="22"/>
      <w:lang w:val="en-US" w:eastAsia="en-US"/>
    </w:rPr>
  </w:style>
  <w:style w:type="character" w:customStyle="1" w:styleId="HeaderChar1">
    <w:name w:val="Header Char1"/>
    <w:aliases w:val="h Char1,Header Char Char Char Char Char1,Header Char Char Char Char2,Header Char Char Char2"/>
    <w:basedOn w:val="DefaultParagraphFont"/>
    <w:semiHidden/>
    <w:rsid w:val="00E23CDE"/>
    <w:rPr>
      <w:rFonts w:ascii="Arial Armenian" w:eastAsia="Times New Roman" w:hAnsi="Arial Armenian" w:cs="Sylfaen"/>
      <w:sz w:val="24"/>
      <w:szCs w:val="24"/>
      <w:lang w:val="ru-RU" w:eastAsia="ru-RU"/>
    </w:rPr>
  </w:style>
  <w:style w:type="paragraph" w:styleId="BodyText">
    <w:name w:val="Body Text"/>
    <w:basedOn w:val="Normal"/>
    <w:link w:val="BodyTextChar"/>
    <w:uiPriority w:val="99"/>
    <w:semiHidden/>
    <w:unhideWhenUsed/>
    <w:rsid w:val="00E23CDE"/>
    <w:pPr>
      <w:spacing w:after="120" w:line="276" w:lineRule="auto"/>
    </w:pPr>
    <w:rPr>
      <w:rFonts w:ascii="GHEA Grapalat" w:eastAsia="Calibri" w:hAnsi="GHEA Grapalat" w:cs="Times New Roman"/>
      <w:sz w:val="22"/>
      <w:szCs w:val="22"/>
      <w:lang w:val="en-US" w:eastAsia="en-US"/>
    </w:rPr>
  </w:style>
  <w:style w:type="character" w:customStyle="1" w:styleId="BodyTextChar">
    <w:name w:val="Body Text Char"/>
    <w:basedOn w:val="DefaultParagraphFont"/>
    <w:link w:val="BodyText"/>
    <w:uiPriority w:val="99"/>
    <w:semiHidden/>
    <w:rsid w:val="00E23CDE"/>
    <w:rPr>
      <w:rFonts w:ascii="GHEA Grapalat" w:eastAsia="Calibri" w:hAnsi="GHEA Grapalat" w:cs="Times New Roman"/>
    </w:rPr>
  </w:style>
  <w:style w:type="paragraph" w:styleId="BodyTextIndent">
    <w:name w:val="Body Text Indent"/>
    <w:basedOn w:val="Normal"/>
    <w:link w:val="BodyTextIndentChar"/>
    <w:uiPriority w:val="99"/>
    <w:semiHidden/>
    <w:unhideWhenUsed/>
    <w:rsid w:val="00E23CDE"/>
    <w:pPr>
      <w:spacing w:after="120"/>
      <w:ind w:left="360"/>
    </w:pPr>
  </w:style>
  <w:style w:type="character" w:customStyle="1" w:styleId="BodyTextIndentChar">
    <w:name w:val="Body Text Indent Char"/>
    <w:basedOn w:val="DefaultParagraphFont"/>
    <w:link w:val="BodyTextIndent"/>
    <w:uiPriority w:val="99"/>
    <w:semiHidden/>
    <w:rsid w:val="00E23CDE"/>
    <w:rPr>
      <w:rFonts w:ascii="Arial Armenian" w:eastAsia="Times New Roman" w:hAnsi="Arial Armenian" w:cs="Sylfaen"/>
      <w:sz w:val="24"/>
      <w:szCs w:val="24"/>
      <w:lang w:val="ru-RU" w:eastAsia="ru-RU"/>
    </w:rPr>
  </w:style>
  <w:style w:type="paragraph" w:styleId="BodyText3">
    <w:name w:val="Body Text 3"/>
    <w:basedOn w:val="Normal"/>
    <w:link w:val="BodyText3Char"/>
    <w:uiPriority w:val="99"/>
    <w:semiHidden/>
    <w:unhideWhenUsed/>
    <w:rsid w:val="00E23CDE"/>
    <w:pPr>
      <w:spacing w:after="120"/>
    </w:pPr>
    <w:rPr>
      <w:sz w:val="16"/>
      <w:szCs w:val="16"/>
    </w:rPr>
  </w:style>
  <w:style w:type="character" w:customStyle="1" w:styleId="BodyText3Char">
    <w:name w:val="Body Text 3 Char"/>
    <w:basedOn w:val="DefaultParagraphFont"/>
    <w:link w:val="BodyText3"/>
    <w:uiPriority w:val="99"/>
    <w:semiHidden/>
    <w:rsid w:val="00E23CDE"/>
    <w:rPr>
      <w:rFonts w:ascii="Arial Armenian" w:eastAsia="Times New Roman" w:hAnsi="Arial Armenian" w:cs="Sylfaen"/>
      <w:sz w:val="16"/>
      <w:szCs w:val="16"/>
      <w:lang w:val="ru-RU" w:eastAsia="ru-RU"/>
    </w:rPr>
  </w:style>
  <w:style w:type="paragraph" w:styleId="BodyTextIndent2">
    <w:name w:val="Body Text Indent 2"/>
    <w:basedOn w:val="Normal"/>
    <w:link w:val="BodyTextIndent2Char"/>
    <w:uiPriority w:val="99"/>
    <w:semiHidden/>
    <w:unhideWhenUsed/>
    <w:rsid w:val="00E23CDE"/>
    <w:pPr>
      <w:spacing w:after="120" w:line="480" w:lineRule="auto"/>
      <w:ind w:left="360"/>
    </w:pPr>
    <w:rPr>
      <w:rFonts w:ascii="Times New Roman" w:hAnsi="Times New Roman" w:cs="Times New Roman"/>
      <w:lang w:val="en-US" w:eastAsia="en-US"/>
    </w:rPr>
  </w:style>
  <w:style w:type="character" w:customStyle="1" w:styleId="BodyTextIndent2Char">
    <w:name w:val="Body Text Indent 2 Char"/>
    <w:basedOn w:val="DefaultParagraphFont"/>
    <w:link w:val="BodyTextIndent2"/>
    <w:uiPriority w:val="99"/>
    <w:semiHidden/>
    <w:rsid w:val="00E23CDE"/>
    <w:rPr>
      <w:rFonts w:ascii="Times New Roman" w:eastAsia="Times New Roman" w:hAnsi="Times New Roman" w:cs="Times New Roman"/>
      <w:sz w:val="24"/>
      <w:szCs w:val="24"/>
    </w:rPr>
  </w:style>
  <w:style w:type="paragraph" w:styleId="ListParagraph">
    <w:name w:val="List Paragraph"/>
    <w:basedOn w:val="Normal"/>
    <w:uiPriority w:val="34"/>
    <w:qFormat/>
    <w:rsid w:val="00E23CDE"/>
    <w:pPr>
      <w:spacing w:after="200" w:line="276" w:lineRule="auto"/>
      <w:ind w:left="720"/>
      <w:contextualSpacing/>
    </w:pPr>
    <w:rPr>
      <w:rFonts w:ascii="Calibri" w:eastAsia="Calibri" w:hAnsi="Calibri" w:cs="Times New Roman"/>
      <w:sz w:val="22"/>
      <w:szCs w:val="22"/>
      <w:lang w:val="en-US" w:eastAsia="en-US"/>
    </w:rPr>
  </w:style>
  <w:style w:type="character" w:customStyle="1" w:styleId="normChar">
    <w:name w:val="norm Char"/>
    <w:basedOn w:val="DefaultParagraphFont"/>
    <w:link w:val="norm"/>
    <w:locked/>
    <w:rsid w:val="00E23CDE"/>
    <w:rPr>
      <w:rFonts w:ascii="Arial Armenian" w:hAnsi="Arial Armenian"/>
      <w:lang w:eastAsia="ru-RU"/>
    </w:rPr>
  </w:style>
  <w:style w:type="paragraph" w:customStyle="1" w:styleId="norm">
    <w:name w:val="norm"/>
    <w:basedOn w:val="Normal"/>
    <w:link w:val="normChar"/>
    <w:rsid w:val="00E23CDE"/>
    <w:pPr>
      <w:spacing w:line="480" w:lineRule="auto"/>
      <w:ind w:firstLine="709"/>
      <w:jc w:val="both"/>
    </w:pPr>
    <w:rPr>
      <w:rFonts w:eastAsiaTheme="minorHAnsi" w:cstheme="minorBidi"/>
      <w:sz w:val="22"/>
      <w:szCs w:val="22"/>
      <w:lang w:val="en-US"/>
    </w:rPr>
  </w:style>
  <w:style w:type="character" w:customStyle="1" w:styleId="mechtexChar">
    <w:name w:val="mechtex Char"/>
    <w:basedOn w:val="DefaultParagraphFont"/>
    <w:link w:val="mechtex"/>
    <w:locked/>
    <w:rsid w:val="00E23CDE"/>
    <w:rPr>
      <w:rFonts w:ascii="Arial Armenian" w:hAnsi="Arial Armenian"/>
      <w:lang w:eastAsia="ru-RU"/>
    </w:rPr>
  </w:style>
  <w:style w:type="paragraph" w:customStyle="1" w:styleId="mechtex">
    <w:name w:val="mechtex"/>
    <w:basedOn w:val="Normal"/>
    <w:link w:val="mechtexChar"/>
    <w:rsid w:val="00E23CDE"/>
    <w:pPr>
      <w:jc w:val="center"/>
    </w:pPr>
    <w:rPr>
      <w:rFonts w:eastAsia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2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darar.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10517</Characters>
  <Application>Microsoft Office Word</Application>
  <DocSecurity>0</DocSecurity>
  <Lines>87</Lines>
  <Paragraphs>24</Paragraphs>
  <ScaleCrop>false</ScaleCrop>
  <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ArpineM</dc:creator>
  <cp:lastModifiedBy>Bela Galstyan</cp:lastModifiedBy>
  <cp:revision>2</cp:revision>
  <dcterms:created xsi:type="dcterms:W3CDTF">2015-04-16T06:33:00Z</dcterms:created>
  <dcterms:modified xsi:type="dcterms:W3CDTF">2015-04-16T06:33:00Z</dcterms:modified>
</cp:coreProperties>
</file>