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C7" w:rsidRPr="006A5843" w:rsidRDefault="00C84D6C" w:rsidP="00B97C63">
      <w:pPr>
        <w:spacing w:line="276" w:lineRule="auto"/>
        <w:jc w:val="center"/>
        <w:rPr>
          <w:rFonts w:ascii="GHEA Grapalat" w:hAnsi="GHEA Grapalat" w:cs="Sylfaen"/>
          <w:b/>
          <w:sz w:val="24"/>
        </w:rPr>
      </w:pPr>
      <w:r w:rsidRPr="006A5843">
        <w:rPr>
          <w:rFonts w:ascii="GHEA Grapalat" w:hAnsi="GHEA Grapalat" w:cs="Sylfaen"/>
          <w:b/>
          <w:sz w:val="24"/>
        </w:rPr>
        <w:t>ԱՄՓՈՓԱԹԵՐԹ</w:t>
      </w:r>
    </w:p>
    <w:p w:rsidR="00564DC7" w:rsidRPr="00390BC6" w:rsidRDefault="00C84D6C" w:rsidP="00B97C63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 w:cs="Sylfaen"/>
          <w:b/>
          <w:sz w:val="24"/>
        </w:rPr>
      </w:pPr>
      <w:r w:rsidRPr="008C7A4C">
        <w:rPr>
          <w:rFonts w:ascii="GHEA Grapalat" w:hAnsi="GHEA Grapalat" w:cs="Sylfaen"/>
          <w:b/>
          <w:sz w:val="24"/>
        </w:rPr>
        <w:t>«ՀԱՅԱՍՏԱՆԻ ՀԱՆՐԱՊԵՏՈՒԹՅԱՆ ԿԱՌԱՎԱՐՈՒԹՅԱՆ 2017 ԹՎԱԿԱՆԻ ՀՈՒԼԻՍԻ 20-Ի N861-Ն ՈՐՈՇՄԱՆ ՄԵՋ ՓՈՓՈԽՈՒԹՅՈՒՆՆԵՐ ԿԱՏԱՐԵԼՈՒ ՄԱՍԻՆ» ՀՀ ԿԱՌ</w:t>
      </w:r>
      <w:r>
        <w:rPr>
          <w:rFonts w:ascii="GHEA Grapalat" w:hAnsi="GHEA Grapalat" w:cs="Sylfaen"/>
          <w:b/>
          <w:sz w:val="24"/>
        </w:rPr>
        <w:t>ԱՎԱՐՈՒԹՅԱՆ ՈՐՈՇՄ</w:t>
      </w:r>
      <w:r w:rsidR="007446DB">
        <w:rPr>
          <w:rFonts w:ascii="GHEA Grapalat" w:hAnsi="GHEA Grapalat" w:cs="Sylfaen"/>
          <w:b/>
          <w:sz w:val="24"/>
          <w:lang w:val="hy-AM"/>
        </w:rPr>
        <w:t>Ա</w:t>
      </w:r>
      <w:r>
        <w:rPr>
          <w:rFonts w:ascii="GHEA Grapalat" w:hAnsi="GHEA Grapalat" w:cs="Sylfaen"/>
          <w:b/>
          <w:sz w:val="24"/>
        </w:rPr>
        <w:t>Ն ՆԱԽԱԳԾ</w:t>
      </w:r>
      <w:r>
        <w:rPr>
          <w:rFonts w:ascii="GHEA Grapalat" w:hAnsi="GHEA Grapalat" w:cs="Sylfaen"/>
          <w:b/>
          <w:sz w:val="24"/>
          <w:lang w:val="ru-RU"/>
        </w:rPr>
        <w:t>Ի</w:t>
      </w:r>
      <w:r w:rsidRPr="008C7A4C">
        <w:rPr>
          <w:rFonts w:ascii="GHEA Grapalat" w:hAnsi="GHEA Grapalat" w:cs="Sylfaen"/>
          <w:b/>
          <w:sz w:val="24"/>
        </w:rPr>
        <w:t xml:space="preserve"> </w:t>
      </w:r>
      <w:r>
        <w:rPr>
          <w:rFonts w:ascii="GHEA Grapalat" w:hAnsi="GHEA Grapalat" w:cs="Sylfaen"/>
          <w:b/>
          <w:sz w:val="24"/>
          <w:lang w:val="ru-RU"/>
        </w:rPr>
        <w:t>ՎԵՐԱԲԵՐՅԱԼ</w:t>
      </w:r>
      <w:r w:rsidRPr="006A5843">
        <w:rPr>
          <w:rFonts w:ascii="GHEA Grapalat" w:hAnsi="GHEA Grapalat" w:cs="Sylfaen"/>
          <w:b/>
          <w:sz w:val="24"/>
        </w:rPr>
        <w:t xml:space="preserve"> </w:t>
      </w:r>
      <w:r w:rsidR="00B97C63">
        <w:rPr>
          <w:rFonts w:ascii="GHEA Grapalat" w:hAnsi="GHEA Grapalat" w:cs="Sylfaen"/>
          <w:b/>
          <w:sz w:val="24"/>
          <w:lang w:val="hy-AM"/>
        </w:rPr>
        <w:t xml:space="preserve">ՀՀ ՎԱՐՉԱՊԵՏԻ ԱՇԽԱՏԱԿԱԶՄԻ ԻՐԱՎԱԲԱՆԱԿԱՆ ՎԱՐՉՈՒԹՅԱՆ </w:t>
      </w:r>
      <w:bookmarkStart w:id="0" w:name="_GoBack"/>
      <w:bookmarkEnd w:id="0"/>
      <w:r w:rsidRPr="006A5843">
        <w:rPr>
          <w:rFonts w:ascii="GHEA Grapalat" w:hAnsi="GHEA Grapalat" w:cs="Sylfaen"/>
          <w:b/>
          <w:sz w:val="24"/>
        </w:rPr>
        <w:t>ԱՌԱՋԱՐԿՈՒԹՅՈՒՆՆԵՐԻ</w:t>
      </w:r>
    </w:p>
    <w:p w:rsidR="00425938" w:rsidRPr="00390BC6" w:rsidRDefault="00425938" w:rsidP="008C7A4C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</w:rPr>
      </w:pPr>
    </w:p>
    <w:tbl>
      <w:tblPr>
        <w:tblStyle w:val="TableGrid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6237"/>
        <w:gridCol w:w="1701"/>
        <w:gridCol w:w="4820"/>
      </w:tblGrid>
      <w:tr w:rsidR="00425938" w:rsidRPr="00EB7555" w:rsidTr="00B97C63">
        <w:tc>
          <w:tcPr>
            <w:tcW w:w="568" w:type="dxa"/>
          </w:tcPr>
          <w:p w:rsidR="008C7A4C" w:rsidRPr="00EB7555" w:rsidRDefault="008C7A4C" w:rsidP="00842595">
            <w:pPr>
              <w:tabs>
                <w:tab w:val="left" w:pos="-3261"/>
              </w:tabs>
              <w:ind w:left="-108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B7555">
              <w:rPr>
                <w:rFonts w:ascii="GHEA Grapalat" w:hAnsi="GHEA Grapalat" w:cs="Sylfaen"/>
                <w:sz w:val="24"/>
                <w:szCs w:val="24"/>
              </w:rPr>
              <w:t>Հ/Հ</w:t>
            </w:r>
          </w:p>
        </w:tc>
        <w:tc>
          <w:tcPr>
            <w:tcW w:w="2409" w:type="dxa"/>
          </w:tcPr>
          <w:p w:rsidR="008C7A4C" w:rsidRPr="00EB7555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B7555">
              <w:rPr>
                <w:rFonts w:ascii="GHEA Grapalat" w:hAnsi="GHEA Grapalat" w:cs="Sylfaen"/>
                <w:sz w:val="24"/>
                <w:szCs w:val="24"/>
              </w:rPr>
              <w:t>Առաջարկության հեղինակը, գրության ամսաթիվը, գրության համարը</w:t>
            </w:r>
          </w:p>
        </w:tc>
        <w:tc>
          <w:tcPr>
            <w:tcW w:w="6237" w:type="dxa"/>
          </w:tcPr>
          <w:p w:rsidR="008C7A4C" w:rsidRPr="00EB7555" w:rsidRDefault="008C7A4C" w:rsidP="00EB33E2">
            <w:pPr>
              <w:tabs>
                <w:tab w:val="left" w:pos="-3261"/>
              </w:tabs>
              <w:ind w:left="34" w:firstLine="283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B7555">
              <w:rPr>
                <w:rFonts w:ascii="GHEA Grapalat" w:hAnsi="GHEA Grapalat" w:cs="Sylfaen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1701" w:type="dxa"/>
          </w:tcPr>
          <w:p w:rsidR="008C7A4C" w:rsidRPr="00EB7555" w:rsidRDefault="008C7A4C" w:rsidP="00C165C0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B7555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4820" w:type="dxa"/>
          </w:tcPr>
          <w:p w:rsidR="008C7A4C" w:rsidRPr="00EB7555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B7555">
              <w:rPr>
                <w:rFonts w:ascii="GHEA Grapalat" w:hAnsi="GHEA Grapalat" w:cs="Sylfaen"/>
                <w:sz w:val="24"/>
                <w:szCs w:val="24"/>
              </w:rPr>
              <w:t>Կատարված փոփոխությունը</w:t>
            </w:r>
          </w:p>
        </w:tc>
      </w:tr>
      <w:tr w:rsidR="00425938" w:rsidRPr="00EB7555" w:rsidTr="00B97C63">
        <w:tc>
          <w:tcPr>
            <w:tcW w:w="568" w:type="dxa"/>
          </w:tcPr>
          <w:p w:rsidR="008C7A4C" w:rsidRPr="00EB7555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B7555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:rsidR="008C7A4C" w:rsidRPr="00EB7555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B7555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6237" w:type="dxa"/>
          </w:tcPr>
          <w:p w:rsidR="008C7A4C" w:rsidRPr="00EB7555" w:rsidRDefault="008C7A4C" w:rsidP="00C84D6C">
            <w:pPr>
              <w:tabs>
                <w:tab w:val="left" w:pos="-3261"/>
              </w:tabs>
              <w:ind w:left="34" w:firstLine="283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B7555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8C7A4C" w:rsidRPr="00EB7555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B7555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4820" w:type="dxa"/>
          </w:tcPr>
          <w:p w:rsidR="008C7A4C" w:rsidRPr="00EB7555" w:rsidRDefault="008C7A4C" w:rsidP="008C7A4C">
            <w:pPr>
              <w:tabs>
                <w:tab w:val="left" w:pos="-3261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B7555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</w:tr>
      <w:tr w:rsidR="00382AB7" w:rsidRPr="001976C4" w:rsidTr="00B97C63">
        <w:trPr>
          <w:trHeight w:val="2119"/>
        </w:trPr>
        <w:tc>
          <w:tcPr>
            <w:tcW w:w="568" w:type="dxa"/>
            <w:vMerge w:val="restart"/>
          </w:tcPr>
          <w:p w:rsidR="00382AB7" w:rsidRPr="007446DB" w:rsidRDefault="00382AB7" w:rsidP="007446DB">
            <w:pPr>
              <w:tabs>
                <w:tab w:val="left" w:pos="17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7446DB" w:rsidRPr="00F71169" w:rsidRDefault="007446DB" w:rsidP="007446DB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71169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F7116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71169">
              <w:rPr>
                <w:rFonts w:ascii="GHEA Grapalat" w:hAnsi="GHEA Grapalat" w:cs="Sylfaen"/>
                <w:sz w:val="22"/>
                <w:szCs w:val="22"/>
                <w:lang w:val="hy-AM"/>
              </w:rPr>
              <w:t>վարչապետի</w:t>
            </w:r>
            <w:r w:rsidRPr="00F7116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71169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աշխատակազմի</w:t>
            </w:r>
            <w:r w:rsidRPr="00F7116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7446DB" w:rsidRPr="00F71169" w:rsidRDefault="007446DB" w:rsidP="007446DB">
            <w:pPr>
              <w:autoSpaceDE w:val="0"/>
              <w:autoSpaceDN w:val="0"/>
              <w:adjustRightInd w:val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71169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F7116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71169">
              <w:rPr>
                <w:rFonts w:ascii="GHEA Grapalat" w:hAnsi="GHEA Grapalat" w:cs="Sylfaen"/>
                <w:sz w:val="22"/>
                <w:szCs w:val="22"/>
                <w:lang w:val="hy-AM"/>
              </w:rPr>
              <w:t>վարչությ</w:t>
            </w:r>
            <w:r w:rsidRPr="007446DB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F71169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F7116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382AB7" w:rsidRPr="001078BB" w:rsidRDefault="00382AB7" w:rsidP="001078B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237" w:type="dxa"/>
          </w:tcPr>
          <w:p w:rsidR="00382AB7" w:rsidRPr="00C165C0" w:rsidRDefault="00382AB7" w:rsidP="00C165C0">
            <w:pPr>
              <w:pStyle w:val="ListParagraph"/>
              <w:tabs>
                <w:tab w:val="left" w:pos="601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76C4">
              <w:rPr>
                <w:rFonts w:ascii="GHEA Grapalat" w:hAnsi="GHEA Grapalat"/>
                <w:sz w:val="22"/>
                <w:szCs w:val="22"/>
                <w:lang w:val="hy-AM"/>
              </w:rPr>
              <w:t>«Հայաստանի Հանրապետության կառավարության 2017 թվականի հուլիսի 20-ի N861-Ն որոշման մեջ փոփոխություններ կատարելու մասին» ՀՀ կառա</w:t>
            </w:r>
            <w:r w:rsidR="00CB4B16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r w:rsidRPr="001976C4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վարության որոշման նախագծի 1-ին կետի 1-ին ենթակետն անհրաժեշտ է հանել: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Անհրաժեշտ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հաշվի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առնել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որ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Arial Armenian"/>
                <w:sz w:val="22"/>
                <w:szCs w:val="22"/>
                <w:lang w:val="hy-AM"/>
              </w:rPr>
              <w:t>«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Հսկիչ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դրամարկղային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մեքենաների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կիրառելու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C165C0">
              <w:rPr>
                <w:rFonts w:ascii="GHEA Grapalat" w:hAnsi="GHEA Grapalat" w:cs="Arial Armenian"/>
                <w:sz w:val="22"/>
                <w:szCs w:val="22"/>
                <w:lang w:val="hy-AM"/>
              </w:rPr>
              <w:t>»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օրենքը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ուժը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կորցրած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ճանաչվել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իսկ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օրենքի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հիման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վրա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ընդունված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ակտերի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վերաբերյալ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C165C0">
              <w:rPr>
                <w:rFonts w:ascii="GHEA Grapalat" w:hAnsi="GHEA Grapalat"/>
                <w:sz w:val="22"/>
                <w:szCs w:val="22"/>
                <w:lang w:val="hy-AM"/>
              </w:rPr>
              <w:t xml:space="preserve">  կառավարությանը  իր դիրքորոշումը արտահայտել է:</w:t>
            </w:r>
          </w:p>
        </w:tc>
        <w:tc>
          <w:tcPr>
            <w:tcW w:w="1701" w:type="dxa"/>
          </w:tcPr>
          <w:p w:rsidR="00382AB7" w:rsidRDefault="00BE7103" w:rsidP="0093101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Ընդունվել է</w:t>
            </w:r>
          </w:p>
          <w:p w:rsidR="007446DB" w:rsidRPr="00BE7103" w:rsidRDefault="007446DB" w:rsidP="007446D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4820" w:type="dxa"/>
          </w:tcPr>
          <w:p w:rsidR="00382AB7" w:rsidRDefault="004C3C4B" w:rsidP="00C165C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Ո</w:t>
            </w:r>
            <w:r w:rsidRPr="004C3C4B">
              <w:rPr>
                <w:rFonts w:ascii="GHEA Grapalat" w:hAnsi="GHEA Grapalat" w:cs="Sylfaen"/>
                <w:sz w:val="22"/>
                <w:szCs w:val="22"/>
              </w:rPr>
              <w:t>րոշման նախագծի 1-ին կետի 1-ին ենթակետ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ը</w:t>
            </w:r>
            <w:r w:rsidRPr="004C3C4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BE7103">
              <w:rPr>
                <w:rFonts w:ascii="GHEA Grapalat" w:hAnsi="GHEA Grapalat" w:cs="Sylfaen"/>
                <w:sz w:val="22"/>
                <w:szCs w:val="22"/>
              </w:rPr>
              <w:t>խմբագրվել է:</w:t>
            </w:r>
          </w:p>
          <w:p w:rsidR="00BE7103" w:rsidRPr="00BE7103" w:rsidRDefault="00BE7103" w:rsidP="00C165C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382AB7" w:rsidRPr="007446DB" w:rsidTr="00B97C63">
        <w:trPr>
          <w:trHeight w:val="1815"/>
        </w:trPr>
        <w:tc>
          <w:tcPr>
            <w:tcW w:w="568" w:type="dxa"/>
            <w:vMerge/>
          </w:tcPr>
          <w:p w:rsidR="00382AB7" w:rsidRPr="001078BB" w:rsidRDefault="00382AB7" w:rsidP="001078BB">
            <w:pPr>
              <w:pStyle w:val="ListParagraph"/>
              <w:numPr>
                <w:ilvl w:val="0"/>
                <w:numId w:val="22"/>
              </w:numPr>
              <w:tabs>
                <w:tab w:val="left" w:pos="17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2409" w:type="dxa"/>
            <w:vMerge/>
          </w:tcPr>
          <w:p w:rsidR="00382AB7" w:rsidRPr="001078BB" w:rsidRDefault="00382AB7" w:rsidP="001078B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237" w:type="dxa"/>
          </w:tcPr>
          <w:p w:rsidR="00382AB7" w:rsidRPr="001976C4" w:rsidRDefault="00382AB7" w:rsidP="00944937">
            <w:pPr>
              <w:pStyle w:val="ListParagraph"/>
              <w:tabs>
                <w:tab w:val="left" w:pos="601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76C4">
              <w:rPr>
                <w:rFonts w:ascii="GHEA Grapalat" w:hAnsi="GHEA Grapalat"/>
                <w:sz w:val="22"/>
                <w:szCs w:val="22"/>
                <w:lang w:val="hy-AM"/>
              </w:rPr>
              <w:t xml:space="preserve"> Որոշման  նախագծի 1-ին կետի </w:t>
            </w:r>
            <w:r w:rsidR="00944937" w:rsidRPr="00944937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1976C4">
              <w:rPr>
                <w:rFonts w:ascii="GHEA Grapalat" w:hAnsi="GHEA Grapalat"/>
                <w:sz w:val="22"/>
                <w:szCs w:val="22"/>
                <w:lang w:val="hy-AM"/>
              </w:rPr>
              <w:t>-րդ ենթակ</w:t>
            </w:r>
            <w:r w:rsidRPr="00382AB7">
              <w:rPr>
                <w:rFonts w:ascii="GHEA Grapalat" w:hAnsi="GHEA Grapalat"/>
                <w:sz w:val="22"/>
                <w:szCs w:val="22"/>
                <w:lang w:val="hy-AM"/>
              </w:rPr>
              <w:t>ե</w:t>
            </w:r>
            <w:r w:rsidRPr="001976C4">
              <w:rPr>
                <w:rFonts w:ascii="GHEA Grapalat" w:hAnsi="GHEA Grapalat"/>
                <w:sz w:val="22"/>
                <w:szCs w:val="22"/>
                <w:lang w:val="hy-AM"/>
              </w:rPr>
              <w:t xml:space="preserve">տով նախատեսվում է լիազորել Հայաստանի Հանրապետության պետական եկամուտների կոմիտեի նախագահին սահմանել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382AB7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1976C4">
              <w:rPr>
                <w:rFonts w:ascii="GHEA Grapalat" w:hAnsi="GHEA Grapalat"/>
                <w:sz w:val="22"/>
                <w:szCs w:val="22"/>
                <w:lang w:val="hy-AM"/>
              </w:rPr>
              <w:t xml:space="preserve">սկիչ-դրամարկղային մեքենաների ներդրման գրասենյակ» պետական ոչ առևտրային կազմակերպության կողմից իրացվող հսկիչ-դրամարկղային մեքենաների իրացման գինը, որի լիազորող նորմը բացակայում է: </w:t>
            </w:r>
          </w:p>
        </w:tc>
        <w:tc>
          <w:tcPr>
            <w:tcW w:w="1701" w:type="dxa"/>
          </w:tcPr>
          <w:p w:rsidR="00382AB7" w:rsidRPr="001976C4" w:rsidRDefault="00900BB5" w:rsidP="0093101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 ի գիտություն</w:t>
            </w:r>
          </w:p>
        </w:tc>
        <w:tc>
          <w:tcPr>
            <w:tcW w:w="4820" w:type="dxa"/>
          </w:tcPr>
          <w:p w:rsidR="00382AB7" w:rsidRPr="002A28BC" w:rsidRDefault="00CB4B16" w:rsidP="00CB4B1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t>Ֆինանսատնտեսական նախա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րա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րա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կան կոմիտեի 25.01.2019թ. կայացած նիստում նախագծի քննարկման ժամանակ ներ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t>կա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t>յացված առաջար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կութ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յուններին համա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t>պա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t>տաս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t>խան` ներ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կա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յացված նախա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t>գծե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t>րով նախա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տես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վում է, որ ՊԵԿ նախա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t>գահի կող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մից ՀԴՄ-ների իրացման գները սահ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ման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վում են բացառապես «Հսկիչ-դրա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մարկղային մեքենաների ներդրման գրա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սենյակ» ՊՈԱԿ-ի կող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մից օտար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վող ՀԴՄ-ների համար: Հետևա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բար` ՀՀ հար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կային օրենս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գրքում փոփոխություններ նախա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t>տե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t>սող օրենքի նախագիծը հանվել է շրջա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նա</w:t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ռութ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CB4B16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յունից: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944937" w:rsidRPr="00944937">
              <w:rPr>
                <w:rFonts w:ascii="GHEA Grapalat" w:hAnsi="GHEA Grapalat" w:cs="Sylfaen"/>
                <w:sz w:val="22"/>
                <w:szCs w:val="22"/>
                <w:lang w:val="hy-AM"/>
              </w:rPr>
              <w:t>Որոշման  նախագծի 1-ին կետի 3-րդ ենթակետով ՀՀ պետական եկա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="00944937" w:rsidRPr="00944937">
              <w:rPr>
                <w:rFonts w:ascii="GHEA Grapalat" w:hAnsi="GHEA Grapalat" w:cs="Sylfaen"/>
                <w:sz w:val="22"/>
                <w:szCs w:val="22"/>
                <w:lang w:val="hy-AM"/>
              </w:rPr>
              <w:t>մու</w:t>
            </w:r>
            <w:r w:rsidR="00944937">
              <w:rPr>
                <w:rFonts w:ascii="GHEA Grapalat" w:hAnsi="GHEA Grapalat" w:cs="Sylfaen"/>
                <w:sz w:val="22"/>
                <w:szCs w:val="22"/>
                <w:lang w:val="hy-AM"/>
              </w:rPr>
              <w:t>տ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="0094493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ների </w:t>
            </w:r>
            <w:r w:rsidR="00944937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կոմիտեի նախագահի</w:t>
            </w:r>
            <w:r w:rsidR="00944937" w:rsidRPr="0094493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կողմից «Հսկիչ-դրամարկղային մեքենաների ներդրման գրասենյակ» պետական ոչ առևտրային կազմակերպության կողմից իրացվող հսկիչ-դրամարկղային մեքենաների իրացման գինը սահմանելու համար հիմք է հանդիսա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նում</w:t>
            </w:r>
            <w:r w:rsidR="00944937" w:rsidRPr="0094493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ՀՀ հարկային օրենսգրքի 379-րդ հոդվածի </w:t>
            </w:r>
            <w:r w:rsidR="00944937">
              <w:rPr>
                <w:rFonts w:ascii="GHEA Grapalat" w:hAnsi="GHEA Grapalat" w:cs="Sylfaen"/>
                <w:sz w:val="22"/>
                <w:szCs w:val="22"/>
                <w:lang w:val="hy-AM"/>
              </w:rPr>
              <w:t>2.1</w:t>
            </w:r>
            <w:r w:rsidR="00944937" w:rsidRPr="00944937">
              <w:rPr>
                <w:rFonts w:ascii="GHEA Grapalat" w:hAnsi="GHEA Grapalat" w:cs="Sylfaen"/>
                <w:sz w:val="22"/>
                <w:szCs w:val="22"/>
                <w:lang w:val="hy-AM"/>
              </w:rPr>
              <w:t>-ին մասը</w:t>
            </w:r>
            <w:r w:rsidR="002A28BC" w:rsidRPr="002A28BC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</w:tc>
      </w:tr>
      <w:tr w:rsidR="00382AB7" w:rsidRPr="001976C4" w:rsidTr="00B97C63">
        <w:trPr>
          <w:trHeight w:val="532"/>
        </w:trPr>
        <w:tc>
          <w:tcPr>
            <w:tcW w:w="568" w:type="dxa"/>
            <w:vMerge/>
          </w:tcPr>
          <w:p w:rsidR="00382AB7" w:rsidRPr="001078BB" w:rsidRDefault="00382AB7" w:rsidP="001078BB">
            <w:pPr>
              <w:pStyle w:val="ListParagraph"/>
              <w:numPr>
                <w:ilvl w:val="0"/>
                <w:numId w:val="22"/>
              </w:numPr>
              <w:tabs>
                <w:tab w:val="left" w:pos="176"/>
              </w:tabs>
              <w:autoSpaceDE w:val="0"/>
              <w:autoSpaceDN w:val="0"/>
              <w:adjustRightInd w:val="0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2409" w:type="dxa"/>
            <w:vMerge/>
          </w:tcPr>
          <w:p w:rsidR="00382AB7" w:rsidRPr="001078BB" w:rsidRDefault="00382AB7" w:rsidP="001078B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237" w:type="dxa"/>
          </w:tcPr>
          <w:p w:rsidR="00382AB7" w:rsidRPr="001976C4" w:rsidRDefault="00382AB7" w:rsidP="00C165C0">
            <w:pPr>
              <w:pStyle w:val="ListParagraph"/>
              <w:tabs>
                <w:tab w:val="left" w:pos="601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76C4">
              <w:rPr>
                <w:rFonts w:ascii="GHEA Grapalat" w:hAnsi="GHEA Grapalat"/>
                <w:sz w:val="22"/>
                <w:szCs w:val="22"/>
                <w:lang w:val="hy-AM"/>
              </w:rPr>
              <w:t xml:space="preserve">Որոշման նախագծի 1-ին կետի 4-րդ ենթակետում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«գյուղե</w:t>
            </w:r>
            <w:r w:rsidRPr="001976C4">
              <w:rPr>
                <w:rFonts w:ascii="GHEA Grapalat" w:hAnsi="GHEA Grapalat"/>
                <w:sz w:val="22"/>
                <w:szCs w:val="22"/>
                <w:lang w:val="hy-AM"/>
              </w:rPr>
              <w:t>ր</w:t>
            </w:r>
            <w:r w:rsidRPr="00382AB7">
              <w:rPr>
                <w:rFonts w:ascii="GHEA Grapalat" w:hAnsi="GHEA Grapalat"/>
                <w:sz w:val="22"/>
                <w:szCs w:val="22"/>
                <w:lang w:val="hy-AM"/>
              </w:rPr>
              <w:t>ո</w:t>
            </w:r>
            <w:r w:rsidRPr="001976C4">
              <w:rPr>
                <w:rFonts w:ascii="GHEA Grapalat" w:hAnsi="GHEA Grapalat"/>
                <w:sz w:val="22"/>
                <w:szCs w:val="22"/>
                <w:lang w:val="hy-AM"/>
              </w:rPr>
              <w:t>ւմ» բառը փոխարինել «գյուղական բնակավայրերում» բառերով:</w:t>
            </w:r>
          </w:p>
        </w:tc>
        <w:tc>
          <w:tcPr>
            <w:tcW w:w="1701" w:type="dxa"/>
          </w:tcPr>
          <w:p w:rsidR="00382AB7" w:rsidRPr="00BE7103" w:rsidRDefault="00BE7103" w:rsidP="0093101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Ընդունվել է</w:t>
            </w:r>
          </w:p>
        </w:tc>
        <w:tc>
          <w:tcPr>
            <w:tcW w:w="4820" w:type="dxa"/>
          </w:tcPr>
          <w:p w:rsidR="00382AB7" w:rsidRPr="00C165C0" w:rsidRDefault="00C165C0" w:rsidP="00CB4B16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Որոշման նախագծի 1-ին կետի 4-րդ ենթակետում «գյուղերում» բառը փոխա</w:t>
            </w:r>
            <w:r>
              <w:rPr>
                <w:rFonts w:ascii="GHEA Grapalat" w:hAnsi="GHEA Grapalat" w:cs="Sylfaen"/>
                <w:sz w:val="22"/>
                <w:szCs w:val="22"/>
              </w:rPr>
              <w:t>-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րին</w:t>
            </w: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>ել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է</w:t>
            </w:r>
            <w:r w:rsidRPr="00C165C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«գյուղական բնակավայրերում» բառերով</w:t>
            </w:r>
            <w:r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</w:tbl>
    <w:p w:rsidR="00F71169" w:rsidRDefault="00F71169">
      <w:pPr>
        <w:rPr>
          <w:rFonts w:ascii="GHEA Grapalat" w:hAnsi="GHEA Grapalat"/>
          <w:lang w:val="af-ZA"/>
        </w:rPr>
      </w:pPr>
    </w:p>
    <w:p w:rsidR="00F71169" w:rsidRPr="001976C4" w:rsidRDefault="00F71169" w:rsidP="0093101E">
      <w:pPr>
        <w:spacing w:after="200" w:line="276" w:lineRule="auto"/>
        <w:rPr>
          <w:rFonts w:ascii="GHEA Grapalat" w:hAnsi="GHEA Grapalat"/>
          <w:lang w:val="hy-AM"/>
        </w:rPr>
      </w:pPr>
    </w:p>
    <w:sectPr w:rsidR="00F71169" w:rsidRPr="001976C4" w:rsidSect="0092583A">
      <w:pgSz w:w="16839" w:h="11907" w:orient="landscape" w:code="9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17F"/>
    <w:multiLevelType w:val="hybridMultilevel"/>
    <w:tmpl w:val="0CFA4782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51E7A51"/>
    <w:multiLevelType w:val="hybridMultilevel"/>
    <w:tmpl w:val="9FF61500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072E1FC2"/>
    <w:multiLevelType w:val="hybridMultilevel"/>
    <w:tmpl w:val="0396E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372A9"/>
    <w:multiLevelType w:val="hybridMultilevel"/>
    <w:tmpl w:val="34B8DA48"/>
    <w:lvl w:ilvl="0" w:tplc="BD5868C6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0DF81EFB"/>
    <w:multiLevelType w:val="hybridMultilevel"/>
    <w:tmpl w:val="6A46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F4B2E"/>
    <w:multiLevelType w:val="hybridMultilevel"/>
    <w:tmpl w:val="062ABE1C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>
    <w:nsid w:val="128A6D7D"/>
    <w:multiLevelType w:val="hybridMultilevel"/>
    <w:tmpl w:val="A7F619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23E1"/>
    <w:multiLevelType w:val="hybridMultilevel"/>
    <w:tmpl w:val="07583500"/>
    <w:lvl w:ilvl="0" w:tplc="BD586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90AEC"/>
    <w:multiLevelType w:val="hybridMultilevel"/>
    <w:tmpl w:val="8398D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76A8A"/>
    <w:multiLevelType w:val="hybridMultilevel"/>
    <w:tmpl w:val="4360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07D87"/>
    <w:multiLevelType w:val="hybridMultilevel"/>
    <w:tmpl w:val="4E1AD4DC"/>
    <w:lvl w:ilvl="0" w:tplc="15EE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0BB69E0"/>
    <w:multiLevelType w:val="hybridMultilevel"/>
    <w:tmpl w:val="0834FB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A4C26"/>
    <w:multiLevelType w:val="hybridMultilevel"/>
    <w:tmpl w:val="B114D4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74D95"/>
    <w:multiLevelType w:val="hybridMultilevel"/>
    <w:tmpl w:val="FCB09B3C"/>
    <w:lvl w:ilvl="0" w:tplc="B33EC16C">
      <w:start w:val="1"/>
      <w:numFmt w:val="decimal"/>
      <w:lvlText w:val="%1)"/>
      <w:lvlJc w:val="left"/>
      <w:pPr>
        <w:ind w:left="932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39B04B12"/>
    <w:multiLevelType w:val="hybridMultilevel"/>
    <w:tmpl w:val="FFAAB64E"/>
    <w:lvl w:ilvl="0" w:tplc="1B0E5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2656D4E"/>
    <w:multiLevelType w:val="hybridMultilevel"/>
    <w:tmpl w:val="2E388F4C"/>
    <w:lvl w:ilvl="0" w:tplc="E1564F4E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3EE4186"/>
    <w:multiLevelType w:val="hybridMultilevel"/>
    <w:tmpl w:val="D72089A8"/>
    <w:lvl w:ilvl="0" w:tplc="3E00F39E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79A21CD"/>
    <w:multiLevelType w:val="hybridMultilevel"/>
    <w:tmpl w:val="BB3446D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596830"/>
    <w:multiLevelType w:val="hybridMultilevel"/>
    <w:tmpl w:val="7E0AEC3A"/>
    <w:lvl w:ilvl="0" w:tplc="3E00F3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200FAE"/>
    <w:multiLevelType w:val="hybridMultilevel"/>
    <w:tmpl w:val="AC56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73474"/>
    <w:multiLevelType w:val="hybridMultilevel"/>
    <w:tmpl w:val="FCC24DFE"/>
    <w:lvl w:ilvl="0" w:tplc="3E00F39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91A17"/>
    <w:multiLevelType w:val="hybridMultilevel"/>
    <w:tmpl w:val="184A278A"/>
    <w:lvl w:ilvl="0" w:tplc="3E00F39E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62C92"/>
    <w:multiLevelType w:val="hybridMultilevel"/>
    <w:tmpl w:val="B114D4BC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02A726B"/>
    <w:multiLevelType w:val="hybridMultilevel"/>
    <w:tmpl w:val="7FE288AC"/>
    <w:lvl w:ilvl="0" w:tplc="15EE8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>
    <w:nsid w:val="676C7A23"/>
    <w:multiLevelType w:val="hybridMultilevel"/>
    <w:tmpl w:val="1204A72C"/>
    <w:lvl w:ilvl="0" w:tplc="51D6F2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EB618D2"/>
    <w:multiLevelType w:val="hybridMultilevel"/>
    <w:tmpl w:val="DCBA69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71EA5"/>
    <w:multiLevelType w:val="hybridMultilevel"/>
    <w:tmpl w:val="8F8448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56206AB"/>
    <w:multiLevelType w:val="hybridMultilevel"/>
    <w:tmpl w:val="F9443D9E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8">
    <w:nsid w:val="76F32572"/>
    <w:multiLevelType w:val="hybridMultilevel"/>
    <w:tmpl w:val="F392B938"/>
    <w:lvl w:ilvl="0" w:tplc="D2C8C764">
      <w:start w:val="1"/>
      <w:numFmt w:val="decimal"/>
      <w:lvlText w:val="%1."/>
      <w:lvlJc w:val="left"/>
      <w:pPr>
        <w:ind w:left="947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9">
    <w:nsid w:val="7EF83435"/>
    <w:multiLevelType w:val="hybridMultilevel"/>
    <w:tmpl w:val="FF307C82"/>
    <w:lvl w:ilvl="0" w:tplc="C9DEC716">
      <w:start w:val="1"/>
      <w:numFmt w:val="decimal"/>
      <w:lvlText w:val="%1."/>
      <w:lvlJc w:val="left"/>
      <w:pPr>
        <w:ind w:left="947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>
    <w:nsid w:val="7F2B5625"/>
    <w:multiLevelType w:val="hybridMultilevel"/>
    <w:tmpl w:val="C7303210"/>
    <w:lvl w:ilvl="0" w:tplc="1A26970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1"/>
  </w:num>
  <w:num w:numId="3">
    <w:abstractNumId w:val="0"/>
  </w:num>
  <w:num w:numId="4">
    <w:abstractNumId w:val="25"/>
  </w:num>
  <w:num w:numId="5">
    <w:abstractNumId w:val="6"/>
  </w:num>
  <w:num w:numId="6">
    <w:abstractNumId w:val="10"/>
  </w:num>
  <w:num w:numId="7">
    <w:abstractNumId w:val="23"/>
  </w:num>
  <w:num w:numId="8">
    <w:abstractNumId w:val="15"/>
  </w:num>
  <w:num w:numId="9">
    <w:abstractNumId w:val="1"/>
  </w:num>
  <w:num w:numId="10">
    <w:abstractNumId w:val="29"/>
  </w:num>
  <w:num w:numId="11">
    <w:abstractNumId w:val="28"/>
  </w:num>
  <w:num w:numId="12">
    <w:abstractNumId w:val="7"/>
  </w:num>
  <w:num w:numId="13">
    <w:abstractNumId w:val="3"/>
  </w:num>
  <w:num w:numId="14">
    <w:abstractNumId w:val="13"/>
  </w:num>
  <w:num w:numId="15">
    <w:abstractNumId w:val="14"/>
  </w:num>
  <w:num w:numId="16">
    <w:abstractNumId w:val="12"/>
  </w:num>
  <w:num w:numId="17">
    <w:abstractNumId w:val="22"/>
  </w:num>
  <w:num w:numId="18">
    <w:abstractNumId w:val="16"/>
  </w:num>
  <w:num w:numId="19">
    <w:abstractNumId w:val="21"/>
  </w:num>
  <w:num w:numId="20">
    <w:abstractNumId w:val="20"/>
  </w:num>
  <w:num w:numId="21">
    <w:abstractNumId w:val="18"/>
  </w:num>
  <w:num w:numId="22">
    <w:abstractNumId w:val="30"/>
  </w:num>
  <w:num w:numId="23">
    <w:abstractNumId w:val="27"/>
  </w:num>
  <w:num w:numId="24">
    <w:abstractNumId w:val="2"/>
  </w:num>
  <w:num w:numId="25">
    <w:abstractNumId w:val="24"/>
  </w:num>
  <w:num w:numId="26">
    <w:abstractNumId w:val="4"/>
  </w:num>
  <w:num w:numId="27">
    <w:abstractNumId w:val="17"/>
  </w:num>
  <w:num w:numId="28">
    <w:abstractNumId w:val="8"/>
  </w:num>
  <w:num w:numId="29">
    <w:abstractNumId w:val="19"/>
  </w:num>
  <w:num w:numId="30">
    <w:abstractNumId w:val="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65"/>
    <w:rsid w:val="0001695B"/>
    <w:rsid w:val="000279D5"/>
    <w:rsid w:val="000616F3"/>
    <w:rsid w:val="000810D1"/>
    <w:rsid w:val="000912B0"/>
    <w:rsid w:val="000A70B4"/>
    <w:rsid w:val="000B7AF5"/>
    <w:rsid w:val="001078BB"/>
    <w:rsid w:val="00194C6C"/>
    <w:rsid w:val="00195E0C"/>
    <w:rsid w:val="001976C4"/>
    <w:rsid w:val="00243B50"/>
    <w:rsid w:val="00257F7F"/>
    <w:rsid w:val="00260C3F"/>
    <w:rsid w:val="002A28BC"/>
    <w:rsid w:val="002F0893"/>
    <w:rsid w:val="00317210"/>
    <w:rsid w:val="00382AB7"/>
    <w:rsid w:val="00390BC6"/>
    <w:rsid w:val="004127E3"/>
    <w:rsid w:val="00425938"/>
    <w:rsid w:val="004648FE"/>
    <w:rsid w:val="004773AA"/>
    <w:rsid w:val="00484958"/>
    <w:rsid w:val="00497C61"/>
    <w:rsid w:val="004B49E3"/>
    <w:rsid w:val="004C3C4B"/>
    <w:rsid w:val="004F3665"/>
    <w:rsid w:val="00514E7B"/>
    <w:rsid w:val="00557A0E"/>
    <w:rsid w:val="005638A1"/>
    <w:rsid w:val="00564DC7"/>
    <w:rsid w:val="00595B65"/>
    <w:rsid w:val="005B6124"/>
    <w:rsid w:val="005C7A64"/>
    <w:rsid w:val="005E7EE8"/>
    <w:rsid w:val="00646B52"/>
    <w:rsid w:val="00667EEB"/>
    <w:rsid w:val="00696545"/>
    <w:rsid w:val="006A5843"/>
    <w:rsid w:val="006F483C"/>
    <w:rsid w:val="00703CEB"/>
    <w:rsid w:val="00730E7B"/>
    <w:rsid w:val="007342CB"/>
    <w:rsid w:val="007446DB"/>
    <w:rsid w:val="008232A1"/>
    <w:rsid w:val="00842595"/>
    <w:rsid w:val="008B6D33"/>
    <w:rsid w:val="008C7A4C"/>
    <w:rsid w:val="00900BB5"/>
    <w:rsid w:val="009254F2"/>
    <w:rsid w:val="0092583A"/>
    <w:rsid w:val="0093101E"/>
    <w:rsid w:val="00944937"/>
    <w:rsid w:val="00987E05"/>
    <w:rsid w:val="00B113D5"/>
    <w:rsid w:val="00B15BAF"/>
    <w:rsid w:val="00B164D2"/>
    <w:rsid w:val="00B16AF4"/>
    <w:rsid w:val="00B71545"/>
    <w:rsid w:val="00B97C63"/>
    <w:rsid w:val="00BE7103"/>
    <w:rsid w:val="00C05A09"/>
    <w:rsid w:val="00C165C0"/>
    <w:rsid w:val="00C84D6C"/>
    <w:rsid w:val="00CB4B16"/>
    <w:rsid w:val="00CC2F94"/>
    <w:rsid w:val="00CE4592"/>
    <w:rsid w:val="00D35F71"/>
    <w:rsid w:val="00D46EC9"/>
    <w:rsid w:val="00E8150C"/>
    <w:rsid w:val="00EB33E2"/>
    <w:rsid w:val="00EB7555"/>
    <w:rsid w:val="00EE2637"/>
    <w:rsid w:val="00F05100"/>
    <w:rsid w:val="00F432D7"/>
    <w:rsid w:val="00F71169"/>
    <w:rsid w:val="00F7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6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194C6C"/>
    <w:pPr>
      <w:ind w:left="720"/>
      <w:contextualSpacing/>
    </w:pPr>
  </w:style>
  <w:style w:type="paragraph" w:styleId="NoSpacing">
    <w:name w:val="No Spacing"/>
    <w:link w:val="NoSpacingChar"/>
    <w:qFormat/>
    <w:rsid w:val="00514E7B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514E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2583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6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194C6C"/>
    <w:pPr>
      <w:ind w:left="720"/>
      <w:contextualSpacing/>
    </w:pPr>
  </w:style>
  <w:style w:type="paragraph" w:styleId="NoSpacing">
    <w:name w:val="No Spacing"/>
    <w:link w:val="NoSpacingChar"/>
    <w:qFormat/>
    <w:rsid w:val="00514E7B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514E7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92583A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A0ADC-C987-4654-A1FE-CBA3B15A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Irina Vardanyan</dc:creator>
  <cp:lastModifiedBy>Artur Manukyan</cp:lastModifiedBy>
  <cp:revision>3</cp:revision>
  <cp:lastPrinted>2019-02-06T11:35:00Z</cp:lastPrinted>
  <dcterms:created xsi:type="dcterms:W3CDTF">2019-03-11T15:13:00Z</dcterms:created>
  <dcterms:modified xsi:type="dcterms:W3CDTF">2019-03-11T15:14:00Z</dcterms:modified>
  <cp:keywords>Mulberry 2.0</cp:keywords>
</cp:coreProperties>
</file>