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E5" w:rsidRDefault="00A57BE5" w:rsidP="00A57BE5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lang w:val="en-US"/>
        </w:rPr>
      </w:pPr>
      <w:r>
        <w:rPr>
          <w:rFonts w:ascii="GHEA Grapalat" w:eastAsia="Arial Unicode MS" w:hAnsi="GHEA Grapalat" w:cs="Arial Unicode MS"/>
          <w:b/>
          <w:lang w:val="en-US"/>
        </w:rPr>
        <w:t>Ա Մ Փ Ո Փ Ա Թ Ե Ր Թ</w:t>
      </w:r>
    </w:p>
    <w:p w:rsidR="00A57BE5" w:rsidRDefault="0016734C" w:rsidP="00A57BE5">
      <w:pPr>
        <w:ind w:left="-425" w:right="142"/>
        <w:jc w:val="center"/>
        <w:rPr>
          <w:rFonts w:ascii="GHEA Grapalat" w:eastAsia="Calibri" w:hAnsi="GHEA Grapalat"/>
          <w:b/>
          <w:lang w:val="af-ZA" w:eastAsia="en-US"/>
        </w:rPr>
      </w:pPr>
      <w:r>
        <w:rPr>
          <w:rStyle w:val="Strong"/>
          <w:rFonts w:ascii="GHEA Grapalat" w:hAnsi="GHEA Grapalat"/>
          <w:b w:val="0"/>
          <w:color w:val="000000"/>
          <w:lang w:val="af-ZA"/>
        </w:rPr>
        <w:t></w:t>
      </w:r>
      <w:r w:rsidR="00A57BE5">
        <w:rPr>
          <w:rFonts w:ascii="GHEA Grapalat" w:eastAsia="Calibri" w:hAnsi="GHEA Grapalat"/>
          <w:b/>
          <w:lang w:val="en-US" w:eastAsia="en-US"/>
        </w:rPr>
        <w:t>ՀԱՅԱՍՏԱՆԻ</w:t>
      </w:r>
      <w:r w:rsidR="00A57BE5">
        <w:rPr>
          <w:rFonts w:ascii="GHEA Grapalat" w:eastAsia="Calibri" w:hAnsi="GHEA Grapalat"/>
          <w:b/>
          <w:lang w:val="af-ZA" w:eastAsia="en-US"/>
        </w:rPr>
        <w:t xml:space="preserve"> </w:t>
      </w:r>
      <w:r w:rsidR="00A57BE5">
        <w:rPr>
          <w:rFonts w:ascii="GHEA Grapalat" w:eastAsia="Calibri" w:hAnsi="GHEA Grapalat"/>
          <w:b/>
          <w:lang w:val="en-US" w:eastAsia="en-US"/>
        </w:rPr>
        <w:t>ՀԱՆՐԱՊԵՏՈՒԹՅԱՆ</w:t>
      </w:r>
      <w:r w:rsidR="00A57BE5">
        <w:rPr>
          <w:rFonts w:ascii="GHEA Grapalat" w:eastAsia="Calibri" w:hAnsi="GHEA Grapalat"/>
          <w:b/>
          <w:lang w:val="af-ZA" w:eastAsia="en-US"/>
        </w:rPr>
        <w:t xml:space="preserve"> </w:t>
      </w:r>
      <w:r w:rsidR="00A57BE5">
        <w:rPr>
          <w:rFonts w:ascii="GHEA Grapalat" w:eastAsia="Calibri" w:hAnsi="GHEA Grapalat"/>
          <w:b/>
          <w:lang w:val="en-US" w:eastAsia="en-US"/>
        </w:rPr>
        <w:t xml:space="preserve">ԿԱՌԱՎԱՐՈՒԹՅԱՆ 2010 ԹՎԱԿԱՆԻ ԴԵԿՏԵՄԲԵՐԻ 30-Ի </w:t>
      </w:r>
      <w:r w:rsidR="00A57BE5">
        <w:rPr>
          <w:rFonts w:ascii="GHEA Grapalat" w:eastAsia="Calibri" w:hAnsi="GHEA Grapalat"/>
          <w:b/>
          <w:lang w:val="af-ZA" w:eastAsia="en-US"/>
        </w:rPr>
        <w:t>N 1730-Ն ՈՐՈՇՄԱՆ ՄԵՋ ՓՈՓՈԽՈՒԹՅՈՒՆՆԵՐ ԵՎ ԼՐԱՑՈՒՄՆԵՐ ԿԱՏԱՐԵԼՈՒ ՄԱՍԻՆ</w:t>
      </w:r>
      <w:r w:rsidR="00A57BE5">
        <w:rPr>
          <w:rStyle w:val="Strong"/>
          <w:rFonts w:ascii="GHEA Grapalat" w:hAnsi="GHEA Grapalat"/>
          <w:b w:val="0"/>
          <w:color w:val="000000"/>
          <w:lang w:val="af-ZA"/>
        </w:rPr>
        <w:t></w:t>
      </w:r>
      <w:r w:rsidR="00A57BE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A57BE5">
        <w:rPr>
          <w:rFonts w:ascii="GHEA Grapalat" w:hAnsi="GHEA Grapalat"/>
          <w:b/>
          <w:lang w:val="nl-NL"/>
        </w:rPr>
        <w:t xml:space="preserve">ՀՀ </w:t>
      </w:r>
      <w:r w:rsidR="00A57BE5">
        <w:rPr>
          <w:rFonts w:ascii="GHEA Grapalat" w:eastAsia="Arial Unicode MS" w:hAnsi="GHEA Grapalat" w:cs="Arial Unicode MS"/>
          <w:b/>
          <w:lang w:val="en-US"/>
        </w:rPr>
        <w:t>ԿԱՌԱՎԱՐՈՒԹՅԱՆ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ՈՐՈՇՄԱՆ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ՆԱԽԱԳԾԻ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en-US"/>
        </w:rPr>
        <w:t>ԿԱՊԱԿՑՈՒԹՅԱՄԲ</w:t>
      </w:r>
      <w:r w:rsidR="00A57BE5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ՇԱՀԱԳՐԳԻՌ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ԳԵՐԱՏԵՍՉՈՒԹՅՈՒՆՆԵՐԻՑ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ՍՏԱՑՎԱԾ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ԱՌԱՐԿՈՒԹՅՈՒՆՆԵՐԻ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ԵՎ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ԱՌԱՋԱՐԿՈՒԹՅՈՒՆՆԵՐԻ</w:t>
      </w:r>
      <w:r w:rsidR="00A57BE5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A57BE5">
        <w:rPr>
          <w:rFonts w:ascii="GHEA Grapalat" w:eastAsia="Arial Unicode MS" w:hAnsi="GHEA Grapalat" w:cs="Arial Unicode MS"/>
          <w:b/>
          <w:lang w:val="en-US"/>
        </w:rPr>
        <w:t>ՎԵՐԱԲԵՐՅԱԼ</w:t>
      </w:r>
    </w:p>
    <w:p w:rsidR="00A57BE5" w:rsidRDefault="00A57BE5" w:rsidP="00A57BE5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af-ZA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5245"/>
        <w:gridCol w:w="4934"/>
        <w:gridCol w:w="3287"/>
      </w:tblGrid>
      <w:tr w:rsidR="00A57BE5" w:rsidTr="00D066C1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E5" w:rsidRDefault="00A57BE5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Առարկության,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br/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առաջարկության հեղինակը (</w:t>
            </w:r>
            <w:proofErr w:type="spellStart"/>
            <w:r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>գրության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>ստացման</w:t>
            </w:r>
            <w:proofErr w:type="spellEnd"/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ամսաթիվը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գրության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համարը</w:t>
            </w:r>
            <w:proofErr w:type="spellEnd"/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E5" w:rsidRDefault="00A57BE5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  <w:p w:rsidR="00A57BE5" w:rsidRDefault="00A57BE5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Առարկության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առաջարկության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բովանդակությունը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E5" w:rsidRDefault="00A57BE5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</w:p>
          <w:p w:rsidR="00A57BE5" w:rsidRDefault="00A57BE5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Եզրակացություն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E5" w:rsidRDefault="00A57BE5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Կատարված</w:t>
            </w:r>
            <w:proofErr w:type="spellEnd"/>
            <w:r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փոփոխությունները</w:t>
            </w:r>
            <w:proofErr w:type="spellEnd"/>
          </w:p>
        </w:tc>
      </w:tr>
      <w:tr w:rsidR="00A57BE5" w:rsidTr="00D066C1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E5" w:rsidRDefault="00A57BE5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E5" w:rsidRDefault="00A57BE5">
            <w:pPr>
              <w:ind w:firstLine="318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E5" w:rsidRDefault="00A57BE5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E5" w:rsidRDefault="00A57BE5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4.</w:t>
            </w:r>
          </w:p>
        </w:tc>
      </w:tr>
      <w:tr w:rsidR="00A57BE5" w:rsidRPr="0016734C" w:rsidTr="00D066C1">
        <w:trPr>
          <w:trHeight w:val="84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ՀՀ</w:t>
            </w: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գյուղատնտեսության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նախարարի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՝</w:t>
            </w:r>
          </w:p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>25.01.2017</w:t>
            </w: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թ</w:t>
            </w: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>.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 xml:space="preserve">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8"/>
              <w:gridCol w:w="2072"/>
            </w:tblGrid>
            <w:tr w:rsidR="00A57BE5">
              <w:trPr>
                <w:tblCellSpacing w:w="7" w:type="dxa"/>
              </w:trPr>
              <w:tc>
                <w:tcPr>
                  <w:tcW w:w="363" w:type="dxa"/>
                  <w:vAlign w:val="center"/>
                  <w:hideMark/>
                </w:tcPr>
                <w:p w:rsidR="00A57BE5" w:rsidRDefault="00A57B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94" w:type="dxa"/>
                  <w:vAlign w:val="center"/>
                  <w:hideMark/>
                </w:tcPr>
                <w:tbl>
                  <w:tblPr>
                    <w:tblW w:w="4500" w:type="pct"/>
                    <w:tblCellSpacing w:w="7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"/>
                    <w:gridCol w:w="1643"/>
                  </w:tblGrid>
                  <w:tr w:rsidR="00A57BE5">
                    <w:trPr>
                      <w:tblCellSpacing w:w="7" w:type="dxa"/>
                    </w:trPr>
                    <w:tc>
                      <w:tcPr>
                        <w:tcW w:w="340" w:type="dxa"/>
                        <w:vAlign w:val="center"/>
                        <w:hideMark/>
                      </w:tcPr>
                      <w:p w:rsidR="00A57BE5" w:rsidRDefault="00A57BE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17" w:type="dxa"/>
                        <w:vAlign w:val="center"/>
                        <w:hideMark/>
                      </w:tcPr>
                      <w:p w:rsidR="00A57BE5" w:rsidRDefault="00A57BE5">
                        <w:pPr>
                          <w:rPr>
                            <w:rFonts w:ascii="GHEA Grapalat" w:hAnsi="GHEA Grapalat"/>
                            <w:lang w:val="af-ZA"/>
                          </w:rPr>
                        </w:pPr>
                        <w:r>
                          <w:rPr>
                            <w:rFonts w:ascii="GHEA Grapalat" w:hAnsi="GHEA Grapalat"/>
                          </w:rPr>
                          <w:t>ԻԱ/ԱՇ/457-17</w:t>
                        </w:r>
                        <w:r>
                          <w:rPr>
                            <w:rFonts w:ascii="GHEA Grapalat" w:hAnsi="GHEA Grapalat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GHEA Grapalat" w:eastAsia="Arial Unicode MS" w:hAnsi="GHEA Grapalat" w:cs="Sylfaen"/>
                            <w:color w:val="000000"/>
                            <w:lang w:val="af-ZA"/>
                          </w:rPr>
                          <w:t>գրություն</w:t>
                        </w:r>
                      </w:p>
                    </w:tc>
                  </w:tr>
                </w:tbl>
                <w:p w:rsidR="00A57BE5" w:rsidRDefault="00A57BE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</w:p>
          <w:tbl>
            <w:tblPr>
              <w:tblW w:w="3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9"/>
            </w:tblGrid>
            <w:tr w:rsidR="00A57BE5">
              <w:trPr>
                <w:tblCellSpacing w:w="7" w:type="dxa"/>
              </w:trPr>
              <w:tc>
                <w:tcPr>
                  <w:tcW w:w="120" w:type="dxa"/>
                  <w:vAlign w:val="center"/>
                  <w:hideMark/>
                </w:tcPr>
                <w:p w:rsidR="00A57BE5" w:rsidRDefault="00A57BE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 w:rsidP="003D4DAA">
            <w:pPr>
              <w:numPr>
                <w:ilvl w:val="0"/>
                <w:numId w:val="1"/>
              </w:numPr>
              <w:tabs>
                <w:tab w:val="left" w:pos="601"/>
              </w:tabs>
              <w:spacing w:line="360" w:lineRule="auto"/>
              <w:ind w:left="0" w:firstLine="318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5-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&lt;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  <w:lang w:val="af-ZA"/>
              </w:rPr>
              <w:t>&gt;, &lt;</w:t>
            </w:r>
            <w:r>
              <w:rPr>
                <w:rFonts w:ascii="GHEA Grapalat" w:hAnsi="GHEA Grapalat"/>
                <w:lang w:val="en-US"/>
              </w:rPr>
              <w:t>ե</w:t>
            </w:r>
            <w:r>
              <w:rPr>
                <w:rFonts w:ascii="GHEA Grapalat" w:hAnsi="GHEA Grapalat"/>
                <w:lang w:val="af-ZA"/>
              </w:rPr>
              <w:t xml:space="preserve">&gt;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&lt;</w:t>
            </w:r>
            <w:proofErr w:type="spellStart"/>
            <w:r>
              <w:rPr>
                <w:rFonts w:ascii="GHEA Grapalat" w:hAnsi="GHEA Grapalat"/>
                <w:lang w:val="en-US"/>
              </w:rPr>
              <w:t>ժդ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&gt;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պարբերություններում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&lt;կենդանիներ, կենդանական ծագման հումք,</w:t>
            </w:r>
            <w:r>
              <w:rPr>
                <w:rFonts w:ascii="GHEA Grapalat" w:hAnsi="GHEA Grapalat"/>
                <w:lang w:val="hy-AM"/>
              </w:rPr>
              <w:t xml:space="preserve"> կերեր, կերային հավելումներ և անասնաբուժական դեղեր</w:t>
            </w:r>
            <w:r>
              <w:rPr>
                <w:rFonts w:ascii="GHEA Grapalat" w:hAnsi="GHEA Grapalat"/>
                <w:lang w:val="af-ZA"/>
              </w:rPr>
              <w:t>&gt;</w:t>
            </w:r>
            <w:r>
              <w:rPr>
                <w:rFonts w:ascii="GHEA Grapalat" w:hAnsi="GHEA Grapalat"/>
                <w:lang w:val="hy-AM"/>
              </w:rPr>
              <w:t xml:space="preserve"> բառերը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&lt;</w:t>
            </w:r>
            <w:r>
              <w:rPr>
                <w:rFonts w:ascii="GHEA Grapalat" w:hAnsi="GHEA Grapalat"/>
                <w:lang w:val="hy-AM"/>
              </w:rPr>
              <w:t>Անասնաբուժության մասին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  <w:r>
              <w:rPr>
                <w:rFonts w:ascii="GHEA Grapalat" w:hAnsi="GHEA Grapalat"/>
                <w:lang w:val="hy-AM"/>
              </w:rPr>
              <w:t xml:space="preserve"> Հայաստանի Հանրապետության օրենքի 3-րդ հոդվածի 1-ին կետի 6-րդ ենթակետի համաձայն</w:t>
            </w:r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hy-AM"/>
              </w:rPr>
              <w:t xml:space="preserve">  կենդանիները, կենդանական ծագման հումքը, կերերը, կերային հավելումները և անասնաբուժական դեղամիջոցները համարվում են  անասնաբուժական հսկման ենթակա </w:t>
            </w:r>
            <w:r>
              <w:rPr>
                <w:rFonts w:ascii="GHEA Grapalat" w:hAnsi="GHEA Grapalat"/>
                <w:lang w:val="hy-AM"/>
              </w:rPr>
              <w:lastRenderedPageBreak/>
              <w:t>ապրանքներ</w:t>
            </w:r>
            <w:r>
              <w:rPr>
                <w:rFonts w:ascii="GHEA Grapalat" w:hAnsi="GHEA Grapalat"/>
                <w:lang w:val="af-ZA"/>
              </w:rPr>
              <w:t>,</w:t>
            </w:r>
          </w:p>
          <w:p w:rsidR="00A57BE5" w:rsidRDefault="00A57BE5">
            <w:pPr>
              <w:tabs>
                <w:tab w:val="left" w:pos="810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57BE5" w:rsidRDefault="00A57BE5">
            <w:pPr>
              <w:tabs>
                <w:tab w:val="left" w:pos="810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57BE5" w:rsidRDefault="00A57BE5" w:rsidP="003D4DAA">
            <w:pPr>
              <w:numPr>
                <w:ilvl w:val="0"/>
                <w:numId w:val="1"/>
              </w:numPr>
              <w:tabs>
                <w:tab w:val="left" w:pos="810"/>
              </w:tabs>
              <w:spacing w:line="360" w:lineRule="auto"/>
              <w:ind w:left="0" w:firstLine="45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5-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&lt;</w:t>
            </w:r>
            <w:proofErr w:type="spellStart"/>
            <w:r>
              <w:rPr>
                <w:rFonts w:ascii="GHEA Grapalat" w:hAnsi="GHEA Grapalat"/>
                <w:lang w:val="en-US"/>
              </w:rPr>
              <w:t>ժա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&gt;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&lt;33-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&gt;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&lt;33-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&gt;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af-ZA"/>
              </w:rPr>
              <w:t>,</w:t>
            </w:r>
          </w:p>
          <w:p w:rsidR="00A57BE5" w:rsidRDefault="00A57BE5" w:rsidP="003D4DAA">
            <w:pPr>
              <w:numPr>
                <w:ilvl w:val="0"/>
                <w:numId w:val="1"/>
              </w:numPr>
              <w:tabs>
                <w:tab w:val="left" w:pos="810"/>
              </w:tabs>
              <w:spacing w:line="360" w:lineRule="auto"/>
              <w:ind w:left="0" w:firstLine="450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7-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ենթակետով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նոր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&lt;</w:t>
            </w:r>
            <w:r>
              <w:rPr>
                <w:rFonts w:ascii="GHEA Grapalat" w:hAnsi="GHEA Grapalat" w:cs="Sylfaen"/>
                <w:lang w:val="hy-AM"/>
              </w:rPr>
              <w:t>Նմուշառման և լաբորատոր փորձաքննությունների կազմակերպման բաժ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&gt;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ստեղծման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հիմնավորված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չէ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քանի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գործառույթը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իրականացվում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սննդամթերքի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անվտանգության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&lt;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Հանրապետական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անասնաբուժասանիտարական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բուսասանիտարական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լաբորատոր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&gt; </w:t>
            </w:r>
            <w:r>
              <w:rPr>
                <w:rFonts w:ascii="GHEA Grapalat" w:hAnsi="GHEA Grapalat" w:cs="Sylfaen"/>
                <w:lang w:val="en-US"/>
              </w:rPr>
              <w:t>ՊՈԱԿ</w:t>
            </w:r>
            <w:r>
              <w:rPr>
                <w:rFonts w:ascii="GHEA Grapalat" w:hAnsi="GHEA Grapalat" w:cs="Sylfaen"/>
                <w:lang w:val="af-ZA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1. Առաջարկությունն ընդունվել է մասամբ. ե պարբերության մեջ կերերի, կերային հավելումների բառերը չեն հանվել, քանի որ Անասնաբուժության մասին ՀՀ օրենքի 2-րդ հոդվածի համաձայն՝ անասնաբուժության ոլորտը չի ընդգրկում կերի անվտանգության ոլորտը, իսկ ժդ պարբերությունից կենդանիների չի հանվել, քանի որ չնայած այն հանգամանքին, որ Անասնաբուժության մասին ՀՀ օրենքի 3-րդ հոդվածի 1-ին մասի 3-րդ կետի համաձայն՝ կենդանին ևս համարվում է անասնաբուժական հսկման ենթակա ապրանք, սակայն նշված պարբերությունում </w:t>
            </w:r>
            <w:proofErr w:type="spellStart"/>
            <w:r>
              <w:rPr>
                <w:rFonts w:ascii="GHEA Grapalat" w:hAnsi="GHEA Grapalat" w:cs="Sylfaen"/>
              </w:rPr>
              <w:t>սանիտարական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անասնաբուժական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կանոններ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վերաբերում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ոչ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թե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անասնաբուժական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հսկման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ապրանքների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առողջությանը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այլ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կենդանիների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առողջությանը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lastRenderedPageBreak/>
              <w:t xml:space="preserve"> </w:t>
            </w: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2.Առաջարկությունն ընդունվել է</w:t>
            </w: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3.</w:t>
            </w:r>
            <w:r>
              <w:rPr>
                <w:rFonts w:ascii="GHEA Grapalat" w:hAnsi="GHEA Grapalat" w:cs="Sylfaen"/>
                <w:lang w:val="hy-AM"/>
              </w:rPr>
              <w:t xml:space="preserve"> Նմուշառման և լաբորատոր փորձաքննությունների կազմակերպման բաժ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ինն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իրականացնելու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ՀՀ կառավարության 2014 թվականի հոկտեմբերի 14-ի N 1142-Ն որոշմամբ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լիազոր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մարմնին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վերապահված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գործառույթների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իրականացման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lastRenderedPageBreak/>
              <w:t>1.</w:t>
            </w: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 xml:space="preserve">Նախագծի </w:t>
            </w:r>
            <w:r>
              <w:rPr>
                <w:rFonts w:ascii="GHEA Grapalat" w:hAnsi="GHEA Grapalat"/>
                <w:lang w:val="af-ZA"/>
              </w:rPr>
              <w:t>1-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5-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&lt;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  <w:lang w:val="af-ZA"/>
              </w:rPr>
              <w:t>&gt;</w:t>
            </w:r>
            <w:r w:rsidR="0016734C">
              <w:rPr>
                <w:rFonts w:ascii="GHEA Grapalat" w:hAnsi="GHEA Grapalat"/>
                <w:lang w:val="af-ZA"/>
              </w:rPr>
              <w:t>,&lt;</w:t>
            </w:r>
            <w:r w:rsidR="0016734C">
              <w:rPr>
                <w:rFonts w:ascii="GHEA Grapalat" w:hAnsi="GHEA Grapalat"/>
                <w:lang w:val="en-US"/>
              </w:rPr>
              <w:t>ե</w:t>
            </w:r>
            <w:r w:rsidR="0016734C">
              <w:rPr>
                <w:rFonts w:ascii="GHEA Grapalat" w:hAnsi="GHEA Grapalat"/>
                <w:lang w:val="af-ZA"/>
              </w:rPr>
              <w:t xml:space="preserve">&gt; </w:t>
            </w:r>
            <w:r w:rsidR="0016734C">
              <w:rPr>
                <w:rFonts w:ascii="GHEA Grapalat" w:hAnsi="GHEA Grapalat"/>
                <w:lang w:val="en-US"/>
              </w:rPr>
              <w:t>և</w:t>
            </w:r>
            <w:r w:rsidR="0016734C">
              <w:rPr>
                <w:rFonts w:ascii="GHEA Grapalat" w:hAnsi="GHEA Grapalat"/>
                <w:lang w:val="af-ZA"/>
              </w:rPr>
              <w:t xml:space="preserve"> &lt;</w:t>
            </w:r>
            <w:proofErr w:type="spellStart"/>
            <w:r w:rsidR="0016734C">
              <w:rPr>
                <w:rFonts w:ascii="GHEA Grapalat" w:hAnsi="GHEA Grapalat"/>
                <w:lang w:val="en-US"/>
              </w:rPr>
              <w:t>ժդ</w:t>
            </w:r>
            <w:proofErr w:type="spellEnd"/>
            <w:r w:rsidR="0016734C">
              <w:rPr>
                <w:rFonts w:ascii="GHEA Grapalat" w:hAnsi="GHEA Grapalat"/>
                <w:lang w:val="af-ZA"/>
              </w:rPr>
              <w:t xml:space="preserve">&gt;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r w:rsidR="0016734C">
              <w:rPr>
                <w:rFonts w:ascii="GHEA Grapalat" w:hAnsi="GHEA Grapalat"/>
                <w:lang w:val="en-US"/>
              </w:rPr>
              <w:t>ներից</w:t>
            </w:r>
            <w:proofErr w:type="spellEnd"/>
            <w:r w:rsidR="0016734C" w:rsidRPr="0016734C">
              <w:rPr>
                <w:rFonts w:ascii="GHEA Grapalat" w:hAnsi="GHEA Grapalat"/>
                <w:lang w:val="af-ZA"/>
              </w:rPr>
              <w:t xml:space="preserve"> </w:t>
            </w:r>
            <w:r w:rsidR="0016734C">
              <w:rPr>
                <w:rFonts w:ascii="GHEA Grapalat" w:hAnsi="GHEA Grapalat"/>
                <w:lang w:val="af-ZA"/>
              </w:rPr>
              <w:t>&lt;կենդանիներ, կենդանական ծագման հումք,</w:t>
            </w:r>
            <w:r w:rsidR="0016734C">
              <w:rPr>
                <w:rFonts w:ascii="GHEA Grapalat" w:hAnsi="GHEA Grapalat"/>
                <w:lang w:val="hy-AM"/>
              </w:rPr>
              <w:t xml:space="preserve"> կերեր, կերային հավելումներ և անասնաբուժական դեղեր</w:t>
            </w:r>
            <w:r w:rsidR="0016734C">
              <w:rPr>
                <w:rFonts w:ascii="GHEA Grapalat" w:hAnsi="GHEA Grapalat"/>
                <w:lang w:val="af-ZA"/>
              </w:rPr>
              <w:t>&gt; բառերը հանվել են:</w:t>
            </w: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2.</w:t>
            </w:r>
            <w:r w:rsidR="00BD2438">
              <w:rPr>
                <w:rFonts w:ascii="GHEA Grapalat" w:eastAsia="Arial Unicode MS" w:hAnsi="GHEA Grapalat" w:cs="Arial Unicode MS"/>
                <w:color w:val="000000"/>
                <w:lang w:val="af-ZA"/>
              </w:rPr>
              <w:t xml:space="preserve"> Նախագծի </w:t>
            </w:r>
            <w:r w:rsidR="00BD2438" w:rsidRPr="00BD2438">
              <w:rPr>
                <w:rFonts w:ascii="GHEA Grapalat" w:eastAsia="Arial Unicode MS" w:hAnsi="GHEA Grapalat" w:cs="Arial Unicode MS"/>
                <w:color w:val="000000"/>
                <w:lang w:val="af-ZA"/>
              </w:rPr>
              <w:t>1-ին կետի 5-րդ ենթակետի &lt;ժա&gt; պարբերությունում &lt;33-րդ կետը&gt; բառերը փոխարինել &lt;33-րդ ենթակետը&gt; բառերով,</w:t>
            </w: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 xml:space="preserve"> </w:t>
            </w: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3.Նախագծում փոփոխություն  չի կատարվել:</w:t>
            </w: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  <w:tr w:rsidR="00A57BE5" w:rsidRPr="000A3340" w:rsidTr="00D066C1">
        <w:trPr>
          <w:trHeight w:val="325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lastRenderedPageBreak/>
              <w:t>ՀՀ</w:t>
            </w: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 xml:space="preserve"> քաղաքացիական ծառայության խորհրդի նախագահ</w:t>
            </w: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ի՝</w:t>
            </w:r>
          </w:p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>26.01.2017</w:t>
            </w: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թ</w:t>
            </w: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>.</w:t>
            </w:r>
          </w:p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/>
              </w:rPr>
              <w:t>01/12/2/193-17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E5" w:rsidRDefault="00A57BE5">
            <w:pPr>
              <w:spacing w:after="200" w:line="360" w:lineRule="auto"/>
              <w:ind w:firstLine="360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«Քաղաքացիական ծառայության մասին» Հայաստանի Հանրա</w:t>
            </w:r>
            <w:r>
              <w:rPr>
                <w:rFonts w:ascii="GHEA Grapalat" w:hAnsi="GHEA Grapalat"/>
                <w:lang w:val="hy-AM" w:eastAsia="en-US"/>
              </w:rPr>
              <w:softHyphen/>
              <w:t>պե</w:t>
            </w:r>
            <w:r>
              <w:rPr>
                <w:rFonts w:ascii="GHEA Grapalat" w:hAnsi="GHEA Grapalat"/>
                <w:lang w:val="hy-AM" w:eastAsia="en-US"/>
              </w:rPr>
              <w:softHyphen/>
              <w:t>տու</w:t>
            </w:r>
            <w:r>
              <w:rPr>
                <w:rFonts w:ascii="GHEA Grapalat" w:hAnsi="GHEA Grapalat"/>
                <w:lang w:val="hy-AM" w:eastAsia="en-US"/>
              </w:rPr>
              <w:softHyphen/>
              <w:t>թյան  օրենքի 12.2-րդ և 29-րդ հոդվածների համաձայն՝ քաղաքացիական ծառայողներին ար</w:t>
            </w:r>
            <w:r>
              <w:rPr>
                <w:rFonts w:ascii="GHEA Grapalat" w:hAnsi="GHEA Grapalat"/>
                <w:lang w:val="hy-AM" w:eastAsia="en-US"/>
              </w:rPr>
              <w:softHyphen/>
              <w:t>տա</w:t>
            </w:r>
            <w:r>
              <w:rPr>
                <w:rFonts w:ascii="GHEA Grapalat" w:hAnsi="GHEA Grapalat"/>
                <w:lang w:val="hy-AM" w:eastAsia="en-US"/>
              </w:rPr>
              <w:softHyphen/>
            </w:r>
            <w:r>
              <w:rPr>
                <w:rFonts w:ascii="GHEA Grapalat" w:hAnsi="GHEA Grapalat"/>
                <w:lang w:val="hy-AM" w:eastAsia="en-US"/>
              </w:rPr>
              <w:softHyphen/>
              <w:t>մր</w:t>
            </w:r>
            <w:r>
              <w:rPr>
                <w:rFonts w:ascii="GHEA Grapalat" w:hAnsi="GHEA Grapalat"/>
                <w:lang w:val="hy-AM" w:eastAsia="en-US"/>
              </w:rPr>
              <w:softHyphen/>
              <w:t>ցութային կարգով քաղաքացիական ծառայության պաշտոններում նշանակում կատա</w:t>
            </w:r>
            <w:r>
              <w:rPr>
                <w:rFonts w:ascii="GHEA Grapalat" w:hAnsi="GHEA Grapalat"/>
                <w:lang w:val="hy-AM" w:eastAsia="en-US"/>
              </w:rPr>
              <w:softHyphen/>
              <w:t>րելու պարտադիր պայմաններից մեկն է այն, որ անձը համարվի կոնկրետ կառուց</w:t>
            </w:r>
            <w:r>
              <w:rPr>
                <w:rFonts w:ascii="GHEA Grapalat" w:hAnsi="GHEA Grapalat"/>
                <w:lang w:val="hy-AM" w:eastAsia="en-US"/>
              </w:rPr>
              <w:softHyphen/>
              <w:t>ված</w:t>
            </w:r>
            <w:r>
              <w:rPr>
                <w:rFonts w:ascii="GHEA Grapalat" w:hAnsi="GHEA Grapalat"/>
                <w:lang w:val="hy-AM" w:eastAsia="en-US"/>
              </w:rPr>
              <w:softHyphen/>
              <w:t xml:space="preserve">քային ստորաբաժանման քաղաքացիական ծառայող: </w:t>
            </w:r>
          </w:p>
          <w:p w:rsidR="00A57BE5" w:rsidRDefault="00A57BE5">
            <w:pPr>
              <w:spacing w:after="200" w:line="360" w:lineRule="auto"/>
              <w:jc w:val="both"/>
              <w:rPr>
                <w:rFonts w:ascii="GHEA Grapalat" w:hAnsi="GHEA Grapalat" w:cs="AK Courier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Մինչդեռ Նախագծի ուսումնասիրությունից, մասնավորապես Նախագծի 1-ին կետի 7-րդ և 8-րդ ենթակետերից պարզ չէ, թե ներկայիս գործող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>Հայաստանի Հանրապետության</w:t>
            </w:r>
            <w:r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lang w:val="hy-AM" w:eastAsia="en-US"/>
              </w:rPr>
              <w:t>գյուղատնտեսության նախարարության</w:t>
            </w:r>
            <w:r>
              <w:rPr>
                <w:rFonts w:ascii="GHEA Grapalat" w:hAnsi="GHEA Grapalat" w:cs="Sylfaen"/>
                <w:lang w:val="af-ZA" w:eastAsia="en-US"/>
              </w:rPr>
              <w:t xml:space="preserve"> սննդամթերքի անվտանգության պետական ծառայության</w:t>
            </w:r>
            <w:r>
              <w:rPr>
                <w:rFonts w:ascii="GHEA Grapalat" w:hAnsi="GHEA Grapalat"/>
                <w:lang w:val="hy-AM" w:eastAsia="en-US"/>
              </w:rPr>
              <w:t xml:space="preserve"> աշխատակազմի կառուցվածքային ստորաբաժանումներից և տարածքային մարմիններից որի իրավա</w:t>
            </w:r>
            <w:r>
              <w:rPr>
                <w:rFonts w:ascii="GHEA Grapalat" w:hAnsi="GHEA Grapalat"/>
                <w:lang w:val="hy-AM" w:eastAsia="en-US"/>
              </w:rPr>
              <w:softHyphen/>
              <w:t xml:space="preserve">հաջորդներն են նոր ստեղծված՝ </w:t>
            </w:r>
            <w:r>
              <w:rPr>
                <w:rFonts w:ascii="GHEA Grapalat" w:hAnsi="GHEA Grapalat" w:cs="Sylfaen"/>
                <w:lang w:val="hy-AM" w:eastAsia="en-US"/>
              </w:rPr>
              <w:lastRenderedPageBreak/>
              <w:t>Սննդամթերքի անվտանգության ապահովման համակարգի մեթոդաբանության վարչությունը, Տեղեկատվական տեխնոլոգիաների և ռիսկերի կառավարման վարչությունը, Ներքին անվտանգության և աուդիտի վարչությունը, Միջազգային համա</w:t>
            </w:r>
            <w:r>
              <w:rPr>
                <w:rFonts w:ascii="GHEA Grapalat" w:hAnsi="GHEA Grapalat" w:cs="Sylfaen"/>
                <w:lang w:val="hy-AM" w:eastAsia="en-US"/>
              </w:rPr>
              <w:softHyphen/>
              <w:t>գործակցության վարչությունը, Նյութատեխնիկական ապահովման և գնումների բաժինը, Արտաքին տնտեսական գործունեություն իրականացնողների սպասարկման բաժինը և Գոգավան-Պրիվոլնի սահմանային հսկիչ կետը և արդյոք</w:t>
            </w:r>
            <w:r>
              <w:rPr>
                <w:rFonts w:ascii="GHEA Grapalat" w:hAnsi="GHEA Grapalat"/>
                <w:lang w:val="hy-AM" w:eastAsia="en-US"/>
              </w:rPr>
              <w:t xml:space="preserve"> վերակազմակերպման (միաձուլում, վերակազմավորում և այլն), անվանա</w:t>
            </w:r>
            <w:r>
              <w:rPr>
                <w:rFonts w:ascii="GHEA Grapalat" w:hAnsi="GHEA Grapalat"/>
                <w:lang w:val="hy-AM" w:eastAsia="en-US"/>
              </w:rPr>
              <w:softHyphen/>
              <w:t xml:space="preserve">փոխության, կառուցվածքային փոփոխությունների արդյունքում են առաջացել, թե դրանք նոր ստեղծվող կառուցվածքային միավորներ են: Իսկ նոր կառուցվածքում բացակայում են ներկայումս </w:t>
            </w:r>
            <w:r>
              <w:rPr>
                <w:rFonts w:ascii="GHEA Grapalat" w:hAnsi="GHEA Grapalat"/>
                <w:lang w:val="hy-AM" w:eastAsia="en-US"/>
              </w:rPr>
              <w:lastRenderedPageBreak/>
              <w:t>գործող՝</w:t>
            </w:r>
            <w:r>
              <w:rPr>
                <w:rFonts w:ascii="GHEA Grapalat" w:hAnsi="GHEA Grapalat" w:cs="AK Courier"/>
                <w:lang w:val="hy-AM" w:eastAsia="en-US"/>
              </w:rPr>
              <w:t xml:space="preserve"> Ռազմավարության, պլանավորման, մեթոդոլոգիայի և մոնիթորինգի վարչությունը, Ռիսկերի կառավարման վարչությունը, Ներքին աուդիտի վարչությունը, Տեղեկատվության և հասարակայնության հետ կապերի բաժինը, Արտաքին կապերի բաժինը, Գործերի կառավարման բաժինը և Գոգավանի սահմանային հսկիչ կետ՝ տարածքային մարմինը:</w:t>
            </w:r>
          </w:p>
          <w:p w:rsidR="00A57BE5" w:rsidRPr="00A57BE5" w:rsidRDefault="00A57BE5">
            <w:pPr>
              <w:spacing w:after="200"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 w:eastAsia="en-US"/>
              </w:rPr>
              <w:t>Ուստի հաշվի առնելով «Քաղաքացիական ծառայության մասին» Հայաստանի Հանրա</w:t>
            </w:r>
            <w:r>
              <w:rPr>
                <w:rFonts w:ascii="GHEA Grapalat" w:hAnsi="GHEA Grapalat"/>
                <w:lang w:val="hy-AM" w:eastAsia="en-US"/>
              </w:rPr>
              <w:softHyphen/>
              <w:t>պե</w:t>
            </w:r>
            <w:r>
              <w:rPr>
                <w:rFonts w:ascii="GHEA Grapalat" w:hAnsi="GHEA Grapalat"/>
                <w:lang w:val="hy-AM" w:eastAsia="en-US"/>
              </w:rPr>
              <w:softHyphen/>
              <w:t>տու</w:t>
            </w:r>
            <w:r>
              <w:rPr>
                <w:rFonts w:ascii="GHEA Grapalat" w:hAnsi="GHEA Grapalat"/>
                <w:lang w:val="hy-AM" w:eastAsia="en-US"/>
              </w:rPr>
              <w:softHyphen/>
              <w:t>թյան օրենքի 12.2-րդ, 29-րդ հոդվածների, ինչպես նաև 33-րդ հոդվածի դրույթները, անհրաժեշտ է Նախագիծը խմբագրել՝ համա</w:t>
            </w:r>
            <w:r>
              <w:rPr>
                <w:rFonts w:ascii="GHEA Grapalat" w:hAnsi="GHEA Grapalat"/>
                <w:lang w:val="hy-AM" w:eastAsia="en-US"/>
              </w:rPr>
              <w:softHyphen/>
              <w:t>պա</w:t>
            </w:r>
            <w:r>
              <w:rPr>
                <w:rFonts w:ascii="GHEA Grapalat" w:hAnsi="GHEA Grapalat"/>
                <w:lang w:val="hy-AM" w:eastAsia="en-US"/>
              </w:rPr>
              <w:softHyphen/>
              <w:t>տաս</w:t>
            </w:r>
            <w:r>
              <w:rPr>
                <w:rFonts w:ascii="GHEA Grapalat" w:hAnsi="GHEA Grapalat"/>
                <w:lang w:val="hy-AM" w:eastAsia="en-US"/>
              </w:rPr>
              <w:softHyphen/>
              <w:t xml:space="preserve">խանեցնելով  վերոնշյալ օրենքի դրույթներին, մասնավորապես՝ Նախագծում նախատեսել նոր դրույթ և հստակ սահմանել նշված կառուցվածքային ստորաբաժանումների և </w:t>
            </w:r>
            <w:r>
              <w:rPr>
                <w:rFonts w:ascii="GHEA Grapalat" w:hAnsi="GHEA Grapalat"/>
                <w:lang w:val="hy-AM" w:eastAsia="en-US"/>
              </w:rPr>
              <w:lastRenderedPageBreak/>
              <w:t>տարածքային մարմնի իրավահաջորդությունը՝ հակառակ դեպքում հնարավոր չի լինի կառուց</w:t>
            </w:r>
            <w:r>
              <w:rPr>
                <w:rFonts w:ascii="GHEA Grapalat" w:hAnsi="GHEA Grapalat"/>
                <w:lang w:val="hy-AM" w:eastAsia="en-US"/>
              </w:rPr>
              <w:softHyphen/>
              <w:t>ված</w:t>
            </w:r>
            <w:r>
              <w:rPr>
                <w:rFonts w:ascii="GHEA Grapalat" w:hAnsi="GHEA Grapalat"/>
                <w:lang w:val="hy-AM" w:eastAsia="en-US"/>
              </w:rPr>
              <w:softHyphen/>
              <w:t>քային ստորաբաժանումներում և տարածքային մարմնում արտամրցութային կարգով քաղաքացիական ծառայողների նշանակումներ կատարել: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lastRenderedPageBreak/>
              <w:t>Առաջարկությունն ընդունվել է</w:t>
            </w: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spacing w:line="360" w:lineRule="auto"/>
              <w:ind w:firstLine="720"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Նախագծի 1-ին կետի 7-րդ և 8-րդ</w:t>
            </w:r>
            <w:r w:rsidR="00AC5461">
              <w:rPr>
                <w:rFonts w:ascii="GHEA Grapalat" w:eastAsia="Arial Unicode MS" w:hAnsi="GHEA Grapalat" w:cs="Arial Unicode MS"/>
                <w:color w:val="000000"/>
                <w:lang w:val="af-ZA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ենթակետերը խմբագրվել են:</w:t>
            </w: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  <w:tr w:rsidR="00A57BE5" w:rsidTr="00D066C1">
        <w:trPr>
          <w:trHeight w:val="141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lastRenderedPageBreak/>
              <w:t>ՀՀ</w:t>
            </w: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ֆինանսների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նախարարի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՝</w:t>
            </w:r>
          </w:p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>30.01.2017</w:t>
            </w: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թ</w:t>
            </w:r>
            <w:r>
              <w:rPr>
                <w:rFonts w:ascii="GHEA Grapalat" w:eastAsia="Arial Unicode MS" w:hAnsi="GHEA Grapalat" w:cs="Sylfaen"/>
                <w:color w:val="000000"/>
                <w:lang w:val="af-ZA"/>
              </w:rPr>
              <w:t>.</w:t>
            </w:r>
          </w:p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թիվ</w:t>
            </w:r>
            <w:proofErr w:type="spellEnd"/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1"/>
              <w:gridCol w:w="2079"/>
            </w:tblGrid>
            <w:tr w:rsidR="00A57BE5">
              <w:trPr>
                <w:tblCellSpacing w:w="7" w:type="dxa"/>
              </w:trPr>
              <w:tc>
                <w:tcPr>
                  <w:tcW w:w="332" w:type="dxa"/>
                  <w:vAlign w:val="center"/>
                  <w:hideMark/>
                </w:tcPr>
                <w:p w:rsidR="00A57BE5" w:rsidRDefault="00A57B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5" w:type="dxa"/>
                  <w:vAlign w:val="center"/>
                  <w:hideMark/>
                </w:tcPr>
                <w:p w:rsidR="00A57BE5" w:rsidRDefault="00A57BE5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</w:rPr>
                    <w:t>01/11-1/1230-17</w:t>
                  </w:r>
                  <w:r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lang w:val="en-US"/>
                    </w:rPr>
                    <w:t>գրություն</w:t>
                  </w:r>
                  <w:proofErr w:type="spellEnd"/>
                </w:p>
              </w:tc>
            </w:tr>
          </w:tbl>
          <w:p w:rsidR="00A57BE5" w:rsidRDefault="00A57BE5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shd w:val="clear" w:color="auto" w:fill="FFFFFF"/>
              <w:tabs>
                <w:tab w:val="left" w:pos="0"/>
                <w:tab w:val="left" w:pos="426"/>
                <w:tab w:val="left" w:pos="709"/>
                <w:tab w:val="left" w:pos="10206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141"/>
              <w:contextualSpacing/>
              <w:jc w:val="both"/>
              <w:textAlignment w:val="baseline"/>
              <w:rPr>
                <w:rFonts w:ascii="GHEA Grapalat" w:hAnsi="GHEA Grapalat" w:cs="Tahoma"/>
                <w:lang w:val="af-ZA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Չենք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առարկում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Նախագծով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նախատեսվող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գործառութային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և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կառուցվածքային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փոփոխություններին</w:t>
            </w:r>
            <w:proofErr w:type="spellEnd"/>
            <w:r>
              <w:rPr>
                <w:rFonts w:ascii="GHEA Grapalat" w:hAnsi="GHEA Grapalat" w:cs="Sylfaen"/>
                <w:lang w:val="af-ZA" w:eastAsia="en-US"/>
              </w:rPr>
              <w:t xml:space="preserve"> (այդ թվում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կառուցվածքում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2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նոր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բաժին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ստեղծելուն</w:t>
            </w:r>
            <w:proofErr w:type="spellEnd"/>
            <w:r>
              <w:rPr>
                <w:rFonts w:ascii="GHEA Grapalat" w:hAnsi="GHEA Grapalat" w:cs="Sylfaen"/>
                <w:lang w:val="af-ZA" w:eastAsia="en-US"/>
              </w:rPr>
              <w:t>)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եթե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այն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չի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հանգեցնի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բյուջեից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լրացուցիչ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միջոցների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և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թվաքանակի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ավելացման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lang w:val="af-ZA" w:eastAsia="en-US"/>
              </w:rPr>
              <w:t>:</w:t>
            </w:r>
          </w:p>
          <w:p w:rsidR="00A57BE5" w:rsidRDefault="00A57BE5" w:rsidP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hAnsi="GHEA Grapalat" w:cs="Sylfaen"/>
                <w:lang w:val="af-ZA" w:eastAsia="en-US"/>
              </w:rPr>
            </w:pPr>
            <w:r>
              <w:rPr>
                <w:rFonts w:ascii="GHEA Grapalat" w:eastAsia="Calibri" w:hAnsi="GHEA Grapalat" w:cs="Tahoma"/>
                <w:lang w:val="af-ZA" w:eastAsia="en-US"/>
              </w:rPr>
              <w:tab/>
              <w:t xml:space="preserve">Միաժամանակ հայտնում ենք, որ Նախագծի 1-ին </w:t>
            </w:r>
            <w:r>
              <w:rPr>
                <w:rFonts w:ascii="GHEA Grapalat" w:eastAsia="Calibri" w:hAnsi="GHEA Grapalat"/>
                <w:lang w:val="af-ZA" w:eastAsia="en-US"/>
              </w:rPr>
              <w:t>կետ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ում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կատարված հղումն անհրաժեշտ է համապատասխանեցնել «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Իրավական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ակտերի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մասին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» </w:t>
            </w:r>
            <w:r>
              <w:rPr>
                <w:rFonts w:ascii="GHEA Grapalat" w:eastAsia="Calibri" w:hAnsi="GHEA Grapalat"/>
                <w:lang w:val="en-US" w:eastAsia="en-US"/>
              </w:rPr>
              <w:t>ՀՀ</w:t>
            </w:r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օրենքի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39-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րդ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4-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րդ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մասի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պահանջներին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մասնավորապես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` նշել 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t>Հայաստանի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lastRenderedPageBreak/>
              <w:t>Հանրապետության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կ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t>առավարության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2010 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t>թվականի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t>դեկտեմբերի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30-</w:t>
            </w:r>
            <w:r>
              <w:rPr>
                <w:rFonts w:ascii="GHEA Grapalat" w:eastAsia="Calibri" w:hAnsi="GHEA Grapalat" w:cs="Sylfaen"/>
                <w:lang w:val="en-US" w:eastAsia="en-US"/>
              </w:rPr>
              <w:t>ի</w:t>
            </w:r>
            <w:r>
              <w:rPr>
                <w:rFonts w:ascii="GHEA Grapalat" w:eastAsia="Calibri" w:hAnsi="GHEA Grapalat"/>
                <w:lang w:val="af-ZA" w:eastAsia="en-US"/>
              </w:rPr>
              <w:t xml:space="preserve"> N 1730-</w:t>
            </w:r>
            <w:r>
              <w:rPr>
                <w:rFonts w:ascii="GHEA Grapalat" w:eastAsia="Calibri" w:hAnsi="GHEA Grapalat" w:cs="Sylfaen"/>
                <w:lang w:val="en-US" w:eastAsia="en-US"/>
              </w:rPr>
              <w:t>Ն</w:t>
            </w:r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t>որոշման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լրիվ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անվանումը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>: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lastRenderedPageBreak/>
              <w:t>Ի գիտություն</w:t>
            </w:r>
          </w:p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Calibri" w:hAnsi="GHEA Grapalat"/>
                <w:lang w:val="af-ZA" w:eastAsia="en-US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 xml:space="preserve">Առաջարկությունը չի ընդունվել, քանի որ նախագծի 1-ին կետում նշված է ՀՀ կառավարության 2010 թվականի 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t>դեկտեմբերի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30-</w:t>
            </w:r>
            <w:r>
              <w:rPr>
                <w:rFonts w:ascii="GHEA Grapalat" w:eastAsia="Calibri" w:hAnsi="GHEA Grapalat" w:cs="Sylfaen"/>
                <w:lang w:val="en-US" w:eastAsia="en-US"/>
              </w:rPr>
              <w:t>ի</w:t>
            </w:r>
            <w:r>
              <w:rPr>
                <w:rFonts w:ascii="GHEA Grapalat" w:eastAsia="Calibri" w:hAnsi="GHEA Grapalat"/>
                <w:lang w:val="af-ZA" w:eastAsia="en-US"/>
              </w:rPr>
              <w:t xml:space="preserve"> N 1730-</w:t>
            </w:r>
            <w:r>
              <w:rPr>
                <w:rFonts w:ascii="GHEA Grapalat" w:eastAsia="Calibri" w:hAnsi="GHEA Grapalat" w:cs="Sylfaen"/>
                <w:lang w:val="en-US" w:eastAsia="en-US"/>
              </w:rPr>
              <w:t>Ն</w:t>
            </w:r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en-US" w:eastAsia="en-US"/>
              </w:rPr>
              <w:t>որոշման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լրիվ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անվանումը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>՝ համաձայն «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Իրավական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ակտերի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մասին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» </w:t>
            </w:r>
            <w:r>
              <w:rPr>
                <w:rFonts w:ascii="GHEA Grapalat" w:eastAsia="Calibri" w:hAnsi="GHEA Grapalat"/>
                <w:lang w:val="en-US" w:eastAsia="en-US"/>
              </w:rPr>
              <w:t>ՀՀ</w:t>
            </w:r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lastRenderedPageBreak/>
              <w:t>օրենքի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39-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րդ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4-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րդ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մասի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պահանջների</w:t>
            </w:r>
            <w:proofErr w:type="spellEnd"/>
            <w:r>
              <w:rPr>
                <w:rFonts w:ascii="GHEA Grapalat" w:eastAsia="Calibri" w:hAnsi="GHEA Grapalat"/>
                <w:lang w:val="af-ZA" w:eastAsia="en-US"/>
              </w:rPr>
              <w:t>:</w:t>
            </w:r>
          </w:p>
          <w:p w:rsidR="00A57BE5" w:rsidRDefault="00A57BE5">
            <w:pPr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C5461" w:rsidRDefault="00AC546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DE2A31" w:rsidRDefault="00DE2A3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A57BE5" w:rsidRDefault="00A57BE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Նախագծում փոփոխություն չի կատարվել:</w:t>
            </w:r>
          </w:p>
        </w:tc>
      </w:tr>
      <w:tr w:rsidR="002A5586" w:rsidRPr="000A3340" w:rsidTr="00D066C1">
        <w:trPr>
          <w:trHeight w:val="6228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6" w:rsidRPr="002A5586" w:rsidRDefault="002A5586" w:rsidP="002A5586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lastRenderedPageBreak/>
              <w:t>ՀՀ</w:t>
            </w:r>
            <w:r w:rsidRPr="002A5586">
              <w:rPr>
                <w:rFonts w:ascii="GHEA Grapalat" w:eastAsia="Arial Unicode MS" w:hAnsi="GHEA Grapalat" w:cs="Sylfaen"/>
                <w:color w:val="000000"/>
              </w:rPr>
              <w:t xml:space="preserve"> </w:t>
            </w:r>
            <w:proofErr w:type="spellStart"/>
            <w:r w:rsidRPr="002A5586">
              <w:rPr>
                <w:rFonts w:ascii="GHEA Grapalat" w:eastAsia="Arial Unicode MS" w:hAnsi="GHEA Grapalat" w:cs="Sylfaen"/>
                <w:color w:val="000000"/>
                <w:lang w:val="en-US"/>
              </w:rPr>
              <w:t>արդարադատության</w:t>
            </w:r>
            <w:proofErr w:type="spellEnd"/>
            <w:r w:rsidRPr="002A5586">
              <w:rPr>
                <w:rFonts w:ascii="GHEA Grapalat" w:eastAsia="Arial Unicode MS" w:hAnsi="GHEA Grapalat" w:cs="Sylfaen"/>
                <w:color w:val="000000"/>
              </w:rPr>
              <w:t xml:space="preserve"> </w:t>
            </w:r>
            <w:proofErr w:type="spellStart"/>
            <w:r w:rsidRPr="002A5586">
              <w:rPr>
                <w:rFonts w:ascii="GHEA Grapalat" w:eastAsia="Arial Unicode MS" w:hAnsi="GHEA Grapalat" w:cs="Sylfaen"/>
                <w:color w:val="000000"/>
                <w:lang w:val="en-US"/>
              </w:rPr>
              <w:t>նախարարի</w:t>
            </w:r>
            <w:proofErr w:type="spellEnd"/>
            <w:r w:rsidR="00D066C1" w:rsidRPr="00DE2A31">
              <w:rPr>
                <w:rFonts w:ascii="GHEA Grapalat" w:eastAsia="Arial Unicode MS" w:hAnsi="GHEA Grapalat" w:cs="Sylfaen"/>
                <w:color w:val="000000"/>
              </w:rPr>
              <w:t xml:space="preserve"> </w:t>
            </w:r>
            <w:proofErr w:type="spellStart"/>
            <w:r w:rsidRPr="002A5586">
              <w:rPr>
                <w:rFonts w:ascii="GHEA Grapalat" w:eastAsia="Arial Unicode MS" w:hAnsi="GHEA Grapalat" w:cs="Sylfaen"/>
                <w:color w:val="000000"/>
                <w:lang w:val="en-US"/>
              </w:rPr>
              <w:t>տեղակալի</w:t>
            </w:r>
            <w:proofErr w:type="spellEnd"/>
            <w:r w:rsidRPr="002A5586">
              <w:rPr>
                <w:rFonts w:ascii="GHEA Grapalat" w:eastAsia="Arial Unicode MS" w:hAnsi="GHEA Grapalat" w:cs="Sylfaen"/>
                <w:color w:val="000000"/>
                <w:lang w:val="en-US"/>
              </w:rPr>
              <w:t>՝</w:t>
            </w:r>
          </w:p>
          <w:p w:rsidR="002A5586" w:rsidRPr="002A5586" w:rsidRDefault="002A5586" w:rsidP="002A5586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 w:rsidRPr="002A5586">
              <w:rPr>
                <w:rFonts w:ascii="GHEA Grapalat" w:eastAsia="Arial Unicode MS" w:hAnsi="GHEA Grapalat" w:cs="Sylfaen"/>
                <w:color w:val="000000"/>
              </w:rPr>
              <w:t>09.02.2017</w:t>
            </w:r>
            <w:r w:rsidRPr="002A5586">
              <w:rPr>
                <w:rFonts w:ascii="GHEA Grapalat" w:eastAsia="Arial Unicode MS" w:hAnsi="GHEA Grapalat" w:cs="Sylfaen"/>
                <w:color w:val="000000"/>
                <w:lang w:val="en-US"/>
              </w:rPr>
              <w:t>թ</w:t>
            </w:r>
            <w:r w:rsidRPr="002A5586">
              <w:rPr>
                <w:rFonts w:ascii="GHEA Grapalat" w:eastAsia="Arial Unicode MS" w:hAnsi="GHEA Grapalat" w:cs="Sylfaen"/>
                <w:color w:val="000000"/>
              </w:rPr>
              <w:t>.</w:t>
            </w:r>
          </w:p>
          <w:p w:rsidR="002A5586" w:rsidRPr="002A5586" w:rsidRDefault="002A5586" w:rsidP="002A5586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proofErr w:type="spellStart"/>
            <w:r w:rsidRPr="002A5586">
              <w:rPr>
                <w:rFonts w:ascii="GHEA Grapalat" w:eastAsia="Arial Unicode MS" w:hAnsi="GHEA Grapalat" w:cs="Sylfaen"/>
                <w:color w:val="000000"/>
                <w:lang w:val="en-US"/>
              </w:rPr>
              <w:t>թիվ</w:t>
            </w:r>
            <w:proofErr w:type="spellEnd"/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2069"/>
            </w:tblGrid>
            <w:tr w:rsidR="002A5586" w:rsidRPr="002A5586" w:rsidTr="002A5586">
              <w:trPr>
                <w:tblCellSpacing w:w="7" w:type="dxa"/>
              </w:trPr>
              <w:tc>
                <w:tcPr>
                  <w:tcW w:w="375" w:type="dxa"/>
                  <w:vAlign w:val="center"/>
                  <w:hideMark/>
                </w:tcPr>
                <w:p w:rsidR="002A5586" w:rsidRPr="002A5586" w:rsidRDefault="002A5586" w:rsidP="002A5586">
                  <w:pPr>
                    <w:jc w:val="center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8382" w:type="dxa"/>
                  <w:vAlign w:val="center"/>
                  <w:hideMark/>
                </w:tcPr>
                <w:p w:rsidR="002A5586" w:rsidRPr="002A5586" w:rsidRDefault="002A5586" w:rsidP="002A5586">
                  <w:pPr>
                    <w:jc w:val="center"/>
                    <w:rPr>
                      <w:rFonts w:ascii="GHEA Grapalat" w:hAnsi="GHEA Grapalat"/>
                    </w:rPr>
                  </w:pPr>
                  <w:r w:rsidRPr="002A5586">
                    <w:rPr>
                      <w:rFonts w:ascii="GHEA Grapalat" w:hAnsi="GHEA Grapalat"/>
                    </w:rPr>
                    <w:t>04/14/1839-17</w:t>
                  </w:r>
                </w:p>
              </w:tc>
            </w:tr>
          </w:tbl>
          <w:p w:rsidR="002A5586" w:rsidRPr="00D066C1" w:rsidRDefault="002A5586" w:rsidP="002A5586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proofErr w:type="spellStart"/>
            <w:r w:rsidRPr="002A5586">
              <w:rPr>
                <w:rFonts w:ascii="GHEA Grapalat" w:eastAsia="Arial Unicode MS" w:hAnsi="GHEA Grapalat" w:cs="Sylfaen"/>
                <w:color w:val="000000"/>
                <w:lang w:val="en-US"/>
              </w:rPr>
              <w:t>գրություն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6" w:rsidRPr="002A5586" w:rsidRDefault="002A5586" w:rsidP="002A5586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eastAsia="Calibri" w:hAnsi="GHEA Grapalat" w:cs="Sylfaen"/>
                <w:lang w:val="af-ZA" w:eastAsia="en-US"/>
              </w:rPr>
            </w:pPr>
            <w:r w:rsidRPr="00D066C1">
              <w:rPr>
                <w:rFonts w:ascii="GHEA Grapalat" w:eastAsia="Calibri" w:hAnsi="GHEA Grapalat" w:cs="Sylfaen"/>
                <w:lang w:eastAsia="en-US"/>
              </w:rPr>
              <w:t xml:space="preserve">      </w:t>
            </w:r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1.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Նախագծի</w:t>
            </w:r>
            <w:proofErr w:type="spellEnd"/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 1-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ին</w:t>
            </w:r>
            <w:proofErr w:type="spellEnd"/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կետի</w:t>
            </w:r>
            <w:proofErr w:type="spellEnd"/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դրույթներն</w:t>
            </w:r>
            <w:proofErr w:type="spellEnd"/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անհրաժեշտ</w:t>
            </w:r>
            <w:proofErr w:type="spellEnd"/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 </w:t>
            </w:r>
            <w:r w:rsidRPr="002A5586">
              <w:rPr>
                <w:rFonts w:ascii="GHEA Grapalat" w:eastAsia="Calibri" w:hAnsi="GHEA Grapalat" w:cs="Sylfaen"/>
                <w:lang w:val="en-US" w:eastAsia="en-US"/>
              </w:rPr>
              <w:t>է</w:t>
            </w:r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խմբագրել</w:t>
            </w:r>
            <w:proofErr w:type="spellEnd"/>
            <w:r w:rsidRPr="002A5586">
              <w:rPr>
                <w:rFonts w:ascii="GHEA Grapalat" w:eastAsia="Calibri" w:hAnsi="GHEA Grapalat" w:cs="Sylfaen"/>
                <w:lang w:val="en-US" w:eastAsia="en-US"/>
              </w:rPr>
              <w:t>՝</w:t>
            </w:r>
            <w:r w:rsidRPr="00DE2A31">
              <w:rPr>
                <w:rFonts w:ascii="GHEA Grapalat" w:eastAsia="Calibri" w:hAnsi="GHEA Grapalat" w:cs="Sylfaen"/>
                <w:lang w:eastAsia="en-US"/>
              </w:rPr>
              <w:t xml:space="preserve"> </w:t>
            </w:r>
            <w:r w:rsidRPr="002A5586">
              <w:rPr>
                <w:rFonts w:ascii="GHEA Grapalat" w:eastAsia="Calibri" w:hAnsi="GHEA Grapalat"/>
                <w:bCs/>
                <w:lang w:val="af-ZA" w:eastAsia="en-US"/>
              </w:rPr>
              <w:t xml:space="preserve">նկատի ունենալով որ իրավական ակտի անվանումը ճիշտ նշված չէ, մասնավորապես՝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իրավական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ակտում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փոփոխություններ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կամ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լրացումներ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նախատեսող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կամ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իրավական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ակտի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գործողությունը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դադարեցնող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իրավական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ակտում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տրվում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է</w:t>
            </w:r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իրավական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ակտի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լրիվ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անվանումը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իսկ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իրավական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ակտի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ակտի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լրիվ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անվանումը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հիշատակելիս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դրանում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հետևյալ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հաջորդականությամբ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ներառվում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են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իրավական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ակտն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ընդունող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մարմնի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անվանումը</w:t>
            </w:r>
            <w:proofErr w:type="spellEnd"/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իրավական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ակտի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ընդունման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տարին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ամիսը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տառերով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),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ամսաթիվը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ակտի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վերնագիրը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ակտի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հերթական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համարը</w:t>
            </w:r>
            <w:proofErr w:type="spellEnd"/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և</w:t>
            </w:r>
            <w:r w:rsidRPr="00DE2A31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տեսակը</w:t>
            </w:r>
            <w:proofErr w:type="spellEnd"/>
            <w:r w:rsidRPr="002A5586">
              <w:rPr>
                <w:rFonts w:ascii="GHEA Grapalat" w:eastAsia="Calibri" w:hAnsi="GHEA Grapalat"/>
                <w:b/>
                <w:color w:val="000000"/>
                <w:shd w:val="clear" w:color="auto" w:fill="FFFFFF"/>
                <w:lang w:val="en-US" w:eastAsia="en-US"/>
              </w:rPr>
              <w:t>՝</w:t>
            </w:r>
            <w:r w:rsidRPr="00DE2A31">
              <w:rPr>
                <w:rFonts w:ascii="GHEA Grapalat" w:eastAsia="Calibri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/>
                <w:color w:val="000000"/>
                <w:shd w:val="clear" w:color="auto" w:fill="FFFFFF"/>
                <w:lang w:val="en-US" w:eastAsia="en-US"/>
              </w:rPr>
              <w:t>համաձայն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«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Իրավական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ակտերի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մասին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»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Հայաստանի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lastRenderedPageBreak/>
              <w:t>Հանրապետության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օրենքի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39-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րդ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հոդվածի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4-րդ մասի և 43-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րդ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հոդվածի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1-ին մասի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պահանջների</w:t>
            </w:r>
            <w:proofErr w:type="spellEnd"/>
            <w:r w:rsidRPr="00DE2A31">
              <w:rPr>
                <w:rFonts w:ascii="GHEA Grapalat" w:eastAsia="Calibri" w:hAnsi="GHEA Grapalat" w:cs="Sylfaen"/>
                <w:szCs w:val="22"/>
                <w:lang w:eastAsia="en-US"/>
              </w:rPr>
              <w:t>:</w:t>
            </w:r>
          </w:p>
          <w:p w:rsidR="002A5586" w:rsidRPr="002A5586" w:rsidRDefault="002A5586" w:rsidP="002A5586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eastAsia="Calibri" w:hAnsi="GHEA Grapalat" w:cs="Sylfaen"/>
                <w:lang w:val="af-ZA" w:eastAsia="en-US"/>
              </w:rPr>
            </w:pPr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     2.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Նախագծի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1-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ին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կետի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1-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ին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ենթակետում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</w:t>
            </w:r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>«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բառից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>» բառն անհրաժեշտ է փոխարինել «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բառերից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» բառով, նախագծի </w:t>
            </w:r>
            <w:r w:rsidRPr="002A5586">
              <w:rPr>
                <w:rFonts w:ascii="GHEA Grapalat" w:eastAsia="Calibri" w:hAnsi="GHEA Grapalat" w:cs="Sylfaen"/>
                <w:lang w:val="af-ZA" w:eastAsia="en-US"/>
              </w:rPr>
              <w:t>2-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րդ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կետի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5-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րդ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lang w:val="en-US" w:eastAsia="en-US"/>
              </w:rPr>
              <w:t>ենթակետի</w:t>
            </w:r>
            <w:proofErr w:type="spellEnd"/>
            <w:r w:rsidRPr="002A5586">
              <w:rPr>
                <w:rFonts w:ascii="GHEA Grapalat" w:eastAsia="Calibri" w:hAnsi="GHEA Grapalat" w:cs="Sylfaen"/>
                <w:lang w:val="af-ZA" w:eastAsia="en-US"/>
              </w:rPr>
              <w:t xml:space="preserve"> </w:t>
            </w:r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>«</w:t>
            </w:r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գ</w:t>
            </w:r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>» պարբերությունում «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բառով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>» բառն անհրաժեշտ է փոխարինել «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բառերով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>» բառով՝ նկատի ունենալով «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Իրավական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ակտերի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մասին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»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Հայաստանի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Հանրապետության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eastAsia="en-US"/>
              </w:rPr>
              <w:t>օրենքի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36-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րդ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հոդվածի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 xml:space="preserve"> </w:t>
            </w:r>
            <w:proofErr w:type="spellStart"/>
            <w:r w:rsidRPr="002A5586">
              <w:rPr>
                <w:rFonts w:ascii="GHEA Grapalat" w:eastAsia="Calibri" w:hAnsi="GHEA Grapalat" w:cs="Sylfaen"/>
                <w:szCs w:val="22"/>
                <w:lang w:val="en-US" w:eastAsia="en-US"/>
              </w:rPr>
              <w:t>պահանջները</w:t>
            </w:r>
            <w:proofErr w:type="spellEnd"/>
            <w:r w:rsidRPr="002A5586">
              <w:rPr>
                <w:rFonts w:ascii="GHEA Grapalat" w:eastAsia="Calibri" w:hAnsi="GHEA Grapalat" w:cs="Sylfaen"/>
                <w:szCs w:val="22"/>
                <w:lang w:val="af-ZA" w:eastAsia="en-US"/>
              </w:rPr>
              <w:t>:</w:t>
            </w:r>
          </w:p>
          <w:p w:rsidR="002A5586" w:rsidRPr="002A5586" w:rsidRDefault="002A5586" w:rsidP="002A5586">
            <w:pPr>
              <w:spacing w:after="200" w:line="360" w:lineRule="auto"/>
              <w:jc w:val="both"/>
              <w:rPr>
                <w:rFonts w:ascii="GHEA Grapalat" w:eastAsia="Calibri" w:hAnsi="GHEA Grapalat"/>
                <w:lang w:val="af-ZA" w:eastAsia="en-US"/>
              </w:rPr>
            </w:pPr>
          </w:p>
          <w:p w:rsidR="002A5586" w:rsidRPr="002A5586" w:rsidRDefault="002A5586">
            <w:pPr>
              <w:shd w:val="clear" w:color="auto" w:fill="FFFFFF"/>
              <w:tabs>
                <w:tab w:val="left" w:pos="0"/>
                <w:tab w:val="left" w:pos="426"/>
                <w:tab w:val="left" w:pos="709"/>
                <w:tab w:val="left" w:pos="10206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141"/>
              <w:contextualSpacing/>
              <w:jc w:val="both"/>
              <w:textAlignment w:val="baseline"/>
              <w:rPr>
                <w:rFonts w:ascii="GHEA Grapalat" w:hAnsi="GHEA Grapalat" w:cs="Sylfaen"/>
                <w:lang w:val="af-ZA"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lastRenderedPageBreak/>
              <w:t>1.Առաջարկությունն ընդունվել է</w:t>
            </w: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2A5586" w:rsidRDefault="002A5586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2.</w:t>
            </w:r>
            <w:r w:rsidR="00366B73">
              <w:rPr>
                <w:rFonts w:ascii="GHEA Grapalat" w:eastAsia="Arial Unicode MS" w:hAnsi="GHEA Grapalat" w:cs="Arial Unicode MS"/>
                <w:color w:val="000000"/>
                <w:lang w:val="af-ZA"/>
              </w:rPr>
              <w:t>Առաջարկությունն ընդունվել է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6" w:rsidRDefault="002A5586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lastRenderedPageBreak/>
              <w:t>1.Նախագծի 1-ին կետում կատարվել է համապատասխան փոփոխություն:</w:t>
            </w: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  <w:p w:rsidR="00366B73" w:rsidRDefault="00366B73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2.Նախագծում կատարվել է համապատասխան փոփ</w:t>
            </w:r>
            <w:r w:rsidR="00D066C1">
              <w:rPr>
                <w:rFonts w:ascii="GHEA Grapalat" w:eastAsia="Arial Unicode MS" w:hAnsi="GHEA Grapalat" w:cs="Arial Unicode MS"/>
                <w:color w:val="000000"/>
                <w:lang w:val="af-ZA"/>
              </w:rPr>
              <w:t>ո</w:t>
            </w: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խություն:</w:t>
            </w:r>
          </w:p>
        </w:tc>
      </w:tr>
      <w:tr w:rsidR="000A3340" w:rsidRPr="000A3340" w:rsidTr="00D066C1">
        <w:trPr>
          <w:trHeight w:val="6228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40" w:rsidRPr="000A3340" w:rsidRDefault="000A3340" w:rsidP="002A5586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0A3340">
              <w:rPr>
                <w:rFonts w:ascii="GHEA Grapalat" w:eastAsia="Arial Unicode MS" w:hAnsi="GHEA Grapalat" w:cs="Sylfaen"/>
                <w:color w:val="000000"/>
                <w:lang w:val="af-ZA"/>
              </w:rPr>
              <w:lastRenderedPageBreak/>
              <w:t>ՀՀ նախագահի աշխատակազմի ղեկավարի՝</w:t>
            </w:r>
          </w:p>
          <w:p w:rsidR="000A3340" w:rsidRPr="000A3340" w:rsidRDefault="000A3340" w:rsidP="002A5586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0A3340">
              <w:rPr>
                <w:rFonts w:ascii="GHEA Grapalat" w:eastAsia="Arial Unicode MS" w:hAnsi="GHEA Grapalat" w:cs="Sylfaen"/>
                <w:color w:val="000000"/>
                <w:lang w:val="af-ZA"/>
              </w:rPr>
              <w:t>27.02.2017թ.</w:t>
            </w:r>
          </w:p>
          <w:p w:rsidR="000A3340" w:rsidRPr="000A3340" w:rsidRDefault="000A3340" w:rsidP="002A5586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0A3340">
              <w:rPr>
                <w:rFonts w:ascii="GHEA Grapalat" w:eastAsia="Arial Unicode MS" w:hAnsi="GHEA Grapalat" w:cs="Sylfaen"/>
                <w:color w:val="000000"/>
                <w:lang w:val="af-ZA"/>
              </w:rPr>
              <w:t>թիվ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70"/>
            </w:tblGrid>
            <w:tr w:rsidR="000A3340" w:rsidRPr="000A3340" w:rsidTr="000A3340">
              <w:trPr>
                <w:tblCellSpacing w:w="7" w:type="dxa"/>
              </w:trPr>
              <w:tc>
                <w:tcPr>
                  <w:tcW w:w="769" w:type="dxa"/>
                  <w:vAlign w:val="center"/>
                  <w:hideMark/>
                </w:tcPr>
                <w:p w:rsidR="000A3340" w:rsidRPr="000A3340" w:rsidRDefault="000A3340" w:rsidP="000A3340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7688" w:type="dxa"/>
                  <w:vAlign w:val="center"/>
                  <w:hideMark/>
                </w:tcPr>
                <w:p w:rsidR="000A3340" w:rsidRPr="000A3340" w:rsidRDefault="000A3340" w:rsidP="000A3340">
                  <w:pPr>
                    <w:rPr>
                      <w:rFonts w:ascii="GHEA Grapalat" w:hAnsi="GHEA Grapalat"/>
                      <w:lang w:val="en-US"/>
                    </w:rPr>
                  </w:pPr>
                  <w:r w:rsidRPr="000A3340">
                    <w:rPr>
                      <w:rFonts w:ascii="GHEA Grapalat" w:hAnsi="GHEA Grapalat"/>
                    </w:rPr>
                    <w:t>Ղ 471</w:t>
                  </w:r>
                  <w:r w:rsidR="00391918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proofErr w:type="spellStart"/>
                  <w:r w:rsidR="00391918">
                    <w:rPr>
                      <w:rFonts w:ascii="GHEA Grapalat" w:hAnsi="GHEA Grapalat"/>
                      <w:lang w:val="en-US"/>
                    </w:rPr>
                    <w:t>գրությու</w:t>
                  </w:r>
                  <w:bookmarkStart w:id="0" w:name="_GoBack"/>
                  <w:bookmarkEnd w:id="0"/>
                  <w:r w:rsidRPr="000A3340">
                    <w:rPr>
                      <w:rFonts w:ascii="GHEA Grapalat" w:hAnsi="GHEA Grapalat"/>
                      <w:lang w:val="en-US"/>
                    </w:rPr>
                    <w:t>ն</w:t>
                  </w:r>
                  <w:proofErr w:type="spellEnd"/>
                </w:p>
              </w:tc>
            </w:tr>
          </w:tbl>
          <w:p w:rsidR="000A3340" w:rsidRPr="000A3340" w:rsidRDefault="000A3340" w:rsidP="002A5586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40" w:rsidRDefault="000A3340" w:rsidP="002A5586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eastAsia="Calibri" w:hAnsi="GHEA Grapalat" w:cs="Sylfaen"/>
                <w:lang w:val="af-ZA" w:eastAsia="en-US"/>
              </w:rPr>
            </w:pPr>
            <w:r>
              <w:rPr>
                <w:rFonts w:ascii="GHEA Grapalat" w:eastAsia="Calibri" w:hAnsi="GHEA Grapalat" w:cs="Sylfaen"/>
                <w:lang w:val="af-ZA" w:eastAsia="en-US"/>
              </w:rPr>
              <w:t>Նախագծի ընդունումը՝ զբաղեցված հաստիքների կրճատում ենթադրող դրույթների մասով, գտնում ենք ոչ նպատակահարմար:</w:t>
            </w:r>
          </w:p>
          <w:p w:rsidR="000A3340" w:rsidRPr="000A3340" w:rsidRDefault="000A3340" w:rsidP="002A5586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eastAsia="Calibri" w:hAnsi="GHEA Grapalat" w:cs="Sylfaen"/>
                <w:lang w:val="af-ZA" w:eastAsia="en-US"/>
              </w:rPr>
            </w:pPr>
            <w:r>
              <w:rPr>
                <w:rFonts w:ascii="GHEA Grapalat" w:eastAsia="Calibri" w:hAnsi="GHEA Grapalat" w:cs="Sylfaen"/>
                <w:lang w:val="af-ZA" w:eastAsia="en-US"/>
              </w:rPr>
              <w:t>Նախագծի մյուս դրույթների վերաբերյալ սկզբունքային առաջարկություններ և դիտողություններ չկան: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40" w:rsidRDefault="000A3340">
            <w:pPr>
              <w:tabs>
                <w:tab w:val="left" w:pos="0"/>
                <w:tab w:val="left" w:pos="426"/>
              </w:tabs>
              <w:spacing w:line="360" w:lineRule="auto"/>
              <w:ind w:right="141"/>
              <w:contextualSpacing/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af-ZA"/>
              </w:rPr>
              <w:t>Ի գիտություն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40" w:rsidRDefault="000A3340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</w:tbl>
    <w:p w:rsidR="00A57BE5" w:rsidRDefault="00A57BE5" w:rsidP="00A57BE5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p w:rsidR="00D749CB" w:rsidRPr="002A5586" w:rsidRDefault="00D749CB">
      <w:pPr>
        <w:rPr>
          <w:lang w:val="af-ZA"/>
        </w:rPr>
      </w:pPr>
    </w:p>
    <w:sectPr w:rsidR="00D749CB" w:rsidRPr="002A5586" w:rsidSect="00A57BE5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7298"/>
    <w:multiLevelType w:val="hybridMultilevel"/>
    <w:tmpl w:val="A3023044"/>
    <w:lvl w:ilvl="0" w:tplc="0B40D390">
      <w:start w:val="1"/>
      <w:numFmt w:val="decimal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BE5"/>
    <w:rsid w:val="000A3340"/>
    <w:rsid w:val="0016734C"/>
    <w:rsid w:val="002A5586"/>
    <w:rsid w:val="00366B73"/>
    <w:rsid w:val="00391918"/>
    <w:rsid w:val="00405C22"/>
    <w:rsid w:val="00420C0B"/>
    <w:rsid w:val="00A57BE5"/>
    <w:rsid w:val="00AC5461"/>
    <w:rsid w:val="00BD2438"/>
    <w:rsid w:val="00D066C1"/>
    <w:rsid w:val="00D749CB"/>
    <w:rsid w:val="00D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7B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User</cp:lastModifiedBy>
  <cp:revision>7</cp:revision>
  <dcterms:created xsi:type="dcterms:W3CDTF">2017-02-09T13:44:00Z</dcterms:created>
  <dcterms:modified xsi:type="dcterms:W3CDTF">2017-02-28T06:15:00Z</dcterms:modified>
</cp:coreProperties>
</file>