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3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2610"/>
        <w:gridCol w:w="7290"/>
        <w:gridCol w:w="2700"/>
      </w:tblGrid>
      <w:tr w:rsidR="00A94260" w:rsidRPr="001B7E24" w:rsidTr="001B244C">
        <w:tc>
          <w:tcPr>
            <w:tcW w:w="13320" w:type="dxa"/>
            <w:gridSpan w:val="4"/>
            <w:hideMark/>
          </w:tcPr>
          <w:p w:rsidR="00A94260" w:rsidRPr="00FC0940" w:rsidRDefault="00A94260" w:rsidP="00A94260">
            <w:pPr>
              <w:ind w:right="2784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 xml:space="preserve">                                     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ԱՄՓՈՓԱԹԵՐԹ</w:t>
            </w:r>
          </w:p>
          <w:p w:rsidR="00A94260" w:rsidRDefault="00AE3F18" w:rsidP="00F3370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«ՀԱՅԱՍՏԱՆԻ ՀԱՆՐԱՊԵՏՈՒԹՅԱՆ ԿԱՌԱՎԱՐՈՒԹՅԱՆ 20</w:t>
            </w:r>
            <w:r w:rsidR="001B7E24"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14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ԹՎԱԿԱՆԻ </w:t>
            </w:r>
            <w:r w:rsidR="001B7E24"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ՓԵՏՐՎԱՐ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 </w:t>
            </w:r>
            <w:r w:rsidR="001B7E24"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13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-Ի N 1</w:t>
            </w:r>
            <w:r w:rsidR="001B7E24"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76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-Ն ՈՐՈՇՄԱՆ ՄԵՋ ՓՈՓՈԽՈՒԹՅՈՒՆՆԵՐ</w:t>
            </w:r>
            <w:r w:rsidR="001B7E24"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C0940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ԿԱՏԱՐԵԼՈՒ ՄԱՍԻՆ </w:t>
            </w:r>
            <w:r w:rsidR="00A94260" w:rsidRPr="00FC0940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ՀՀ ԿԱՌԱՎԱՐՈՒԹՅԱՆ ՈՐՈՇՄԱՆ ՆԱԽԱԳԾԻ ՎԵՐԱԲԵՐՅԱԼ</w:t>
            </w:r>
            <w:r w:rsidR="00A94260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A94260" w:rsidTr="001B244C">
        <w:tc>
          <w:tcPr>
            <w:tcW w:w="72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</w:p>
        </w:tc>
        <w:tc>
          <w:tcPr>
            <w:tcW w:w="2610" w:type="dxa"/>
            <w:hideMark/>
          </w:tcPr>
          <w:p w:rsidR="00A94260" w:rsidRDefault="00A9426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729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70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A94260" w:rsidTr="001B244C">
        <w:tc>
          <w:tcPr>
            <w:tcW w:w="720" w:type="dxa"/>
          </w:tcPr>
          <w:p w:rsidR="00A94260" w:rsidRDefault="00A94260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729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700" w:type="dxa"/>
            <w:hideMark/>
          </w:tcPr>
          <w:p w:rsidR="00A94260" w:rsidRDefault="00A9426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A94260" w:rsidRPr="00FE6687" w:rsidTr="001B244C">
        <w:trPr>
          <w:trHeight w:val="841"/>
        </w:trPr>
        <w:tc>
          <w:tcPr>
            <w:tcW w:w="720" w:type="dxa"/>
            <w:hideMark/>
          </w:tcPr>
          <w:p w:rsidR="00A94260" w:rsidRDefault="00A9426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610" w:type="dxa"/>
          </w:tcPr>
          <w:p w:rsidR="00A94260" w:rsidRDefault="00A94260" w:rsidP="001B244C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</w:t>
            </w:r>
            <w:r w:rsidR="007D30E5"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արդարադատությ</w:t>
            </w:r>
            <w:r w:rsidR="001B24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</w:t>
            </w:r>
            <w:r w:rsidR="007D30E5"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նախարարություն</w:t>
            </w:r>
          </w:p>
          <w:p w:rsidR="00A94260" w:rsidRDefault="00A94260" w:rsidP="001B244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94260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7D30E5" w:rsidRPr="007D30E5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 w:rsidR="007D30E5" w:rsidRPr="007D30E5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.201</w:t>
            </w:r>
            <w:r w:rsidRPr="00A94260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թ.</w:t>
            </w:r>
          </w:p>
          <w:p w:rsidR="00A94260" w:rsidRDefault="00A94260" w:rsidP="001B244C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թիվ 01/1</w:t>
            </w:r>
            <w:r w:rsidR="007D30E5"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</w:t>
            </w:r>
            <w:r w:rsidR="007D30E5"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4223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-18</w:t>
            </w:r>
          </w:p>
          <w:p w:rsidR="00A94260" w:rsidRDefault="00A94260" w:rsidP="001B244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A94260" w:rsidRDefault="00A9426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290" w:type="dxa"/>
            <w:hideMark/>
          </w:tcPr>
          <w:p w:rsidR="00657119" w:rsidRDefault="007D30E5" w:rsidP="00657119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</w:pPr>
            <w:r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«Հայաստանի Հանրապետության կառավարության 20</w:t>
            </w:r>
            <w:r w:rsidR="001B7E24" w:rsidRPr="001B7E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14</w:t>
            </w:r>
            <w:r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թվականի </w:t>
            </w:r>
            <w:r w:rsidR="001B7E24" w:rsidRPr="001B7E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փետրվար</w:t>
            </w:r>
            <w:r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="001B7E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B7E24" w:rsidRPr="001B7E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13</w:t>
            </w:r>
            <w:r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-ի N 1</w:t>
            </w:r>
            <w:r w:rsidR="001B7E24" w:rsidRPr="001B7E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76</w:t>
            </w:r>
            <w:r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-Ն որոշման մեջ փոփոխություններ</w:t>
            </w:r>
            <w:r w:rsidR="001B7E24" w:rsidRPr="001B7E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D30E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կատարելու մասին»</w:t>
            </w:r>
            <w:r w:rsidRPr="007D30E5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ՀՀ կառավարության որոշման նախագծի</w:t>
            </w:r>
            <w:r w:rsidR="001B244C">
              <w:rPr>
                <w:rFonts w:ascii="GHEA Grapalat" w:hAnsi="GHEA Grapalat"/>
                <w:sz w:val="24"/>
                <w:szCs w:val="24"/>
                <w:lang w:val="af-ZA"/>
              </w:rPr>
              <w:t xml:space="preserve"> (այսուհետ՝ Նախագիծ)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1-ին կետի 2-րդ ենթակետով նոր խմբագրությամբ շարադրվող 7-րդ կետում 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«անցկացնում է» բառերն անհրաժեշտ է փոխարինել «անցկացնում են» բառերով՝ համաձայն </w:t>
            </w:r>
            <w:r w:rsidR="00657119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«Իրավական ակտերի մասին» ՀՀ օրենքի 36-րդ հոդվածի պահանջների:</w:t>
            </w:r>
          </w:p>
          <w:p w:rsidR="00A94260" w:rsidRPr="007D30E5" w:rsidRDefault="00657119" w:rsidP="00657119">
            <w:pPr>
              <w:spacing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2700" w:type="dxa"/>
            <w:hideMark/>
          </w:tcPr>
          <w:p w:rsidR="00A94260" w:rsidRDefault="00A94260" w:rsidP="001B244C">
            <w:pPr>
              <w:tabs>
                <w:tab w:val="left" w:pos="630"/>
                <w:tab w:val="left" w:pos="3600"/>
              </w:tabs>
              <w:ind w:right="252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  <w:r w:rsidR="007D30E5" w:rsidRPr="007D30E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7D30E5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 w:rsidR="007D30E5" w:rsidRPr="007D30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D30E5">
              <w:rPr>
                <w:rFonts w:ascii="GHEA Grapalat" w:hAnsi="GHEA Grapalat"/>
                <w:sz w:val="24"/>
                <w:szCs w:val="24"/>
                <w:lang w:val="en-US"/>
              </w:rPr>
              <w:t>կատարվել</w:t>
            </w:r>
            <w:proofErr w:type="spellEnd"/>
            <w:r w:rsidR="007D30E5" w:rsidRPr="007D30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D30E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="007D30E5" w:rsidRPr="007D30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B244C"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proofErr w:type="spellEnd"/>
            <w:r w:rsidR="007D30E5" w:rsidRPr="007D30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D30E5">
              <w:rPr>
                <w:rFonts w:ascii="GHEA Grapalat" w:hAnsi="GHEA Grapalat"/>
                <w:sz w:val="24"/>
                <w:szCs w:val="24"/>
                <w:lang w:val="en-US"/>
              </w:rPr>
              <w:t>փոփոխություն</w:t>
            </w:r>
            <w:proofErr w:type="spellEnd"/>
          </w:p>
        </w:tc>
      </w:tr>
      <w:tr w:rsidR="00A94260" w:rsidRPr="001B7E24" w:rsidTr="001B244C">
        <w:trPr>
          <w:trHeight w:val="841"/>
        </w:trPr>
        <w:tc>
          <w:tcPr>
            <w:tcW w:w="720" w:type="dxa"/>
            <w:hideMark/>
          </w:tcPr>
          <w:p w:rsidR="00A94260" w:rsidRDefault="00A9426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2610" w:type="dxa"/>
          </w:tcPr>
          <w:p w:rsidR="00A94260" w:rsidRDefault="00A94260" w:rsidP="007D30E5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290" w:type="dxa"/>
            <w:hideMark/>
          </w:tcPr>
          <w:p w:rsidR="00657119" w:rsidRDefault="001B244C" w:rsidP="00657119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>ախագծի</w:t>
            </w:r>
            <w:r w:rsidR="00657119" w:rsidRPr="00C16D73">
              <w:rPr>
                <w:rFonts w:ascii="GHEA Grapalat" w:eastAsia="Times New Roman" w:hAnsi="GHEA Grapalat" w:cs="Sylfaen"/>
                <w:sz w:val="24"/>
                <w:szCs w:val="20"/>
                <w:lang w:val="af-ZA"/>
              </w:rPr>
              <w:t xml:space="preserve"> </w:t>
            </w:r>
            <w:r w:rsidR="00657119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1-ին կետի 2-րդ ենթակետով նոր խմբագրությամբ շարադրվող 8-րդ կետի համաձայն՝</w:t>
            </w:r>
            <w:r w:rsidR="00657119">
              <w:rPr>
                <w:rFonts w:ascii="GHEA Grapalat" w:eastAsia="Calibri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 w:cs="Arial"/>
                <w:bCs/>
                <w:kern w:val="16"/>
                <w:sz w:val="24"/>
                <w:szCs w:val="24"/>
                <w:lang w:val="af-ZA"/>
              </w:rPr>
              <w:t>ս</w:t>
            </w:r>
            <w:r w:rsidR="00657119">
              <w:rPr>
                <w:rFonts w:ascii="GHEA Grapalat" w:eastAsia="Calibri" w:hAnsi="GHEA Grapalat" w:cs="Arial"/>
                <w:bCs/>
                <w:kern w:val="16"/>
                <w:sz w:val="24"/>
                <w:szCs w:val="24"/>
                <w:lang w:val="af-ZA"/>
              </w:rPr>
              <w:t>տորաբաժանման` քննությունը կազմակերպող և անցկացնող աշխատակիցների</w:t>
            </w:r>
            <w:r w:rsidR="00657119">
              <w:rPr>
                <w:rFonts w:ascii="GHEA Grapalat" w:hAnsi="GHEA Grapalat" w:cs="Arial"/>
                <w:bCs/>
                <w:kern w:val="16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eastAsia="Calibri" w:hAnsi="GHEA Grapalat" w:cs="Arial"/>
                <w:bCs/>
                <w:kern w:val="16"/>
                <w:sz w:val="24"/>
                <w:szCs w:val="24"/>
                <w:lang w:val="af-ZA"/>
              </w:rPr>
              <w:t xml:space="preserve">ցանկը և գործունեության կարգը հաստատում է լիազորված </w:t>
            </w:r>
            <w:r w:rsidR="00657119">
              <w:rPr>
                <w:rFonts w:ascii="GHEA Grapalat" w:eastAsia="Calibri" w:hAnsi="GHEA Grapalat" w:cs="Arial"/>
                <w:bCs/>
                <w:kern w:val="16"/>
                <w:sz w:val="24"/>
                <w:szCs w:val="24"/>
                <w:lang w:val="af-ZA"/>
              </w:rPr>
              <w:lastRenderedPageBreak/>
              <w:t>մարմնի ղեկավարը</w:t>
            </w:r>
            <w:r w:rsidR="00657119">
              <w:rPr>
                <w:rFonts w:ascii="GHEA Grapalat" w:hAnsi="GHEA Grapalat" w:cs="Arial"/>
                <w:bCs/>
                <w:kern w:val="16"/>
                <w:sz w:val="24"/>
                <w:szCs w:val="24"/>
                <w:lang w:val="af-ZA"/>
              </w:rPr>
              <w:t>: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Ներկայացված եզրակացության հիման վրա նախարարն ընդունում է մասնակցին որակավորում շնորհելու կամ որակավորման տրամադրումը մերժելու մասինհրաման: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առումով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հայտնում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ենք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հրամանը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միայն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անհատական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ակտ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Սահմանադրության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6-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2-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որոնց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proofErr w:type="spellEnd"/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Սահմանադրության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օրենքների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իրականացումն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ապահովելու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նպատակով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Սահմանադրությամբ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նախատեսված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մարմինները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կարող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օրենքով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լիազորվել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ընդունելու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ենթաօրենսդրական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նորմատիվ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ակտեր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: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Եթե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657119">
              <w:rPr>
                <w:rFonts w:ascii="GHEA Grapalat" w:eastAsia="Calibri" w:hAnsi="GHEA Grapalat" w:cs="Arial"/>
                <w:bCs/>
                <w:kern w:val="16"/>
                <w:sz w:val="24"/>
                <w:szCs w:val="24"/>
                <w:lang w:val="af-ZA"/>
              </w:rPr>
              <w:t>քննությունը կազմակերպող և անցկացնող աշխատակիցների գործունեության կարգին վերաբերող հրամանը պարունակելու է նորմատիվ բնույթի դրույթներ, ապա այդ դեպքում դրանք պետք է սահմանվեն</w:t>
            </w:r>
            <w:r w:rsidR="00657119">
              <w:rPr>
                <w:rFonts w:ascii="GHEA Grapalat" w:hAnsi="GHEA Grapalat" w:cs="Arial"/>
                <w:bCs/>
                <w:kern w:val="16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նախագծում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համաձայն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Սահմանադրական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6-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="006571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  <w:p w:rsidR="00A94260" w:rsidRPr="00C16D73" w:rsidRDefault="00A94260" w:rsidP="00657119">
            <w:pPr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0"/>
                <w:lang w:val="af-ZA"/>
              </w:rPr>
            </w:pPr>
          </w:p>
        </w:tc>
        <w:tc>
          <w:tcPr>
            <w:tcW w:w="2700" w:type="dxa"/>
            <w:hideMark/>
          </w:tcPr>
          <w:p w:rsidR="00A94260" w:rsidRPr="00657119" w:rsidRDefault="00C16D73" w:rsidP="00657119">
            <w:pPr>
              <w:tabs>
                <w:tab w:val="left" w:pos="630"/>
                <w:tab w:val="left" w:pos="3600"/>
              </w:tabs>
              <w:ind w:right="141"/>
              <w:contextualSpacing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16D7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</w:t>
            </w:r>
            <w:r w:rsidR="00657119">
              <w:rPr>
                <w:rFonts w:ascii="GHEA Grapalat" w:hAnsi="GHEA Grapalat"/>
                <w:sz w:val="24"/>
                <w:szCs w:val="24"/>
                <w:lang w:val="en-US"/>
              </w:rPr>
              <w:t xml:space="preserve"> ի </w:t>
            </w:r>
            <w:proofErr w:type="spellStart"/>
            <w:r w:rsidR="00657119">
              <w:rPr>
                <w:rFonts w:ascii="GHEA Grapalat" w:hAnsi="GHEA Grapalat"/>
                <w:sz w:val="24"/>
                <w:szCs w:val="24"/>
                <w:lang w:val="en-US"/>
              </w:rPr>
              <w:t>գիտություն</w:t>
            </w:r>
            <w:proofErr w:type="spellEnd"/>
            <w:r w:rsidR="00F3370E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="00F3370E">
              <w:rPr>
                <w:rFonts w:ascii="GHEA Grapalat" w:hAnsi="GHEA Grapalat"/>
                <w:sz w:val="24"/>
                <w:szCs w:val="24"/>
                <w:lang w:val="af-ZA"/>
              </w:rPr>
              <w:t>Լիազոր մարմնի ղեկավարի կողմից ընդունվող հրամանը կրելու է անհատական բնույթ:</w:t>
            </w:r>
            <w:bookmarkStart w:id="0" w:name="_GoBack"/>
            <w:bookmarkEnd w:id="0"/>
          </w:p>
        </w:tc>
      </w:tr>
      <w:tr w:rsidR="00164143" w:rsidRPr="00FE6687" w:rsidTr="001B244C">
        <w:trPr>
          <w:trHeight w:val="841"/>
        </w:trPr>
        <w:tc>
          <w:tcPr>
            <w:tcW w:w="720" w:type="dxa"/>
          </w:tcPr>
          <w:p w:rsidR="00164143" w:rsidRPr="00C16D73" w:rsidRDefault="00C16D73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3.</w:t>
            </w:r>
          </w:p>
        </w:tc>
        <w:tc>
          <w:tcPr>
            <w:tcW w:w="2610" w:type="dxa"/>
          </w:tcPr>
          <w:p w:rsidR="00164143" w:rsidRDefault="0016414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7290" w:type="dxa"/>
          </w:tcPr>
          <w:p w:rsidR="00657119" w:rsidRDefault="001B244C" w:rsidP="00657119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Ն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ախագծի </w:t>
            </w:r>
            <w:r w:rsidR="00657119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1-ին կետի 5-րդ ենթակետով նոր խմբագրությամբ շարադրվող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17-րդ</w:t>
            </w:r>
            <w:r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կետի </w:t>
            </w:r>
            <w:r w:rsidR="00657119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br/>
            </w:r>
            <w:r w:rsidR="00657119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lastRenderedPageBreak/>
              <w:t xml:space="preserve">1-ին ենթակետի դրույթները չեն համապատասխանում </w:t>
            </w:r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>«Վարչարարության հիմունքների և վարչական վարույթի մասին» ՀՀ օրենքի 32-րդ հոդվածի պահանջներին, որոնց համաձայն` ե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թե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դիմումին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կից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ներկայացված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փաստաթղթերի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ցանկն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ամբողջական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չէ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ապա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մարմինը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դիմողին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առաջարկում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սահմանված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ժամկետում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համալրել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այդ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57119">
              <w:rPr>
                <w:rFonts w:ascii="GHEA Grapalat" w:hAnsi="GHEA Grapalat"/>
                <w:sz w:val="24"/>
                <w:szCs w:val="24"/>
                <w:lang w:val="hy-AM"/>
              </w:rPr>
              <w:t>ցանկը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: Այդ առումով նախագծի վերոնշյալ ենթակետի դրույթներն </w:t>
            </w:r>
            <w:r w:rsidR="00657119"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 է խմբագրել:</w:t>
            </w:r>
          </w:p>
          <w:p w:rsidR="00164143" w:rsidRPr="008471C4" w:rsidRDefault="00657119" w:rsidP="00657119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6D73">
              <w:rPr>
                <w:rFonts w:ascii="GHEA Grapalat" w:eastAsia="Times New Roman" w:hAnsi="GHEA Grapalat" w:cs="Sylfaen"/>
                <w:sz w:val="24"/>
                <w:szCs w:val="20"/>
                <w:lang w:val="af-ZA"/>
              </w:rPr>
              <w:t xml:space="preserve"> </w:t>
            </w:r>
          </w:p>
        </w:tc>
        <w:tc>
          <w:tcPr>
            <w:tcW w:w="2700" w:type="dxa"/>
          </w:tcPr>
          <w:p w:rsidR="00164143" w:rsidRDefault="008471C4">
            <w:pPr>
              <w:tabs>
                <w:tab w:val="left" w:pos="630"/>
                <w:tab w:val="left" w:pos="3600"/>
              </w:tabs>
              <w:ind w:right="141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471C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Ընդունվել է, Նախագծում կատարվել է </w:t>
            </w:r>
            <w:r w:rsidRPr="008471C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համապատասխան փոփոխություն</w:t>
            </w:r>
          </w:p>
        </w:tc>
      </w:tr>
      <w:tr w:rsidR="00164143" w:rsidRPr="00FE6687" w:rsidTr="001B244C">
        <w:trPr>
          <w:trHeight w:val="4040"/>
        </w:trPr>
        <w:tc>
          <w:tcPr>
            <w:tcW w:w="720" w:type="dxa"/>
          </w:tcPr>
          <w:p w:rsidR="00164143" w:rsidRPr="00C16D73" w:rsidRDefault="008471C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4.</w:t>
            </w:r>
          </w:p>
        </w:tc>
        <w:tc>
          <w:tcPr>
            <w:tcW w:w="2610" w:type="dxa"/>
          </w:tcPr>
          <w:p w:rsidR="00164143" w:rsidRDefault="0016414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7290" w:type="dxa"/>
          </w:tcPr>
          <w:p w:rsidR="00657119" w:rsidRDefault="001B244C" w:rsidP="00657119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="00657119">
              <w:rPr>
                <w:rFonts w:ascii="GHEA Grapalat" w:hAnsi="GHEA Grapalat"/>
                <w:sz w:val="24"/>
                <w:szCs w:val="24"/>
                <w:lang w:val="af-ZA"/>
              </w:rPr>
              <w:t xml:space="preserve">ախագծի </w:t>
            </w:r>
            <w:r w:rsidR="00657119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>1-ին կետի 12-րդ ենթակետով նոր խմբագրությամբ շարադրվող 27-րդ կետում պարզ չեն լիազոր մարմնի ղեկավարի կողմից մասնակցին որակավորման տրամադրումը մերժելու հիմքերը:</w:t>
            </w:r>
          </w:p>
          <w:p w:rsidR="00164143" w:rsidRPr="00657119" w:rsidRDefault="00164143" w:rsidP="00657119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164143" w:rsidRDefault="003A1CF7">
            <w:pPr>
              <w:tabs>
                <w:tab w:val="left" w:pos="630"/>
                <w:tab w:val="left" w:pos="3600"/>
              </w:tabs>
              <w:ind w:right="141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A1CF7">
              <w:rPr>
                <w:rFonts w:ascii="GHEA Grapalat" w:hAnsi="GHEA Grapalat"/>
                <w:sz w:val="24"/>
                <w:szCs w:val="24"/>
                <w:lang w:val="hy-AM"/>
              </w:rPr>
              <w:t>Ընդունվել է, Նախագծում կատարվել է համապատասխան փոփոխություն</w:t>
            </w:r>
          </w:p>
        </w:tc>
      </w:tr>
      <w:tr w:rsidR="00275549" w:rsidRPr="00FE6687" w:rsidTr="001B244C">
        <w:trPr>
          <w:trHeight w:val="70"/>
        </w:trPr>
        <w:tc>
          <w:tcPr>
            <w:tcW w:w="720" w:type="dxa"/>
          </w:tcPr>
          <w:p w:rsidR="00275549" w:rsidRDefault="0027554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5.</w:t>
            </w:r>
          </w:p>
        </w:tc>
        <w:tc>
          <w:tcPr>
            <w:tcW w:w="2610" w:type="dxa"/>
          </w:tcPr>
          <w:p w:rsidR="00275549" w:rsidRDefault="00275549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7290" w:type="dxa"/>
          </w:tcPr>
          <w:p w:rsidR="00AB18AD" w:rsidRPr="00AB18AD" w:rsidRDefault="001B244C" w:rsidP="00657119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="00F10B13" w:rsidRPr="0053701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ախագծի</w:t>
            </w:r>
            <w:r w:rsidR="00F10B13" w:rsidRP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F10B13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1-ին կետի 15-րդ ենթակետը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համապատասխանում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օրենքի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70-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2-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պահանջներին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որոնց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համաձայն՝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ակտում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փոփոխությունները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կատարվում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նրա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առանձին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բառեր</w:t>
            </w:r>
            <w:r w:rsid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F10B13" w:rsidRP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թվեր</w:t>
            </w:r>
            <w:r w:rsid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նախադասություններ</w:t>
            </w:r>
            <w:r w:rsid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հանելու</w:t>
            </w:r>
            <w:r w:rsid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միջոցով</w:t>
            </w:r>
            <w:r w:rsid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F10B13" w:rsidRP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թե</w:t>
            </w:r>
            <w:r w:rsidR="00F10B1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գործողությունը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դադարեցնելու</w:t>
            </w:r>
            <w:r w:rsidR="00F10B1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10B13" w:rsidRPr="00F10B13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միջոցով</w:t>
            </w:r>
            <w:r w:rsidR="00AB18AD" w:rsidRPr="00AB18AD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2700" w:type="dxa"/>
          </w:tcPr>
          <w:p w:rsidR="00275549" w:rsidRPr="003A1CF7" w:rsidRDefault="00F10B13">
            <w:pPr>
              <w:tabs>
                <w:tab w:val="left" w:pos="630"/>
                <w:tab w:val="left" w:pos="3600"/>
              </w:tabs>
              <w:ind w:right="141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10B1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Ընդունվել է, Նախագծում կատարվել է համապատասխան </w:t>
            </w:r>
            <w:r w:rsidRPr="00F10B1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փոփոխություն</w:t>
            </w:r>
          </w:p>
        </w:tc>
      </w:tr>
      <w:tr w:rsidR="00936AEF" w:rsidTr="001B244C">
        <w:tc>
          <w:tcPr>
            <w:tcW w:w="720" w:type="dxa"/>
          </w:tcPr>
          <w:p w:rsidR="00936AEF" w:rsidRPr="000B7B57" w:rsidRDefault="000B7B57" w:rsidP="0092226F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B7B57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6.</w:t>
            </w:r>
          </w:p>
        </w:tc>
        <w:tc>
          <w:tcPr>
            <w:tcW w:w="2610" w:type="dxa"/>
          </w:tcPr>
          <w:p w:rsidR="00936AEF" w:rsidRDefault="00936AEF" w:rsidP="0092226F">
            <w:pPr>
              <w:rPr>
                <w:lang w:val="af-ZA"/>
              </w:rPr>
            </w:pPr>
          </w:p>
        </w:tc>
        <w:tc>
          <w:tcPr>
            <w:tcW w:w="7290" w:type="dxa"/>
          </w:tcPr>
          <w:p w:rsidR="00936AEF" w:rsidRPr="000B7B57" w:rsidRDefault="001B244C" w:rsidP="000B50B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ախագծում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ապահովել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ին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կետի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ենթակետերի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հաջորդական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համարակալումը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քանի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որ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նշված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կետում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բացակայում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17-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B7B57" w:rsidRPr="000B7B57">
              <w:rPr>
                <w:rFonts w:ascii="GHEA Grapalat" w:hAnsi="GHEA Grapalat" w:cs="Sylfaen"/>
                <w:sz w:val="24"/>
                <w:szCs w:val="24"/>
                <w:lang w:val="af-ZA"/>
              </w:rPr>
              <w:t>ենթակետը</w:t>
            </w:r>
            <w:r w:rsidR="000B7B57" w:rsidRPr="000B7B57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700" w:type="dxa"/>
          </w:tcPr>
          <w:p w:rsidR="00936AEF" w:rsidRPr="000B50BB" w:rsidRDefault="000B50BB" w:rsidP="0092226F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B50BB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</w:t>
            </w:r>
            <w:r w:rsidRPr="000B50B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50BB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Pr="000B50B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0B50BB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Նախագծում</w:t>
            </w:r>
            <w:r w:rsidRPr="000B50B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50BB">
              <w:rPr>
                <w:rFonts w:ascii="GHEA Grapalat" w:hAnsi="GHEA Grapalat" w:cs="Sylfaen"/>
                <w:sz w:val="24"/>
                <w:szCs w:val="24"/>
                <w:lang w:val="af-ZA"/>
              </w:rPr>
              <w:t>կատարվել</w:t>
            </w:r>
            <w:r w:rsidRPr="000B50B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50BB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Pr="000B50B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50BB">
              <w:rPr>
                <w:rFonts w:ascii="GHEA Grapalat" w:hAnsi="GHEA Grapalat" w:cs="Sylfaen"/>
                <w:sz w:val="24"/>
                <w:szCs w:val="24"/>
                <w:lang w:val="af-ZA"/>
              </w:rPr>
              <w:t>համապատասխան</w:t>
            </w:r>
            <w:r w:rsidRPr="000B50B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50BB">
              <w:rPr>
                <w:rFonts w:ascii="GHEA Grapalat" w:hAnsi="GHEA Grapalat" w:cs="Sylfaen"/>
                <w:sz w:val="24"/>
                <w:szCs w:val="24"/>
                <w:lang w:val="af-ZA"/>
              </w:rPr>
              <w:t>փոփոխություն</w:t>
            </w:r>
          </w:p>
        </w:tc>
      </w:tr>
      <w:tr w:rsidR="00936AEF" w:rsidTr="001B244C">
        <w:tc>
          <w:tcPr>
            <w:tcW w:w="720" w:type="dxa"/>
          </w:tcPr>
          <w:p w:rsidR="00936AEF" w:rsidRPr="000B50BB" w:rsidRDefault="000B50BB" w:rsidP="000B50B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B50BB">
              <w:rPr>
                <w:rFonts w:ascii="GHEA Grapalat" w:hAnsi="GHEA Grapalat"/>
                <w:sz w:val="24"/>
                <w:szCs w:val="24"/>
                <w:lang w:val="af-ZA"/>
              </w:rPr>
              <w:t>7.</w:t>
            </w:r>
          </w:p>
        </w:tc>
        <w:tc>
          <w:tcPr>
            <w:tcW w:w="2610" w:type="dxa"/>
          </w:tcPr>
          <w:p w:rsidR="00936AEF" w:rsidRDefault="00936AEF" w:rsidP="0092226F">
            <w:pPr>
              <w:rPr>
                <w:lang w:val="af-ZA"/>
              </w:rPr>
            </w:pPr>
          </w:p>
        </w:tc>
        <w:tc>
          <w:tcPr>
            <w:tcW w:w="7290" w:type="dxa"/>
          </w:tcPr>
          <w:p w:rsidR="00936AEF" w:rsidRPr="00987C2E" w:rsidRDefault="001B244C" w:rsidP="001B244C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="00987C2E" w:rsidRPr="00987C2E">
              <w:rPr>
                <w:rFonts w:ascii="GHEA Grapalat" w:hAnsi="GHEA Grapalat"/>
                <w:sz w:val="24"/>
                <w:szCs w:val="24"/>
              </w:rPr>
              <w:t>ախագծի</w:t>
            </w:r>
            <w:r w:rsidR="00987C2E" w:rsidRPr="00987C2E">
              <w:rPr>
                <w:rFonts w:ascii="GHEA Grapalat" w:hAnsi="GHEA Grapalat"/>
                <w:sz w:val="24"/>
                <w:szCs w:val="24"/>
                <w:lang w:val="af-ZA"/>
              </w:rPr>
              <w:t xml:space="preserve"> 1-ին կետի 16-րդ ենթակետից անհրաժեշտ է հանել 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</w:rPr>
              <w:t>բառը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</w:rPr>
              <w:t>քանի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40-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</w:rPr>
              <w:t>բառն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</w:rPr>
              <w:t>առկա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987C2E"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700" w:type="dxa"/>
          </w:tcPr>
          <w:p w:rsidR="00936AEF" w:rsidRPr="00987C2E" w:rsidRDefault="00987C2E" w:rsidP="0092226F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</w:t>
            </w:r>
            <w:r w:rsidRPr="00987C2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Pr="00987C2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Նախագծում</w:t>
            </w:r>
            <w:r w:rsidRPr="00987C2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>կատարվել</w:t>
            </w:r>
            <w:r w:rsidRPr="00987C2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Pr="00987C2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>համապատասխան</w:t>
            </w:r>
            <w:r w:rsidRPr="00987C2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7C2E">
              <w:rPr>
                <w:rFonts w:ascii="GHEA Grapalat" w:hAnsi="GHEA Grapalat" w:cs="Sylfaen"/>
                <w:sz w:val="24"/>
                <w:szCs w:val="24"/>
                <w:lang w:val="af-ZA"/>
              </w:rPr>
              <w:t>փոփոխություն</w:t>
            </w:r>
          </w:p>
        </w:tc>
      </w:tr>
      <w:tr w:rsidR="00936AEF" w:rsidTr="001B244C">
        <w:tc>
          <w:tcPr>
            <w:tcW w:w="720" w:type="dxa"/>
          </w:tcPr>
          <w:p w:rsidR="00936AEF" w:rsidRPr="0097033A" w:rsidRDefault="0097033A" w:rsidP="0092226F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>8.</w:t>
            </w:r>
          </w:p>
        </w:tc>
        <w:tc>
          <w:tcPr>
            <w:tcW w:w="2610" w:type="dxa"/>
          </w:tcPr>
          <w:p w:rsidR="00936AEF" w:rsidRDefault="00936AEF" w:rsidP="0092226F">
            <w:pPr>
              <w:rPr>
                <w:lang w:val="af-ZA"/>
              </w:rPr>
            </w:pPr>
          </w:p>
        </w:tc>
        <w:tc>
          <w:tcPr>
            <w:tcW w:w="7290" w:type="dxa"/>
          </w:tcPr>
          <w:p w:rsidR="0097033A" w:rsidRPr="0097033A" w:rsidRDefault="0097033A" w:rsidP="0097033A">
            <w:pPr>
              <w:pStyle w:val="ListParagraph"/>
              <w:spacing w:line="360" w:lineRule="auto"/>
              <w:ind w:left="0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Հայաստանի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Հանրապետության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կառավարության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2014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թվականի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փետրվարի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13-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ի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N 176-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Ն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որոշման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մեջ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փոփոխություններ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լրացումներ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կատարելու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կառավարության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որոշման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նախագծի </w:t>
            </w:r>
            <w:r w:rsidRPr="0097033A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1-ին կետի 19-րդ ենթակետի կապակցությամբ անհրաժեշտ է նկատի ունենալ, որ կարգով սահմանված Ձև 2-ի 4-րդ կետում խոսքը գնում է հավելվածի ոչ թե 16-րդ կետի, այլ 16-րդ կետի 2-րդ ենթակետով սահմանված դիմումը մերժվելու հիմքերի մասին: Այդ առումով </w:t>
            </w:r>
            <w:r w:rsidRPr="0097033A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lastRenderedPageBreak/>
              <w:t>անհրաժեշտ է ճշտել վերոնշյալ ենթակետով նախատեսված փոփոխությունը:</w:t>
            </w:r>
          </w:p>
          <w:p w:rsidR="00936AEF" w:rsidRDefault="00936AEF" w:rsidP="0092226F">
            <w:pPr>
              <w:rPr>
                <w:lang w:val="af-ZA"/>
              </w:rPr>
            </w:pPr>
          </w:p>
        </w:tc>
        <w:tc>
          <w:tcPr>
            <w:tcW w:w="2700" w:type="dxa"/>
          </w:tcPr>
          <w:p w:rsidR="00936AEF" w:rsidRPr="0097033A" w:rsidRDefault="0097033A" w:rsidP="0092226F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Ընդունվել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Նախագծում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կատարվել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համապատասխան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փոփոխություն</w:t>
            </w:r>
          </w:p>
        </w:tc>
      </w:tr>
      <w:tr w:rsidR="00936AEF" w:rsidTr="001B244C">
        <w:tc>
          <w:tcPr>
            <w:tcW w:w="720" w:type="dxa"/>
          </w:tcPr>
          <w:p w:rsidR="00936AEF" w:rsidRPr="0097033A" w:rsidRDefault="0097033A" w:rsidP="0092226F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9.</w:t>
            </w:r>
          </w:p>
        </w:tc>
        <w:tc>
          <w:tcPr>
            <w:tcW w:w="2610" w:type="dxa"/>
          </w:tcPr>
          <w:p w:rsidR="00936AEF" w:rsidRDefault="00936AEF" w:rsidP="0092226F">
            <w:pPr>
              <w:rPr>
                <w:lang w:val="af-ZA"/>
              </w:rPr>
            </w:pPr>
          </w:p>
        </w:tc>
        <w:tc>
          <w:tcPr>
            <w:tcW w:w="7290" w:type="dxa"/>
          </w:tcPr>
          <w:p w:rsidR="0097033A" w:rsidRDefault="001B244C" w:rsidP="0097033A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</w:t>
            </w:r>
            <w:r w:rsidR="0097033A"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ախագծի</w:t>
            </w:r>
            <w:r w:rsid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7033A">
              <w:rPr>
                <w:rFonts w:ascii="GHEA Grapalat" w:hAnsi="GHEA Grapalat"/>
                <w:sz w:val="24"/>
                <w:szCs w:val="24"/>
                <w:lang w:val="af-ZA"/>
              </w:rPr>
              <w:t>2-</w:t>
            </w:r>
            <w:proofErr w:type="spellStart"/>
            <w:r w:rsidR="0097033A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97033A"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«հրապարակմանը հաջորդող օրը» բառերն անհրաժեշտ է փոխարինել «հրապարակմանը հաջորդող օրվանից» բառերով`  նկատի ունենալով «Իրավական ակտերի մասին» ՀՀ օրենքի 46-րդ հոդվածի 2-րդ մասի պահանջները:</w:t>
            </w:r>
          </w:p>
          <w:p w:rsidR="00936AEF" w:rsidRPr="0097033A" w:rsidRDefault="00936AEF" w:rsidP="0097033A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700" w:type="dxa"/>
          </w:tcPr>
          <w:p w:rsidR="00936AEF" w:rsidRPr="0097033A" w:rsidRDefault="0097033A" w:rsidP="0092226F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Նախագծում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կատարվել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համապատասխան</w:t>
            </w:r>
            <w:r w:rsidRPr="0097033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7033A">
              <w:rPr>
                <w:rFonts w:ascii="GHEA Grapalat" w:hAnsi="GHEA Grapalat" w:cs="Sylfaen"/>
                <w:sz w:val="24"/>
                <w:szCs w:val="24"/>
                <w:lang w:val="af-ZA"/>
              </w:rPr>
              <w:t>փոփոխություն</w:t>
            </w:r>
          </w:p>
        </w:tc>
      </w:tr>
    </w:tbl>
    <w:p w:rsidR="00824936" w:rsidRPr="00C16D73" w:rsidRDefault="00824936" w:rsidP="00FC0940">
      <w:pPr>
        <w:tabs>
          <w:tab w:val="left" w:pos="0"/>
        </w:tabs>
        <w:rPr>
          <w:lang w:val="af-ZA"/>
        </w:rPr>
      </w:pPr>
    </w:p>
    <w:sectPr w:rsidR="00824936" w:rsidRPr="00C16D73" w:rsidSect="001B244C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71"/>
    <w:rsid w:val="000A1DDA"/>
    <w:rsid w:val="000B50BB"/>
    <w:rsid w:val="000B7B57"/>
    <w:rsid w:val="00164143"/>
    <w:rsid w:val="001B244C"/>
    <w:rsid w:val="001B7E24"/>
    <w:rsid w:val="00275549"/>
    <w:rsid w:val="00275F75"/>
    <w:rsid w:val="003146EA"/>
    <w:rsid w:val="003A1CF7"/>
    <w:rsid w:val="0053701C"/>
    <w:rsid w:val="005E3A71"/>
    <w:rsid w:val="00657119"/>
    <w:rsid w:val="007D30E5"/>
    <w:rsid w:val="00824936"/>
    <w:rsid w:val="008471C4"/>
    <w:rsid w:val="0092226F"/>
    <w:rsid w:val="00936AEF"/>
    <w:rsid w:val="0097033A"/>
    <w:rsid w:val="009710DA"/>
    <w:rsid w:val="00987C2E"/>
    <w:rsid w:val="00A94260"/>
    <w:rsid w:val="00AB18AD"/>
    <w:rsid w:val="00AE3F18"/>
    <w:rsid w:val="00C16D73"/>
    <w:rsid w:val="00F10B13"/>
    <w:rsid w:val="00F3370E"/>
    <w:rsid w:val="00FC0940"/>
    <w:rsid w:val="00F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D30E5"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7D30E5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59"/>
    <w:rsid w:val="0093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D30E5"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7D30E5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59"/>
    <w:rsid w:val="0093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Rubina Muradyan</dc:creator>
  <cp:lastModifiedBy>Hrachya Tarposhyan</cp:lastModifiedBy>
  <cp:revision>4</cp:revision>
  <dcterms:created xsi:type="dcterms:W3CDTF">2018-03-14T14:14:00Z</dcterms:created>
  <dcterms:modified xsi:type="dcterms:W3CDTF">2018-03-15T06:39:00Z</dcterms:modified>
</cp:coreProperties>
</file>