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9D" w:rsidRPr="002B6D04" w:rsidRDefault="0084559D" w:rsidP="00F50C0D">
      <w:pPr>
        <w:ind w:firstLine="288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2B6D04">
        <w:rPr>
          <w:rFonts w:ascii="GHEA Grapalat" w:hAnsi="GHEA Grapalat"/>
          <w:b/>
          <w:color w:val="000000" w:themeColor="text1"/>
          <w:lang w:val="en-US"/>
        </w:rPr>
        <w:t>ՀԱՐՑԱՇԱ</w:t>
      </w:r>
      <w:r w:rsidRPr="002B6D04">
        <w:rPr>
          <w:rFonts w:ascii="Sylfaen" w:hAnsi="Sylfaen" w:cs="Sylfaen"/>
          <w:b/>
          <w:color w:val="000000" w:themeColor="text1"/>
          <w:lang w:val="en-US"/>
        </w:rPr>
        <w:t>Ր</w:t>
      </w:r>
    </w:p>
    <w:p w:rsidR="0084559D" w:rsidRPr="002B6D04" w:rsidRDefault="0084559D" w:rsidP="0084559D">
      <w:pPr>
        <w:ind w:firstLine="288"/>
        <w:jc w:val="center"/>
        <w:rPr>
          <w:rFonts w:ascii="GHEA Grapalat" w:hAnsi="GHEA Grapalat"/>
          <w:b/>
          <w:color w:val="FFFFFF" w:themeColor="background1"/>
          <w:lang w:val="en-US"/>
        </w:rPr>
      </w:pPr>
      <w:r>
        <w:rPr>
          <w:rFonts w:ascii="Arial" w:hAnsi="Arial" w:cs="Arial"/>
          <w:color w:val="262626"/>
          <w:lang w:val="en-US"/>
        </w:rPr>
        <w:t> </w:t>
      </w:r>
      <w:proofErr w:type="gramStart"/>
      <w:r>
        <w:rPr>
          <w:rFonts w:ascii="GHEA Grapalat" w:hAnsi="GHEA Grapalat"/>
          <w:b/>
          <w:color w:val="262626"/>
          <w:lang w:val="en-US"/>
        </w:rPr>
        <w:t xml:space="preserve">ԽԱՂԱԼԻՔՆԵՐԻ  </w:t>
      </w:r>
      <w:r>
        <w:rPr>
          <w:rFonts w:ascii="GHEA Grapalat" w:hAnsi="GHEA Grapalat"/>
          <w:b/>
          <w:color w:val="000000"/>
          <w:lang w:val="en-US"/>
        </w:rPr>
        <w:t>ՍՏՈՒԳՄԱՆ</w:t>
      </w:r>
      <w:proofErr w:type="gramEnd"/>
      <w:r>
        <w:rPr>
          <w:rFonts w:ascii="GHEA Grapalat" w:hAnsi="GHEA Grapalat"/>
          <w:b/>
          <w:color w:val="000000"/>
          <w:lang w:val="en-US"/>
        </w:rPr>
        <w:t xml:space="preserve"> ՎԵՐԱԲԵՐՅԱԼ</w:t>
      </w:r>
    </w:p>
    <w:p w:rsidR="0084559D" w:rsidRPr="00F50C0D" w:rsidRDefault="0084559D" w:rsidP="0084559D">
      <w:pPr>
        <w:ind w:firstLine="288"/>
        <w:jc w:val="center"/>
        <w:rPr>
          <w:rFonts w:ascii="GHEA Grapalat" w:hAnsi="GHEA Grapalat"/>
          <w:b/>
          <w:i/>
          <w:color w:val="FF0000"/>
          <w:lang w:val="en-US"/>
        </w:rPr>
      </w:pPr>
      <w:r w:rsidRPr="00F50C0D">
        <w:rPr>
          <w:rFonts w:ascii="GHEA Grapalat" w:hAnsi="GHEA Grapalat"/>
          <w:b/>
          <w:i/>
          <w:color w:val="262626"/>
          <w:lang w:val="en-US"/>
        </w:rPr>
        <w:t>(</w:t>
      </w:r>
      <w:r>
        <w:rPr>
          <w:rFonts w:ascii="GHEA Grapalat" w:hAnsi="GHEA Grapalat"/>
          <w:b/>
          <w:i/>
          <w:color w:val="262626"/>
          <w:lang w:val="en-US"/>
        </w:rPr>
        <w:t>ԱՏԳԱԱ</w:t>
      </w:r>
      <w:r w:rsidRPr="00F50C0D">
        <w:rPr>
          <w:rFonts w:ascii="GHEA Grapalat" w:hAnsi="GHEA Grapalat"/>
          <w:b/>
          <w:i/>
          <w:color w:val="262626"/>
          <w:lang w:val="en-US"/>
        </w:rPr>
        <w:t xml:space="preserve"> 9503 </w:t>
      </w:r>
      <w:proofErr w:type="spellStart"/>
      <w:r>
        <w:rPr>
          <w:rFonts w:ascii="GHEA Grapalat" w:hAnsi="GHEA Grapalat"/>
          <w:b/>
          <w:i/>
          <w:color w:val="262626"/>
          <w:lang w:val="en-US"/>
        </w:rPr>
        <w:t>ծածկագրին</w:t>
      </w:r>
      <w:proofErr w:type="spellEnd"/>
      <w:r>
        <w:rPr>
          <w:rFonts w:ascii="GHEA Grapalat" w:hAnsi="GHEA Grapalat"/>
          <w:b/>
          <w:i/>
          <w:color w:val="262626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262626"/>
          <w:lang w:val="en-US"/>
        </w:rPr>
        <w:t>համապատասխան</w:t>
      </w:r>
      <w:proofErr w:type="spellEnd"/>
      <w:r w:rsidRPr="00F50C0D">
        <w:rPr>
          <w:rFonts w:ascii="GHEA Grapalat" w:hAnsi="GHEA Grapalat"/>
          <w:b/>
          <w:i/>
          <w:color w:val="000000"/>
          <w:lang w:val="en-US"/>
        </w:rPr>
        <w:t>)</w:t>
      </w:r>
    </w:p>
    <w:p w:rsidR="0084559D" w:rsidRPr="00F50C0D" w:rsidRDefault="0084559D" w:rsidP="0084559D">
      <w:pPr>
        <w:ind w:firstLine="288"/>
        <w:jc w:val="center"/>
        <w:rPr>
          <w:rFonts w:ascii="GHEA Grapalat" w:hAnsi="GHEA Grapalat"/>
          <w:b/>
          <w:color w:val="000000"/>
          <w:lang w:val="en-US"/>
        </w:rPr>
      </w:pPr>
    </w:p>
    <w:tbl>
      <w:tblPr>
        <w:tblW w:w="15390" w:type="dxa"/>
        <w:tblInd w:w="-682" w:type="dxa"/>
        <w:tblLayout w:type="fixed"/>
        <w:tblLook w:val="04A0"/>
      </w:tblPr>
      <w:tblGrid>
        <w:gridCol w:w="850"/>
        <w:gridCol w:w="5184"/>
        <w:gridCol w:w="2693"/>
        <w:gridCol w:w="2127"/>
        <w:gridCol w:w="1134"/>
        <w:gridCol w:w="1417"/>
        <w:gridCol w:w="851"/>
        <w:gridCol w:w="567"/>
        <w:gridCol w:w="567"/>
      </w:tblGrid>
      <w:tr w:rsidR="0084559D" w:rsidTr="007F798D">
        <w:trPr>
          <w:trHeight w:val="41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Pr="00F50C0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50C0D">
              <w:rPr>
                <w:rFonts w:ascii="GHEA Grapalat" w:hAnsi="GHEA Grapalat"/>
                <w:b/>
                <w:lang w:val="en-US"/>
              </w:rPr>
              <w:t>NN</w:t>
            </w:r>
          </w:p>
          <w:p w:rsidR="0084559D" w:rsidRPr="00F50C0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ը</w:t>
            </w:r>
            <w:r w:rsidRPr="00F50C0D">
              <w:rPr>
                <w:rFonts w:ascii="GHEA Grapalat" w:hAnsi="GHEA Grapalat"/>
                <w:b/>
                <w:lang w:val="en-US"/>
              </w:rPr>
              <w:t>/</w:t>
            </w:r>
            <w:r>
              <w:rPr>
                <w:rFonts w:ascii="GHEA Grapalat" w:hAnsi="GHEA Grapalat"/>
                <w:b/>
              </w:rPr>
              <w:t>կ</w:t>
            </w:r>
          </w:p>
        </w:tc>
        <w:tc>
          <w:tcPr>
            <w:tcW w:w="5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color w:val="404040"/>
                <w:lang w:val="en-US"/>
              </w:rPr>
            </w:pPr>
            <w:r>
              <w:rPr>
                <w:rFonts w:ascii="GHEA Grapalat" w:hAnsi="GHEA Grapalat"/>
                <w:b/>
                <w:color w:val="404040"/>
                <w:lang w:val="en-US"/>
              </w:rPr>
              <w:t>Հ</w:t>
            </w:r>
            <w:r>
              <w:rPr>
                <w:rFonts w:ascii="GHEA Grapalat" w:hAnsi="GHEA Grapalat"/>
                <w:b/>
                <w:color w:val="404040"/>
              </w:rPr>
              <w:t>արց</w:t>
            </w:r>
            <w:r>
              <w:rPr>
                <w:rFonts w:ascii="GHEA Grapalat" w:hAnsi="GHEA Grapalat"/>
                <w:b/>
                <w:color w:val="404040"/>
                <w:lang w:val="en-US"/>
              </w:rPr>
              <w:t>ը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color w:val="40404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404040"/>
              </w:rPr>
              <w:t>Հարցի</w:t>
            </w:r>
            <w:r>
              <w:rPr>
                <w:rFonts w:ascii="GHEA Grapalat" w:hAnsi="GHEA Grapalat"/>
                <w:b/>
                <w:bCs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404040"/>
              </w:rPr>
              <w:t>համար</w:t>
            </w:r>
            <w:r>
              <w:rPr>
                <w:rFonts w:ascii="GHEA Grapalat" w:hAnsi="GHEA Grapalat"/>
                <w:b/>
                <w:bCs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404040"/>
              </w:rPr>
              <w:t>հիմք</w:t>
            </w:r>
            <w:r>
              <w:rPr>
                <w:rFonts w:ascii="GHEA Grapalat" w:hAnsi="GHEA Grapalat"/>
                <w:b/>
                <w:bCs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404040"/>
              </w:rPr>
              <w:t>հանդիսացող</w:t>
            </w:r>
            <w:r>
              <w:rPr>
                <w:rFonts w:ascii="GHEA Grapalat" w:hAnsi="GHEA Grapalat"/>
                <w:b/>
                <w:bCs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404040"/>
              </w:rPr>
              <w:t>իրավական</w:t>
            </w:r>
            <w:r>
              <w:rPr>
                <w:rFonts w:ascii="GHEA Grapalat" w:hAnsi="GHEA Grapalat"/>
                <w:b/>
                <w:bCs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404040"/>
              </w:rPr>
              <w:t>նորմը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 xml:space="preserve">Ստուգման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անցկացման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մեթոդը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Կշիռը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Մեկնա-բանու</w:t>
            </w:r>
            <w:r>
              <w:rPr>
                <w:rFonts w:ascii="GHEA Grapalat" w:hAnsi="GHEA Grapalat"/>
                <w:b/>
                <w:lang w:val="en-US"/>
              </w:rPr>
              <w:t>-</w:t>
            </w:r>
            <w:r>
              <w:rPr>
                <w:rFonts w:ascii="GHEA Grapalat" w:hAnsi="GHEA Grapalat"/>
                <w:b/>
              </w:rPr>
              <w:t>թյուններ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Պատասխան</w:t>
            </w:r>
          </w:p>
        </w:tc>
      </w:tr>
      <w:tr w:rsidR="0084559D" w:rsidTr="007F798D">
        <w:trPr>
          <w:trHeight w:val="4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5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  <w:color w:val="404040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  <w:color w:val="404040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rFonts w:ascii="GHEA Grapalat" w:hAnsi="GHEA Grapalat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Ոչ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Չ/պ</w:t>
            </w:r>
          </w:p>
        </w:tc>
      </w:tr>
      <w:tr w:rsidR="0084559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</w:tr>
      <w:tr w:rsidR="0084559D" w:rsidTr="007F798D">
        <w:trPr>
          <w:trHeight w:val="28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ք,  խ</w:t>
            </w:r>
            <w:r>
              <w:rPr>
                <w:rFonts w:ascii="GHEA Grapalat" w:hAnsi="GHEA Grapalat"/>
                <w:color w:val="000000"/>
              </w:rPr>
              <w:t>աղալիքներ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ն  </w:t>
            </w:r>
            <w:r>
              <w:rPr>
                <w:rFonts w:ascii="GHEA Grapalat" w:hAnsi="GHEA Grapalat"/>
                <w:color w:val="000000"/>
              </w:rPr>
              <w:t>ուղեկցված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համապատասխանության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նշանի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մակնշմամբ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համապատասխանության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սերտիֆիկատով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գրանցված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համապատասխանության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հայտարարագրով</w:t>
            </w:r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որոշ</w:t>
            </w:r>
            <w:proofErr w:type="spellStart"/>
            <w:r>
              <w:rPr>
                <w:rFonts w:ascii="GHEA Grapalat" w:hAnsi="GHEA Grapalat"/>
                <w:lang w:val="en-US"/>
              </w:rPr>
              <w:t>մ</w:t>
            </w:r>
            <w:r w:rsidR="00390C62">
              <w:rPr>
                <w:rFonts w:ascii="GHEA Grapalat" w:hAnsi="GHEA Grapalat"/>
                <w:lang w:val="en-US"/>
              </w:rPr>
              <w:t>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7-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բացառությամբ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՝ 35</w:t>
            </w:r>
            <w:r>
              <w:rPr>
                <w:rFonts w:ascii="GHEA Grapalat" w:hAnsi="GHEA Grapalat"/>
                <w:b/>
                <w:color w:val="000000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րդ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Փաստաթղ-թային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:rsidR="0084559D" w:rsidRDefault="0084559D" w:rsidP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թ</w:t>
            </w:r>
            <w:r>
              <w:rPr>
                <w:rFonts w:ascii="GHEA Grapalat" w:hAnsi="GHEA Grapalat"/>
                <w:color w:val="000000"/>
              </w:rPr>
              <w:t>եմատիկ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>
              <w:rPr>
                <w:rFonts w:ascii="GHEA Grapalat" w:hAnsi="GHEA Grapalat"/>
                <w:color w:val="000000"/>
              </w:rPr>
              <w:t>ծ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րագրային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կրկնակի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</w:rPr>
              <w:t>դիմում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- </w:t>
            </w:r>
            <w:r>
              <w:rPr>
                <w:rFonts w:ascii="GHEA Grapalat" w:hAnsi="GHEA Grapalat"/>
                <w:color w:val="000000"/>
              </w:rPr>
              <w:t>բողոքի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հիման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վրա</w:t>
            </w:r>
            <w:r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10,0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</w:tr>
      <w:tr w:rsidR="0084559D" w:rsidTr="007F798D">
        <w:trPr>
          <w:trHeight w:val="29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</w:t>
            </w:r>
            <w:r>
              <w:rPr>
                <w:rFonts w:ascii="GHEA Grapalat" w:hAnsi="GHEA Grapalat"/>
              </w:rPr>
              <w:t xml:space="preserve">,   </w:t>
            </w:r>
            <w:r>
              <w:rPr>
                <w:rFonts w:ascii="GHEA Grapalat" w:hAnsi="GHEA Grapalat"/>
                <w:lang w:val="en-US"/>
              </w:rPr>
              <w:t>խ</w:t>
            </w:r>
            <w:r>
              <w:rPr>
                <w:rFonts w:ascii="GHEA Grapalat" w:hAnsi="GHEA Grapalat"/>
              </w:rPr>
              <w:t xml:space="preserve">աղալիքների կամ դրանց փաթեթվածքներին փակցված պիտակների վրա,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հրահանգներում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</w:rPr>
              <w:t xml:space="preserve"> խաղալիքների օգտագործման հետ կապված ռիսկի և դրա  կանխման հնարավորության վերաբերյալ տրված են սպառիչ  ցուցումներ: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</w:rPr>
              <w:t xml:space="preserve"> կառավարության </w:t>
            </w:r>
            <w:r>
              <w:rPr>
                <w:rFonts w:ascii="GHEA Grapalat" w:hAnsi="GHEA Grapalat"/>
              </w:rPr>
              <w:t xml:space="preserve"> 2004 թվականի նոյեմբերի 11-ի</w:t>
            </w: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N</w:t>
            </w:r>
            <w:r>
              <w:rPr>
                <w:rFonts w:ascii="GHEA Grapalat" w:hAnsi="GHEA Grapalat"/>
              </w:rPr>
              <w:t xml:space="preserve"> 1551-Ն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10-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</w:tr>
      <w:tr w:rsidR="0084559D" w:rsidTr="007F798D">
        <w:trPr>
          <w:trHeight w:val="1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</w:t>
            </w:r>
            <w:r>
              <w:rPr>
                <w:rFonts w:ascii="GHEA Grapalat" w:hAnsi="GHEA Grapalat"/>
              </w:rPr>
              <w:t xml:space="preserve">,  </w:t>
            </w:r>
            <w:proofErr w:type="spellStart"/>
            <w:r>
              <w:rPr>
                <w:rFonts w:ascii="GHEA Grapalat" w:hAnsi="GHEA Grapalat"/>
                <w:lang w:val="en-US"/>
              </w:rPr>
              <w:t>պահպանվում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 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ներքոհիշյալ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մեխանիկաֆիզիկական</w:t>
            </w:r>
            <w:proofErr w:type="spellEnd"/>
            <w:r w:rsidRPr="0084559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հատկությունները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</w:rPr>
              <w:t xml:space="preserve"> կառավարության </w:t>
            </w:r>
            <w:r>
              <w:rPr>
                <w:rFonts w:ascii="GHEA Grapalat" w:hAnsi="GHEA Grapalat"/>
              </w:rPr>
              <w:t xml:space="preserve"> 2004 թվականի նոյեմբերի 11-ի</w:t>
            </w:r>
          </w:p>
          <w:p w:rsidR="0084559D" w:rsidRPr="00390C62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N</w:t>
            </w:r>
            <w:r>
              <w:rPr>
                <w:rFonts w:ascii="GHEA Grapalat" w:hAnsi="GHEA Grapalat"/>
              </w:rPr>
              <w:t xml:space="preserve"> 1551-Ն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 w:rsidRPr="00390C62">
              <w:rPr>
                <w:rFonts w:ascii="GHEA Grapalat" w:hAnsi="GHEA Grapalat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 w:rsidRPr="00390C62">
              <w:rPr>
                <w:rFonts w:ascii="GHEA Grapalat" w:hAnsi="GHEA Grapalat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r w:rsidRPr="00390C62">
              <w:rPr>
                <w:rFonts w:ascii="GHEA Grapalat" w:hAnsi="GHEA Grapalat"/>
              </w:rPr>
              <w:t>11-</w:t>
            </w:r>
            <w:r>
              <w:rPr>
                <w:rFonts w:ascii="GHEA Grapalat" w:hAnsi="GHEA Grapalat"/>
              </w:rPr>
              <w:t>րդ</w:t>
            </w:r>
            <w:r w:rsidRPr="00390C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Pr="00390C62" w:rsidRDefault="0084559D" w:rsidP="007F79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Pr="00390C62" w:rsidRDefault="0084559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</w:tr>
      <w:tr w:rsidR="0084559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gramStart"/>
            <w:r>
              <w:rPr>
                <w:rFonts w:ascii="GHEA Grapalat" w:hAnsi="GHEA Grapalat"/>
                <w:lang w:val="en-US"/>
              </w:rPr>
              <w:t>խ</w:t>
            </w:r>
            <w:r>
              <w:rPr>
                <w:rFonts w:ascii="GHEA Grapalat" w:hAnsi="GHEA Grapalat"/>
              </w:rPr>
              <w:t>աղալիքների</w:t>
            </w:r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առկա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անկյունները</w:t>
            </w:r>
            <w:r>
              <w:rPr>
                <w:rFonts w:ascii="GHEA Grapalat" w:hAnsi="GHEA Grapalat"/>
                <w:lang w:val="en-US"/>
              </w:rPr>
              <w:t xml:space="preserve">,  </w:t>
            </w:r>
            <w:r>
              <w:rPr>
                <w:rFonts w:ascii="GHEA Grapalat" w:hAnsi="GHEA Grapalat"/>
              </w:rPr>
              <w:t>դուրս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ցցված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լարերը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մա</w:t>
            </w:r>
            <w:r>
              <w:rPr>
                <w:rFonts w:ascii="GHEA Grapalat" w:hAnsi="GHEA Grapalat"/>
                <w:lang w:val="en-US"/>
              </w:rPr>
              <w:t>լ</w:t>
            </w:r>
            <w:r>
              <w:rPr>
                <w:rFonts w:ascii="GHEA Grapalat" w:hAnsi="GHEA Grapalat"/>
              </w:rPr>
              <w:t>ուխները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կապերը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նախագծված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այնպես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հպման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դեպքում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վնասվածք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ստանալու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ռիսկը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հասցվ</w:t>
            </w:r>
            <w:r>
              <w:rPr>
                <w:rFonts w:ascii="GHEA Grapalat" w:hAnsi="GHEA Grapalat"/>
                <w:lang w:val="en-US"/>
              </w:rPr>
              <w:t xml:space="preserve">ի  </w:t>
            </w:r>
            <w:r>
              <w:rPr>
                <w:rFonts w:ascii="GHEA Grapalat" w:hAnsi="GHEA Grapalat"/>
              </w:rPr>
              <w:t>նվազագույնի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նախագծված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արտադրված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այնպես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բաղկացուցիչ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շարժման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կապված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վնասվածք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ստանալու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ռիսկը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հասցվ</w:t>
            </w:r>
            <w:r>
              <w:rPr>
                <w:rFonts w:ascii="GHEA Grapalat" w:hAnsi="GHEA Grapalat"/>
                <w:lang w:val="en-US"/>
              </w:rPr>
              <w:t xml:space="preserve">ի </w:t>
            </w:r>
            <w:r>
              <w:rPr>
                <w:rFonts w:ascii="GHEA Grapalat" w:hAnsi="GHEA Grapalat"/>
              </w:rPr>
              <w:t>նվազագույնի</w:t>
            </w:r>
            <w:r>
              <w:rPr>
                <w:rFonts w:ascii="GHEA Grapalat" w:hAnsi="GHEA Grapalat"/>
                <w:lang w:val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գ)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r>
              <w:rPr>
                <w:rFonts w:ascii="GHEA Grapalat" w:hAnsi="GHEA Grapalat"/>
              </w:rPr>
              <w:t>մինչև</w:t>
            </w:r>
            <w:r>
              <w:rPr>
                <w:rFonts w:ascii="GHEA Grapalat" w:hAnsi="GHEA Grapalat"/>
                <w:lang w:val="en-US"/>
              </w:rPr>
              <w:t xml:space="preserve"> 3 </w:t>
            </w:r>
            <w:r>
              <w:rPr>
                <w:rFonts w:ascii="GHEA Grapalat" w:hAnsi="GHEA Grapalat"/>
              </w:rPr>
              <w:t>տարեկան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հատուկ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բաղկացուցիչ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հեշտությամբ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առանձնացվող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տարրերը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բավական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մեծ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չափերի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որպեսզի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չկարողանա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դրանք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կուլ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տալ</w:t>
            </w:r>
            <w:r>
              <w:rPr>
                <w:rFonts w:ascii="GHEA Grapalat" w:hAnsi="GHEA Grapalat"/>
                <w:lang w:val="en-US"/>
              </w:rPr>
              <w:t xml:space="preserve"> և (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</w:rPr>
              <w:t>դրանք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չընկնեն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նրա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շնչառական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ուղիները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դ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բաղկացուցիչ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մանրածախ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վաճառքի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նպատակով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փաթեթավորման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օգտագործվող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բացառում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շնչահեղձության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վտանգը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ե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</w:t>
            </w:r>
            <w:r>
              <w:rPr>
                <w:rFonts w:ascii="GHEA Grapalat" w:hAnsi="GHEA Grapalat"/>
                <w:lang w:val="en-US"/>
              </w:rPr>
              <w:t xml:space="preserve">ի,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աննշան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խորությամբ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ջրավազաններում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երեխային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մակերեսին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պահելու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,  </w:t>
            </w:r>
            <w:r>
              <w:rPr>
                <w:rFonts w:ascii="GHEA Grapalat" w:hAnsi="GHEA Grapalat"/>
              </w:rPr>
              <w:t>նախագծման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արտադրման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ժամանակ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հաշվի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առնվել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՝ </w:t>
            </w:r>
            <w:r>
              <w:rPr>
                <w:rFonts w:ascii="GHEA Grapalat" w:hAnsi="GHEA Grapalat"/>
              </w:rPr>
              <w:t>նախատեսված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կապված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լողունակության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երեխային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հենարան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ծառայելու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հատկության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ծառայելու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հատկության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կորստի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ռիսկերը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զ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մտնել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փակ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տարածություններ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ունեն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ներսից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հեշտությամբ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բացվող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միջոց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օգնությամբ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տեղից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տեղ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շարժվել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ունեն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հնարավորության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չափով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հարմարեցված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դրանցով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զարգացող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կինեմատիկ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էներգիային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համապատասխանող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արգելակման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համակարգեր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  <w:rPr>
                <w:rFonts w:ascii="GHEA Grapalat" w:eastAsia="Calibri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>,</w:t>
            </w:r>
          </w:p>
          <w:p w:rsidR="007F798D" w:rsidRDefault="007F798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3.8.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Տ</w:t>
            </w:r>
            <w:r>
              <w:rPr>
                <w:rFonts w:ascii="GHEA Grapalat" w:hAnsi="GHEA Grapalat"/>
              </w:rPr>
              <w:t>աքացնող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տարրեր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</w:t>
            </w:r>
            <w:r>
              <w:rPr>
                <w:rFonts w:ascii="GHEA Grapalat" w:hAnsi="GHEA Grapalat"/>
                <w:lang w:val="en-US"/>
              </w:rPr>
              <w:t xml:space="preserve">ն </w:t>
            </w:r>
            <w:r>
              <w:rPr>
                <w:rFonts w:ascii="GHEA Grapalat" w:hAnsi="GHEA Grapalat"/>
              </w:rPr>
              <w:t>արտադրված</w:t>
            </w:r>
            <w:r>
              <w:rPr>
                <w:rFonts w:ascii="GHEA Grapalat" w:hAnsi="GHEA Grapalat"/>
                <w:lang w:val="en-US"/>
              </w:rPr>
              <w:t xml:space="preserve">  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այնպես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en-US"/>
              </w:rPr>
              <w:t>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ժ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rPr>
          <w:trHeight w:val="11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en-US"/>
              </w:rPr>
              <w:t>8.1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հպման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դեպքում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ցանկացած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մակերեսի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տաքությունն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այրվածքներ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չառաջացնի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ժ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,   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2-րդ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7F798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3.8.2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պարունակվող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հեղուկը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  (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)   </w:t>
            </w:r>
            <w:r>
              <w:rPr>
                <w:rFonts w:ascii="GHEA Grapalat" w:hAnsi="GHEA Grapalat"/>
              </w:rPr>
              <w:t>գազը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դուրս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մղվում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չունեն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</w:rPr>
              <w:t>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ջերմաստիճանի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ճնշման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մակարդակներից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բարձր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արժեք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առաջացնել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այրվածքներ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ֆիզիկական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վնասվածքներ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ժ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,    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3-րդ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84559D" w:rsidRPr="00390C62" w:rsidTr="007F798D">
        <w:trPr>
          <w:trHeight w:val="1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  <w:color w:val="262626"/>
              </w:rPr>
              <w:t>՞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ք,     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պահպանվում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խաղալիքներ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դյուրավառության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ներքոհիշյալ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պահանջները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>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84559D" w:rsidRDefault="0084559D">
            <w:pPr>
              <w:jc w:val="center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>12-</w:t>
            </w:r>
            <w:r>
              <w:rPr>
                <w:rFonts w:ascii="GHEA Grapalat" w:hAnsi="GHEA Grapalat"/>
                <w:color w:val="262626"/>
              </w:rPr>
              <w:t>րդ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կետ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</w:p>
          <w:p w:rsidR="0084559D" w:rsidRDefault="0084559D">
            <w:pPr>
              <w:jc w:val="center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 xml:space="preserve"> 5-</w:t>
            </w:r>
            <w:r>
              <w:rPr>
                <w:rFonts w:ascii="GHEA Grapalat" w:hAnsi="GHEA Grapalat"/>
                <w:color w:val="262626"/>
              </w:rPr>
              <w:t>րդ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կետ</w:t>
            </w:r>
            <w:r>
              <w:rPr>
                <w:rFonts w:ascii="GHEA Grapalat" w:hAnsi="GHEA Grapalat"/>
                <w:color w:val="262626"/>
                <w:lang w:val="en-US"/>
              </w:rPr>
              <w:t>, 7</w:t>
            </w:r>
            <w:r>
              <w:rPr>
                <w:rFonts w:ascii="GHEA Grapalat" w:hAnsi="GHEA Grapalat"/>
                <w:lang w:val="en-US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ind w:firstLine="288"/>
              <w:jc w:val="both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խաղալիքները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չ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պարունակ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վտանգավոր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դյուրավառ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տարրեր</w:t>
            </w:r>
            <w:r>
              <w:rPr>
                <w:rFonts w:ascii="GHEA Grapalat" w:hAnsi="GHEA Grapalat"/>
                <w:color w:val="262626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>ա</w:t>
            </w:r>
            <w:r>
              <w:rPr>
                <w:rFonts w:ascii="GHEA Grapalat" w:hAnsi="GHEA Grapalat"/>
                <w:color w:val="262626"/>
              </w:rPr>
              <w:t>)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  <w:color w:val="262626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rPr>
          <w:trHeight w:val="23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իրենց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բայց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)   </w:t>
            </w:r>
            <w:r>
              <w:rPr>
                <w:rFonts w:ascii="GHEA Grapalat" w:hAnsi="GHEA Grapalat"/>
              </w:rPr>
              <w:t>պատրաստուկներ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պարունակում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այնպիսի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պատրաստուկներ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բոցավառվել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ցնդող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դյուրավառ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հոսակորստի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պատճառով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84559D" w:rsidTr="007F798D">
        <w:trPr>
          <w:trHeight w:val="16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color w:val="404040"/>
                <w:lang w:val="en-US"/>
              </w:rPr>
            </w:pPr>
            <w:r>
              <w:rPr>
                <w:rFonts w:ascii="GHEA Grapalat" w:hAnsi="GHEA Grapalat"/>
                <w:color w:val="404040"/>
              </w:rPr>
              <w:t>խաղալիքները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պայթունավտանգ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չեն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կամ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չեն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404040"/>
              </w:rPr>
              <w:t>պարունակում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404040"/>
              </w:rPr>
              <w:t>այնպիսի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տարրեր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կամ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նյութեր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404040"/>
              </w:rPr>
              <w:t>որոնք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դրանց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օգտագործման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ընթացքում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կարող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են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դառնալ</w:t>
            </w:r>
            <w:r>
              <w:rPr>
                <w:rFonts w:ascii="GHEA Grapalat" w:hAnsi="GHEA Grapalat"/>
                <w:color w:val="40404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404040"/>
              </w:rPr>
              <w:t>պայթունավտանգ</w:t>
            </w:r>
            <w:r>
              <w:rPr>
                <w:rFonts w:ascii="GHEA Grapalat" w:hAnsi="GHEA Grapalat"/>
                <w:color w:val="40404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գ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84559D" w:rsidTr="007F798D">
        <w:trPr>
          <w:trHeight w:val="1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    </w:t>
            </w:r>
            <w:proofErr w:type="spellStart"/>
            <w:r>
              <w:rPr>
                <w:rFonts w:ascii="GHEA Grapalat" w:hAnsi="GHEA Grapalat"/>
                <w:lang w:val="en-US"/>
              </w:rPr>
              <w:t>պահպանվում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ներքոհիշյալ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քիմիական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պահանջները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13-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rPr>
          <w:trHeight w:val="20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նախագծված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արտադրված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այնպես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ըստ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նշանակության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ժամանակ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չառաջացնեն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առողջությանը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վնասելու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ռիսկ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,        1-ին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7F798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 w:rsidR="0084559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84559D"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առողջության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քանակության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պատրաստուկներ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  <w:b/>
                <w:i/>
                <w:color w:val="FF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84559D" w:rsidRPr="00390C62" w:rsidTr="007F798D">
        <w:trPr>
          <w:trHeight w:val="17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  <w:color w:val="000000"/>
              </w:rPr>
              <w:t>՞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ք,     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պահպանվում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վերաբերող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ներքոհիշյալ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հատկությունները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84559D" w:rsidRDefault="0084559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  </w:t>
            </w:r>
            <w:r>
              <w:rPr>
                <w:rFonts w:ascii="GHEA Grapalat" w:hAnsi="GHEA Grapalat"/>
                <w:color w:val="000000"/>
                <w:lang w:val="en-US"/>
              </w:rPr>
              <w:t>14-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    </w:t>
            </w:r>
          </w:p>
          <w:p w:rsidR="0084559D" w:rsidRDefault="0084559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  5-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</w:t>
            </w:r>
            <w:r>
              <w:rPr>
                <w:rFonts w:ascii="GHEA Grapalat" w:hAnsi="GHEA Grapalat"/>
                <w:color w:val="000000"/>
                <w:lang w:val="en-US"/>
              </w:rPr>
              <w:t>,           5</w:t>
            </w:r>
            <w:r>
              <w:rPr>
                <w:rFonts w:ascii="GHEA Grapalat" w:hAnsi="GHEA Grapalat"/>
                <w:lang w:val="en-US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color w:val="C4BC9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color w:val="C4BC9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84559D" w:rsidRDefault="0084559D">
            <w:pPr>
              <w:rPr>
                <w:rFonts w:ascii="GHEA Grapalat" w:hAnsi="GHEA Grapalat"/>
                <w:color w:val="C4BC96"/>
                <w:lang w:val="en-US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6.1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էլեկտրական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խաղալիքները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սնուցվում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24 </w:t>
            </w:r>
            <w:r>
              <w:rPr>
                <w:rFonts w:ascii="GHEA Grapalat" w:hAnsi="GHEA Grapalat"/>
                <w:color w:val="000000"/>
              </w:rPr>
              <w:t>Վ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գերազանցող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անվանական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</w:rPr>
              <w:t>լարմամբ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</w:rPr>
              <w:t>մասում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առաջանում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24 </w:t>
            </w:r>
            <w:r>
              <w:rPr>
                <w:rFonts w:ascii="GHEA Grapalat" w:hAnsi="GHEA Grapalat"/>
                <w:color w:val="000000"/>
              </w:rPr>
              <w:t>Վ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գերազանցող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լարում</w:t>
            </w:r>
            <w:r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ա)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  <w:color w:val="000000"/>
              </w:rPr>
              <w:t>կետ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  <w:lang w:val="en-US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r>
              <w:rPr>
                <w:rFonts w:ascii="GHEA Grapalat" w:hAnsi="GHEA Grapalat"/>
              </w:rPr>
              <w:t>խաղալիքների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մանրակները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հպվում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հպվել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էլեկտրականության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աղբյուրին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խաղալիքների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մանրակներին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հոսանք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հաղորդող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մալուխները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հաղորդալարերը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հաղորդիչները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հոսանահարման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պատճառ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դառնալ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7F798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 w:rsidR="0084559D">
              <w:rPr>
                <w:rFonts w:ascii="GHEA Grapalat" w:hAnsi="GHEA Grapalat"/>
                <w:lang w:val="en-US"/>
              </w:rPr>
              <w:t>,</w:t>
            </w:r>
          </w:p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84559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r>
              <w:rPr>
                <w:rFonts w:ascii="GHEA Grapalat" w:hAnsi="GHEA Grapalat"/>
              </w:rPr>
              <w:t>էլեկտրական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նախագծված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արտադրված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այնպես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որպեսզի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դրանց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բոլորի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բաց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մակերեսների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առաջացող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առավելագույն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ջերմաստիճանը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օգտագործողներին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այրվածքներ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չպատճառի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</w:t>
            </w:r>
            <w:r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>
              <w:rPr>
                <w:rFonts w:ascii="GHEA Grapalat" w:hAnsi="GHEA Grapalat"/>
              </w:rPr>
              <w:t>կետ</w:t>
            </w:r>
          </w:p>
          <w:p w:rsidR="0084559D" w:rsidRDefault="0084559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7F798D" w:rsidP="007F798D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  <w:r w:rsidR="0084559D">
              <w:rPr>
                <w:rFonts w:ascii="GHEA Grapalat" w:hAnsi="GHEA Grapalat"/>
                <w:lang w:val="en-US"/>
              </w:rPr>
              <w:t>,</w:t>
            </w:r>
          </w:p>
          <w:p w:rsidR="0084559D" w:rsidRDefault="0084559D" w:rsidP="007F798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փորձա-քննություն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rPr>
                <w:rFonts w:ascii="GHEA Grapalat" w:hAnsi="GHEA Grapalat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</w:t>
            </w:r>
            <w:r>
              <w:rPr>
                <w:rFonts w:ascii="GHEA Grapalat" w:hAnsi="GHEA Grapalat"/>
              </w:rPr>
              <w:t>աղալիքները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որոնք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>
              <w:rPr>
                <w:rFonts w:ascii="GHEA Grapalat" w:hAnsi="GHEA Grapalat"/>
                <w:lang w:val="en-US"/>
              </w:rPr>
              <w:t xml:space="preserve"> 3 </w:t>
            </w:r>
            <w:r>
              <w:rPr>
                <w:rFonts w:ascii="GHEA Grapalat" w:hAnsi="GHEA Grapalat"/>
              </w:rPr>
              <w:t>տարեկանից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փոքր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ներկայացնել</w:t>
            </w:r>
            <w:r>
              <w:rPr>
                <w:rFonts w:ascii="GHEA Grapalat" w:hAnsi="GHEA Grapalat"/>
                <w:lang w:val="en-US"/>
              </w:rPr>
              <w:t xml:space="preserve"> 3 </w:t>
            </w:r>
            <w:r>
              <w:rPr>
                <w:rFonts w:ascii="GHEA Grapalat" w:hAnsi="GHEA Grapalat"/>
              </w:rPr>
              <w:t>տարեկանից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փոքր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</w:t>
            </w:r>
            <w:r>
              <w:rPr>
                <w:rFonts w:ascii="GHEA Grapalat" w:hAnsi="GHEA Grapalat"/>
              </w:rPr>
              <w:t>ուղեկցված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հատուկ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նախազգուշացմամբ՝</w:t>
            </w:r>
            <w:r>
              <w:rPr>
                <w:rFonts w:ascii="GHEA Grapalat" w:hAnsi="GHEA Grapalat"/>
                <w:lang w:val="en-US"/>
              </w:rPr>
              <w:t xml:space="preserve"> ,,</w:t>
            </w:r>
            <w:r>
              <w:rPr>
                <w:rFonts w:ascii="GHEA Grapalat" w:hAnsi="GHEA Grapalat"/>
              </w:rPr>
              <w:t>Չի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նախատեսված</w:t>
            </w:r>
            <w:r>
              <w:rPr>
                <w:rFonts w:ascii="GHEA Grapalat" w:hAnsi="GHEA Grapalat"/>
                <w:lang w:val="en-US"/>
              </w:rPr>
              <w:t xml:space="preserve"> 3 </w:t>
            </w:r>
            <w:r>
              <w:rPr>
                <w:rFonts w:ascii="GHEA Grapalat" w:hAnsi="GHEA Grapalat"/>
              </w:rPr>
              <w:t>տարեկանից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փոքր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երեխաների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en-US"/>
              </w:rPr>
              <w:t>,, 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lastRenderedPageBreak/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         18-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,          1-ին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9D781F">
              <w:rPr>
                <w:rFonts w:ascii="GHEA Grapalat" w:eastAsia="Calibri" w:hAnsi="GHEA Grapalat"/>
                <w:lang w:val="en-US"/>
              </w:rPr>
              <w:lastRenderedPageBreak/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rPr>
          <w:trHeight w:val="30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8.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color w:val="262626"/>
                <w:lang w:val="en-US"/>
              </w:rPr>
            </w:pPr>
            <w:r>
              <w:rPr>
                <w:rFonts w:ascii="GHEA Grapalat" w:hAnsi="GHEA Grapalat"/>
                <w:color w:val="262626"/>
                <w:lang w:val="en-US"/>
              </w:rPr>
              <w:t xml:space="preserve">  Ե</w:t>
            </w:r>
            <w:r>
              <w:rPr>
                <w:rFonts w:ascii="GHEA Grapalat" w:hAnsi="GHEA Grapalat"/>
                <w:color w:val="262626"/>
              </w:rPr>
              <w:t>րեխաների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համար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նախատեսված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ձեռնասահնակները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262626"/>
              </w:rPr>
              <w:t>կախովի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ճոճանակները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62626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մարզանքի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օղերը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262626"/>
              </w:rPr>
              <w:t>ճոճաձողերը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262626"/>
              </w:rPr>
              <w:t>ճոպանները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262626"/>
              </w:rPr>
              <w:t>համանման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հարմարանքները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և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շրջանակի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վրա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ամրացված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մարզագործիքները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ուղեկցված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են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օգտագործման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262626"/>
              </w:rPr>
              <w:t>հրահանգով</w:t>
            </w:r>
            <w:r>
              <w:rPr>
                <w:rFonts w:ascii="GHEA Grapalat" w:hAnsi="GHEA Grapalat"/>
                <w:color w:val="262626"/>
                <w:lang w:val="en-US"/>
              </w:rPr>
              <w:t xml:space="preserve"> 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19-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9D781F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ք,  գ</w:t>
            </w:r>
            <w:r>
              <w:rPr>
                <w:rFonts w:ascii="GHEA Grapalat" w:hAnsi="GHEA Grapalat"/>
                <w:color w:val="000000"/>
              </w:rPr>
              <w:t>ործառնական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դրանց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փաթեթվածքի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վրա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զետեղ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ված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է՝  «</w:t>
            </w:r>
            <w:r>
              <w:rPr>
                <w:rFonts w:ascii="GHEA Grapalat" w:hAnsi="GHEA Grapalat"/>
                <w:color w:val="000000"/>
              </w:rPr>
              <w:t>Ուշադրություն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. </w:t>
            </w:r>
            <w:r>
              <w:rPr>
                <w:rFonts w:ascii="GHEA Grapalat" w:hAnsi="GHEA Grapalat"/>
                <w:color w:val="000000"/>
              </w:rPr>
              <w:t>Օգտագործել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միայն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մեծահասակների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հսկողության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ներքո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» </w:t>
            </w:r>
            <w:r>
              <w:rPr>
                <w:rFonts w:ascii="GHEA Grapalat" w:hAnsi="GHEA Grapalat"/>
                <w:color w:val="000000"/>
              </w:rPr>
              <w:t>մակագրությունը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20-</w:t>
            </w:r>
            <w:r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կետ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 1-ին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պարբերություն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E4101E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3853F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ք,  գ</w:t>
            </w:r>
            <w:r>
              <w:rPr>
                <w:rFonts w:ascii="GHEA Grapalat" w:hAnsi="GHEA Grapalat"/>
                <w:color w:val="000000"/>
              </w:rPr>
              <w:t>ործառնական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խաղալիքներին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կցված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դրանց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վարվելու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վերաբերյալ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ցուցումներ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պարունակող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հրահանգը</w:t>
            </w:r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390C6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>20-</w:t>
            </w:r>
            <w:r w:rsidR="007F798D">
              <w:rPr>
                <w:rFonts w:ascii="GHEA Grapalat" w:hAnsi="GHEA Grapalat"/>
                <w:color w:val="000000"/>
              </w:rPr>
              <w:t>րդ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7F798D">
              <w:rPr>
                <w:rFonts w:ascii="GHEA Grapalat" w:hAnsi="GHEA Grapalat"/>
                <w:color w:val="000000"/>
              </w:rPr>
              <w:t>կետ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 xml:space="preserve">,  1-ին </w:t>
            </w:r>
            <w:proofErr w:type="spellStart"/>
            <w:r w:rsidR="007F798D">
              <w:rPr>
                <w:rFonts w:ascii="GHEA Grapalat" w:hAnsi="GHEA Grapalat"/>
                <w:color w:val="000000"/>
                <w:lang w:val="en-US"/>
              </w:rPr>
              <w:t>պարբերություն</w:t>
            </w:r>
            <w:proofErr w:type="spellEnd"/>
            <w:r w:rsidR="007F798D">
              <w:rPr>
                <w:rFonts w:ascii="GHEA Grapalat" w:hAnsi="GHEA Grapalat"/>
                <w:color w:val="000000"/>
                <w:lang w:val="en-US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E4101E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ք,  գ</w:t>
            </w:r>
            <w:r>
              <w:rPr>
                <w:rFonts w:ascii="GHEA Grapalat" w:hAnsi="GHEA Grapalat"/>
                <w:color w:val="000000"/>
              </w:rPr>
              <w:t>ործառնական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խաղալիքները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գտնվ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վաղ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հասակի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երեխաների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անհասանելի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տեղում</w:t>
            </w:r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390C62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>20-</w:t>
            </w:r>
            <w:r w:rsidR="007F798D">
              <w:rPr>
                <w:rFonts w:ascii="GHEA Grapalat" w:hAnsi="GHEA Grapalat"/>
                <w:color w:val="000000"/>
              </w:rPr>
              <w:t>րդ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7F798D">
              <w:rPr>
                <w:rFonts w:ascii="GHEA Grapalat" w:hAnsi="GHEA Grapalat"/>
                <w:color w:val="000000"/>
              </w:rPr>
              <w:t>կետ</w:t>
            </w:r>
            <w:r w:rsidR="007F798D">
              <w:rPr>
                <w:rFonts w:ascii="GHEA Grapalat" w:hAnsi="GHEA Grapalat"/>
                <w:color w:val="000000"/>
                <w:lang w:val="en-US"/>
              </w:rPr>
              <w:t xml:space="preserve">,      </w:t>
            </w:r>
          </w:p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2-րդ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պարբերություն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E4101E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Վ</w:t>
            </w:r>
            <w:r>
              <w:rPr>
                <w:rFonts w:ascii="GHEA Grapalat" w:hAnsi="GHEA Grapalat"/>
              </w:rPr>
              <w:t>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պատրաստուկներ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պարունակող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խաղալիքների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հրահանգները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 </w:t>
            </w:r>
            <w:r>
              <w:rPr>
                <w:rFonts w:ascii="GHEA Grapalat" w:hAnsi="GHEA Grapalat"/>
              </w:rPr>
              <w:t>պարունակում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ցուցումներ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համապատասխան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խաղալիքի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բնույթի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օգտվողների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նախազգուշական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միջոցների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ձեռնարկման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lastRenderedPageBreak/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21-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  <w:lang w:val="en-US"/>
              </w:rPr>
              <w:t xml:space="preserve">,            ա) </w:t>
            </w:r>
            <w:r>
              <w:rPr>
                <w:rFonts w:ascii="GHEA Grapalat" w:hAnsi="GHEA Grapalat"/>
              </w:rPr>
              <w:t>ենթակետ</w:t>
            </w:r>
            <w:r>
              <w:rPr>
                <w:rFonts w:ascii="GHEA Grapalat" w:hAnsi="GHEA Grapalat"/>
                <w:lang w:val="en-US"/>
              </w:rPr>
              <w:t xml:space="preserve">,   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1-ին </w:t>
            </w:r>
            <w:proofErr w:type="spellStart"/>
            <w:r>
              <w:rPr>
                <w:rFonts w:ascii="GHEA Grapalat" w:hAnsi="GHEA Grapalat"/>
                <w:lang w:val="en-US"/>
              </w:rPr>
              <w:t>մաս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E4101E">
              <w:rPr>
                <w:rFonts w:ascii="GHEA Grapalat" w:eastAsia="Calibri" w:hAnsi="GHEA Grapalat"/>
                <w:lang w:val="en-US"/>
              </w:rPr>
              <w:lastRenderedPageBreak/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  <w:r w:rsidR="003853FE">
              <w:rPr>
                <w:rFonts w:ascii="GHEA Grapalat" w:hAnsi="GHEA Grapalat"/>
                <w:lang w:val="en-US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>10.1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b/>
                <w:i/>
                <w:color w:val="FF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>ք,  վ</w:t>
            </w:r>
            <w:r>
              <w:rPr>
                <w:rFonts w:ascii="GHEA Grapalat" w:hAnsi="GHEA Grapalat"/>
              </w:rPr>
              <w:t>տանգավոր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նյութեր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պատրաստուկներ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պարունակող</w:t>
            </w:r>
            <w:r>
              <w:rPr>
                <w:rFonts w:ascii="GHEA Grapalat" w:hAnsi="GHEA Grapalat"/>
                <w:lang w:val="en-US"/>
              </w:rPr>
              <w:t xml:space="preserve">   </w:t>
            </w:r>
            <w:r>
              <w:rPr>
                <w:rFonts w:ascii="GHEA Grapalat" w:hAnsi="GHEA Grapalat"/>
                <w:color w:val="000000"/>
              </w:rPr>
              <w:t>խաղալիքով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խաղալիս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ծանր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վնասվածք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ստանալու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դեպքում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առաջին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օգնություն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ցույց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տալու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անհրաժեշտության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մասին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ցուցումներ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այն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մասին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</w:rPr>
              <w:t>որ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նման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խաղալիքները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պետք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գտնվեն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վաղ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հասակի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երեխաների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անհասանելի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տեղում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ա) </w:t>
            </w:r>
            <w:r>
              <w:rPr>
                <w:rFonts w:ascii="GHEA Grapalat" w:hAnsi="GHEA Grapalat"/>
              </w:rPr>
              <w:t>ենթակետ</w:t>
            </w:r>
            <w:r>
              <w:rPr>
                <w:rFonts w:ascii="GHEA Grapalat" w:hAnsi="GHEA Grapalat"/>
                <w:lang w:val="en-US"/>
              </w:rPr>
              <w:t xml:space="preserve">,   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2-րդ </w:t>
            </w:r>
            <w:proofErr w:type="spellStart"/>
            <w:r>
              <w:rPr>
                <w:rFonts w:ascii="GHEA Grapalat" w:hAnsi="GHEA Grapalat"/>
                <w:lang w:val="en-US"/>
              </w:rPr>
              <w:t>մաս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E4101E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</w:t>
            </w:r>
            <w:proofErr w:type="spellStart"/>
            <w:r>
              <w:rPr>
                <w:rFonts w:ascii="GHEA Grapalat" w:hAnsi="GHEA Grapalat"/>
                <w:lang w:val="en-US"/>
              </w:rPr>
              <w:t>քիմիական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փաթեթվածքների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,,</w:t>
            </w:r>
            <w:proofErr w:type="spellStart"/>
            <w:r>
              <w:rPr>
                <w:rFonts w:ascii="GHEA Grapalat" w:hAnsi="GHEA Grapalat"/>
                <w:lang w:val="en-US"/>
              </w:rPr>
              <w:t>ՈՒշադրություն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______  </w:t>
            </w:r>
            <w:proofErr w:type="spellStart"/>
            <w:r>
              <w:rPr>
                <w:rFonts w:ascii="GHEA Grapalat" w:hAnsi="GHEA Grapalat"/>
                <w:lang w:val="en-US"/>
              </w:rPr>
              <w:t>տարեկանից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մեծահասակների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հսկողության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ներքո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,, </w:t>
            </w:r>
            <w:proofErr w:type="spellStart"/>
            <w:r>
              <w:rPr>
                <w:rFonts w:ascii="GHEA Grapalat" w:hAnsi="GHEA Grapalat"/>
                <w:lang w:val="en-US"/>
              </w:rPr>
              <w:t>մակագրությունը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21-րդ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բ)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</w:t>
            </w:r>
            <w:proofErr w:type="spellStart"/>
            <w:r>
              <w:rPr>
                <w:rFonts w:ascii="GHEA Grapalat" w:hAnsi="GHEA Grapalat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սահատախտակները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անվավոր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չմուշկները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վաճառվում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որպես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մանկական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ուղեկցված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r>
              <w:rPr>
                <w:rFonts w:ascii="GHEA Grapalat" w:hAnsi="GHEA Grapalat"/>
                <w:lang w:val="en-US"/>
              </w:rPr>
              <w:lastRenderedPageBreak/>
              <w:t>,,</w:t>
            </w:r>
            <w:proofErr w:type="spellStart"/>
            <w:r>
              <w:rPr>
                <w:rFonts w:ascii="GHEA Grapalat" w:hAnsi="GHEA Grapalat"/>
                <w:lang w:val="en-US"/>
              </w:rPr>
              <w:t>ՈՒշադրություն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հանդերձանքով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,,  </w:t>
            </w:r>
            <w:proofErr w:type="spellStart"/>
            <w:r>
              <w:rPr>
                <w:rFonts w:ascii="GHEA Grapalat" w:hAnsi="GHEA Grapalat"/>
                <w:lang w:val="en-US"/>
              </w:rPr>
              <w:t>մակագրությամբ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lastRenderedPageBreak/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lastRenderedPageBreak/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22-րդ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lastRenderedPageBreak/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</w:t>
            </w:r>
            <w:proofErr w:type="spellEnd"/>
            <w:r>
              <w:rPr>
                <w:rFonts w:ascii="GHEA Grapalat" w:hAnsi="GHEA Grapalat"/>
              </w:rPr>
              <w:t>՞</w:t>
            </w:r>
            <w:r>
              <w:rPr>
                <w:rFonts w:ascii="GHEA Grapalat" w:hAnsi="GHEA Grapalat"/>
                <w:lang w:val="en-US"/>
              </w:rPr>
              <w:t xml:space="preserve">ք,     </w:t>
            </w:r>
            <w:proofErr w:type="spellStart"/>
            <w:r>
              <w:rPr>
                <w:rFonts w:ascii="GHEA Grapalat" w:hAnsi="GHEA Grapalat"/>
                <w:lang w:val="en-US"/>
              </w:rPr>
              <w:t>ջրի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ուղեկցված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,,</w:t>
            </w:r>
            <w:proofErr w:type="spellStart"/>
            <w:r>
              <w:rPr>
                <w:rFonts w:ascii="GHEA Grapalat" w:hAnsi="GHEA Grapalat"/>
                <w:lang w:val="en-US"/>
              </w:rPr>
              <w:t>ՈՒշադրություն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ծանծաղուտ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ջրավազանում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մեծահասակների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հսկողության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ներքո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,, </w:t>
            </w:r>
            <w:proofErr w:type="spellStart"/>
            <w:r>
              <w:rPr>
                <w:rFonts w:ascii="GHEA Grapalat" w:hAnsi="GHEA Grapalat"/>
                <w:lang w:val="en-US"/>
              </w:rPr>
              <w:t>մակագրությունը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23-րդ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sz w:val="20"/>
                <w:szCs w:val="20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Pr="00016E88" w:rsidRDefault="007F798D">
            <w:pPr>
              <w:ind w:firstLine="288"/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16E88">
              <w:rPr>
                <w:rFonts w:ascii="GHEA Grapalat" w:hAnsi="GHEA Grapalat"/>
                <w:lang w:val="en-US"/>
              </w:rPr>
              <w:t>Արդյո՞ք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,  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խաղալիքներ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արտադրողի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մատակարարողի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նրա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ներկայացուցչի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և (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փաթեթվածքների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երևացող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տեղում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r w:rsidRPr="00016E88">
              <w:rPr>
                <w:rFonts w:ascii="GHEA Grapalat" w:hAnsi="GHEA Grapalat"/>
              </w:rPr>
              <w:t>հայերենով</w:t>
            </w:r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ընթեռնելի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զետեղված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 w:rsidRPr="00016E88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016E88">
              <w:rPr>
                <w:rFonts w:ascii="GHEA Grapalat" w:hAnsi="GHEA Grapalat"/>
                <w:lang w:val="en-US"/>
              </w:rPr>
              <w:t>տեղեկությունները</w:t>
            </w:r>
            <w:proofErr w:type="spellEnd"/>
            <w:r w:rsidRPr="00016E88">
              <w:rPr>
                <w:rFonts w:ascii="GHEA Grapalat" w:hAnsi="GHEA Grapalat"/>
                <w:b/>
                <w:lang w:val="en-US"/>
              </w:rPr>
              <w:t>`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24-րդ 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 xml:space="preserve"> 26-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</w:rPr>
              <w:t>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4.1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խաղալիքի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արտադրողի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ապրանքային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 և </w:t>
            </w:r>
            <w:proofErr w:type="spellStart"/>
            <w:r>
              <w:rPr>
                <w:rFonts w:ascii="GHEA Grapalat" w:hAnsi="GHEA Grapalat"/>
                <w:lang w:val="en-US"/>
              </w:rPr>
              <w:t>գտնվելու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վայրը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բ)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2A4AD1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մինչև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3 </w:t>
            </w:r>
            <w:proofErr w:type="spellStart"/>
            <w:r>
              <w:rPr>
                <w:rFonts w:ascii="GHEA Grapalat" w:hAnsi="GHEA Grapalat"/>
                <w:lang w:val="en-US"/>
              </w:rPr>
              <w:t>տարեկան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տարիքային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հասցեագրումը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տարիքային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պայմանանշանով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գ)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վտանգի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նախազգուշացումները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նախազգուշական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ձեռնարկելու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ցուցումները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դ)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14.5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հրահանգի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en-US"/>
              </w:rPr>
              <w:t>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ե)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նորմատիվ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փաստաթղթի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նշագիրը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en-US"/>
              </w:rPr>
              <w:t>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զ)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քաշն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մակնշված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ծանրաբեռնվածության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թույլատրելի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մակարդակը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24-րդ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   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2-րդ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  <w:tr w:rsidR="007F798D" w:rsidTr="007F798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ind w:firstLine="288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Արդյո՞ք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  </w:t>
            </w:r>
            <w:proofErr w:type="spellStart"/>
            <w:r>
              <w:rPr>
                <w:rFonts w:ascii="GHEA Grapalat" w:hAnsi="GHEA Grapalat"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մանրակներից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խաղալիքների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փաթեթվածքների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պիտակների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ներդիրների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թերթիկներ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: </w:t>
            </w:r>
            <w:r>
              <w:rPr>
                <w:rFonts w:ascii="GHEA Grapalat" w:hAnsi="GHEA Grapalat"/>
                <w:b/>
                <w:i/>
                <w:color w:val="FF000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>ՀՀ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կառավարության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2004 </w:t>
            </w:r>
            <w:r>
              <w:rPr>
                <w:rFonts w:ascii="GHEA Grapalat" w:hAnsi="GHEA Grapalat"/>
              </w:rPr>
              <w:t>թվականի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նոյեմբերի</w:t>
            </w:r>
            <w:r>
              <w:rPr>
                <w:rFonts w:ascii="GHEA Grapalat" w:hAnsi="GHEA Grapalat"/>
                <w:lang w:val="en-US"/>
              </w:rPr>
              <w:t xml:space="preserve"> 11-</w:t>
            </w:r>
            <w:r>
              <w:rPr>
                <w:rFonts w:ascii="GHEA Grapalat" w:hAnsi="GHEA Grapalat"/>
              </w:rPr>
              <w:t>ի</w:t>
            </w:r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N 1551-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390C62">
              <w:rPr>
                <w:rFonts w:ascii="GHEA Grapalat" w:hAnsi="GHEA Grapalat"/>
              </w:rPr>
              <w:t>որոշ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մամբ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390C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90C62"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</w:p>
          <w:p w:rsidR="007F798D" w:rsidRDefault="007F798D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25-րդ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 w:rsidP="007F798D">
            <w:pPr>
              <w:jc w:val="center"/>
            </w:pPr>
            <w:proofErr w:type="spellStart"/>
            <w:r w:rsidRPr="000D3078">
              <w:rPr>
                <w:rFonts w:ascii="GHEA Grapalat" w:eastAsia="Calibri" w:hAnsi="GHEA Grapalat"/>
                <w:lang w:val="en-US"/>
              </w:rPr>
              <w:t>տեսազննում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98D" w:rsidRDefault="007F798D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84559D" w:rsidRDefault="0084559D" w:rsidP="0084559D">
      <w:pPr>
        <w:ind w:firstLine="288"/>
        <w:jc w:val="both"/>
        <w:rPr>
          <w:rFonts w:ascii="GHEA Grapalat" w:hAnsi="GHEA Grapalat"/>
          <w:lang w:val="en-US"/>
        </w:rPr>
      </w:pPr>
    </w:p>
    <w:p w:rsidR="0084559D" w:rsidRDefault="0084559D" w:rsidP="0084559D">
      <w:pPr>
        <w:ind w:firstLine="28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proofErr w:type="gramStart"/>
      <w:r>
        <w:rPr>
          <w:rFonts w:ascii="GHEA Grapalat" w:hAnsi="GHEA Grapalat"/>
        </w:rPr>
        <w:t>Խաղալիքների</w:t>
      </w:r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տեխնիկական</w:t>
      </w:r>
      <w:proofErr w:type="gramEnd"/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կանոնակարգ</w:t>
      </w:r>
      <w:r>
        <w:rPr>
          <w:rFonts w:ascii="GHEA Grapalat" w:hAnsi="GHEA Grapalat"/>
          <w:lang w:val="en-US"/>
        </w:rPr>
        <w:t xml:space="preserve">ի 35-րդ </w:t>
      </w:r>
      <w:proofErr w:type="spellStart"/>
      <w:r>
        <w:rPr>
          <w:rFonts w:ascii="GHEA Grapalat" w:hAnsi="GHEA Grapalat"/>
          <w:lang w:val="en-US"/>
        </w:rPr>
        <w:t>կետի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խաղալիքներ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չեն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հետևյալ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արտադրատեսակները</w:t>
      </w:r>
      <w:proofErr w:type="spellEnd"/>
      <w:r>
        <w:rPr>
          <w:rFonts w:ascii="GHEA Grapalat" w:hAnsi="GHEA Grapalat"/>
          <w:lang w:val="en-US"/>
        </w:rPr>
        <w:t>՝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1) </w:t>
      </w:r>
      <w:proofErr w:type="gramStart"/>
      <w:r>
        <w:rPr>
          <w:rFonts w:ascii="GHEA Grapalat" w:hAnsi="GHEA Grapalat"/>
          <w:color w:val="000000"/>
        </w:rPr>
        <w:t>ամանորյա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այլ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տոների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զարդեր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2) </w:t>
      </w:r>
      <w:proofErr w:type="gramStart"/>
      <w:r>
        <w:rPr>
          <w:rFonts w:ascii="GHEA Grapalat" w:hAnsi="GHEA Grapalat"/>
          <w:color w:val="000000"/>
        </w:rPr>
        <w:t>ճշգրիտ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մասշտաբային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մոդելներ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մեծահասակ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կոլեկցիոներների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3) </w:t>
      </w:r>
      <w:proofErr w:type="gramStart"/>
      <w:r>
        <w:rPr>
          <w:rFonts w:ascii="GHEA Grapalat" w:hAnsi="GHEA Grapalat"/>
          <w:color w:val="000000"/>
        </w:rPr>
        <w:t>սարքեր</w:t>
      </w:r>
      <w:proofErr w:type="gramEnd"/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նախատեսված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խաղահրապարակներում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խմբային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խաղերի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4) </w:t>
      </w:r>
      <w:proofErr w:type="gramStart"/>
      <w:r>
        <w:rPr>
          <w:rFonts w:ascii="GHEA Grapalat" w:hAnsi="GHEA Grapalat"/>
          <w:color w:val="000000"/>
        </w:rPr>
        <w:t>մարզական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գույք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lastRenderedPageBreak/>
        <w:t xml:space="preserve">5) </w:t>
      </w:r>
      <w:proofErr w:type="gramStart"/>
      <w:r>
        <w:rPr>
          <w:rFonts w:ascii="GHEA Grapalat" w:hAnsi="GHEA Grapalat"/>
          <w:color w:val="000000"/>
        </w:rPr>
        <w:t>ջրային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մարզական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գույք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խորջրյա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հանդերձանք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6) </w:t>
      </w:r>
      <w:proofErr w:type="gramStart"/>
      <w:r>
        <w:rPr>
          <w:rFonts w:ascii="GHEA Grapalat" w:hAnsi="GHEA Grapalat"/>
          <w:color w:val="000000"/>
        </w:rPr>
        <w:t>գեղազարդ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խաղալիքներ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տարազով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տեխնիկներ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ինչպես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նաև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համանման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իրեր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մեծահասակ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կոլեկցիոներների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7) «</w:t>
      </w:r>
      <w:proofErr w:type="gramStart"/>
      <w:r>
        <w:rPr>
          <w:rFonts w:ascii="GHEA Grapalat" w:hAnsi="GHEA Grapalat"/>
          <w:color w:val="000000"/>
        </w:rPr>
        <w:t>մասնագիտական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</w:rPr>
        <w:t>խաղալիքներ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տեղադրված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հանրային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վայրերում</w:t>
      </w:r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/>
          <w:color w:val="000000"/>
        </w:rPr>
        <w:t>առևտրի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կենտրոններում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կայարաններում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հրապարակներում</w:t>
      </w:r>
      <w:r>
        <w:rPr>
          <w:rFonts w:ascii="GHEA Grapalat" w:hAnsi="GHEA Grapalat"/>
          <w:color w:val="000000"/>
          <w:lang w:val="en-US"/>
        </w:rPr>
        <w:t>),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8) </w:t>
      </w:r>
      <w:proofErr w:type="gramStart"/>
      <w:r>
        <w:rPr>
          <w:rFonts w:ascii="GHEA Grapalat" w:hAnsi="GHEA Grapalat"/>
          <w:color w:val="000000"/>
        </w:rPr>
        <w:t>գլուխկոտրուկներ</w:t>
      </w:r>
      <w:proofErr w:type="gramEnd"/>
      <w:r>
        <w:rPr>
          <w:rFonts w:ascii="GHEA Grapalat" w:hAnsi="GHEA Grapalat"/>
          <w:color w:val="000000"/>
          <w:lang w:val="en-US"/>
        </w:rPr>
        <w:t>` 500-</w:t>
      </w:r>
      <w:r>
        <w:rPr>
          <w:rFonts w:ascii="GHEA Grapalat" w:hAnsi="GHEA Grapalat"/>
          <w:color w:val="000000"/>
        </w:rPr>
        <w:t>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ավելի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մանրակներով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9) </w:t>
      </w:r>
      <w:proofErr w:type="gramStart"/>
      <w:r>
        <w:rPr>
          <w:rFonts w:ascii="GHEA Grapalat" w:hAnsi="GHEA Grapalat"/>
          <w:color w:val="000000"/>
        </w:rPr>
        <w:t>օդաճնշական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զենք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10) </w:t>
      </w:r>
      <w:proofErr w:type="gramStart"/>
      <w:r>
        <w:rPr>
          <w:rFonts w:ascii="GHEA Grapalat" w:hAnsi="GHEA Grapalat"/>
          <w:color w:val="000000"/>
        </w:rPr>
        <w:t>հրագործական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ապրանքներ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հարվածային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պատիճներ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բացառությամբ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խաղալիքների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օգտագործման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հատուկ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նախատեսված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հարվածային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պատիճներից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11) </w:t>
      </w:r>
      <w:proofErr w:type="gramStart"/>
      <w:r>
        <w:rPr>
          <w:rFonts w:ascii="GHEA Grapalat" w:hAnsi="GHEA Grapalat"/>
          <w:color w:val="000000"/>
        </w:rPr>
        <w:t>ինքնանետիչներ</w:t>
      </w:r>
      <w:proofErr w:type="gramEnd"/>
      <w:r>
        <w:rPr>
          <w:rFonts w:ascii="GHEA Grapalat" w:hAnsi="GHEA Grapalat"/>
          <w:color w:val="000000"/>
          <w:lang w:val="en-US"/>
        </w:rPr>
        <w:t xml:space="preserve"> (</w:t>
      </w:r>
      <w:r>
        <w:rPr>
          <w:rFonts w:ascii="GHEA Grapalat" w:hAnsi="GHEA Grapalat"/>
          <w:color w:val="000000"/>
        </w:rPr>
        <w:t>սարքվածքներ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քարեր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նետելու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 xml:space="preserve">), </w:t>
      </w:r>
      <w:r>
        <w:rPr>
          <w:rFonts w:ascii="GHEA Grapalat" w:hAnsi="GHEA Grapalat"/>
          <w:color w:val="000000"/>
        </w:rPr>
        <w:t>ինչպես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նաև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ռետինե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ժապավենի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օգնությամբ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նետվող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խաղալիքներ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12) </w:t>
      </w:r>
      <w:proofErr w:type="gramStart"/>
      <w:r>
        <w:rPr>
          <w:rFonts w:ascii="GHEA Grapalat" w:hAnsi="GHEA Grapalat"/>
          <w:color w:val="000000"/>
        </w:rPr>
        <w:t>մետաղյա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ծայրապանակով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նետերից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նետվող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ականներ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13) </w:t>
      </w:r>
      <w:proofErr w:type="gramStart"/>
      <w:r>
        <w:rPr>
          <w:rFonts w:ascii="GHEA Grapalat" w:hAnsi="GHEA Grapalat"/>
          <w:color w:val="000000"/>
        </w:rPr>
        <w:t>էլեկտրավառարաններ</w:t>
      </w:r>
      <w:proofErr w:type="gramEnd"/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արդուկներ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այլ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սարքեր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որոնց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անվանական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լարումը</w:t>
      </w:r>
      <w:r>
        <w:rPr>
          <w:rFonts w:ascii="GHEA Grapalat" w:hAnsi="GHEA Grapalat"/>
          <w:color w:val="000000"/>
          <w:lang w:val="en-US"/>
        </w:rPr>
        <w:t xml:space="preserve"> 24 </w:t>
      </w:r>
      <w:r>
        <w:rPr>
          <w:rFonts w:ascii="GHEA Grapalat" w:hAnsi="GHEA Grapalat"/>
          <w:color w:val="000000"/>
        </w:rPr>
        <w:t>Վ</w:t>
      </w:r>
      <w:r>
        <w:rPr>
          <w:rFonts w:ascii="GHEA Grapalat" w:hAnsi="GHEA Grapalat"/>
          <w:color w:val="000000"/>
          <w:lang w:val="en-US"/>
        </w:rPr>
        <w:t>-</w:t>
      </w:r>
      <w:r>
        <w:rPr>
          <w:rFonts w:ascii="GHEA Grapalat" w:hAnsi="GHEA Grapalat"/>
          <w:color w:val="000000"/>
        </w:rPr>
        <w:t>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ավելի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>.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14) </w:t>
      </w:r>
      <w:proofErr w:type="gramStart"/>
      <w:r>
        <w:rPr>
          <w:rFonts w:ascii="GHEA Grapalat" w:hAnsi="GHEA Grapalat"/>
          <w:color w:val="000000"/>
        </w:rPr>
        <w:t>տաքացնող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տարրեր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պարունակող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արտադրատեսակներ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որոնք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նախատեսված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են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մեծահասակների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հսկողության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ներքո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նպատակներով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կիրառելու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15) </w:t>
      </w:r>
      <w:proofErr w:type="gramStart"/>
      <w:r>
        <w:rPr>
          <w:rFonts w:ascii="GHEA Grapalat" w:hAnsi="GHEA Grapalat"/>
          <w:color w:val="000000"/>
        </w:rPr>
        <w:t>ներքին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այրման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շարժիչներով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փոխադրամիջոցներ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16) </w:t>
      </w:r>
      <w:proofErr w:type="gramStart"/>
      <w:r>
        <w:rPr>
          <w:rFonts w:ascii="GHEA Grapalat" w:hAnsi="GHEA Grapalat"/>
          <w:color w:val="000000"/>
        </w:rPr>
        <w:t>խաղալիքային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մեքենաներ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շոգեշարժիչներով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17) </w:t>
      </w:r>
      <w:proofErr w:type="gramStart"/>
      <w:r>
        <w:rPr>
          <w:rFonts w:ascii="GHEA Grapalat" w:hAnsi="GHEA Grapalat"/>
          <w:color w:val="000000"/>
        </w:rPr>
        <w:t>մարզական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կամ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ճանապարհորդական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հեծանիվներ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18) </w:t>
      </w:r>
      <w:proofErr w:type="gramStart"/>
      <w:r>
        <w:rPr>
          <w:rFonts w:ascii="GHEA Grapalat" w:hAnsi="GHEA Grapalat"/>
          <w:color w:val="000000"/>
        </w:rPr>
        <w:t>տեսախաղեր</w:t>
      </w:r>
      <w:proofErr w:type="gramEnd"/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որոնք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միացված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են</w:t>
      </w:r>
      <w:r>
        <w:rPr>
          <w:rFonts w:ascii="GHEA Grapalat" w:hAnsi="GHEA Grapalat"/>
          <w:color w:val="000000"/>
          <w:lang w:val="en-US"/>
        </w:rPr>
        <w:t xml:space="preserve"> 24 </w:t>
      </w:r>
      <w:r>
        <w:rPr>
          <w:rFonts w:ascii="GHEA Grapalat" w:hAnsi="GHEA Grapalat"/>
          <w:color w:val="000000"/>
        </w:rPr>
        <w:t>Վ</w:t>
      </w:r>
      <w:r>
        <w:rPr>
          <w:rFonts w:ascii="GHEA Grapalat" w:hAnsi="GHEA Grapalat"/>
          <w:color w:val="000000"/>
          <w:lang w:val="en-US"/>
        </w:rPr>
        <w:t>-</w:t>
      </w:r>
      <w:r>
        <w:rPr>
          <w:rFonts w:ascii="GHEA Grapalat" w:hAnsi="GHEA Grapalat"/>
          <w:color w:val="000000"/>
        </w:rPr>
        <w:t>ից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ավելի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անվանական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լարմամբ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տեսաէկրանին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19) </w:t>
      </w:r>
      <w:proofErr w:type="gramStart"/>
      <w:r>
        <w:rPr>
          <w:rFonts w:ascii="GHEA Grapalat" w:hAnsi="GHEA Grapalat"/>
          <w:color w:val="000000"/>
        </w:rPr>
        <w:t>ծծակներ</w:t>
      </w:r>
      <w:proofErr w:type="gramEnd"/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մանուկների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20) </w:t>
      </w:r>
      <w:proofErr w:type="gramStart"/>
      <w:r>
        <w:rPr>
          <w:rFonts w:ascii="GHEA Grapalat" w:hAnsi="GHEA Grapalat"/>
          <w:color w:val="000000"/>
        </w:rPr>
        <w:t>հրազեն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զենքի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ընդօրինակումներ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նման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օրինակին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շատ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նման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21) </w:t>
      </w:r>
      <w:proofErr w:type="gramStart"/>
      <w:r>
        <w:rPr>
          <w:rFonts w:ascii="GHEA Grapalat" w:hAnsi="GHEA Grapalat"/>
          <w:color w:val="000000"/>
        </w:rPr>
        <w:t>մանկական</w:t>
      </w:r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զարդեր</w:t>
      </w:r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ոչ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թանկարժեք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մետաղներից</w:t>
      </w:r>
      <w:r>
        <w:rPr>
          <w:rFonts w:ascii="GHEA Grapalat" w:hAnsi="GHEA Grapalat"/>
          <w:color w:val="000000"/>
          <w:lang w:val="en-US"/>
        </w:rPr>
        <w:t>,</w:t>
      </w:r>
    </w:p>
    <w:p w:rsidR="0084559D" w:rsidRDefault="0084559D" w:rsidP="0084559D">
      <w:pPr>
        <w:ind w:firstLine="288"/>
        <w:jc w:val="both"/>
        <w:rPr>
          <w:rFonts w:ascii="GHEA Grapalat" w:hAnsi="GHEA Grapalat"/>
          <w:b/>
          <w:i/>
          <w:color w:val="FF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22) </w:t>
      </w:r>
      <w:proofErr w:type="gramStart"/>
      <w:r>
        <w:rPr>
          <w:rFonts w:ascii="GHEA Grapalat" w:hAnsi="GHEA Grapalat"/>
          <w:color w:val="000000"/>
        </w:rPr>
        <w:t>աղեղ</w:t>
      </w:r>
      <w:proofErr w:type="gramEnd"/>
      <w:r>
        <w:rPr>
          <w:rFonts w:ascii="GHEA Grapalat" w:hAnsi="GHEA Grapalat"/>
          <w:color w:val="000000"/>
          <w:lang w:val="en-US"/>
        </w:rPr>
        <w:t xml:space="preserve">` </w:t>
      </w:r>
      <w:r>
        <w:rPr>
          <w:rFonts w:ascii="GHEA Grapalat" w:hAnsi="GHEA Grapalat"/>
          <w:color w:val="000000"/>
        </w:rPr>
        <w:t>հրաձգության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en-US"/>
        </w:rPr>
        <w:t xml:space="preserve">, </w:t>
      </w:r>
      <w:r>
        <w:rPr>
          <w:rFonts w:ascii="GHEA Grapalat" w:hAnsi="GHEA Grapalat"/>
          <w:color w:val="000000"/>
        </w:rPr>
        <w:t>որի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երկարությունը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չձգված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վիճակում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գերազանցում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en-US"/>
        </w:rPr>
        <w:t xml:space="preserve"> 120 </w:t>
      </w:r>
      <w:r>
        <w:rPr>
          <w:rFonts w:ascii="GHEA Grapalat" w:hAnsi="GHEA Grapalat"/>
          <w:color w:val="000000"/>
        </w:rPr>
        <w:t>սանտիմետրը</w:t>
      </w:r>
      <w:r>
        <w:rPr>
          <w:rFonts w:ascii="GHEA Grapalat" w:hAnsi="GHEA Grapalat"/>
          <w:color w:val="000000"/>
          <w:lang w:val="en-US"/>
        </w:rPr>
        <w:t>:</w:t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</w:p>
    <w:p w:rsidR="0084559D" w:rsidRDefault="0084559D" w:rsidP="0084559D">
      <w:pPr>
        <w:jc w:val="both"/>
        <w:rPr>
          <w:rFonts w:ascii="GHEA Grapalat" w:hAnsi="GHEA Grapalat"/>
          <w:b/>
          <w:i/>
          <w:color w:val="FF0000"/>
          <w:lang w:val="en-US"/>
        </w:rPr>
      </w:pPr>
    </w:p>
    <w:p w:rsidR="0084559D" w:rsidRDefault="0084559D" w:rsidP="0084559D">
      <w:pPr>
        <w:jc w:val="both"/>
        <w:rPr>
          <w:rFonts w:ascii="GHEA Grapalat" w:hAnsi="GHEA Grapalat"/>
          <w:b/>
          <w:i/>
          <w:color w:val="FF0000"/>
          <w:lang w:val="en-US"/>
        </w:rPr>
      </w:pPr>
    </w:p>
    <w:tbl>
      <w:tblPr>
        <w:tblW w:w="14742" w:type="dxa"/>
        <w:tblInd w:w="108" w:type="dxa"/>
        <w:tblLook w:val="04A0"/>
      </w:tblPr>
      <w:tblGrid>
        <w:gridCol w:w="567"/>
        <w:gridCol w:w="11907"/>
        <w:gridCol w:w="851"/>
        <w:gridCol w:w="709"/>
        <w:gridCol w:w="708"/>
      </w:tblGrid>
      <w:tr w:rsidR="0084559D" w:rsidTr="0084559D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ro-RO"/>
              </w:rPr>
              <w:t>«</w:t>
            </w:r>
            <w:r>
              <w:rPr>
                <w:rFonts w:ascii="GHEA Grapalat" w:hAnsi="GHEA Grapalat"/>
              </w:rPr>
              <w:t>Այո</w:t>
            </w:r>
            <w:r>
              <w:rPr>
                <w:rFonts w:ascii="GHEA Grapalat" w:hAnsi="GHEA Grapalat" w:cs="Sylfaen"/>
                <w:lang w:val="ro-RO"/>
              </w:rPr>
              <w:t>»</w:t>
            </w:r>
            <w:r>
              <w:rPr>
                <w:rFonts w:ascii="GHEA Grapalat" w:hAnsi="GHEA Grapalat"/>
              </w:rPr>
              <w:t xml:space="preserve"> - այո, առկա է, համապատասխանում է, բավարարում է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4559D" w:rsidTr="008455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ro-RO"/>
              </w:rPr>
              <w:t>«</w:t>
            </w:r>
            <w:r>
              <w:rPr>
                <w:rFonts w:ascii="GHEA Grapalat" w:hAnsi="GHEA Grapalat"/>
              </w:rPr>
              <w:t>Ոչ</w:t>
            </w:r>
            <w:r>
              <w:rPr>
                <w:rFonts w:ascii="GHEA Grapalat" w:hAnsi="GHEA Grapalat" w:cs="Sylfaen"/>
                <w:lang w:val="ro-RO"/>
              </w:rPr>
              <w:t>»</w:t>
            </w:r>
            <w:r>
              <w:rPr>
                <w:rFonts w:ascii="GHEA Grapalat" w:hAnsi="GHEA Grapalat"/>
              </w:rPr>
              <w:t xml:space="preserve">  - ոչ, առկա չէ, չի համապատասխանում, չի բավարարում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4559D" w:rsidTr="008455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ro-RO"/>
              </w:rPr>
              <w:t>«</w:t>
            </w:r>
            <w:r>
              <w:rPr>
                <w:rFonts w:ascii="GHEA Grapalat" w:hAnsi="GHEA Grapalat"/>
              </w:rPr>
              <w:t>Չ/պ</w:t>
            </w:r>
            <w:r>
              <w:rPr>
                <w:rFonts w:ascii="GHEA Grapalat" w:hAnsi="GHEA Grapalat" w:cs="Sylfaen"/>
                <w:lang w:val="ro-RO"/>
              </w:rPr>
              <w:t>»</w:t>
            </w:r>
            <w:r>
              <w:rPr>
                <w:rFonts w:ascii="GHEA Grapalat" w:hAnsi="GHEA Grapalat"/>
              </w:rPr>
              <w:t xml:space="preserve"> - չի պահանջվում, չի վերաբերում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D" w:rsidRDefault="0084559D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59D" w:rsidRDefault="0084559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v</w:t>
            </w:r>
          </w:p>
        </w:tc>
      </w:tr>
    </w:tbl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  <w:proofErr w:type="spellStart"/>
      <w:r>
        <w:rPr>
          <w:rFonts w:ascii="GHEA Grapalat" w:hAnsi="GHEA Grapalat"/>
          <w:color w:val="404040"/>
          <w:lang w:val="en-US"/>
        </w:rPr>
        <w:t>Ստուգաթերթը</w:t>
      </w:r>
      <w:proofErr w:type="spellEnd"/>
      <w:r>
        <w:rPr>
          <w:rFonts w:ascii="GHEA Grapalat" w:hAnsi="GHEA Grapalat"/>
          <w:color w:val="404040"/>
          <w:lang w:val="en-US"/>
        </w:rPr>
        <w:t xml:space="preserve"> </w:t>
      </w:r>
      <w:proofErr w:type="spellStart"/>
      <w:r>
        <w:rPr>
          <w:rFonts w:ascii="GHEA Grapalat" w:hAnsi="GHEA Grapalat"/>
          <w:color w:val="404040"/>
          <w:lang w:val="en-US"/>
        </w:rPr>
        <w:t>լրացրեցին</w:t>
      </w:r>
      <w:proofErr w:type="spellEnd"/>
      <w:r>
        <w:rPr>
          <w:rFonts w:ascii="GHEA Grapalat" w:hAnsi="GHEA Grapalat"/>
          <w:color w:val="404040"/>
          <w:lang w:val="en-US"/>
        </w:rPr>
        <w:t>՝</w:t>
      </w: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  <w:proofErr w:type="spellStart"/>
      <w:proofErr w:type="gramStart"/>
      <w:r>
        <w:rPr>
          <w:rFonts w:ascii="GHEA Grapalat" w:hAnsi="GHEA Grapalat"/>
          <w:color w:val="404040"/>
          <w:lang w:val="en-US"/>
        </w:rPr>
        <w:t>պետական</w:t>
      </w:r>
      <w:proofErr w:type="spellEnd"/>
      <w:proofErr w:type="gramEnd"/>
      <w:r>
        <w:rPr>
          <w:rFonts w:ascii="GHEA Grapalat" w:hAnsi="GHEA Grapalat"/>
          <w:color w:val="404040"/>
          <w:lang w:val="en-US"/>
        </w:rPr>
        <w:t xml:space="preserve"> </w:t>
      </w:r>
      <w:proofErr w:type="spellStart"/>
      <w:r>
        <w:rPr>
          <w:rFonts w:ascii="GHEA Grapalat" w:hAnsi="GHEA Grapalat"/>
          <w:color w:val="404040"/>
          <w:lang w:val="en-US"/>
        </w:rPr>
        <w:t>տեսուչ</w:t>
      </w:r>
      <w:proofErr w:type="spellEnd"/>
      <w:r>
        <w:rPr>
          <w:rFonts w:ascii="GHEA Grapalat" w:hAnsi="GHEA Grapalat"/>
          <w:color w:val="404040"/>
          <w:lang w:val="en-US"/>
        </w:rPr>
        <w:t xml:space="preserve">                                              </w:t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  <w:t>___________________                   __________________________</w:t>
      </w:r>
    </w:p>
    <w:p w:rsidR="0084559D" w:rsidRDefault="0084559D" w:rsidP="0084559D">
      <w:pPr>
        <w:rPr>
          <w:rFonts w:ascii="GHEA Grapalat" w:hAnsi="GHEA Grapalat"/>
          <w:color w:val="262626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  <w:t xml:space="preserve">                                  </w:t>
      </w: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ս</w:t>
      </w:r>
      <w:r>
        <w:rPr>
          <w:rFonts w:ascii="GHEA Grapalat" w:hAnsi="GHEA Grapalat"/>
          <w:color w:val="262626"/>
          <w:lang w:val="en-US"/>
        </w:rPr>
        <w:t>տորագրություն</w:t>
      </w:r>
      <w:proofErr w:type="spellEnd"/>
      <w:proofErr w:type="gramEnd"/>
      <w:r>
        <w:rPr>
          <w:rFonts w:ascii="GHEA Grapalat" w:hAnsi="GHEA Grapalat"/>
          <w:color w:val="262626"/>
          <w:lang w:val="en-US"/>
        </w:rPr>
        <w:t xml:space="preserve">                              </w:t>
      </w:r>
      <w:proofErr w:type="spellStart"/>
      <w:r>
        <w:rPr>
          <w:rFonts w:ascii="GHEA Grapalat" w:hAnsi="GHEA Grapalat"/>
          <w:color w:val="262626"/>
          <w:lang w:val="en-US"/>
        </w:rPr>
        <w:t>անուն</w:t>
      </w:r>
      <w:proofErr w:type="spellEnd"/>
      <w:r>
        <w:rPr>
          <w:rFonts w:ascii="GHEA Grapalat" w:hAnsi="GHEA Grapalat"/>
          <w:color w:val="262626"/>
          <w:lang w:val="en-US"/>
        </w:rPr>
        <w:t xml:space="preserve">, </w:t>
      </w:r>
      <w:proofErr w:type="spellStart"/>
      <w:r>
        <w:rPr>
          <w:rFonts w:ascii="GHEA Grapalat" w:hAnsi="GHEA Grapalat"/>
          <w:color w:val="262626"/>
          <w:lang w:val="en-US"/>
        </w:rPr>
        <w:t>ազգանուն</w:t>
      </w:r>
      <w:proofErr w:type="spellEnd"/>
    </w:p>
    <w:p w:rsidR="0084559D" w:rsidRDefault="0084559D" w:rsidP="0084559D">
      <w:pPr>
        <w:tabs>
          <w:tab w:val="left" w:pos="2830"/>
        </w:tabs>
        <w:rPr>
          <w:rFonts w:ascii="GHEA Grapalat" w:hAnsi="GHEA Grapalat"/>
          <w:b/>
          <w:i/>
          <w:color w:val="FF0000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  <w:proofErr w:type="spellStart"/>
      <w:proofErr w:type="gramStart"/>
      <w:r>
        <w:rPr>
          <w:rFonts w:ascii="GHEA Grapalat" w:hAnsi="GHEA Grapalat"/>
          <w:color w:val="404040"/>
          <w:lang w:val="en-US"/>
        </w:rPr>
        <w:t>պետական</w:t>
      </w:r>
      <w:proofErr w:type="spellEnd"/>
      <w:proofErr w:type="gramEnd"/>
      <w:r>
        <w:rPr>
          <w:rFonts w:ascii="GHEA Grapalat" w:hAnsi="GHEA Grapalat"/>
          <w:color w:val="404040"/>
          <w:lang w:val="en-US"/>
        </w:rPr>
        <w:t xml:space="preserve"> </w:t>
      </w:r>
      <w:proofErr w:type="spellStart"/>
      <w:r>
        <w:rPr>
          <w:rFonts w:ascii="GHEA Grapalat" w:hAnsi="GHEA Grapalat"/>
          <w:color w:val="404040"/>
          <w:lang w:val="en-US"/>
        </w:rPr>
        <w:t>տեսուչ</w:t>
      </w:r>
      <w:proofErr w:type="spellEnd"/>
      <w:r>
        <w:rPr>
          <w:rFonts w:ascii="GHEA Grapalat" w:hAnsi="GHEA Grapalat"/>
          <w:color w:val="404040"/>
          <w:lang w:val="en-US"/>
        </w:rPr>
        <w:t xml:space="preserve">                                            </w:t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  <w:t>___________________                   __________________________</w:t>
      </w:r>
    </w:p>
    <w:p w:rsidR="0084559D" w:rsidRDefault="0084559D" w:rsidP="0084559D">
      <w:pPr>
        <w:rPr>
          <w:rFonts w:ascii="GHEA Grapalat" w:hAnsi="GHEA Grapalat"/>
          <w:color w:val="262626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  <w:t xml:space="preserve">                                 </w:t>
      </w: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ս</w:t>
      </w:r>
      <w:r>
        <w:rPr>
          <w:rFonts w:ascii="GHEA Grapalat" w:hAnsi="GHEA Grapalat"/>
          <w:color w:val="262626"/>
          <w:lang w:val="en-US"/>
        </w:rPr>
        <w:t>տորագրություն</w:t>
      </w:r>
      <w:proofErr w:type="spellEnd"/>
      <w:proofErr w:type="gramEnd"/>
      <w:r>
        <w:rPr>
          <w:rFonts w:ascii="GHEA Grapalat" w:hAnsi="GHEA Grapalat"/>
          <w:color w:val="262626"/>
          <w:lang w:val="en-US"/>
        </w:rPr>
        <w:t xml:space="preserve">                              </w:t>
      </w:r>
      <w:proofErr w:type="spellStart"/>
      <w:r>
        <w:rPr>
          <w:rFonts w:ascii="GHEA Grapalat" w:hAnsi="GHEA Grapalat"/>
          <w:color w:val="262626"/>
          <w:lang w:val="en-US"/>
        </w:rPr>
        <w:t>անուն</w:t>
      </w:r>
      <w:proofErr w:type="spellEnd"/>
      <w:r>
        <w:rPr>
          <w:rFonts w:ascii="GHEA Grapalat" w:hAnsi="GHEA Grapalat"/>
          <w:color w:val="262626"/>
          <w:lang w:val="en-US"/>
        </w:rPr>
        <w:t xml:space="preserve">, </w:t>
      </w:r>
      <w:proofErr w:type="spellStart"/>
      <w:r>
        <w:rPr>
          <w:rFonts w:ascii="GHEA Grapalat" w:hAnsi="GHEA Grapalat"/>
          <w:color w:val="262626"/>
          <w:lang w:val="en-US"/>
        </w:rPr>
        <w:t>ազգանուն</w:t>
      </w:r>
      <w:proofErr w:type="spellEnd"/>
    </w:p>
    <w:p w:rsidR="0084559D" w:rsidRDefault="0084559D" w:rsidP="0084559D">
      <w:pPr>
        <w:rPr>
          <w:rFonts w:ascii="GHEA Grapalat" w:hAnsi="GHEA Grapalat"/>
          <w:b/>
          <w:i/>
          <w:color w:val="FF0000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 xml:space="preserve">    </w:t>
      </w: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  <w:t xml:space="preserve">                                           </w:t>
      </w:r>
      <w:r>
        <w:rPr>
          <w:rFonts w:ascii="GHEA Grapalat" w:hAnsi="GHEA Grapalat"/>
          <w:color w:val="404040"/>
          <w:lang w:val="en-US"/>
        </w:rPr>
        <w:t>___________________                   __________________________</w:t>
      </w:r>
    </w:p>
    <w:p w:rsidR="0084559D" w:rsidRDefault="0084559D" w:rsidP="0084559D">
      <w:pPr>
        <w:rPr>
          <w:rFonts w:ascii="GHEA Grapalat" w:hAnsi="GHEA Grapalat"/>
          <w:color w:val="262626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  <w:t xml:space="preserve">                                  </w:t>
      </w: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ս</w:t>
      </w:r>
      <w:r>
        <w:rPr>
          <w:rFonts w:ascii="GHEA Grapalat" w:hAnsi="GHEA Grapalat"/>
          <w:color w:val="262626"/>
          <w:lang w:val="en-US"/>
        </w:rPr>
        <w:t>տորագրություն</w:t>
      </w:r>
      <w:proofErr w:type="spellEnd"/>
      <w:proofErr w:type="gramEnd"/>
      <w:r>
        <w:rPr>
          <w:rFonts w:ascii="GHEA Grapalat" w:hAnsi="GHEA Grapalat"/>
          <w:color w:val="262626"/>
          <w:lang w:val="en-US"/>
        </w:rPr>
        <w:t xml:space="preserve">                              </w:t>
      </w:r>
      <w:proofErr w:type="spellStart"/>
      <w:r>
        <w:rPr>
          <w:rFonts w:ascii="GHEA Grapalat" w:hAnsi="GHEA Grapalat"/>
          <w:color w:val="262626"/>
          <w:lang w:val="en-US"/>
        </w:rPr>
        <w:t>անուն</w:t>
      </w:r>
      <w:proofErr w:type="spellEnd"/>
      <w:r>
        <w:rPr>
          <w:rFonts w:ascii="GHEA Grapalat" w:hAnsi="GHEA Grapalat"/>
          <w:color w:val="262626"/>
          <w:lang w:val="en-US"/>
        </w:rPr>
        <w:t xml:space="preserve">, </w:t>
      </w:r>
      <w:proofErr w:type="spellStart"/>
      <w:r>
        <w:rPr>
          <w:rFonts w:ascii="GHEA Grapalat" w:hAnsi="GHEA Grapalat"/>
          <w:color w:val="262626"/>
          <w:lang w:val="en-US"/>
        </w:rPr>
        <w:t>ազգանուն</w:t>
      </w:r>
      <w:proofErr w:type="spellEnd"/>
    </w:p>
    <w:p w:rsidR="0084559D" w:rsidRDefault="0084559D" w:rsidP="0084559D">
      <w:pPr>
        <w:rPr>
          <w:rFonts w:ascii="GHEA Grapalat" w:hAnsi="GHEA Grapalat"/>
          <w:b/>
          <w:i/>
          <w:color w:val="FF0000"/>
          <w:lang w:val="en-US"/>
        </w:rPr>
      </w:pPr>
    </w:p>
    <w:p w:rsidR="0084559D" w:rsidRDefault="0084559D" w:rsidP="0084559D">
      <w:pPr>
        <w:rPr>
          <w:rFonts w:ascii="GHEA Grapalat" w:hAnsi="GHEA Grapalat"/>
          <w:color w:val="404040"/>
          <w:lang w:val="en-US"/>
        </w:rPr>
      </w:pP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ընկերության</w:t>
      </w:r>
      <w:proofErr w:type="spellEnd"/>
      <w:proofErr w:type="gram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ղեկավար</w:t>
      </w:r>
      <w:proofErr w:type="spellEnd"/>
      <w:r>
        <w:rPr>
          <w:rFonts w:ascii="GHEA Grapalat" w:hAnsi="GHEA Grapalat"/>
          <w:color w:val="000000"/>
          <w:lang w:val="en-US"/>
        </w:rPr>
        <w:t xml:space="preserve">՝                                     </w:t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</w:r>
      <w:r>
        <w:rPr>
          <w:rFonts w:ascii="GHEA Grapalat" w:hAnsi="GHEA Grapalat"/>
          <w:color w:val="404040"/>
          <w:lang w:val="en-US"/>
        </w:rPr>
        <w:softHyphen/>
        <w:t>___________________                   __________________________</w:t>
      </w:r>
    </w:p>
    <w:p w:rsidR="0084559D" w:rsidRDefault="0084559D" w:rsidP="0084559D">
      <w:pPr>
        <w:rPr>
          <w:rFonts w:ascii="GHEA Grapalat" w:hAnsi="GHEA Grapalat"/>
          <w:b/>
          <w:i/>
          <w:color w:val="FF0000"/>
          <w:lang w:val="en-US"/>
        </w:rPr>
      </w:pP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</w:r>
      <w:r>
        <w:rPr>
          <w:rFonts w:ascii="GHEA Grapalat" w:hAnsi="GHEA Grapalat"/>
          <w:b/>
          <w:i/>
          <w:color w:val="FF0000"/>
          <w:lang w:val="en-US"/>
        </w:rPr>
        <w:tab/>
        <w:t xml:space="preserve">                                   </w:t>
      </w:r>
      <w:proofErr w:type="spellStart"/>
      <w:proofErr w:type="gramStart"/>
      <w:r>
        <w:rPr>
          <w:rFonts w:ascii="GHEA Grapalat" w:hAnsi="GHEA Grapalat"/>
          <w:color w:val="000000"/>
          <w:lang w:val="en-US"/>
        </w:rPr>
        <w:t>ս</w:t>
      </w:r>
      <w:r>
        <w:rPr>
          <w:rFonts w:ascii="GHEA Grapalat" w:hAnsi="GHEA Grapalat"/>
          <w:color w:val="262626"/>
          <w:lang w:val="en-US"/>
        </w:rPr>
        <w:t>տորագրություն</w:t>
      </w:r>
      <w:proofErr w:type="spellEnd"/>
      <w:proofErr w:type="gramEnd"/>
      <w:r>
        <w:rPr>
          <w:rFonts w:ascii="GHEA Grapalat" w:hAnsi="GHEA Grapalat"/>
          <w:color w:val="262626"/>
          <w:lang w:val="en-US"/>
        </w:rPr>
        <w:t xml:space="preserve">                              </w:t>
      </w:r>
      <w:proofErr w:type="spellStart"/>
      <w:r>
        <w:rPr>
          <w:rFonts w:ascii="GHEA Grapalat" w:hAnsi="GHEA Grapalat"/>
          <w:color w:val="262626"/>
          <w:lang w:val="en-US"/>
        </w:rPr>
        <w:t>անուն</w:t>
      </w:r>
      <w:proofErr w:type="spellEnd"/>
      <w:r>
        <w:rPr>
          <w:rFonts w:ascii="GHEA Grapalat" w:hAnsi="GHEA Grapalat"/>
          <w:color w:val="262626"/>
          <w:lang w:val="en-US"/>
        </w:rPr>
        <w:t xml:space="preserve">, </w:t>
      </w:r>
      <w:proofErr w:type="spellStart"/>
      <w:r>
        <w:rPr>
          <w:rFonts w:ascii="GHEA Grapalat" w:hAnsi="GHEA Grapalat"/>
          <w:color w:val="262626"/>
          <w:lang w:val="en-US"/>
        </w:rPr>
        <w:t>ազգանուն</w:t>
      </w:r>
      <w:proofErr w:type="spellEnd"/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4559D" w:rsidTr="0084559D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8479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79"/>
            </w:tblGrid>
            <w:tr w:rsidR="0084559D">
              <w:trPr>
                <w:tblCellSpacing w:w="0" w:type="dxa"/>
                <w:jc w:val="center"/>
              </w:trPr>
              <w:tc>
                <w:tcPr>
                  <w:tcW w:w="8479" w:type="dxa"/>
                  <w:vAlign w:val="center"/>
                  <w:hideMark/>
                </w:tcPr>
                <w:p w:rsidR="0084559D" w:rsidRDefault="0084559D">
                  <w:pPr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  <w:color w:val="000000"/>
                      <w:lang w:val="en-US"/>
                    </w:rPr>
                    <w:t xml:space="preserve">                                                                                                                                   </w:t>
                  </w:r>
                  <w:r>
                    <w:rPr>
                      <w:rFonts w:ascii="GHEA Grapalat" w:hAnsi="GHEA Grapalat"/>
                      <w:color w:val="000000"/>
                    </w:rPr>
                    <w:t xml:space="preserve">______   _____________________201 </w:t>
                  </w:r>
                  <w:r>
                    <w:rPr>
                      <w:rFonts w:ascii="GHEA Grapalat" w:hAnsi="GHEA Grapalat"/>
                      <w:color w:val="000000"/>
                      <w:lang w:val="en-US"/>
                    </w:rPr>
                    <w:t>թ</w:t>
                  </w:r>
                  <w:r>
                    <w:rPr>
                      <w:rFonts w:ascii="GHEA Grapalat" w:hAnsi="GHEA Grapalat"/>
                      <w:color w:val="000000"/>
                    </w:rPr>
                    <w:t>.</w:t>
                  </w:r>
                </w:p>
              </w:tc>
            </w:tr>
            <w:tr w:rsidR="0084559D">
              <w:trPr>
                <w:tblCellSpacing w:w="0" w:type="dxa"/>
                <w:jc w:val="center"/>
              </w:trPr>
              <w:tc>
                <w:tcPr>
                  <w:tcW w:w="8479" w:type="dxa"/>
                  <w:vAlign w:val="center"/>
                  <w:hideMark/>
                </w:tcPr>
                <w:p w:rsidR="0084559D" w:rsidRDefault="008455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559D">
              <w:trPr>
                <w:tblCellSpacing w:w="0" w:type="dxa"/>
                <w:jc w:val="center"/>
              </w:trPr>
              <w:tc>
                <w:tcPr>
                  <w:tcW w:w="8479" w:type="dxa"/>
                  <w:vAlign w:val="center"/>
                  <w:hideMark/>
                </w:tcPr>
                <w:p w:rsidR="0084559D" w:rsidRDefault="008455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55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559D" w:rsidRDefault="008455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55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559D" w:rsidRDefault="008455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55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559D" w:rsidRDefault="008455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559D" w:rsidRDefault="00845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559D" w:rsidRDefault="0084559D" w:rsidP="00390C62">
      <w:pPr>
        <w:rPr>
          <w:rFonts w:ascii="GHEA Grapalat" w:hAnsi="GHEA Grapalat"/>
        </w:rPr>
      </w:pPr>
    </w:p>
    <w:sectPr w:rsidR="0084559D" w:rsidSect="00845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Antiqua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59D"/>
    <w:rsid w:val="00016E88"/>
    <w:rsid w:val="000647AF"/>
    <w:rsid w:val="001B412C"/>
    <w:rsid w:val="002B6D04"/>
    <w:rsid w:val="002D60CF"/>
    <w:rsid w:val="003853FE"/>
    <w:rsid w:val="00390C62"/>
    <w:rsid w:val="0064196C"/>
    <w:rsid w:val="007C5061"/>
    <w:rsid w:val="007F798D"/>
    <w:rsid w:val="0084559D"/>
    <w:rsid w:val="00937B52"/>
    <w:rsid w:val="00AE321D"/>
    <w:rsid w:val="00BE6981"/>
    <w:rsid w:val="00E02DC7"/>
    <w:rsid w:val="00ED0A4F"/>
    <w:rsid w:val="00F23B2F"/>
    <w:rsid w:val="00F24A1C"/>
    <w:rsid w:val="00F50C0D"/>
    <w:rsid w:val="00F9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59D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2">
    <w:name w:val="heading 2"/>
    <w:aliases w:val="2. Überschrift"/>
    <w:basedOn w:val="NoSpacing"/>
    <w:link w:val="Heading2Char"/>
    <w:autoRedefine/>
    <w:uiPriority w:val="1"/>
    <w:semiHidden/>
    <w:unhideWhenUsed/>
    <w:qFormat/>
    <w:rsid w:val="0084559D"/>
    <w:pPr>
      <w:keepNext/>
      <w:keepLines/>
      <w:widowControl w:val="0"/>
      <w:adjustRightInd w:val="0"/>
      <w:spacing w:before="480" w:after="480" w:line="360" w:lineRule="atLeast"/>
      <w:ind w:left="1257" w:hanging="357"/>
      <w:jc w:val="center"/>
      <w:outlineLvl w:val="1"/>
    </w:pPr>
    <w:rPr>
      <w:rFonts w:ascii="GHEA Grapalat" w:eastAsia="SimSun" w:hAnsi="GHEA Grapalat"/>
      <w:b/>
      <w:bCs/>
      <w:sz w:val="24"/>
      <w:szCs w:val="24"/>
      <w:lang w:val="hy-AM" w:eastAsia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559D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59D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semiHidden/>
    <w:rsid w:val="0084559D"/>
    <w:rPr>
      <w:rFonts w:ascii="GHEA Grapalat" w:eastAsia="SimSun" w:hAnsi="GHEA Grapalat" w:cs="Times New Roman"/>
      <w:b/>
      <w:bCs/>
      <w:sz w:val="24"/>
      <w:szCs w:val="24"/>
      <w:lang w:val="hy-AM" w:eastAsia="de-DE"/>
    </w:rPr>
  </w:style>
  <w:style w:type="character" w:customStyle="1" w:styleId="Heading5Char">
    <w:name w:val="Heading 5 Char"/>
    <w:basedOn w:val="DefaultParagraphFont"/>
    <w:link w:val="Heading5"/>
    <w:semiHidden/>
    <w:rsid w:val="0084559D"/>
    <w:rPr>
      <w:rFonts w:ascii="Russian Antiqua" w:eastAsia="Times New Roman" w:hAnsi="Russian Antiqua" w:cs="Times New Roman"/>
      <w:b/>
      <w:bCs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8455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59D"/>
    <w:rPr>
      <w:color w:val="800080"/>
      <w:u w:val="single"/>
    </w:rPr>
  </w:style>
  <w:style w:type="paragraph" w:styleId="NoSpacing">
    <w:name w:val="No Spacing"/>
    <w:uiPriority w:val="1"/>
    <w:qFormat/>
    <w:rsid w:val="008455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1">
    <w:name w:val="Heading 2 Char1"/>
    <w:aliases w:val="2. Überschrift Char1"/>
    <w:basedOn w:val="DefaultParagraphFont"/>
    <w:uiPriority w:val="1"/>
    <w:semiHidden/>
    <w:rsid w:val="0084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559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4559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55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4559D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455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4559D"/>
    <w:pPr>
      <w:jc w:val="both"/>
    </w:pPr>
    <w:rPr>
      <w:rFonts w:ascii="Arial Narrow" w:hAnsi="Arial Narrow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559D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559D"/>
    <w:pPr>
      <w:widowControl w:val="0"/>
      <w:adjustRightInd w:val="0"/>
      <w:spacing w:after="120" w:line="360" w:lineRule="atLeast"/>
      <w:ind w:left="283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559D"/>
    <w:rPr>
      <w:rFonts w:ascii="Times Armenian" w:eastAsia="Times New Roman" w:hAnsi="Times Armeni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59D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559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9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845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84559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4559D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8455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4559D"/>
  </w:style>
  <w:style w:type="character" w:customStyle="1" w:styleId="appheader">
    <w:name w:val="app_header"/>
    <w:basedOn w:val="DefaultParagraphFont"/>
    <w:rsid w:val="0084559D"/>
  </w:style>
  <w:style w:type="character" w:customStyle="1" w:styleId="labelmarkwords">
    <w:name w:val="labelmarkwords"/>
    <w:basedOn w:val="DefaultParagraphFont"/>
    <w:rsid w:val="0084559D"/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unhideWhenUsed/>
    <w:rsid w:val="008455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55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455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unhideWhenUsed/>
    <w:rsid w:val="008455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55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455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hide">
    <w:name w:val="showhide"/>
    <w:basedOn w:val="DefaultParagraphFont"/>
    <w:rsid w:val="0084559D"/>
  </w:style>
  <w:style w:type="table" w:styleId="TableGrid">
    <w:name w:val="Table Grid"/>
    <w:basedOn w:val="TableNormal"/>
    <w:uiPriority w:val="59"/>
    <w:rsid w:val="008455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1977</Words>
  <Characters>11271</Characters>
  <Application>Microsoft Office Word</Application>
  <DocSecurity>0</DocSecurity>
  <Lines>93</Lines>
  <Paragraphs>26</Paragraphs>
  <ScaleCrop>false</ScaleCrop>
  <Company>Work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Harutyunyan</dc:creator>
  <cp:keywords/>
  <dc:description/>
  <cp:lastModifiedBy>RuzannaV</cp:lastModifiedBy>
  <cp:revision>14</cp:revision>
  <cp:lastPrinted>2013-03-21T14:12:00Z</cp:lastPrinted>
  <dcterms:created xsi:type="dcterms:W3CDTF">2013-01-14T08:25:00Z</dcterms:created>
  <dcterms:modified xsi:type="dcterms:W3CDTF">2013-03-21T14:27:00Z</dcterms:modified>
</cp:coreProperties>
</file>