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E1C" w:rsidRDefault="00D7791B" w:rsidP="002A74D1">
      <w:pPr>
        <w:jc w:val="center"/>
        <w:rPr>
          <w:rFonts w:ascii="GHEA Grapalat" w:hAnsi="GHEA Grapalat"/>
          <w:b/>
        </w:rPr>
      </w:pPr>
      <w:r w:rsidRPr="00A15EBA">
        <w:rPr>
          <w:rFonts w:ascii="GHEA Grapalat" w:hAnsi="GHEA Grapalat"/>
          <w:b/>
        </w:rPr>
        <w:t>Ա Մ Փ Ո Փ Ա Թ Ե Ր Թ</w:t>
      </w:r>
    </w:p>
    <w:p w:rsidR="00A72366" w:rsidRDefault="00A72366" w:rsidP="002A74D1">
      <w:pPr>
        <w:jc w:val="center"/>
        <w:rPr>
          <w:rFonts w:ascii="GHEA Grapalat" w:hAnsi="GHEA Grapalat"/>
          <w:b/>
        </w:rPr>
      </w:pPr>
    </w:p>
    <w:p w:rsidR="00D7791B" w:rsidRPr="001B0942" w:rsidRDefault="00D7791B" w:rsidP="00D7791B">
      <w:pPr>
        <w:pStyle w:val="BodyTextIndent"/>
        <w:spacing w:line="276" w:lineRule="auto"/>
        <w:ind w:left="992" w:right="992" w:firstLine="0"/>
        <w:jc w:val="center"/>
        <w:rPr>
          <w:rFonts w:ascii="GHEA Grapalat" w:hAnsi="GHEA Grapalat"/>
          <w:b/>
          <w:szCs w:val="24"/>
          <w:lang w:val="hy-AM"/>
        </w:rPr>
      </w:pPr>
      <w:r w:rsidRPr="001B0942">
        <w:rPr>
          <w:rFonts w:ascii="GHEA Grapalat" w:hAnsi="GHEA Grapalat"/>
          <w:b/>
          <w:lang w:val="hy-AM"/>
        </w:rPr>
        <w:t>«</w:t>
      </w:r>
      <w:proofErr w:type="spellStart"/>
      <w:r w:rsidR="001B0942" w:rsidRPr="001B0942">
        <w:rPr>
          <w:rFonts w:ascii="GHEA Grapalat" w:hAnsi="GHEA Grapalat" w:cs="Sylfaen"/>
          <w:b/>
          <w:szCs w:val="24"/>
        </w:rPr>
        <w:t>Հայաստանի</w:t>
      </w:r>
      <w:proofErr w:type="spellEnd"/>
      <w:r w:rsidR="00145293">
        <w:rPr>
          <w:rFonts w:ascii="GHEA Grapalat" w:hAnsi="GHEA Grapalat" w:cs="Sylfaen"/>
          <w:b/>
          <w:szCs w:val="24"/>
        </w:rPr>
        <w:t xml:space="preserve"> </w:t>
      </w:r>
      <w:proofErr w:type="spellStart"/>
      <w:r w:rsidR="001B0942" w:rsidRPr="001B0942">
        <w:rPr>
          <w:rFonts w:ascii="GHEA Grapalat" w:hAnsi="GHEA Grapalat" w:cs="Sylfaen"/>
          <w:b/>
          <w:szCs w:val="24"/>
        </w:rPr>
        <w:t>Հանրապետության</w:t>
      </w:r>
      <w:proofErr w:type="spellEnd"/>
      <w:r w:rsidR="00145293">
        <w:rPr>
          <w:rFonts w:ascii="GHEA Grapalat" w:hAnsi="GHEA Grapalat" w:cs="Sylfaen"/>
          <w:b/>
          <w:szCs w:val="24"/>
        </w:rPr>
        <w:t xml:space="preserve"> </w:t>
      </w:r>
      <w:proofErr w:type="spellStart"/>
      <w:r w:rsidR="001B0942" w:rsidRPr="001B0942">
        <w:rPr>
          <w:rFonts w:ascii="GHEA Grapalat" w:hAnsi="GHEA Grapalat" w:cs="Sylfaen"/>
          <w:b/>
          <w:szCs w:val="24"/>
        </w:rPr>
        <w:t>կրթության</w:t>
      </w:r>
      <w:proofErr w:type="spellEnd"/>
      <w:r w:rsidR="00145293">
        <w:rPr>
          <w:rFonts w:ascii="GHEA Grapalat" w:hAnsi="GHEA Grapalat" w:cs="Sylfaen"/>
          <w:b/>
          <w:szCs w:val="24"/>
        </w:rPr>
        <w:t xml:space="preserve"> </w:t>
      </w:r>
      <w:r w:rsidR="001B0942" w:rsidRPr="001B0942">
        <w:rPr>
          <w:rFonts w:ascii="GHEA Grapalat" w:hAnsi="GHEA Grapalat" w:cs="Sylfaen"/>
          <w:b/>
          <w:szCs w:val="24"/>
        </w:rPr>
        <w:t>և</w:t>
      </w:r>
      <w:r w:rsidR="00145293">
        <w:rPr>
          <w:rFonts w:ascii="GHEA Grapalat" w:hAnsi="GHEA Grapalat" w:cs="Sylfaen"/>
          <w:b/>
          <w:szCs w:val="24"/>
        </w:rPr>
        <w:t xml:space="preserve"> </w:t>
      </w:r>
      <w:proofErr w:type="spellStart"/>
      <w:r w:rsidR="001B0942" w:rsidRPr="001B0942">
        <w:rPr>
          <w:rFonts w:ascii="GHEA Grapalat" w:hAnsi="GHEA Grapalat" w:cs="Sylfaen"/>
          <w:b/>
          <w:szCs w:val="24"/>
        </w:rPr>
        <w:t>գիտության</w:t>
      </w:r>
      <w:proofErr w:type="spellEnd"/>
      <w:r w:rsidR="00145293">
        <w:rPr>
          <w:rFonts w:ascii="GHEA Grapalat" w:hAnsi="GHEA Grapalat" w:cs="Sylfaen"/>
          <w:b/>
          <w:szCs w:val="24"/>
        </w:rPr>
        <w:t xml:space="preserve"> </w:t>
      </w:r>
      <w:proofErr w:type="spellStart"/>
      <w:r w:rsidR="001B0942" w:rsidRPr="001B0942">
        <w:rPr>
          <w:rFonts w:ascii="GHEA Grapalat" w:hAnsi="GHEA Grapalat" w:cs="Sylfaen"/>
          <w:b/>
          <w:szCs w:val="24"/>
        </w:rPr>
        <w:t>նախարարության</w:t>
      </w:r>
      <w:proofErr w:type="spellEnd"/>
      <w:r w:rsidR="00145293">
        <w:rPr>
          <w:rFonts w:ascii="GHEA Grapalat" w:hAnsi="GHEA Grapalat" w:cs="Sylfaen"/>
          <w:b/>
          <w:szCs w:val="24"/>
        </w:rPr>
        <w:t xml:space="preserve"> </w:t>
      </w:r>
      <w:proofErr w:type="spellStart"/>
      <w:r w:rsidR="001B0942" w:rsidRPr="001B0942">
        <w:rPr>
          <w:rFonts w:ascii="GHEA Grapalat" w:hAnsi="GHEA Grapalat" w:cs="Sylfaen"/>
          <w:b/>
          <w:szCs w:val="24"/>
        </w:rPr>
        <w:t>գիտության</w:t>
      </w:r>
      <w:proofErr w:type="spellEnd"/>
      <w:r w:rsidR="00145293">
        <w:rPr>
          <w:rFonts w:ascii="GHEA Grapalat" w:hAnsi="GHEA Grapalat" w:cs="Sylfaen"/>
          <w:b/>
          <w:szCs w:val="24"/>
        </w:rPr>
        <w:t xml:space="preserve"> </w:t>
      </w:r>
      <w:proofErr w:type="spellStart"/>
      <w:r w:rsidR="001B0942" w:rsidRPr="001B0942">
        <w:rPr>
          <w:rFonts w:ascii="GHEA Grapalat" w:hAnsi="GHEA Grapalat" w:cs="Sylfaen"/>
          <w:b/>
          <w:szCs w:val="24"/>
        </w:rPr>
        <w:t>կոմիտեին</w:t>
      </w:r>
      <w:proofErr w:type="spellEnd"/>
      <w:r w:rsidR="001B0942" w:rsidRPr="001B0942">
        <w:rPr>
          <w:rFonts w:ascii="GHEA Grapalat" w:hAnsi="GHEA Grapalat" w:cs="Sylfaen"/>
          <w:b/>
          <w:spacing w:val="-2"/>
          <w:szCs w:val="24"/>
          <w:lang w:val="hy-AM"/>
        </w:rPr>
        <w:t xml:space="preserve"> գումար հատկացնելու մասին</w:t>
      </w:r>
      <w:r w:rsidR="001B0942" w:rsidRPr="001B0942">
        <w:rPr>
          <w:rFonts w:ascii="GHEA Grapalat" w:hAnsi="GHEA Grapalat" w:cs="Sylfaen"/>
          <w:b/>
          <w:szCs w:val="24"/>
          <w:lang w:val="af-ZA"/>
        </w:rPr>
        <w:t>»</w:t>
      </w:r>
      <w:r w:rsidR="00145293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1B0942">
        <w:rPr>
          <w:rFonts w:ascii="GHEA Grapalat" w:hAnsi="GHEA Grapalat"/>
          <w:b/>
          <w:szCs w:val="24"/>
          <w:lang w:val="hy-AM" w:eastAsia="en-US"/>
        </w:rPr>
        <w:t xml:space="preserve">Հայաստանի Հանրապետության </w:t>
      </w:r>
      <w:proofErr w:type="spellStart"/>
      <w:r w:rsidR="001B0942" w:rsidRPr="001B0942">
        <w:rPr>
          <w:rFonts w:ascii="GHEA Grapalat" w:hAnsi="GHEA Grapalat" w:cs="Sylfaen"/>
          <w:b/>
          <w:spacing w:val="-2"/>
          <w:szCs w:val="24"/>
        </w:rPr>
        <w:t>վարչապետի</w:t>
      </w:r>
      <w:proofErr w:type="spellEnd"/>
      <w:r w:rsidRPr="001B0942">
        <w:rPr>
          <w:rFonts w:ascii="GHEA Grapalat" w:hAnsi="GHEA Grapalat"/>
          <w:b/>
          <w:szCs w:val="24"/>
          <w:lang w:val="hy-AM" w:eastAsia="en-US"/>
        </w:rPr>
        <w:t xml:space="preserve"> որոշման նախագծի</w:t>
      </w:r>
      <w:r w:rsidRPr="001B0942">
        <w:rPr>
          <w:rFonts w:ascii="GHEA Grapalat" w:hAnsi="GHEA Grapalat"/>
          <w:b/>
          <w:szCs w:val="24"/>
          <w:lang w:val="hy-AM"/>
        </w:rPr>
        <w:t xml:space="preserve"> վերաբերյալ ստացված դիտողությունների և առաջարկությունների </w:t>
      </w:r>
    </w:p>
    <w:p w:rsidR="00D7791B" w:rsidRPr="001B0942" w:rsidRDefault="00D7791B" w:rsidP="00D7791B">
      <w:pPr>
        <w:tabs>
          <w:tab w:val="left" w:pos="7560"/>
          <w:tab w:val="left" w:pos="7920"/>
          <w:tab w:val="left" w:pos="8280"/>
        </w:tabs>
        <w:spacing w:line="23" w:lineRule="atLeast"/>
        <w:rPr>
          <w:rFonts w:ascii="GHEA Grapalat" w:hAnsi="GHEA Grapalat"/>
          <w:b/>
          <w:lang w:val="hy-AM"/>
        </w:rPr>
      </w:pPr>
    </w:p>
    <w:tbl>
      <w:tblPr>
        <w:tblStyle w:val="TableGrid"/>
        <w:tblW w:w="14596" w:type="dxa"/>
        <w:tblLayout w:type="fixed"/>
        <w:tblLook w:val="04A0"/>
      </w:tblPr>
      <w:tblGrid>
        <w:gridCol w:w="675"/>
        <w:gridCol w:w="2722"/>
        <w:gridCol w:w="6520"/>
        <w:gridCol w:w="2268"/>
        <w:gridCol w:w="2411"/>
      </w:tblGrid>
      <w:tr w:rsidR="00D7791B" w:rsidRPr="00A15EBA" w:rsidTr="002A74D1">
        <w:trPr>
          <w:trHeight w:val="1368"/>
        </w:trPr>
        <w:tc>
          <w:tcPr>
            <w:tcW w:w="675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Հ/Հ</w:t>
            </w:r>
          </w:p>
        </w:tc>
        <w:tc>
          <w:tcPr>
            <w:tcW w:w="2722" w:type="dxa"/>
          </w:tcPr>
          <w:p w:rsidR="00D7791B" w:rsidRPr="0036283A" w:rsidRDefault="00D7791B" w:rsidP="00D7791B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հեղինակը, գրության ամսաթիվը,գրության համարը</w:t>
            </w:r>
          </w:p>
        </w:tc>
        <w:tc>
          <w:tcPr>
            <w:tcW w:w="6520" w:type="dxa"/>
          </w:tcPr>
          <w:p w:rsidR="00D7791B" w:rsidRPr="0036283A" w:rsidRDefault="00D7791B" w:rsidP="00D7791B">
            <w:pPr>
              <w:ind w:hanging="108"/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Առաջարկության բովանդակությունը</w:t>
            </w:r>
          </w:p>
        </w:tc>
        <w:tc>
          <w:tcPr>
            <w:tcW w:w="2268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Եզրակացություն</w:t>
            </w:r>
          </w:p>
        </w:tc>
        <w:tc>
          <w:tcPr>
            <w:tcW w:w="2411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b/>
              </w:rPr>
            </w:pPr>
            <w:r w:rsidRPr="0036283A">
              <w:rPr>
                <w:rFonts w:ascii="GHEA Grapalat" w:hAnsi="GHEA Grapalat"/>
                <w:b/>
              </w:rPr>
              <w:t>Կատարված փոփոխությունը</w:t>
            </w:r>
          </w:p>
        </w:tc>
      </w:tr>
      <w:tr w:rsidR="00D7791B" w:rsidRPr="003F3456" w:rsidTr="00FF4309">
        <w:trPr>
          <w:trHeight w:val="2110"/>
        </w:trPr>
        <w:tc>
          <w:tcPr>
            <w:tcW w:w="675" w:type="dxa"/>
          </w:tcPr>
          <w:p w:rsidR="00D7791B" w:rsidRPr="0036283A" w:rsidRDefault="00D7791B" w:rsidP="00A47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2722" w:type="dxa"/>
          </w:tcPr>
          <w:p w:rsidR="00597516" w:rsidRPr="00DF7C57" w:rsidRDefault="00597516" w:rsidP="00597516">
            <w:pPr>
              <w:jc w:val="center"/>
              <w:rPr>
                <w:rFonts w:ascii="GHEA Grapalat" w:hAnsi="GHEA Grapalat"/>
              </w:rPr>
            </w:pPr>
            <w:r w:rsidRPr="0036283A">
              <w:rPr>
                <w:rFonts w:ascii="GHEA Grapalat" w:hAnsi="GHEA Grapalat"/>
              </w:rPr>
              <w:t>ՀՀ ֆինանսների նախարարություն</w:t>
            </w:r>
          </w:p>
          <w:p w:rsidR="00597516" w:rsidRPr="0036283A" w:rsidRDefault="000D6888" w:rsidP="00597516">
            <w:pPr>
              <w:jc w:val="center"/>
              <w:rPr>
                <w:rFonts w:ascii="GHEA Grapalat" w:hAnsi="GHEA Grapalat"/>
                <w:i/>
              </w:rPr>
            </w:pPr>
            <w:r>
              <w:rPr>
                <w:rFonts w:ascii="GHEA Grapalat" w:hAnsi="GHEA Grapalat"/>
                <w:i/>
                <w:lang w:val="en-US"/>
              </w:rPr>
              <w:t>25</w:t>
            </w:r>
            <w:r w:rsidR="00597516">
              <w:rPr>
                <w:rFonts w:ascii="GHEA Grapalat" w:hAnsi="GHEA Grapalat"/>
                <w:i/>
              </w:rPr>
              <w:t>.</w:t>
            </w:r>
            <w:r>
              <w:rPr>
                <w:rFonts w:ascii="GHEA Grapalat" w:hAnsi="GHEA Grapalat"/>
                <w:i/>
                <w:lang w:val="en-US"/>
              </w:rPr>
              <w:t>02</w:t>
            </w:r>
            <w:r w:rsidR="00597516" w:rsidRPr="0036283A">
              <w:rPr>
                <w:rFonts w:ascii="GHEA Grapalat" w:hAnsi="GHEA Grapalat"/>
                <w:i/>
              </w:rPr>
              <w:t>.201</w:t>
            </w:r>
            <w:r>
              <w:rPr>
                <w:rFonts w:ascii="GHEA Grapalat" w:hAnsi="GHEA Grapalat"/>
                <w:i/>
                <w:lang w:val="en-US"/>
              </w:rPr>
              <w:t>9</w:t>
            </w:r>
            <w:r w:rsidR="00597516" w:rsidRPr="0036283A">
              <w:rPr>
                <w:rFonts w:ascii="GHEA Grapalat" w:hAnsi="GHEA Grapalat"/>
                <w:i/>
              </w:rPr>
              <w:t>թ.</w:t>
            </w:r>
          </w:p>
          <w:p w:rsidR="00D7791B" w:rsidRPr="00924D26" w:rsidRDefault="00597516" w:rsidP="000D6888">
            <w:pPr>
              <w:jc w:val="center"/>
              <w:rPr>
                <w:rFonts w:ascii="GHEA Grapalat" w:hAnsi="GHEA Grapalat"/>
                <w:i/>
                <w:sz w:val="24"/>
                <w:szCs w:val="24"/>
                <w:lang w:val="en-US"/>
              </w:rPr>
            </w:pPr>
            <w:r w:rsidRPr="00145293">
              <w:rPr>
                <w:rFonts w:ascii="GHEA Grapalat" w:hAnsi="GHEA Grapalat"/>
                <w:i/>
                <w:sz w:val="24"/>
                <w:szCs w:val="24"/>
              </w:rPr>
              <w:t xml:space="preserve">N </w:t>
            </w:r>
            <w:r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01/8-</w:t>
            </w:r>
            <w:r w:rsidR="000D6888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3</w:t>
            </w:r>
            <w:r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/2</w:t>
            </w:r>
            <w:r w:rsidR="000D6888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803</w:t>
            </w:r>
            <w:r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-1</w:t>
            </w:r>
            <w:r w:rsidR="000D6888">
              <w:rPr>
                <w:rFonts w:ascii="GHEA Grapalat" w:hAnsi="GHEA Grapalat"/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9</w:t>
            </w:r>
          </w:p>
        </w:tc>
        <w:tc>
          <w:tcPr>
            <w:tcW w:w="6520" w:type="dxa"/>
          </w:tcPr>
          <w:p w:rsidR="00FC1E1C" w:rsidRDefault="00597516" w:rsidP="00D90BDD">
            <w:pPr>
              <w:widowControl w:val="0"/>
              <w:ind w:firstLine="567"/>
              <w:jc w:val="both"/>
              <w:textAlignment w:val="baseline"/>
              <w:rPr>
                <w:rFonts w:ascii="GHEA Grapalat" w:eastAsia="Calibri" w:hAnsi="GHEA Grapalat" w:cs="Arial"/>
                <w:sz w:val="24"/>
                <w:szCs w:val="24"/>
                <w:lang w:val="en-US"/>
              </w:rPr>
            </w:pPr>
            <w:r w:rsidRPr="00551564">
              <w:rPr>
                <w:rFonts w:ascii="GHEA Grapalat" w:hAnsi="GHEA Grapalat" w:cs="Sylfaen"/>
                <w:noProof/>
                <w:lang w:val="pt-BR"/>
              </w:rPr>
              <w:t>«</w:t>
            </w:r>
            <w:r w:rsidRPr="00DA7107">
              <w:rPr>
                <w:rFonts w:ascii="GHEA Grapalat" w:hAnsi="GHEA Grapalat" w:cs="Sylfaen"/>
                <w:szCs w:val="24"/>
                <w:lang w:val="hy-AM"/>
              </w:rPr>
              <w:t>Հայաստանի</w:t>
            </w:r>
            <w:r w:rsidRPr="00DA7107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r w:rsidRPr="00DA7107">
              <w:rPr>
                <w:rFonts w:ascii="GHEA Grapalat" w:hAnsi="GHEA Grapalat" w:cs="Sylfaen"/>
                <w:szCs w:val="24"/>
                <w:lang w:val="hy-AM"/>
              </w:rPr>
              <w:t>Հանրապետության</w:t>
            </w:r>
            <w:r w:rsidRPr="00DA7107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r w:rsidRPr="00DA7107">
              <w:rPr>
                <w:rFonts w:ascii="GHEA Grapalat" w:hAnsi="GHEA Grapalat"/>
                <w:szCs w:val="24"/>
                <w:lang w:val="hy-AM"/>
              </w:rPr>
              <w:t>2019 թվականի պետ</w:t>
            </w:r>
            <w:r w:rsidRPr="00BC2A00">
              <w:rPr>
                <w:rFonts w:ascii="GHEA Grapalat" w:hAnsi="GHEA Grapalat"/>
                <w:szCs w:val="24"/>
                <w:lang w:val="hy-AM"/>
              </w:rPr>
              <w:t xml:space="preserve">ական բյուջեում վերաբաշխում և </w:t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Հայաստանի</w:t>
            </w:r>
            <w:r w:rsidRPr="00CD275E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Հանրապետության</w:t>
            </w:r>
            <w:r w:rsidRPr="00CD275E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r w:rsidRPr="00CD275E">
              <w:rPr>
                <w:rFonts w:ascii="GHEA Grapalat" w:hAnsi="GHEA Grapalat"/>
                <w:szCs w:val="24"/>
                <w:lang w:val="hy-AM"/>
              </w:rPr>
              <w:t>կ</w:t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առա</w:t>
            </w:r>
            <w:r w:rsidRPr="003F6018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վարության</w:t>
            </w:r>
            <w:r w:rsidRPr="00CD275E">
              <w:rPr>
                <w:rFonts w:ascii="GHEA Grapalat" w:hAnsi="GHEA Grapalat"/>
                <w:szCs w:val="24"/>
                <w:lang w:val="fr-FR"/>
              </w:rPr>
              <w:t xml:space="preserve"> 2018 </w:t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թվականի</w:t>
            </w:r>
            <w:r w:rsidRPr="00CD275E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դեկտեմբերի</w:t>
            </w:r>
            <w:r w:rsidRPr="00CD275E">
              <w:rPr>
                <w:rFonts w:ascii="GHEA Grapalat" w:hAnsi="GHEA Grapalat"/>
                <w:szCs w:val="24"/>
                <w:lang w:val="fr-FR"/>
              </w:rPr>
              <w:t xml:space="preserve"> 27-</w:t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ի</w:t>
            </w:r>
            <w:r w:rsidRPr="00CD275E">
              <w:rPr>
                <w:rFonts w:ascii="GHEA Grapalat" w:hAnsi="GHEA Grapalat"/>
                <w:szCs w:val="24"/>
                <w:lang w:val="fr-FR"/>
              </w:rPr>
              <w:t xml:space="preserve"> N 1515-</w:t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Ն</w:t>
            </w:r>
            <w:r w:rsidRPr="00CD275E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որոշման</w:t>
            </w:r>
            <w:r w:rsidRPr="00CD275E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մեջ</w:t>
            </w:r>
            <w:r w:rsidRPr="00CD275E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փոփոխություններ</w:t>
            </w:r>
            <w:r w:rsidRPr="00CD275E">
              <w:rPr>
                <w:rFonts w:ascii="GHEA Grapalat" w:hAnsi="GHEA Grapalat" w:cs="Sylfaen"/>
                <w:szCs w:val="24"/>
                <w:lang w:val="af-ZA"/>
              </w:rPr>
              <w:t xml:space="preserve"> </w:t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կա</w:t>
            </w:r>
            <w:r w:rsidRPr="00432D15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տա</w:t>
            </w:r>
            <w:r w:rsidRPr="00432D15">
              <w:rPr>
                <w:rFonts w:ascii="GHEA Grapalat" w:hAnsi="GHEA Grapalat" w:cs="Sylfaen"/>
                <w:szCs w:val="24"/>
                <w:lang w:val="hy-AM"/>
              </w:rPr>
              <w:softHyphen/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րելու</w:t>
            </w:r>
            <w:r w:rsidRPr="00CD275E">
              <w:rPr>
                <w:rFonts w:ascii="GHEA Grapalat" w:hAnsi="GHEA Grapalat" w:cs="Sylfaen"/>
                <w:szCs w:val="24"/>
                <w:lang w:val="fr-FR"/>
              </w:rPr>
              <w:t xml:space="preserve"> </w:t>
            </w:r>
            <w:r w:rsidRPr="00CD275E">
              <w:rPr>
                <w:rFonts w:ascii="GHEA Grapalat" w:hAnsi="GHEA Grapalat" w:cs="Sylfaen"/>
                <w:spacing w:val="-2"/>
                <w:szCs w:val="24"/>
                <w:lang w:val="hy-AM"/>
              </w:rPr>
              <w:t>մասին</w:t>
            </w:r>
            <w:r w:rsidRPr="00CD275E">
              <w:rPr>
                <w:rFonts w:ascii="GHEA Grapalat" w:hAnsi="GHEA Grapalat" w:cs="Sylfaen"/>
                <w:szCs w:val="24"/>
                <w:lang w:val="af-ZA"/>
              </w:rPr>
              <w:t>»</w:t>
            </w:r>
            <w:r w:rsidRPr="00CD275E">
              <w:rPr>
                <w:rFonts w:ascii="GHEA Grapalat" w:hAnsi="GHEA Grapalat" w:cs="Sylfaen"/>
                <w:spacing w:val="-2"/>
                <w:szCs w:val="24"/>
                <w:lang w:val="hy-AM"/>
              </w:rPr>
              <w:t xml:space="preserve"> ՀՀ </w:t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կառավարության</w:t>
            </w:r>
            <w:r w:rsidRPr="00CD275E">
              <w:rPr>
                <w:rFonts w:ascii="GHEA Grapalat" w:hAnsi="GHEA Grapalat"/>
                <w:szCs w:val="24"/>
                <w:lang w:val="fr-FR"/>
              </w:rPr>
              <w:t xml:space="preserve"> </w:t>
            </w:r>
            <w:r w:rsidRPr="00CD275E">
              <w:rPr>
                <w:rFonts w:ascii="GHEA Grapalat" w:hAnsi="GHEA Grapalat" w:cs="Sylfaen"/>
                <w:szCs w:val="24"/>
                <w:lang w:val="hy-AM"/>
              </w:rPr>
              <w:t>որոշման</w:t>
            </w:r>
            <w:r w:rsidRPr="00CD275E">
              <w:rPr>
                <w:rFonts w:ascii="GHEA Grapalat" w:hAnsi="GHEA Grapalat"/>
                <w:bCs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Cs w:val="24"/>
                <w:lang w:val="hy-AM"/>
              </w:rPr>
              <w:t>նախագ</w:t>
            </w:r>
            <w:r w:rsidRPr="00D4657B">
              <w:rPr>
                <w:rFonts w:ascii="GHEA Grapalat" w:hAnsi="GHEA Grapalat"/>
                <w:bCs/>
                <w:szCs w:val="24"/>
                <w:lang w:val="hy-AM"/>
              </w:rPr>
              <w:t>ծ</w:t>
            </w:r>
            <w:r w:rsidRPr="00BC2A00">
              <w:rPr>
                <w:rFonts w:ascii="GHEA Grapalat" w:hAnsi="GHEA Grapalat"/>
                <w:bCs/>
                <w:szCs w:val="24"/>
                <w:lang w:val="hy-AM"/>
              </w:rPr>
              <w:t>ի</w:t>
            </w:r>
            <w:r w:rsidRPr="00551564">
              <w:rPr>
                <w:rFonts w:ascii="GHEA Grapalat" w:eastAsia="Calibri" w:hAnsi="GHEA Grapalat" w:cs="Arial"/>
                <w:sz w:val="24"/>
                <w:szCs w:val="24"/>
              </w:rPr>
              <w:t xml:space="preserve"> վերաբերյալ դիտողություններ և առաջարկություններ չունենք:</w:t>
            </w:r>
          </w:p>
          <w:p w:rsidR="00597516" w:rsidRPr="00597516" w:rsidRDefault="00597516" w:rsidP="00D90BDD">
            <w:pPr>
              <w:widowControl w:val="0"/>
              <w:ind w:firstLine="567"/>
              <w:jc w:val="both"/>
              <w:textAlignment w:val="baseline"/>
              <w:rPr>
                <w:rFonts w:ascii="GHEA Grapalat" w:hAnsi="GHEA Grapalat" w:cs="Sylfaen"/>
                <w:lang w:val="en-US"/>
              </w:rPr>
            </w:pPr>
          </w:p>
        </w:tc>
        <w:tc>
          <w:tcPr>
            <w:tcW w:w="2268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D7791B" w:rsidRPr="0036283A" w:rsidRDefault="00D7791B" w:rsidP="00A32B8A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11" w:type="dxa"/>
          </w:tcPr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  <w:p w:rsidR="00D7791B" w:rsidRPr="0036283A" w:rsidRDefault="00D7791B" w:rsidP="00A47809">
            <w:pPr>
              <w:jc w:val="center"/>
              <w:rPr>
                <w:rFonts w:ascii="GHEA Grapalat" w:hAnsi="GHEA Grapalat"/>
              </w:rPr>
            </w:pPr>
          </w:p>
          <w:p w:rsidR="00D7791B" w:rsidRPr="0036283A" w:rsidRDefault="00D7791B" w:rsidP="00C9661D">
            <w:pPr>
              <w:jc w:val="both"/>
              <w:rPr>
                <w:rFonts w:ascii="GHEA Grapalat" w:hAnsi="GHEA Grapalat"/>
              </w:rPr>
            </w:pPr>
          </w:p>
        </w:tc>
      </w:tr>
      <w:tr w:rsidR="00167265" w:rsidRPr="003F3456" w:rsidTr="00FF4309">
        <w:trPr>
          <w:trHeight w:val="4161"/>
        </w:trPr>
        <w:tc>
          <w:tcPr>
            <w:tcW w:w="675" w:type="dxa"/>
          </w:tcPr>
          <w:p w:rsidR="00167265" w:rsidRPr="00D7791B" w:rsidRDefault="00167265" w:rsidP="0016726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ru-RU"/>
              </w:rPr>
            </w:pPr>
          </w:p>
        </w:tc>
        <w:tc>
          <w:tcPr>
            <w:tcW w:w="2722" w:type="dxa"/>
          </w:tcPr>
          <w:p w:rsidR="00167265" w:rsidRPr="00924D26" w:rsidRDefault="00167265" w:rsidP="00924D26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6520" w:type="dxa"/>
          </w:tcPr>
          <w:p w:rsidR="00167265" w:rsidRPr="00551564" w:rsidRDefault="00167265" w:rsidP="00597516">
            <w:pPr>
              <w:jc w:val="both"/>
              <w:rPr>
                <w:rFonts w:ascii="GHEA Grapalat" w:hAnsi="GHEA Grapalat"/>
                <w:b/>
                <w:sz w:val="24"/>
                <w:szCs w:val="24"/>
                <w:u w:val="single"/>
              </w:rPr>
            </w:pPr>
          </w:p>
        </w:tc>
        <w:tc>
          <w:tcPr>
            <w:tcW w:w="2268" w:type="dxa"/>
          </w:tcPr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center"/>
              <w:rPr>
                <w:rFonts w:ascii="GHEA Grapalat" w:hAnsi="GHEA Grapalat"/>
              </w:rPr>
            </w:pPr>
          </w:p>
          <w:p w:rsidR="00167265" w:rsidRPr="00573A48" w:rsidRDefault="00167265" w:rsidP="0016726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411" w:type="dxa"/>
          </w:tcPr>
          <w:p w:rsidR="00C9661D" w:rsidRDefault="00C9661D" w:rsidP="00167265">
            <w:pPr>
              <w:jc w:val="both"/>
              <w:rPr>
                <w:rFonts w:ascii="GHEA Grapalat" w:hAnsi="GHEA Grapalat"/>
              </w:rPr>
            </w:pPr>
          </w:p>
          <w:p w:rsidR="00C9661D" w:rsidRDefault="00C9661D" w:rsidP="00167265">
            <w:pPr>
              <w:jc w:val="both"/>
              <w:rPr>
                <w:rFonts w:ascii="GHEA Grapalat" w:hAnsi="GHEA Grapalat"/>
              </w:rPr>
            </w:pPr>
          </w:p>
          <w:p w:rsidR="00167265" w:rsidRPr="0036283A" w:rsidRDefault="00167265" w:rsidP="00167265">
            <w:pPr>
              <w:jc w:val="both"/>
              <w:rPr>
                <w:rFonts w:ascii="GHEA Grapalat" w:hAnsi="GHEA Grapalat"/>
              </w:rPr>
            </w:pPr>
          </w:p>
        </w:tc>
      </w:tr>
    </w:tbl>
    <w:p w:rsidR="00D7791B" w:rsidRDefault="00D7791B" w:rsidP="002A74D1"/>
    <w:sectPr w:rsidR="00D7791B" w:rsidSect="00A72366">
      <w:pgSz w:w="15840" w:h="12240" w:orient="landscape"/>
      <w:pgMar w:top="284" w:right="531" w:bottom="567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D2535"/>
    <w:multiLevelType w:val="hybridMultilevel"/>
    <w:tmpl w:val="29BC5E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03B7"/>
    <w:rsid w:val="0001224F"/>
    <w:rsid w:val="0001557E"/>
    <w:rsid w:val="000D1CD5"/>
    <w:rsid w:val="000D6888"/>
    <w:rsid w:val="00145293"/>
    <w:rsid w:val="00167265"/>
    <w:rsid w:val="001716EA"/>
    <w:rsid w:val="001B0942"/>
    <w:rsid w:val="002A74D1"/>
    <w:rsid w:val="00385293"/>
    <w:rsid w:val="003A30D5"/>
    <w:rsid w:val="00495225"/>
    <w:rsid w:val="004A44C1"/>
    <w:rsid w:val="004E0416"/>
    <w:rsid w:val="00551564"/>
    <w:rsid w:val="00573A48"/>
    <w:rsid w:val="00597516"/>
    <w:rsid w:val="00752692"/>
    <w:rsid w:val="007E129E"/>
    <w:rsid w:val="00861D5A"/>
    <w:rsid w:val="008B0F62"/>
    <w:rsid w:val="008B47C2"/>
    <w:rsid w:val="00924D26"/>
    <w:rsid w:val="00961437"/>
    <w:rsid w:val="009935B5"/>
    <w:rsid w:val="00A32B8A"/>
    <w:rsid w:val="00A72366"/>
    <w:rsid w:val="00C9661D"/>
    <w:rsid w:val="00CE47AC"/>
    <w:rsid w:val="00D10B25"/>
    <w:rsid w:val="00D40967"/>
    <w:rsid w:val="00D7791B"/>
    <w:rsid w:val="00D90BDD"/>
    <w:rsid w:val="00E05E8D"/>
    <w:rsid w:val="00E803B7"/>
    <w:rsid w:val="00E81B5C"/>
    <w:rsid w:val="00EF4DF2"/>
    <w:rsid w:val="00EF7BE4"/>
    <w:rsid w:val="00FC1E1C"/>
    <w:rsid w:val="00FF4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F62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8B0F62"/>
    <w:rPr>
      <w:b/>
      <w:bCs/>
    </w:rPr>
  </w:style>
  <w:style w:type="paragraph" w:styleId="BodyTextIndent">
    <w:name w:val="Body Text Indent"/>
    <w:basedOn w:val="Normal"/>
    <w:link w:val="BodyTextIndentChar"/>
    <w:rsid w:val="00D7791B"/>
    <w:pPr>
      <w:ind w:firstLine="851"/>
      <w:jc w:val="both"/>
    </w:pPr>
    <w:rPr>
      <w:rFonts w:ascii="Times Armenian" w:hAnsi="Times Armenian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D7791B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59"/>
    <w:rsid w:val="00D7791B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79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">
    <w:name w:val="Основной текст_"/>
    <w:basedOn w:val="DefaultParagraphFont"/>
    <w:link w:val="a0"/>
    <w:rsid w:val="00D7791B"/>
    <w:rPr>
      <w:rFonts w:ascii="Tahoma" w:eastAsia="Tahoma" w:hAnsi="Tahoma" w:cs="Tahoma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D7791B"/>
    <w:pPr>
      <w:widowControl w:val="0"/>
      <w:shd w:val="clear" w:color="auto" w:fill="FFFFFF"/>
      <w:spacing w:after="600" w:line="450" w:lineRule="exact"/>
      <w:ind w:firstLine="640"/>
      <w:jc w:val="both"/>
    </w:pPr>
    <w:rPr>
      <w:rFonts w:ascii="Tahoma" w:eastAsia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https://mul2.gov.am/tasks/32480/oneclick/ampopatert.docx?token=fce4f3e761f8b1ff4a4d3c9268ebed65</cp:keywords>
</cp:coreProperties>
</file>