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56" w:rsidRPr="00911317" w:rsidRDefault="005D3456" w:rsidP="00F81198">
      <w:pPr>
        <w:spacing w:line="240" w:lineRule="auto"/>
        <w:jc w:val="center"/>
        <w:rPr>
          <w:rFonts w:ascii="GHEA Grapalat" w:hAnsi="GHEA Grapalat"/>
          <w:sz w:val="24"/>
          <w:szCs w:val="24"/>
          <w:lang w:val="pt-BR"/>
        </w:rPr>
      </w:pPr>
      <w:r w:rsidRPr="00911317">
        <w:rPr>
          <w:rFonts w:ascii="GHEA Grapalat" w:hAnsi="GHEA Grapalat" w:cs="Sylfaen"/>
          <w:sz w:val="24"/>
          <w:szCs w:val="24"/>
        </w:rPr>
        <w:t>Ա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Մ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Փ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Ո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Փ</w:t>
      </w:r>
      <w:r w:rsidRPr="00911317">
        <w:rPr>
          <w:rFonts w:ascii="GHEA Grapalat" w:hAnsi="GHEA Grapalat"/>
          <w:sz w:val="24"/>
          <w:szCs w:val="24"/>
          <w:lang w:val="en-US"/>
        </w:rPr>
        <w:t xml:space="preserve"> 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-  </w:t>
      </w:r>
      <w:r w:rsidRPr="00911317">
        <w:rPr>
          <w:rFonts w:ascii="GHEA Grapalat" w:hAnsi="GHEA Grapalat" w:cs="Sylfaen"/>
          <w:sz w:val="24"/>
          <w:szCs w:val="24"/>
        </w:rPr>
        <w:t>Տ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Ե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Ղ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Ե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Կ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Ա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Ն</w:t>
      </w:r>
      <w:r w:rsidRPr="0091131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911317">
        <w:rPr>
          <w:rFonts w:ascii="GHEA Grapalat" w:hAnsi="GHEA Grapalat" w:cs="Sylfaen"/>
          <w:sz w:val="24"/>
          <w:szCs w:val="24"/>
        </w:rPr>
        <w:t>Ք</w:t>
      </w:r>
    </w:p>
    <w:p w:rsidR="005D3456" w:rsidRPr="00963058" w:rsidRDefault="00095B44" w:rsidP="008954A5">
      <w:pPr>
        <w:spacing w:line="240" w:lineRule="auto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« </w:t>
      </w:r>
      <w:r w:rsidR="008954A5" w:rsidRPr="008954A5">
        <w:rPr>
          <w:rFonts w:ascii="GHEA Grapalat" w:eastAsia="Calibri" w:hAnsi="GHEA Grapalat" w:cs="Sylfaen"/>
          <w:sz w:val="24"/>
          <w:szCs w:val="24"/>
          <w:lang w:val="hy-AM"/>
        </w:rPr>
        <w:t>ՄԻ ՇԱՐՔ ՎԱՐՉԱԿԱՆ ԻՐԱՎԱԽԱԽՏՈՒՄՆԵՐԻ ԵՎ ՊԵՏԱԿԱՆ ՏՈՒՐՔԻ ՀԱՄԱՐ ԿԻՐԱՌՎԱԾ ՏՈՒՅԺԵՐԻ  ՀԱՄԱՆԵՐՄԱՆ ՄԱՍԻՆ</w:t>
      </w:r>
      <w:bookmarkStart w:id="0" w:name="_GoBack"/>
      <w:bookmarkEnd w:id="0"/>
      <w:r w:rsidRPr="008954A5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552FE4">
        <w:rPr>
          <w:rFonts w:ascii="GHEA Grapalat" w:eastAsia="Calibri" w:hAnsi="GHEA Grapalat" w:cs="Sylfaen"/>
          <w:sz w:val="24"/>
          <w:szCs w:val="24"/>
          <w:lang w:val="hy-AM"/>
        </w:rPr>
        <w:t xml:space="preserve">ՀՀ ՕՐԵՆՔԻ </w:t>
      </w:r>
      <w:r w:rsidR="00552FE4" w:rsidRPr="00963058">
        <w:rPr>
          <w:rFonts w:ascii="GHEA Grapalat" w:eastAsia="Calibri" w:hAnsi="GHEA Grapalat" w:cs="Sylfaen"/>
          <w:sz w:val="24"/>
          <w:szCs w:val="24"/>
          <w:lang w:val="hy-AM"/>
        </w:rPr>
        <w:t>ՆԱԽԱԳԾԻ</w:t>
      </w:r>
      <w:r w:rsidR="00552FE4" w:rsidRPr="00552FE4">
        <w:rPr>
          <w:rFonts w:ascii="GHEA Grapalat" w:eastAsia="Calibri" w:hAnsi="GHEA Grapalat" w:cs="Sylfaen"/>
          <w:sz w:val="24"/>
          <w:szCs w:val="24"/>
          <w:lang w:val="pt-BR"/>
        </w:rPr>
        <w:t xml:space="preserve"> </w:t>
      </w:r>
      <w:r w:rsidR="00552FE4" w:rsidRPr="00911317">
        <w:rPr>
          <w:rFonts w:ascii="GHEA Grapalat" w:hAnsi="GHEA Grapalat"/>
          <w:bCs/>
          <w:sz w:val="24"/>
          <w:szCs w:val="24"/>
          <w:lang w:val="hy-AM"/>
        </w:rPr>
        <w:t>ՎԵՐԱԲԵՐՅԱԼ</w:t>
      </w:r>
      <w:r w:rsidR="00552FE4" w:rsidRPr="0091131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 </w:t>
      </w:r>
      <w:r w:rsidR="00552FE4" w:rsidRPr="00911317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ՇԱՀԱԳՐԳԻՌ</w:t>
      </w:r>
      <w:r w:rsidR="00552FE4" w:rsidRPr="0091131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52FE4" w:rsidRPr="00911317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ՄԱՐՄԻՆՆԵՐԻՑ</w:t>
      </w:r>
      <w:r w:rsidR="00552FE4" w:rsidRPr="0091131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52FE4" w:rsidRPr="00911317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ՍՏԱՑՎԱԾ</w:t>
      </w:r>
      <w:r w:rsidR="00552FE4" w:rsidRPr="0091131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52FE4" w:rsidRPr="00911317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ԱՌԱՋԱՐԿՈՒԹՅՈՒՆՆԵՐԻ</w:t>
      </w:r>
      <w:r w:rsidR="00552FE4" w:rsidRPr="0091131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ԵՎ </w:t>
      </w:r>
      <w:r w:rsidR="005D3456" w:rsidRPr="00911317">
        <w:rPr>
          <w:rFonts w:ascii="GHEA Grapalat" w:hAnsi="GHEA Grapalat" w:cs="Sylfaen"/>
          <w:bCs/>
          <w:color w:val="000000"/>
          <w:sz w:val="24"/>
          <w:szCs w:val="24"/>
          <w:lang w:val="af-ZA"/>
        </w:rPr>
        <w:t>ԱՌԱՐԿՈՒԹՅՈՒՆՆԵՐԻ</w:t>
      </w:r>
      <w:r w:rsidR="005D3456" w:rsidRPr="00911317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="005D3456" w:rsidRPr="0091131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5D3456" w:rsidRPr="00911317">
        <w:rPr>
          <w:rFonts w:ascii="GHEA Grapalat" w:hAnsi="GHEA Grapalat" w:cs="Sylfaen"/>
          <w:bCs/>
          <w:sz w:val="24"/>
          <w:szCs w:val="24"/>
          <w:lang w:val="af-ZA"/>
        </w:rPr>
        <w:t>ՎԵՐԱԲԵՐՅԱԼ</w:t>
      </w:r>
    </w:p>
    <w:tbl>
      <w:tblPr>
        <w:tblStyle w:val="TableGrid"/>
        <w:tblW w:w="14364" w:type="dxa"/>
        <w:tblInd w:w="486" w:type="dxa"/>
        <w:tblLook w:val="04A0" w:firstRow="1" w:lastRow="0" w:firstColumn="1" w:lastColumn="0" w:noHBand="0" w:noVBand="1"/>
      </w:tblPr>
      <w:tblGrid>
        <w:gridCol w:w="362"/>
        <w:gridCol w:w="3796"/>
        <w:gridCol w:w="7371"/>
        <w:gridCol w:w="2835"/>
      </w:tblGrid>
      <w:tr w:rsidR="005D3456" w:rsidRPr="00911317" w:rsidTr="008722FF">
        <w:trPr>
          <w:trHeight w:val="84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56" w:rsidRPr="00911317" w:rsidRDefault="005D3456" w:rsidP="00F81198">
            <w:pPr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911317" w:rsidRDefault="005D3456" w:rsidP="00F81198">
            <w:pPr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Առարկության</w:t>
            </w:r>
            <w:r w:rsidRPr="00911317"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 xml:space="preserve">, </w:t>
            </w: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առաջարկության</w:t>
            </w:r>
            <w:r w:rsidRPr="00911317"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 xml:space="preserve"> </w:t>
            </w: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հեղինակը</w:t>
            </w:r>
            <w:r w:rsidRPr="00911317"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 xml:space="preserve">, </w:t>
            </w: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ստացման</w:t>
            </w:r>
            <w:r w:rsidRPr="00911317"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 xml:space="preserve"> </w:t>
            </w: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ամսաթիվը</w:t>
            </w:r>
            <w:r w:rsidRPr="00911317"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  <w:t xml:space="preserve">, </w:t>
            </w: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համարը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911317" w:rsidRDefault="005D3456" w:rsidP="00F81198">
            <w:pPr>
              <w:rPr>
                <w:rFonts w:ascii="GHEA Grapalat" w:hAnsi="GHEA Grapalat"/>
                <w:b/>
                <w:sz w:val="20"/>
                <w:szCs w:val="20"/>
                <w:lang w:val="pt-BR" w:eastAsia="en-US"/>
              </w:rPr>
            </w:pP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Առաջարկության</w:t>
            </w:r>
            <w:r w:rsidRPr="00911317">
              <w:rPr>
                <w:rFonts w:ascii="GHEA Grapalat" w:hAnsi="GHEA Grapalat"/>
                <w:b/>
                <w:sz w:val="20"/>
                <w:szCs w:val="20"/>
                <w:lang w:eastAsia="en-US"/>
              </w:rPr>
              <w:t xml:space="preserve">, </w:t>
            </w: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առարկության</w:t>
            </w:r>
            <w:r w:rsidRPr="00911317">
              <w:rPr>
                <w:rFonts w:ascii="GHEA Grapalat" w:hAnsi="GHEA Grapalat"/>
                <w:b/>
                <w:sz w:val="20"/>
                <w:szCs w:val="20"/>
                <w:lang w:eastAsia="en-US"/>
              </w:rPr>
              <w:t xml:space="preserve">  </w:t>
            </w: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բովանդակությունը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456" w:rsidRPr="00911317" w:rsidRDefault="005D3456" w:rsidP="00F81198">
            <w:pPr>
              <w:rPr>
                <w:rFonts w:ascii="GHEA Grapalat" w:hAnsi="GHEA Grapalat"/>
                <w:b/>
                <w:sz w:val="20"/>
                <w:szCs w:val="20"/>
                <w:lang w:eastAsia="en-US"/>
              </w:rPr>
            </w:pPr>
            <w:r w:rsidRPr="00911317">
              <w:rPr>
                <w:rFonts w:ascii="GHEA Grapalat" w:hAnsi="GHEA Grapalat" w:cs="Sylfaen"/>
                <w:b/>
                <w:sz w:val="20"/>
                <w:szCs w:val="20"/>
                <w:lang w:eastAsia="en-US"/>
              </w:rPr>
              <w:t>Եզրակացություն</w:t>
            </w:r>
          </w:p>
        </w:tc>
      </w:tr>
      <w:tr w:rsidR="00552FE4" w:rsidRPr="008954A5" w:rsidTr="008722FF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4" w:rsidRPr="00552FE4" w:rsidRDefault="00552FE4" w:rsidP="00F81198">
            <w:pPr>
              <w:rPr>
                <w:rFonts w:ascii="GHEA Grapalat" w:hAnsi="GHEA Grapalat"/>
                <w:b/>
                <w:lang w:val="pt-BR" w:eastAsia="en-U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4" w:rsidRPr="00552FE4" w:rsidRDefault="00552FE4" w:rsidP="00552FE4">
            <w:pPr>
              <w:contextualSpacing/>
              <w:rPr>
                <w:rFonts w:ascii="GHEA Grapalat" w:hAnsi="GHEA Grapalat" w:cs="Sylfaen"/>
                <w:b/>
                <w:lang w:val="hy-AM" w:eastAsia="en-US"/>
              </w:rPr>
            </w:pPr>
            <w:r w:rsidRPr="00552FE4">
              <w:rPr>
                <w:rFonts w:ascii="GHEA Grapalat" w:hAnsi="GHEA Grapalat" w:cs="GHEA Grapalat"/>
                <w:lang w:val="en-US"/>
              </w:rPr>
              <w:t>ՀՀ</w:t>
            </w:r>
            <w:r w:rsidRPr="00552FE4">
              <w:rPr>
                <w:rFonts w:ascii="GHEA Grapalat" w:hAnsi="GHEA Grapalat" w:cs="GHEA Grapalat"/>
                <w:lang w:val="pt-BR"/>
              </w:rPr>
              <w:t xml:space="preserve"> </w:t>
            </w:r>
            <w:r w:rsidRPr="00552FE4">
              <w:rPr>
                <w:rFonts w:ascii="GHEA Grapalat" w:hAnsi="GHEA Grapalat" w:cs="GHEA Grapalat"/>
                <w:lang w:val="hy-AM"/>
              </w:rPr>
              <w:t xml:space="preserve">վարչապետի աշխատակազմի </w:t>
            </w:r>
            <w:r w:rsidRPr="00552FE4"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  <w:t xml:space="preserve">տեսչական մարմինների </w:t>
            </w:r>
            <w:r w:rsidRPr="00552FE4">
              <w:rPr>
                <w:rFonts w:ascii="GHEA Grapalat" w:eastAsia="Times New Roman" w:hAnsi="GHEA Grapalat" w:cs="Sylfaen"/>
                <w:bCs/>
                <w:color w:val="000000"/>
                <w:lang w:val="en-US"/>
              </w:rPr>
              <w:t>ա</w:t>
            </w:r>
            <w:r w:rsidRPr="00552FE4">
              <w:rPr>
                <w:rFonts w:ascii="GHEA Grapalat" w:eastAsia="Times New Roman" w:hAnsi="GHEA Grapalat" w:cs="Sylfaen"/>
                <w:bCs/>
                <w:color w:val="000000"/>
                <w:lang w:val="hy-AM"/>
              </w:rPr>
              <w:t>շխատանքների համակարգման գրասենյակ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4" w:rsidRDefault="00552FE4" w:rsidP="00F81198">
            <w:pPr>
              <w:rPr>
                <w:rFonts w:ascii="GHEA Grapalat" w:hAnsi="GHEA Grapalat" w:cs="Sylfaen"/>
                <w:b/>
                <w:lang w:val="hy-AM" w:eastAsia="en-US"/>
              </w:rPr>
            </w:pPr>
            <w:r w:rsidRPr="00552FE4">
              <w:rPr>
                <w:rFonts w:ascii="GHEA Grapalat" w:eastAsia="Times New Roman" w:hAnsi="GHEA Grapalat" w:cs="Times New Roman"/>
                <w:lang w:val="hy-AM"/>
              </w:rPr>
              <w:t xml:space="preserve">Օրենքի նախագծի 2-րդ հոդվածի 1-ին մասով նախատեսվում է նաև Վարչական իրավախախտում կատարած անձանց ազատել մինչև 2018 թվականի օգոստոսի 31-ը Վարչական իրավախախտումների վերաբերյալ Հայաստանի Հանրապետության օրենսգրքի 150.3-րդ հոդվածով նախատեսված վարչական իրավախախտում կատարելու համար վարչական ակտով նախատեսված տուգանքի գումարը կամ դրա չվճարված մասը վճարելու պարտավորությունից՝ հիմնավորելով որ ՀՀ կառավարության 2018 թվականի նոյեմբերի 1-ի նիստում հավանության արժանացան «Ավտոմոբիլային ճանապարհների մասին» ՀՀ օրենքում փոփոխություններ և լրացումներ կատարելու մասին», «Պետական տուրքի մասին» ՀՀ օրենքում փոփոխություն կատարելու մասին» և  «Վարչական իրավախախտումների վերաբերյալ ՀՀ օրենսգրքում փոփոխություններ և լրացում կատարելու մասին» ՀՀ օրենքների  նախագծերը, որոնց ընդունման դեպքում 36-44 տոննա ընդհանուր զանգվածի գերազանցման համար թույլտվություն չի պահանջվելու և առանց թույլտվության ծանրաքաշ տրանսպորտային միջոցով փոխադրումների իրականացման համար սահմանված վարչական պատասխանատվության միջոցը նույնպես հանվելու է: Հաշվի առնելով այն հանգամանքը, որ վերոնշյալ օրենքների նախագծերը դեռևս չեն ընդունվել՝ առաջարկում ենք Օրենքի նախագիծը շրջանառել այդ օրենքների ընդունումից հետո: </w:t>
            </w:r>
            <w:r w:rsidRPr="00552FE4">
              <w:rPr>
                <w:rFonts w:ascii="GHEA Grapalat" w:eastAsia="Times New Roman" w:hAnsi="GHEA Grapalat" w:cs="Times New Roman"/>
                <w:lang w:val="hy-AM"/>
              </w:rPr>
              <w:br/>
              <w:t xml:space="preserve">         Օրենքի նախագի վերաբերյալ այլ առաջարկություններ կամ դիտողություններ չկան:</w:t>
            </w:r>
            <w:r w:rsidRPr="00552FE4">
              <w:rPr>
                <w:rFonts w:ascii="GHEA Grapalat" w:eastAsia="Times New Roman" w:hAnsi="GHEA Grapalat" w:cs="Times New Roman"/>
                <w:lang w:val="hy-AM"/>
              </w:rPr>
              <w:br/>
            </w:r>
          </w:p>
          <w:p w:rsidR="00552FE4" w:rsidRPr="00552FE4" w:rsidRDefault="00552FE4" w:rsidP="00F81198">
            <w:pPr>
              <w:rPr>
                <w:rFonts w:ascii="GHEA Grapalat" w:hAnsi="GHEA Grapalat" w:cs="Sylfaen"/>
                <w:b/>
                <w:lang w:val="hy-AM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4" w:rsidRDefault="00552FE4" w:rsidP="00F81198">
            <w:pPr>
              <w:rPr>
                <w:rFonts w:ascii="GHEA Grapalat" w:hAnsi="GHEA Grapalat" w:cs="Sylfaen"/>
                <w:b/>
                <w:lang w:val="hy-AM" w:eastAsia="en-US"/>
              </w:rPr>
            </w:pPr>
          </w:p>
          <w:p w:rsidR="008722FF" w:rsidRPr="008722FF" w:rsidRDefault="00BF55D9" w:rsidP="008722FF">
            <w:pPr>
              <w:rPr>
                <w:rFonts w:ascii="GHEA Grapalat" w:hAnsi="GHEA Grapalat" w:cs="Sylfaen"/>
                <w:lang w:val="hy-AM" w:eastAsia="en-US"/>
              </w:rPr>
            </w:pPr>
            <w:r w:rsidRPr="00BF55D9">
              <w:rPr>
                <w:rFonts w:ascii="GHEA Grapalat" w:hAnsi="GHEA Grapalat" w:cs="Sylfaen"/>
                <w:lang w:val="hy-AM" w:eastAsia="en-US"/>
              </w:rPr>
              <w:t>Տ</w:t>
            </w:r>
            <w:r w:rsidR="008722FF" w:rsidRPr="008722FF">
              <w:rPr>
                <w:rFonts w:ascii="GHEA Grapalat" w:hAnsi="GHEA Grapalat" w:cs="Sylfaen"/>
                <w:lang w:val="hy-AM" w:eastAsia="en-US"/>
              </w:rPr>
              <w:t>վյալ հոդվածներով համաներումը գտնում ենք նպատակահարմար</w:t>
            </w:r>
            <w:r w:rsidRPr="00BF55D9">
              <w:rPr>
                <w:rFonts w:ascii="GHEA Grapalat" w:hAnsi="GHEA Grapalat" w:cs="Sylfaen"/>
                <w:lang w:val="hy-AM" w:eastAsia="en-US"/>
              </w:rPr>
              <w:t xml:space="preserve">, նկատի ունենալով, որ ներկայացված օրենքի ընդունման արդյունքում ՀՀ պետական բյուջե կմուտքագրվի մոտ 927 մլն. </w:t>
            </w:r>
            <w:r w:rsidRPr="00095B44">
              <w:rPr>
                <w:rFonts w:ascii="GHEA Grapalat" w:hAnsi="GHEA Grapalat" w:cs="Sylfaen"/>
                <w:lang w:val="hy-AM" w:eastAsia="en-US"/>
              </w:rPr>
              <w:t>ՀՀ դրամ</w:t>
            </w:r>
            <w:r w:rsidR="008722FF" w:rsidRPr="008722FF">
              <w:rPr>
                <w:rFonts w:ascii="GHEA Grapalat" w:hAnsi="GHEA Grapalat" w:cs="Sylfaen"/>
                <w:lang w:val="hy-AM" w:eastAsia="en-US"/>
              </w:rPr>
              <w:t>:</w:t>
            </w:r>
          </w:p>
          <w:p w:rsidR="008722FF" w:rsidRPr="008722FF" w:rsidRDefault="008722FF" w:rsidP="008722FF">
            <w:pPr>
              <w:rPr>
                <w:rFonts w:ascii="GHEA Grapalat" w:hAnsi="GHEA Grapalat" w:cs="Sylfaen"/>
                <w:b/>
                <w:lang w:val="hy-AM" w:eastAsia="en-US"/>
              </w:rPr>
            </w:pPr>
            <w:r w:rsidRPr="008722FF">
              <w:rPr>
                <w:rFonts w:ascii="GHEA Grapalat" w:hAnsi="GHEA Grapalat" w:cs="Sylfaen"/>
                <w:lang w:val="hy-AM" w:eastAsia="en-US"/>
              </w:rPr>
              <w:t xml:space="preserve">Միաժամանակ, հայտնում ենք, որ նշված օրենքների նախագծերը հավանության են արժանացել ՀՀ </w:t>
            </w:r>
            <w:r>
              <w:rPr>
                <w:rFonts w:ascii="GHEA Grapalat" w:hAnsi="GHEA Grapalat" w:cs="Sylfaen"/>
                <w:lang w:val="hy-AM" w:eastAsia="en-US"/>
              </w:rPr>
              <w:t>կառավարո</w:t>
            </w:r>
            <w:r w:rsidRPr="008722FF">
              <w:rPr>
                <w:rFonts w:ascii="GHEA Grapalat" w:hAnsi="GHEA Grapalat" w:cs="Sylfaen"/>
                <w:lang w:val="hy-AM" w:eastAsia="en-US"/>
              </w:rPr>
              <w:t xml:space="preserve">ւթյան կողմից և </w:t>
            </w:r>
            <w:r>
              <w:rPr>
                <w:rFonts w:ascii="GHEA Grapalat" w:hAnsi="GHEA Grapalat" w:cs="Sylfaen"/>
                <w:lang w:val="hy-AM" w:eastAsia="en-US"/>
              </w:rPr>
              <w:t>նե</w:t>
            </w:r>
            <w:r w:rsidRPr="008722FF">
              <w:rPr>
                <w:rFonts w:ascii="GHEA Grapalat" w:hAnsi="GHEA Grapalat" w:cs="Sylfaen"/>
                <w:lang w:val="hy-AM" w:eastAsia="en-US"/>
              </w:rPr>
              <w:t>րկայացվել է ՀՀ Ազգային Ժողով:</w:t>
            </w:r>
          </w:p>
        </w:tc>
      </w:tr>
      <w:tr w:rsidR="00911317" w:rsidRPr="00552FE4" w:rsidTr="008722FF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317" w:rsidRPr="00552FE4" w:rsidRDefault="00911317" w:rsidP="00911317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4" w:rsidRDefault="00552FE4" w:rsidP="00552FE4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911317" w:rsidRPr="00552FE4" w:rsidRDefault="00911317" w:rsidP="00552FE4">
            <w:pPr>
              <w:rPr>
                <w:rFonts w:ascii="GHEA Grapalat" w:hAnsi="GHEA Grapalat" w:cs="Sylfaen"/>
                <w:lang w:val="hy-AM" w:eastAsia="en-US"/>
              </w:rPr>
            </w:pPr>
            <w:r w:rsidRPr="00552FE4">
              <w:rPr>
                <w:rFonts w:ascii="GHEA Grapalat" w:hAnsi="GHEA Grapalat" w:cs="Sylfaen"/>
                <w:lang w:val="hy-AM" w:eastAsia="en-US"/>
              </w:rPr>
              <w:t>ՀՀ տնտեսական զարգացման և ներդրումների նախարարություն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4" w:rsidRDefault="00552FE4" w:rsidP="00911317">
            <w:pPr>
              <w:ind w:firstLine="708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911317" w:rsidRPr="00552FE4" w:rsidRDefault="00552FE4" w:rsidP="00911317">
            <w:pPr>
              <w:ind w:firstLine="708"/>
              <w:jc w:val="both"/>
              <w:rPr>
                <w:rFonts w:ascii="GHEA Grapalat" w:hAnsi="GHEA Grapalat" w:cs="GHEA Grapalat"/>
                <w:lang w:val="en-US"/>
              </w:rPr>
            </w:pPr>
            <w:r w:rsidRPr="00552FE4">
              <w:rPr>
                <w:rFonts w:ascii="GHEA Grapalat" w:hAnsi="GHEA Grapalat" w:cs="GHEA Grapalat"/>
                <w:lang w:val="en-US"/>
              </w:rPr>
              <w:t>Առարկություններ  և առաջարկություններ  չկան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5C0" w:rsidRPr="00552FE4" w:rsidRDefault="009135C0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</w:tc>
      </w:tr>
      <w:tr w:rsidR="00234733" w:rsidRPr="00552FE4" w:rsidTr="008722FF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3" w:rsidRPr="00552FE4" w:rsidRDefault="00234733" w:rsidP="00911317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4" w:rsidRDefault="00552FE4" w:rsidP="00552FE4">
            <w:pPr>
              <w:rPr>
                <w:rFonts w:ascii="GHEA Grapalat" w:hAnsi="GHEA Grapalat"/>
                <w:lang w:val="hy-AM"/>
              </w:rPr>
            </w:pPr>
          </w:p>
          <w:p w:rsidR="00234733" w:rsidRPr="00552FE4" w:rsidRDefault="00552FE4" w:rsidP="00552FE4">
            <w:pPr>
              <w:rPr>
                <w:rFonts w:ascii="GHEA Grapalat" w:hAnsi="GHEA Grapalat" w:cs="Sylfaen"/>
                <w:lang w:val="hy-AM" w:eastAsia="en-US"/>
              </w:rPr>
            </w:pPr>
            <w:r w:rsidRPr="00552FE4">
              <w:rPr>
                <w:rFonts w:ascii="GHEA Grapalat" w:hAnsi="GHEA Grapalat"/>
                <w:lang w:val="hy-AM"/>
              </w:rPr>
              <w:t>Քաղաքաշինության, տեխնիկական և հրդեհային անվտանգության տեսչական մարմինը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E4" w:rsidRDefault="00552FE4" w:rsidP="00911317">
            <w:pPr>
              <w:ind w:firstLine="567"/>
              <w:jc w:val="both"/>
              <w:rPr>
                <w:rFonts w:ascii="GHEA Grapalat" w:hAnsi="GHEA Grapalat" w:cs="GHEA Grapalat"/>
                <w:lang w:val="hy-AM"/>
              </w:rPr>
            </w:pPr>
          </w:p>
          <w:p w:rsidR="00234733" w:rsidRPr="00552FE4" w:rsidRDefault="00552FE4" w:rsidP="00911317">
            <w:pPr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552FE4">
              <w:rPr>
                <w:rFonts w:ascii="GHEA Grapalat" w:hAnsi="GHEA Grapalat" w:cs="GHEA Grapalat"/>
                <w:lang w:val="en-US"/>
              </w:rPr>
              <w:t>Առարկություններ  և առաջարկություններ  չկան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B74" w:rsidRPr="00552FE4" w:rsidRDefault="00885B74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</w:tc>
      </w:tr>
      <w:tr w:rsidR="00B13309" w:rsidRPr="00BF55D9" w:rsidTr="008722FF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09" w:rsidRPr="00552FE4" w:rsidRDefault="00B13309" w:rsidP="00911317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09" w:rsidRPr="00B13309" w:rsidRDefault="00B13309" w:rsidP="00552FE4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Պետական եկամուտների կոմիտե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09" w:rsidRPr="00B13309" w:rsidRDefault="00B13309" w:rsidP="00B13309">
            <w:pPr>
              <w:pStyle w:val="NoSpacing"/>
              <w:tabs>
                <w:tab w:val="left" w:pos="4680"/>
              </w:tabs>
              <w:spacing w:line="360" w:lineRule="auto"/>
              <w:ind w:left="0" w:firstLine="567"/>
              <w:jc w:val="both"/>
              <w:rPr>
                <w:rFonts w:ascii="GHEA Grapalat" w:hAnsi="GHEA Grapalat" w:cs="Sylfaen"/>
                <w:lang w:val="hy-AM"/>
              </w:rPr>
            </w:pPr>
            <w:r w:rsidRPr="00B13309">
              <w:rPr>
                <w:rFonts w:ascii="GHEA Grapalat" w:hAnsi="GHEA Grapalat" w:cs="Sylfaen"/>
                <w:lang w:val="hy-AM"/>
              </w:rPr>
              <w:t>«Մի շարք վարչական իրավախախտումների և պետական տուրքի համար կիրառված տուգանքների համաներման մասին» ՀՀ օրենքի նախագծի (այսուհետ` Նախագիծ) կապակցությամբ հայտնում ենք հետևյալը.</w:t>
            </w:r>
          </w:p>
          <w:p w:rsidR="00B13309" w:rsidRPr="00B13309" w:rsidRDefault="00B13309" w:rsidP="00B13309">
            <w:pPr>
              <w:spacing w:line="360" w:lineRule="auto"/>
              <w:ind w:firstLine="567"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B13309">
              <w:rPr>
                <w:rFonts w:ascii="GHEA Grapalat" w:eastAsia="Calibri" w:hAnsi="GHEA Grapalat" w:cs="Sylfaen"/>
                <w:lang w:val="hy-AM"/>
              </w:rPr>
              <w:t>«Լիցենզավորման մասին» ՀՀ օրենքի 43-րդ հոդված 2-րդ մասի աղյուսակի 16-րդ բաժնի 4-րդ և 5-րդ կետերի համաձայն` լիցենզավորման գործունեության տեսակներ են հանդիսանում «Ֆիզիկական անձանց կողմից մեկ մարդատար-տաքսի ավտոմոբիլով ուղևորափոխադրումների իրականացում» և «Անհատ ձեռնարկատերերի և կազմա</w:t>
            </w:r>
            <w:r w:rsidRPr="00B13309">
              <w:rPr>
                <w:rFonts w:ascii="GHEA Grapalat" w:eastAsia="Calibri" w:hAnsi="GHEA Grapalat" w:cs="Sylfaen"/>
                <w:lang w:val="hy-AM"/>
              </w:rPr>
              <w:softHyphen/>
              <w:t>կերպությունների կողմից մարդատար-տաքսի ավտոմոբիլներով ուղևորափոխադրումների կազ</w:t>
            </w:r>
            <w:r w:rsidRPr="00B13309">
              <w:rPr>
                <w:rFonts w:ascii="GHEA Grapalat" w:eastAsia="Calibri" w:hAnsi="GHEA Grapalat" w:cs="Sylfaen"/>
                <w:lang w:val="hy-AM"/>
              </w:rPr>
              <w:softHyphen/>
              <w:t>մակերպում» գործունեության տեսակները: «Պետական տուրքի մասին» ՀՀ օրենքի 19-րդ հոդվածի 15-րդ բաժնի 15.5-րդ կետով տարեկան պետական տուրքի դրույքաչափեր են սահմանված անհատ ձեռնարկատերերի և կազմակերպությունների կողմից «Մար</w:t>
            </w:r>
            <w:r w:rsidRPr="00B13309">
              <w:rPr>
                <w:rFonts w:ascii="GHEA Grapalat" w:eastAsia="Calibri" w:hAnsi="GHEA Grapalat" w:cs="Sylfaen"/>
                <w:lang w:val="hy-AM"/>
              </w:rPr>
              <w:softHyphen/>
              <w:t xml:space="preserve">դատար-տաքսի ավտոմոբիլներով ուղևորափոխադրումներ կազմակերպելու համար», նույն բաժնի և 15.6-րդ կետով տարեկան եռամսյակային  և ամսական </w:t>
            </w:r>
            <w:r w:rsidRPr="00B13309">
              <w:rPr>
                <w:rFonts w:ascii="GHEA Grapalat" w:eastAsia="Calibri" w:hAnsi="GHEA Grapalat" w:cs="Sylfaen"/>
                <w:lang w:val="hy-AM"/>
              </w:rPr>
              <w:lastRenderedPageBreak/>
              <w:t>դրույքաչափեր են սահմանված «Ֆիզիկական անձանց կողմից մարդատար-տաքսի մեկ ավտոմոբիլով ուղևորափոխադրումների կազմակերպման համար»:</w:t>
            </w:r>
          </w:p>
          <w:p w:rsidR="00B13309" w:rsidRPr="00B13309" w:rsidRDefault="00B13309" w:rsidP="00B13309">
            <w:pPr>
              <w:spacing w:line="360" w:lineRule="auto"/>
              <w:ind w:firstLine="374"/>
              <w:jc w:val="both"/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af-ZA"/>
              </w:rPr>
            </w:pPr>
            <w:r w:rsidRPr="00B13309">
              <w:rPr>
                <w:rFonts w:ascii="GHEA Grapalat" w:hAnsi="GHEA Grapalat"/>
                <w:lang w:val="hy-AM"/>
              </w:rPr>
              <w:t xml:space="preserve">Նախագծի 2-րդ հոդվածի 2-րդ մասով նախատեսվում է 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hy-AM"/>
              </w:rPr>
              <w:t>ազատել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hy-AM"/>
              </w:rPr>
              <w:t>մ</w:t>
            </w:r>
            <w:r w:rsidRPr="00B13309">
              <w:rPr>
                <w:rFonts w:ascii="GHEA Grapalat" w:hAnsi="GHEA Grapalat"/>
                <w:color w:val="000000"/>
                <w:lang w:val="hy-AM"/>
              </w:rPr>
              <w:t>ինչև</w:t>
            </w:r>
            <w:r w:rsidRPr="00B13309">
              <w:rPr>
                <w:rFonts w:ascii="GHEA Grapalat" w:hAnsi="GHEA Grapalat"/>
                <w:color w:val="000000"/>
                <w:lang w:val="af-ZA"/>
              </w:rPr>
              <w:t xml:space="preserve"> 2019 </w:t>
            </w:r>
            <w:r w:rsidRPr="00B13309">
              <w:rPr>
                <w:rFonts w:ascii="GHEA Grapalat" w:hAnsi="GHEA Grapalat"/>
                <w:color w:val="000000"/>
                <w:lang w:val="hy-AM"/>
              </w:rPr>
              <w:t>թվականի</w:t>
            </w:r>
            <w:r w:rsidRPr="00B13309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lang w:val="hy-AM"/>
              </w:rPr>
              <w:t>հունվարի</w:t>
            </w:r>
            <w:r w:rsidRPr="00B13309">
              <w:rPr>
                <w:rFonts w:ascii="GHEA Grapalat" w:hAnsi="GHEA Grapalat"/>
                <w:color w:val="000000"/>
                <w:lang w:val="af-ZA"/>
              </w:rPr>
              <w:t xml:space="preserve"> 1-</w:t>
            </w:r>
            <w:r w:rsidRPr="00B13309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B13309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Sylfaen"/>
                <w:lang w:val="hy-AM"/>
              </w:rPr>
              <w:t xml:space="preserve">«Պետական տուրքի մասին» ՀՀ 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hy-AM"/>
              </w:rPr>
              <w:t>օրենքով նախատեսված պետա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hy-AM"/>
              </w:rPr>
              <w:softHyphen/>
              <w:t>կան տուրքի  գծով պարտավորություններ ունեցող անձանց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hy-AM"/>
              </w:rPr>
              <w:t>պետական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hy-AM"/>
              </w:rPr>
              <w:t>տուրքի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af-ZA"/>
              </w:rPr>
              <w:t xml:space="preserve"> չվճարման համար հաշվարկված 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hy-AM"/>
              </w:rPr>
              <w:t>տույժերի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hy-AM"/>
              </w:rPr>
              <w:t>վճարումից,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af-ZA"/>
              </w:rPr>
              <w:t xml:space="preserve"> եթե 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hy-AM"/>
              </w:rPr>
              <w:t>նույն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hy-AM"/>
              </w:rPr>
              <w:t>օրենքը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hy-AM"/>
              </w:rPr>
              <w:t>ուժի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hy-AM"/>
              </w:rPr>
              <w:t>մեջ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hy-AM"/>
              </w:rPr>
              <w:t>մտնելուց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hy-AM"/>
              </w:rPr>
              <w:t>հետո եռամսյա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hy-AM"/>
              </w:rPr>
              <w:t>ժամկետում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af-ZA"/>
              </w:rPr>
              <w:t xml:space="preserve"> մարվել 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hy-AM"/>
              </w:rPr>
              <w:t>է պետական տուրքի մայր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hy-AM"/>
              </w:rPr>
              <w:t>գումարը</w:t>
            </w:r>
            <w:r w:rsidRPr="00B13309">
              <w:rPr>
                <w:rFonts w:ascii="GHEA Grapalat" w:hAnsi="GHEA Grapalat" w:cs="Arial"/>
                <w:bCs/>
                <w:color w:val="000000"/>
                <w:shd w:val="clear" w:color="auto" w:fill="FFFFFF"/>
                <w:lang w:val="af-ZA"/>
              </w:rPr>
              <w:t>:</w:t>
            </w:r>
          </w:p>
          <w:p w:rsidR="00B13309" w:rsidRPr="00B13309" w:rsidRDefault="00B13309" w:rsidP="00B13309">
            <w:pPr>
              <w:spacing w:line="360" w:lineRule="auto"/>
              <w:ind w:firstLine="374"/>
              <w:jc w:val="both"/>
              <w:rPr>
                <w:rFonts w:ascii="GHEA Grapalat" w:hAnsi="GHEA Grapalat"/>
                <w:lang w:val="hy-AM"/>
              </w:rPr>
            </w:pPr>
            <w:r w:rsidRPr="00B13309">
              <w:rPr>
                <w:rFonts w:ascii="GHEA Grapalat" w:hAnsi="GHEA Grapalat"/>
                <w:lang w:val="hy-AM"/>
              </w:rPr>
              <w:t>Նախագծի 2-րդ հոդվածի 2-րդ մասով տրված ձևակերպումից հստակ չէ հետևյալը`</w:t>
            </w:r>
          </w:p>
          <w:p w:rsidR="00B13309" w:rsidRPr="00B13309" w:rsidRDefault="00B13309" w:rsidP="00B13309">
            <w:pPr>
              <w:spacing w:line="360" w:lineRule="auto"/>
              <w:ind w:firstLine="426"/>
              <w:jc w:val="both"/>
              <w:rPr>
                <w:rFonts w:ascii="GHEA Grapalat" w:hAnsi="GHEA Grapalat"/>
                <w:lang w:val="hy-AM"/>
              </w:rPr>
            </w:pPr>
            <w:r w:rsidRPr="00B13309">
              <w:rPr>
                <w:rFonts w:ascii="GHEA Grapalat" w:hAnsi="GHEA Grapalat"/>
                <w:lang w:val="hy-AM"/>
              </w:rPr>
              <w:t>- նշված դրույթը վերաբերում է արդյոք ինչպես մարդատար-տաքսի ավտոմոբիլով ուղևո</w:t>
            </w:r>
            <w:r w:rsidRPr="00B13309">
              <w:rPr>
                <w:rFonts w:ascii="GHEA Grapalat" w:hAnsi="GHEA Grapalat"/>
                <w:lang w:val="hy-AM"/>
              </w:rPr>
              <w:softHyphen/>
              <w:t>րա</w:t>
            </w:r>
            <w:r w:rsidRPr="00B13309">
              <w:rPr>
                <w:rFonts w:ascii="GHEA Grapalat" w:hAnsi="GHEA Grapalat"/>
                <w:lang w:val="hy-AM"/>
              </w:rPr>
              <w:softHyphen/>
              <w:t>փո</w:t>
            </w:r>
            <w:r w:rsidRPr="00B13309">
              <w:rPr>
                <w:rFonts w:ascii="GHEA Grapalat" w:hAnsi="GHEA Grapalat"/>
                <w:lang w:val="hy-AM"/>
              </w:rPr>
              <w:softHyphen/>
              <w:t>խադրումներ իրականացնող անհատ ձեռնարկատերերին և կազմա</w:t>
            </w:r>
            <w:r w:rsidRPr="00B13309">
              <w:rPr>
                <w:rFonts w:ascii="GHEA Grapalat" w:hAnsi="GHEA Grapalat"/>
                <w:lang w:val="hy-AM"/>
              </w:rPr>
              <w:softHyphen/>
              <w:t>կեր</w:t>
            </w:r>
            <w:r w:rsidRPr="00B13309">
              <w:rPr>
                <w:rFonts w:ascii="GHEA Grapalat" w:hAnsi="GHEA Grapalat"/>
                <w:lang w:val="hy-AM"/>
              </w:rPr>
              <w:softHyphen/>
              <w:t>պութ</w:t>
            </w:r>
            <w:r w:rsidRPr="00B13309">
              <w:rPr>
                <w:rFonts w:ascii="GHEA Grapalat" w:hAnsi="GHEA Grapalat"/>
                <w:lang w:val="hy-AM"/>
              </w:rPr>
              <w:softHyphen/>
              <w:t>յուն</w:t>
            </w:r>
            <w:r w:rsidRPr="00B13309">
              <w:rPr>
                <w:rFonts w:ascii="GHEA Grapalat" w:hAnsi="GHEA Grapalat"/>
                <w:lang w:val="hy-AM"/>
              </w:rPr>
              <w:softHyphen/>
              <w:t>ներին, այնպես էլ մեկ մարդատար-տաքսի ավտոմոբիլով ուղևորափոխադրումներ իրա</w:t>
            </w:r>
            <w:r w:rsidRPr="00B13309">
              <w:rPr>
                <w:rFonts w:ascii="GHEA Grapalat" w:hAnsi="GHEA Grapalat"/>
                <w:lang w:val="hy-AM"/>
              </w:rPr>
              <w:softHyphen/>
              <w:t>կա</w:t>
            </w:r>
            <w:r w:rsidRPr="00B13309">
              <w:rPr>
                <w:rFonts w:ascii="GHEA Grapalat" w:hAnsi="GHEA Grapalat"/>
                <w:lang w:val="hy-AM"/>
              </w:rPr>
              <w:softHyphen/>
              <w:t>նացնող ֆիզիկական անձանց: Այս առումով հարկ է նկատի ունենալ, որ Նախագծի հիմնավորման համաձայն` տույժերի վճարումից ազատում նախատեսվում է միայն «Ֆիզիկական անձանց կողմից մարդատար-տաքսի մեկ ավտոմոբիլով ուղևո</w:t>
            </w:r>
            <w:r w:rsidRPr="00B13309">
              <w:rPr>
                <w:rFonts w:ascii="GHEA Grapalat" w:hAnsi="GHEA Grapalat"/>
                <w:lang w:val="hy-AM"/>
              </w:rPr>
              <w:softHyphen/>
              <w:t>րա</w:t>
            </w:r>
            <w:r w:rsidRPr="00B13309">
              <w:rPr>
                <w:rFonts w:ascii="GHEA Grapalat" w:hAnsi="GHEA Grapalat"/>
                <w:lang w:val="hy-AM"/>
              </w:rPr>
              <w:softHyphen/>
              <w:t>փո</w:t>
            </w:r>
            <w:r w:rsidRPr="00B13309">
              <w:rPr>
                <w:rFonts w:ascii="GHEA Grapalat" w:hAnsi="GHEA Grapalat"/>
                <w:lang w:val="hy-AM"/>
              </w:rPr>
              <w:softHyphen/>
              <w:t>խադրումների կազմակերպման համար» պետական տուրքի  գծով պարտավորություններ ունեցող անձանց համար, ինչը Նախագծով հստակեցման կարիք ունի,</w:t>
            </w:r>
          </w:p>
          <w:p w:rsidR="00B13309" w:rsidRPr="00B13309" w:rsidRDefault="00B13309" w:rsidP="00B13309">
            <w:pPr>
              <w:spacing w:line="360" w:lineRule="auto"/>
              <w:ind w:firstLine="426"/>
              <w:jc w:val="both"/>
              <w:rPr>
                <w:rFonts w:ascii="GHEA Grapalat" w:hAnsi="GHEA Grapalat"/>
                <w:lang w:val="hy-AM"/>
              </w:rPr>
            </w:pPr>
            <w:r w:rsidRPr="00B13309">
              <w:rPr>
                <w:rFonts w:ascii="GHEA Grapalat" w:eastAsia="Calibri" w:hAnsi="GHEA Grapalat" w:cs="Sylfaen"/>
                <w:lang w:val="hy-AM"/>
              </w:rPr>
              <w:lastRenderedPageBreak/>
              <w:t>- տարեկան, եռամսյակային կամ ամսական պետական տուրքի վճարման արդյուն</w:t>
            </w:r>
            <w:r w:rsidRPr="00B13309">
              <w:rPr>
                <w:rFonts w:ascii="GHEA Grapalat" w:eastAsia="Calibri" w:hAnsi="GHEA Grapalat" w:cs="Sylfaen"/>
                <w:lang w:val="hy-AM"/>
              </w:rPr>
              <w:softHyphen/>
              <w:t>քում մարդատար-տաքսի ավտոմոբիլով ուղևորափոխադրումների կազմակերպման հա</w:t>
            </w:r>
            <w:r w:rsidRPr="00B13309">
              <w:rPr>
                <w:rFonts w:ascii="GHEA Grapalat" w:eastAsia="Calibri" w:hAnsi="GHEA Grapalat" w:cs="Sylfaen"/>
                <w:lang w:val="hy-AM"/>
              </w:rPr>
              <w:softHyphen/>
              <w:t>մար տրված անժամկետ լիցենզիայի դեպքում որ գումարն է դիտարկվելու որպես մայր գումար, եթե լիցենզիան ստանալուց հետո պետական տուրքի վճարումներ չի կատարվել կամ կատարվել է տարբեր`  տարեկան, եռամսյակային, ամսական կամ այլ պար</w:t>
            </w:r>
            <w:r w:rsidRPr="00B13309">
              <w:rPr>
                <w:rFonts w:ascii="GHEA Grapalat" w:eastAsia="Calibri" w:hAnsi="GHEA Grapalat" w:cs="Sylfaen"/>
                <w:lang w:val="hy-AM"/>
              </w:rPr>
              <w:softHyphen/>
              <w:t>բե</w:t>
            </w:r>
            <w:r w:rsidRPr="00B13309">
              <w:rPr>
                <w:rFonts w:ascii="GHEA Grapalat" w:eastAsia="Calibri" w:hAnsi="GHEA Grapalat" w:cs="Sylfaen"/>
                <w:lang w:val="hy-AM"/>
              </w:rPr>
              <w:softHyphen/>
              <w:t>րա</w:t>
            </w:r>
            <w:r w:rsidRPr="00B13309">
              <w:rPr>
                <w:rFonts w:ascii="GHEA Grapalat" w:eastAsia="Calibri" w:hAnsi="GHEA Grapalat" w:cs="Sylfaen"/>
                <w:lang w:val="hy-AM"/>
              </w:rPr>
              <w:softHyphen/>
              <w:t>կա</w:t>
            </w:r>
            <w:r w:rsidRPr="00B13309">
              <w:rPr>
                <w:rFonts w:ascii="GHEA Grapalat" w:eastAsia="Calibri" w:hAnsi="GHEA Grapalat" w:cs="Sylfaen"/>
                <w:lang w:val="hy-AM"/>
              </w:rPr>
              <w:softHyphen/>
              <w:t>նությամբ: Այս առումով ևս Նախագիծը հստակեցման կարիք ունի:</w:t>
            </w:r>
          </w:p>
          <w:p w:rsidR="00E63C23" w:rsidRDefault="00E63C23" w:rsidP="00B13309">
            <w:pPr>
              <w:pStyle w:val="NoSpacing"/>
              <w:spacing w:line="360" w:lineRule="auto"/>
              <w:ind w:left="0" w:firstLine="426"/>
              <w:jc w:val="both"/>
              <w:rPr>
                <w:rFonts w:ascii="GHEA Grapalat" w:hAnsi="GHEA Grapalat"/>
                <w:lang w:val="hy-AM"/>
              </w:rPr>
            </w:pPr>
          </w:p>
          <w:p w:rsidR="00E63C23" w:rsidRDefault="00E63C23" w:rsidP="00B13309">
            <w:pPr>
              <w:pStyle w:val="NoSpacing"/>
              <w:spacing w:line="360" w:lineRule="auto"/>
              <w:ind w:left="0" w:firstLine="426"/>
              <w:jc w:val="both"/>
              <w:rPr>
                <w:rFonts w:ascii="GHEA Grapalat" w:hAnsi="GHEA Grapalat"/>
                <w:lang w:val="hy-AM"/>
              </w:rPr>
            </w:pPr>
          </w:p>
          <w:p w:rsidR="00E63C23" w:rsidRDefault="00E63C23" w:rsidP="00B13309">
            <w:pPr>
              <w:pStyle w:val="NoSpacing"/>
              <w:spacing w:line="360" w:lineRule="auto"/>
              <w:ind w:left="0" w:firstLine="426"/>
              <w:jc w:val="both"/>
              <w:rPr>
                <w:rFonts w:ascii="GHEA Grapalat" w:hAnsi="GHEA Grapalat"/>
                <w:lang w:val="hy-AM"/>
              </w:rPr>
            </w:pPr>
          </w:p>
          <w:p w:rsidR="00E63C23" w:rsidRDefault="00E63C23" w:rsidP="00B13309">
            <w:pPr>
              <w:pStyle w:val="NoSpacing"/>
              <w:spacing w:line="360" w:lineRule="auto"/>
              <w:ind w:left="0" w:firstLine="426"/>
              <w:jc w:val="both"/>
              <w:rPr>
                <w:rFonts w:ascii="GHEA Grapalat" w:hAnsi="GHEA Grapalat"/>
                <w:lang w:val="hy-AM"/>
              </w:rPr>
            </w:pPr>
          </w:p>
          <w:p w:rsidR="00E63C23" w:rsidRDefault="00E63C23" w:rsidP="00B13309">
            <w:pPr>
              <w:pStyle w:val="NoSpacing"/>
              <w:spacing w:line="360" w:lineRule="auto"/>
              <w:ind w:left="0" w:firstLine="426"/>
              <w:jc w:val="both"/>
              <w:rPr>
                <w:rFonts w:ascii="GHEA Grapalat" w:hAnsi="GHEA Grapalat"/>
                <w:lang w:val="hy-AM"/>
              </w:rPr>
            </w:pPr>
          </w:p>
          <w:p w:rsidR="00B13309" w:rsidRPr="00B13309" w:rsidRDefault="00B13309" w:rsidP="00B13309">
            <w:pPr>
              <w:pStyle w:val="NoSpacing"/>
              <w:spacing w:line="360" w:lineRule="auto"/>
              <w:ind w:left="0" w:firstLine="426"/>
              <w:jc w:val="both"/>
              <w:rPr>
                <w:rFonts w:ascii="GHEA Grapalat" w:hAnsi="GHEA Grapalat" w:cs="Sylfaen"/>
                <w:lang w:val="hy-AM"/>
              </w:rPr>
            </w:pPr>
            <w:r w:rsidRPr="00B13309">
              <w:rPr>
                <w:rFonts w:ascii="GHEA Grapalat" w:hAnsi="GHEA Grapalat"/>
                <w:lang w:val="hy-AM"/>
              </w:rPr>
              <w:t>Միաժամանակ, Նախագծի վերնագրում անհրաժեշտ է նշել «տուգանքների» բառը, քանի որ ՀՀ օրենսդրությամբ պետական տուրքի գծով տուգանք սահմանված չէ,  այլ սահմանված է տույժ` պետական տուրքերի վճարման համար սահմանված ժամկետ</w:t>
            </w:r>
            <w:r w:rsidRPr="00B13309">
              <w:rPr>
                <w:rFonts w:ascii="GHEA Grapalat" w:hAnsi="GHEA Grapalat"/>
                <w:lang w:val="hy-AM"/>
              </w:rPr>
              <w:softHyphen/>
              <w:t>ներում վճարումը չկատարելու համար:</w:t>
            </w:r>
          </w:p>
          <w:p w:rsidR="00B13309" w:rsidRPr="00B13309" w:rsidRDefault="00B13309" w:rsidP="00911317">
            <w:pPr>
              <w:ind w:firstLine="567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09" w:rsidRDefault="00B13309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F80818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E63C23" w:rsidRPr="00095B44" w:rsidRDefault="00E63C23" w:rsidP="00911317">
            <w:pPr>
              <w:rPr>
                <w:rFonts w:ascii="GHEA Grapalat" w:hAnsi="GHEA Grapalat" w:cs="Sylfaen"/>
                <w:lang w:val="hy-AM" w:eastAsia="en-US"/>
              </w:rPr>
            </w:pPr>
            <w:r w:rsidRPr="00095B44">
              <w:rPr>
                <w:rFonts w:ascii="GHEA Grapalat" w:hAnsi="GHEA Grapalat" w:cs="Sylfaen"/>
                <w:lang w:val="hy-AM" w:eastAsia="en-US"/>
              </w:rPr>
              <w:t>Ընդունվել է:</w:t>
            </w:r>
          </w:p>
          <w:p w:rsidR="00E63C23" w:rsidRPr="00095B44" w:rsidRDefault="00E63C23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E63C23" w:rsidRPr="00095B44" w:rsidRDefault="00E63C23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E63C23" w:rsidRPr="00095B44" w:rsidRDefault="00E63C23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E63C23" w:rsidRPr="00095B44" w:rsidRDefault="00E63C23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E63C23" w:rsidRPr="00095B44" w:rsidRDefault="00E63C23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E63C23" w:rsidRPr="00095B44" w:rsidRDefault="00E63C23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E63C23" w:rsidRPr="00095B44" w:rsidRDefault="00E63C23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E63C23" w:rsidRPr="00095B44" w:rsidRDefault="00E63C23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E63C23" w:rsidRPr="00095B44" w:rsidRDefault="00E63C23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E63C23" w:rsidRPr="00095B44" w:rsidRDefault="00E63C23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E63C23" w:rsidRPr="00095B44" w:rsidRDefault="00E63C23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E63C23" w:rsidRPr="00095B44" w:rsidRDefault="00E63C23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E63C23" w:rsidRPr="00095B44" w:rsidRDefault="00E63C23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E63C23" w:rsidRPr="00095B44" w:rsidRDefault="00E63C23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E63C23" w:rsidRPr="00095B44" w:rsidRDefault="00E63C23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E63C23" w:rsidRPr="00095B44" w:rsidRDefault="00E63C23" w:rsidP="00911317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F80818" w:rsidRDefault="00E63C23" w:rsidP="00E63C23">
            <w:pPr>
              <w:rPr>
                <w:rFonts w:ascii="GHEA Grapalat" w:hAnsi="GHEA Grapalat" w:cs="Sylfaen"/>
                <w:lang w:val="hy-AM" w:eastAsia="en-US"/>
              </w:rPr>
            </w:pPr>
            <w:r w:rsidRPr="00095B44">
              <w:rPr>
                <w:rFonts w:ascii="GHEA Grapalat" w:hAnsi="GHEA Grapalat" w:cs="Sylfaen"/>
                <w:lang w:val="hy-AM" w:eastAsia="en-US"/>
              </w:rPr>
              <w:t>Լիցենզիա ստանալու համար ներկայացված հայտերում ֆիզիկական անձինք նշում են թե ինչ պարբերականությամբ են իրենք նախընտրում պետական տուրքի վճարումը (ամսական, եռամսյակային և տարեկան) և պետական տուրքի հաշվարկը իրականացվում է իրենց կողմից ընտրած պարբերականությամբ: Այսինքն, ամսականը ամսական պարբերականությամբ և այլն.</w:t>
            </w:r>
            <w:r w:rsidR="00F80818" w:rsidRPr="00F80818">
              <w:rPr>
                <w:rFonts w:ascii="GHEA Grapalat" w:hAnsi="GHEA Grapalat" w:cs="Sylfaen"/>
                <w:lang w:val="hy-AM" w:eastAsia="en-US"/>
              </w:rPr>
              <w:t xml:space="preserve"> </w:t>
            </w:r>
          </w:p>
          <w:p w:rsidR="00E63C23" w:rsidRDefault="00E63C23" w:rsidP="00E63C23">
            <w:pPr>
              <w:rPr>
                <w:rFonts w:ascii="GHEA Grapalat" w:hAnsi="GHEA Grapalat" w:cs="Sylfaen"/>
                <w:lang w:val="hy-AM" w:eastAsia="en-US"/>
              </w:rPr>
            </w:pPr>
          </w:p>
          <w:p w:rsidR="00E63C23" w:rsidRPr="00E63C23" w:rsidRDefault="00E63C23" w:rsidP="00E63C23">
            <w:pPr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t>Ընդունվել է:</w:t>
            </w:r>
          </w:p>
        </w:tc>
      </w:tr>
      <w:tr w:rsidR="00B13309" w:rsidRPr="00BF55D9" w:rsidTr="008722FF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09" w:rsidRPr="00B13309" w:rsidRDefault="00B13309" w:rsidP="00B13309">
            <w:pPr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09" w:rsidRPr="00B13309" w:rsidRDefault="00B13309" w:rsidP="00B13309">
            <w:pPr>
              <w:rPr>
                <w:rFonts w:ascii="GHEA Grapalat" w:hAnsi="GHEA Grapalat"/>
                <w:lang w:val="en-US"/>
              </w:rPr>
            </w:pPr>
            <w:r w:rsidRPr="00B13309">
              <w:rPr>
                <w:rFonts w:ascii="GHEA Grapalat" w:hAnsi="GHEA Grapalat"/>
                <w:lang w:val="en-US"/>
              </w:rPr>
              <w:t>ՀՀ ֆինանսների նախարարություն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09" w:rsidRPr="00B13309" w:rsidRDefault="00B13309" w:rsidP="00B13309">
            <w:pPr>
              <w:ind w:firstLine="450"/>
              <w:jc w:val="both"/>
              <w:rPr>
                <w:rFonts w:ascii="GHEA Grapalat" w:hAnsi="GHEA Grapalat"/>
                <w:spacing w:val="-2"/>
                <w:lang w:val="af-ZA"/>
              </w:rPr>
            </w:pPr>
            <w:r w:rsidRPr="00B13309">
              <w:rPr>
                <w:rFonts w:ascii="GHEA Grapalat" w:hAnsi="GHEA Grapalat"/>
                <w:spacing w:val="-6"/>
                <w:lang w:val="af-ZA"/>
              </w:rPr>
              <w:t xml:space="preserve">ՀՀ ֆինանսների նախարարությունն ուսումնասիրել է </w:t>
            </w:r>
            <w:r w:rsidRPr="00B13309">
              <w:rPr>
                <w:rFonts w:ascii="GHEA Grapalat" w:hAnsi="GHEA Grapalat"/>
                <w:spacing w:val="-6"/>
                <w:lang w:val="hy-AM"/>
              </w:rPr>
              <w:t>««Մի</w:t>
            </w:r>
            <w:r w:rsidRPr="00B13309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spacing w:val="-6"/>
                <w:lang w:val="hy-AM"/>
              </w:rPr>
              <w:t>շարք</w:t>
            </w:r>
            <w:r w:rsidRPr="00B13309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spacing w:val="-6"/>
                <w:lang w:val="hy-AM"/>
              </w:rPr>
              <w:t>վարչական</w:t>
            </w:r>
            <w:r w:rsidRPr="00B13309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spacing w:val="-6"/>
                <w:lang w:val="hy-AM"/>
              </w:rPr>
              <w:t>իրավախախտումների</w:t>
            </w:r>
            <w:r w:rsidRPr="00B13309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spacing w:val="-6"/>
                <w:lang w:val="hy-AM"/>
              </w:rPr>
              <w:t>և</w:t>
            </w:r>
            <w:r w:rsidRPr="00B13309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spacing w:val="-6"/>
                <w:lang w:val="hy-AM"/>
              </w:rPr>
              <w:t>պետական</w:t>
            </w:r>
            <w:r w:rsidRPr="00B13309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spacing w:val="-6"/>
                <w:lang w:val="hy-AM"/>
              </w:rPr>
              <w:t>տուրքի</w:t>
            </w:r>
            <w:r w:rsidRPr="00B13309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spacing w:val="-6"/>
                <w:lang w:val="hy-AM"/>
              </w:rPr>
              <w:t>համար</w:t>
            </w:r>
            <w:r w:rsidRPr="00B13309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spacing w:val="-6"/>
                <w:lang w:val="hy-AM"/>
              </w:rPr>
              <w:t>կիրառված</w:t>
            </w:r>
            <w:r w:rsidRPr="00B13309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spacing w:val="-6"/>
                <w:lang w:val="hy-AM"/>
              </w:rPr>
              <w:t>տուգանքների</w:t>
            </w:r>
            <w:r w:rsidRPr="00B13309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spacing w:val="-6"/>
                <w:lang w:val="hy-AM"/>
              </w:rPr>
              <w:t>համաներման</w:t>
            </w:r>
            <w:r w:rsidRPr="00B13309">
              <w:rPr>
                <w:rFonts w:ascii="GHEA Grapalat" w:hAnsi="GHEA Grapalat"/>
                <w:spacing w:val="-6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spacing w:val="-6"/>
                <w:lang w:val="hy-AM"/>
              </w:rPr>
              <w:t xml:space="preserve">մասին» </w:t>
            </w:r>
            <w:r w:rsidRPr="00B13309">
              <w:rPr>
                <w:rFonts w:ascii="GHEA Grapalat" w:hAnsi="GHEA Grapalat"/>
                <w:spacing w:val="-2"/>
                <w:lang w:val="hy-AM"/>
              </w:rPr>
              <w:t>օրենքի</w:t>
            </w:r>
            <w:r w:rsidRPr="00B13309">
              <w:rPr>
                <w:rFonts w:ascii="GHEA Grapalat" w:hAnsi="GHEA Grapalat" w:cs="Sylfaen"/>
                <w:bCs/>
                <w:spacing w:val="-2"/>
                <w:lang w:val="hy-AM"/>
              </w:rPr>
              <w:t xml:space="preserve"> նախագիծը</w:t>
            </w:r>
            <w:r w:rsidRPr="00B13309">
              <w:rPr>
                <w:rFonts w:ascii="GHEA Grapalat" w:hAnsi="GHEA Grapalat" w:cs="Sylfaen"/>
                <w:bCs/>
                <w:spacing w:val="-2"/>
                <w:lang w:val="af-ZA"/>
              </w:rPr>
              <w:t xml:space="preserve"> (</w:t>
            </w:r>
            <w:r w:rsidRPr="00B13309">
              <w:rPr>
                <w:rFonts w:ascii="GHEA Grapalat" w:hAnsi="GHEA Grapalat" w:cs="Sylfaen"/>
                <w:bCs/>
                <w:spacing w:val="-2"/>
                <w:lang w:val="hy-AM"/>
              </w:rPr>
              <w:t>այսուհետ՝</w:t>
            </w:r>
            <w:r w:rsidRPr="00B13309">
              <w:rPr>
                <w:rFonts w:ascii="GHEA Grapalat" w:hAnsi="GHEA Grapalat" w:cs="Sylfaen"/>
                <w:bCs/>
                <w:spacing w:val="-2"/>
                <w:lang w:val="af-ZA"/>
              </w:rPr>
              <w:t xml:space="preserve"> </w:t>
            </w:r>
            <w:r w:rsidRPr="00B13309">
              <w:rPr>
                <w:rFonts w:ascii="GHEA Grapalat" w:hAnsi="GHEA Grapalat" w:cs="Sylfaen"/>
                <w:bCs/>
                <w:spacing w:val="-2"/>
                <w:lang w:val="hy-AM"/>
              </w:rPr>
              <w:t>Նախագիծ</w:t>
            </w:r>
            <w:r w:rsidRPr="00B13309">
              <w:rPr>
                <w:rFonts w:ascii="GHEA Grapalat" w:hAnsi="GHEA Grapalat" w:cs="Sylfaen"/>
                <w:bCs/>
                <w:spacing w:val="-2"/>
                <w:lang w:val="af-ZA"/>
              </w:rPr>
              <w:t>)</w:t>
            </w:r>
            <w:r w:rsidRPr="00B13309">
              <w:rPr>
                <w:rFonts w:ascii="GHEA Grapalat" w:hAnsi="GHEA Grapalat"/>
                <w:spacing w:val="-2"/>
                <w:lang w:val="af-ZA"/>
              </w:rPr>
              <w:t xml:space="preserve"> և հայտնում է հետևյալը.</w:t>
            </w:r>
          </w:p>
          <w:p w:rsidR="00B13309" w:rsidRPr="00B13309" w:rsidRDefault="00B13309" w:rsidP="00B13309">
            <w:pPr>
              <w:pStyle w:val="NormalWeb"/>
              <w:shd w:val="clear" w:color="auto" w:fill="FFFFFF"/>
              <w:spacing w:before="0" w:beforeAutospacing="0" w:after="0" w:afterAutospacing="0"/>
              <w:ind w:firstLine="720"/>
              <w:jc w:val="both"/>
              <w:rPr>
                <w:rStyle w:val="apple-converted-space"/>
                <w:rFonts w:ascii="GHEA Grapalat" w:eastAsia="Calibri" w:hAnsi="GHEA Grapalat"/>
                <w:spacing w:val="-6"/>
                <w:sz w:val="22"/>
                <w:szCs w:val="22"/>
                <w:lang w:val="af-ZA"/>
              </w:rPr>
            </w:pP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lastRenderedPageBreak/>
              <w:t>Նախագծով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առաջարկվող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կարգավորումների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hy-AM"/>
              </w:rPr>
              <w:t xml:space="preserve"> (և ընդհանրապես նմանաբնույթ նախաձեռնությունների)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նպատակահարմարությունը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գնահատվել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է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ի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թիվս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այլնի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նաև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Նախագծի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հիմնավորման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համատեքստում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: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Մասնավորապես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,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Նախագծին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կից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ներկայացված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հիմնավորման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համաձայն՝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դրա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ընդունումը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պայմանավորված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է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վարչական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ակտերի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և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պետական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տուրքի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գծով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տույժերի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հասցեատերերի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սոցիալ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>-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տնտեսական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ծանր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պայմաններով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և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ուղղված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է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վերջիններիս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սոցիալական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վիճակի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բարելավմանը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: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Այս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համատեքստում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անհրաժեշտ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է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նկատի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ունենալ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որ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երկրում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իրավական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մշակույթի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դրսևորման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կարևոր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բնութագրիչներից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է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բնակչության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պատշաճ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մակարդակի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իրավագիտակցությունը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: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Վերջինս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ամենաընդհանուր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գծերով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ենթադրում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է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հասարակական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հարաբերություններում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իրավական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նորմերի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անհրաժեշտության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գիտակցում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դրանց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սահմանում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այդ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նորմերով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ապրելու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ու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գործելու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դրանք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հարգելու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ու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պաշտպանելու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պատրաստակամություն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: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Պետական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իշխանության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կարևորագույն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առաքելություններից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է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հասարակական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հարաբերությունների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յուրաքանչյուր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սուբյեկտի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մոտ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այնպիսի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իրավագիտակցության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ձևավորումը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որի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հիմքում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պետք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է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ընկած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լինեն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իրավունքի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նորմերի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իմաստավորված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ու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միասնական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ընկալումը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դրանց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հետևողական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</w:rPr>
              <w:t>իրացումը</w:t>
            </w:r>
            <w:r w:rsidRPr="00B13309">
              <w:rPr>
                <w:rFonts w:ascii="GHEA Grapalat" w:hAnsi="GHEA Grapalat"/>
                <w:color w:val="000000"/>
                <w:spacing w:val="-4"/>
                <w:sz w:val="22"/>
                <w:szCs w:val="22"/>
                <w:shd w:val="clear" w:color="auto" w:fill="FFFFFF"/>
                <w:lang w:val="af-ZA"/>
              </w:rPr>
              <w:t>: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Մինչդեռ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Նախագծի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ընդունումն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իրավական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մշակույթի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և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բնակչության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իրավագիտակցության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բարձրացման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տեսանկյունից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խնդրահարույց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է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հետևյալ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հանգմանքներով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 xml:space="preserve"> 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</w:rPr>
              <w:t>պայմանավորված</w:t>
            </w:r>
            <w:r w:rsidRPr="00B13309">
              <w:rPr>
                <w:rFonts w:ascii="GHEA Grapalat" w:eastAsia="Calibri" w:hAnsi="GHEA Grapalat" w:cs="Times New Roman"/>
                <w:spacing w:val="-6"/>
                <w:sz w:val="22"/>
                <w:szCs w:val="22"/>
                <w:lang w:val="af-ZA"/>
              </w:rPr>
              <w:t>.</w:t>
            </w:r>
          </w:p>
          <w:p w:rsidR="00B13309" w:rsidRPr="00B13309" w:rsidRDefault="00B13309" w:rsidP="00B13309">
            <w:pPr>
              <w:numPr>
                <w:ilvl w:val="0"/>
                <w:numId w:val="3"/>
              </w:numPr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color w:val="000000"/>
                <w:spacing w:val="-4"/>
                <w:shd w:val="clear" w:color="auto" w:fill="FFFFFF"/>
                <w:lang w:val="hy-AM"/>
              </w:rPr>
            </w:pPr>
            <w:r w:rsidRPr="00B13309">
              <w:rPr>
                <w:rFonts w:ascii="GHEA Grapalat" w:hAnsi="GHEA Grapalat"/>
                <w:color w:val="000000"/>
                <w:spacing w:val="-4"/>
                <w:shd w:val="clear" w:color="auto" w:fill="FFFFFF"/>
              </w:rPr>
              <w:t>Բ</w:t>
            </w:r>
            <w:r w:rsidRPr="00B13309">
              <w:rPr>
                <w:rFonts w:ascii="GHEA Grapalat" w:hAnsi="GHEA Grapalat"/>
                <w:spacing w:val="-4"/>
                <w:lang w:val="hy-AM"/>
              </w:rPr>
              <w:t>նակչության</w:t>
            </w:r>
            <w:r w:rsidRPr="00B13309">
              <w:rPr>
                <w:rFonts w:ascii="GHEA Grapalat" w:hAnsi="GHEA Grapalat"/>
                <w:spacing w:val="-4"/>
                <w:lang w:val="pt-BR"/>
              </w:rPr>
              <w:t xml:space="preserve"> </w:t>
            </w:r>
            <w:r w:rsidRPr="00B13309">
              <w:rPr>
                <w:rFonts w:ascii="GHEA Grapalat" w:hAnsi="GHEA Grapalat"/>
                <w:spacing w:val="-4"/>
                <w:lang w:val="hy-AM"/>
              </w:rPr>
              <w:t>սոցիալ</w:t>
            </w:r>
            <w:r w:rsidRPr="00B13309">
              <w:rPr>
                <w:rFonts w:ascii="GHEA Grapalat" w:hAnsi="GHEA Grapalat"/>
                <w:spacing w:val="-4"/>
                <w:lang w:val="pt-BR"/>
              </w:rPr>
              <w:t>-</w:t>
            </w:r>
            <w:r w:rsidRPr="00B13309">
              <w:rPr>
                <w:rFonts w:ascii="GHEA Grapalat" w:hAnsi="GHEA Grapalat"/>
                <w:spacing w:val="-4"/>
                <w:lang w:val="hy-AM"/>
              </w:rPr>
              <w:t>տնտեսական</w:t>
            </w:r>
            <w:r w:rsidRPr="00B13309">
              <w:rPr>
                <w:rFonts w:ascii="GHEA Grapalat" w:hAnsi="GHEA Grapalat"/>
                <w:spacing w:val="-4"/>
                <w:lang w:val="pt-BR"/>
              </w:rPr>
              <w:t xml:space="preserve"> </w:t>
            </w:r>
            <w:r w:rsidRPr="00B13309">
              <w:rPr>
                <w:rFonts w:ascii="GHEA Grapalat" w:hAnsi="GHEA Grapalat"/>
                <w:spacing w:val="-4"/>
                <w:lang w:val="hy-AM"/>
              </w:rPr>
              <w:t>վիճակը հիմք ընդու</w:t>
            </w:r>
            <w:r w:rsidRPr="00B13309">
              <w:rPr>
                <w:rFonts w:ascii="GHEA Grapalat" w:hAnsi="GHEA Grapalat"/>
                <w:spacing w:val="-4"/>
                <w:lang w:val="hy-AM"/>
              </w:rPr>
              <w:softHyphen/>
            </w:r>
            <w:r w:rsidRPr="00B13309">
              <w:rPr>
                <w:rFonts w:ascii="GHEA Grapalat" w:hAnsi="GHEA Grapalat"/>
                <w:spacing w:val="-4"/>
                <w:lang w:val="hy-AM"/>
              </w:rPr>
              <w:softHyphen/>
              <w:t>նելով նմանօրինակ առաջարկությամբ հանդես գալը լրացուցիչ հիմնավորման կարիք ունի</w:t>
            </w:r>
            <w:r w:rsidRPr="00B13309">
              <w:rPr>
                <w:rFonts w:ascii="GHEA Grapalat" w:hAnsi="GHEA Grapalat"/>
                <w:spacing w:val="-4"/>
                <w:lang w:val="af-ZA"/>
              </w:rPr>
              <w:t xml:space="preserve">, </w:t>
            </w:r>
            <w:r w:rsidRPr="00B13309">
              <w:rPr>
                <w:rFonts w:ascii="GHEA Grapalat" w:hAnsi="GHEA Grapalat"/>
                <w:spacing w:val="-4"/>
              </w:rPr>
              <w:t>քանի</w:t>
            </w:r>
            <w:r w:rsidRPr="00B13309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spacing w:val="-4"/>
              </w:rPr>
              <w:t>որ</w:t>
            </w:r>
            <w:r w:rsidRPr="00B13309">
              <w:rPr>
                <w:rFonts w:ascii="GHEA Grapalat" w:hAnsi="GHEA Grapalat"/>
                <w:spacing w:val="-4"/>
                <w:lang w:val="hy-AM"/>
              </w:rPr>
              <w:t xml:space="preserve"> առաջին հերթին անհրաժեշտ է պարզել</w:t>
            </w:r>
            <w:r w:rsidRPr="00B13309">
              <w:rPr>
                <w:rFonts w:ascii="GHEA Grapalat" w:hAnsi="GHEA Grapalat"/>
                <w:spacing w:val="-4"/>
                <w:lang w:val="af-ZA"/>
              </w:rPr>
              <w:t xml:space="preserve">, </w:t>
            </w:r>
            <w:r w:rsidRPr="00B13309">
              <w:rPr>
                <w:rFonts w:ascii="GHEA Grapalat" w:hAnsi="GHEA Grapalat"/>
                <w:spacing w:val="-4"/>
              </w:rPr>
              <w:t>թե</w:t>
            </w:r>
            <w:r w:rsidRPr="00B13309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spacing w:val="-4"/>
                <w:lang w:val="hy-AM"/>
              </w:rPr>
              <w:t>խնդրո առարկա տուգանքները և տույժերը չեն վճարվում սոցիալական պայմանների, թե</w:t>
            </w:r>
            <w:r w:rsidRPr="00B13309">
              <w:rPr>
                <w:rFonts w:ascii="GHEA Grapalat" w:hAnsi="GHEA Grapalat"/>
                <w:spacing w:val="-4"/>
                <w:lang w:val="af-ZA"/>
              </w:rPr>
              <w:t>,</w:t>
            </w:r>
            <w:r w:rsidRPr="00B13309">
              <w:rPr>
                <w:rFonts w:ascii="GHEA Grapalat" w:hAnsi="GHEA Grapalat"/>
                <w:spacing w:val="-4"/>
                <w:lang w:val="hy-AM"/>
              </w:rPr>
              <w:t xml:space="preserve"> օրի</w:t>
            </w:r>
            <w:r w:rsidRPr="00B13309">
              <w:rPr>
                <w:rFonts w:ascii="GHEA Grapalat" w:hAnsi="GHEA Grapalat"/>
                <w:spacing w:val="-4"/>
                <w:lang w:val="hy-AM"/>
              </w:rPr>
              <w:softHyphen/>
              <w:t>նակ</w:t>
            </w:r>
            <w:r w:rsidRPr="00B13309">
              <w:rPr>
                <w:rFonts w:ascii="GHEA Grapalat" w:hAnsi="GHEA Grapalat"/>
                <w:spacing w:val="-4"/>
                <w:lang w:val="af-ZA"/>
              </w:rPr>
              <w:t>,</w:t>
            </w:r>
            <w:r w:rsidRPr="00B13309">
              <w:rPr>
                <w:rFonts w:ascii="GHEA Grapalat" w:hAnsi="GHEA Grapalat"/>
                <w:spacing w:val="-4"/>
                <w:lang w:val="hy-AM"/>
              </w:rPr>
              <w:t xml:space="preserve"> կարգապահության </w:t>
            </w:r>
            <w:r w:rsidRPr="00B13309">
              <w:rPr>
                <w:rFonts w:ascii="GHEA Grapalat" w:hAnsi="GHEA Grapalat"/>
                <w:spacing w:val="-4"/>
              </w:rPr>
              <w:t>ցածր</w:t>
            </w:r>
            <w:r w:rsidRPr="00B13309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spacing w:val="-4"/>
              </w:rPr>
              <w:t>մակարդակի</w:t>
            </w:r>
            <w:r w:rsidRPr="00B13309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spacing w:val="-4"/>
              </w:rPr>
              <w:t>կամ</w:t>
            </w:r>
            <w:r w:rsidRPr="00B13309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spacing w:val="-4"/>
              </w:rPr>
              <w:t>դրա</w:t>
            </w:r>
            <w:r w:rsidRPr="00B13309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spacing w:val="-4"/>
                <w:lang w:val="hy-AM"/>
              </w:rPr>
              <w:t>բացակայության</w:t>
            </w:r>
            <w:r w:rsidRPr="00B13309">
              <w:rPr>
                <w:rFonts w:ascii="GHEA Grapalat" w:hAnsi="GHEA Grapalat"/>
                <w:spacing w:val="-4"/>
                <w:lang w:val="af-ZA"/>
              </w:rPr>
              <w:t xml:space="preserve"> </w:t>
            </w:r>
            <w:r w:rsidRPr="00B13309">
              <w:rPr>
                <w:rFonts w:ascii="GHEA Grapalat" w:hAnsi="GHEA Grapalat"/>
                <w:spacing w:val="-4"/>
              </w:rPr>
              <w:t>պատճառով</w:t>
            </w:r>
            <w:r w:rsidRPr="00B13309">
              <w:rPr>
                <w:rFonts w:ascii="GHEA Grapalat" w:hAnsi="GHEA Grapalat"/>
                <w:spacing w:val="-4"/>
                <w:lang w:val="hy-AM"/>
              </w:rPr>
              <w:t xml:space="preserve">: Բացի այդ, գտնում ենք, որ </w:t>
            </w:r>
            <w:r w:rsidRPr="00B13309">
              <w:rPr>
                <w:rFonts w:ascii="GHEA Grapalat" w:hAnsi="GHEA Grapalat"/>
                <w:spacing w:val="-4"/>
              </w:rPr>
              <w:t>ներկայացված</w:t>
            </w:r>
            <w:r w:rsidRPr="00B13309">
              <w:rPr>
                <w:rFonts w:ascii="GHEA Grapalat" w:hAnsi="GHEA Grapalat"/>
                <w:spacing w:val="-4"/>
                <w:lang w:val="hy-AM"/>
              </w:rPr>
              <w:t xml:space="preserve"> հիմնավորմամբ նման</w:t>
            </w:r>
            <w:r w:rsidRPr="00B13309">
              <w:rPr>
                <w:rFonts w:ascii="GHEA Grapalat" w:hAnsi="GHEA Grapalat"/>
                <w:spacing w:val="-4"/>
              </w:rPr>
              <w:t>օրինակ</w:t>
            </w:r>
            <w:r w:rsidRPr="00B13309">
              <w:rPr>
                <w:rFonts w:ascii="GHEA Grapalat" w:hAnsi="GHEA Grapalat"/>
                <w:spacing w:val="-4"/>
                <w:lang w:val="hy-AM"/>
              </w:rPr>
              <w:t xml:space="preserve"> օրենսդրական նախաձեռնությամբ հանդես գալն առհասարակ խնդրահարույց է, քանի որ այդ տրամաբա</w:t>
            </w:r>
            <w:r w:rsidRPr="00B13309">
              <w:rPr>
                <w:rFonts w:ascii="GHEA Grapalat" w:hAnsi="GHEA Grapalat"/>
                <w:spacing w:val="-4"/>
                <w:lang w:val="hy-AM"/>
              </w:rPr>
              <w:softHyphen/>
              <w:t>նու</w:t>
            </w:r>
            <w:r w:rsidRPr="00B13309">
              <w:rPr>
                <w:rFonts w:ascii="GHEA Grapalat" w:hAnsi="GHEA Grapalat"/>
                <w:spacing w:val="-4"/>
                <w:lang w:val="hy-AM"/>
              </w:rPr>
              <w:softHyphen/>
              <w:t>թյամբ առաջնորդվելու դեպքում պետք է ներվեն առհասարակ բոլոր այդ թվում՝ հարկային տույժերը և տուգանքները, ինչ</w:t>
            </w:r>
            <w:r w:rsidRPr="00B13309">
              <w:rPr>
                <w:rFonts w:ascii="GHEA Grapalat" w:hAnsi="GHEA Grapalat"/>
                <w:spacing w:val="-4"/>
              </w:rPr>
              <w:t>ն</w:t>
            </w:r>
            <w:r w:rsidRPr="00B13309">
              <w:rPr>
                <w:rFonts w:ascii="GHEA Grapalat" w:hAnsi="GHEA Grapalat"/>
                <w:spacing w:val="-4"/>
                <w:lang w:val="hy-AM"/>
              </w:rPr>
              <w:t xml:space="preserve"> ակնհայտ է, որ տրամաբանական չէ:</w:t>
            </w:r>
            <w:r w:rsidRPr="00B13309">
              <w:rPr>
                <w:rFonts w:ascii="GHEA Grapalat" w:hAnsi="GHEA Grapalat"/>
                <w:color w:val="000000"/>
                <w:spacing w:val="-4"/>
                <w:shd w:val="clear" w:color="auto" w:fill="FFFFFF"/>
                <w:lang w:val="af-ZA"/>
              </w:rPr>
              <w:t xml:space="preserve"> </w:t>
            </w:r>
          </w:p>
          <w:p w:rsidR="00B13309" w:rsidRPr="00B13309" w:rsidRDefault="00B13309" w:rsidP="00B13309">
            <w:pPr>
              <w:numPr>
                <w:ilvl w:val="0"/>
                <w:numId w:val="3"/>
              </w:numPr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Ապառքների գծով հաշվարկված տուգանքներից և տույժերից ազատումը կնշանակի, որ պետությունը խրա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խու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սում է օրենսդրությունը խախ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տած և պետա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կան տուրքը օրենսդրությամբ սահմանված ժամկետներում չվճարած տնտեսա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վարող սուբ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յեկտ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ների գործու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նեու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թյունը, մինչդեռ կարգապահության այդ թվում՝ հարկային ապահով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ման և խրախուս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ման տեսանկյունից պետու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թյան կողմից իրականացվող քաղաքա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կա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նու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թյունը պետք է ունենա տրա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մա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գծորեն հակա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ռակ ուղղվածություն, որի շրջանակներում պարտավորու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թյուն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ներն օրենս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դրությամբ սահմանված ժամկետներում չկատարող անձանց այդ թվում՝ հարկ վճարող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ների նկատմամբ պետք է կիրառվեն օրենսդրությամբ նախատեսված պատաս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խա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նատ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վու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թյան միջոցներ, նրանց նկատմամբ պետք է գործադրվեն պարտավորությունների կատա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րումն ապահովող բոլոր գործիքները, իսկ կարգապահ և բարեխիղճ հարկ վճարող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ների նկատ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 xml:space="preserve">մամբ պետք է իրականացվի ավելի մեղմ վարչարարություն: </w:t>
            </w:r>
          </w:p>
          <w:p w:rsidR="00B13309" w:rsidRPr="00B13309" w:rsidRDefault="00B13309" w:rsidP="00B13309">
            <w:pPr>
              <w:numPr>
                <w:ilvl w:val="0"/>
                <w:numId w:val="3"/>
              </w:numPr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Նմանօրինակ արտո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նու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թյունների տրա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մա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դրումը ինչպես այլ պետական տուրք վճարողների, այնպես էլ արտոնությունից օգտված քաղաքացիների մոտ առա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ջացնում է նմա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տիպ արտո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նու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թյուն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ներից առաջիկայում նույնպես օգտ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վելու ակնկալիքներ, ինչի արդյունքում նվա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զում է ընդհանուր այդ թվում՝ հար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կա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յին կարգա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պա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հության մակար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դակը, ինչն էլ, իր հերթին, հանգեցնում է պետական բյուջե վճարվող եկա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մուտների կրճատ</w:t>
            </w:r>
            <w:r w:rsidRPr="00B1330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softHyphen/>
              <w:t>ման:</w:t>
            </w:r>
            <w:r w:rsidRPr="00B13309">
              <w:rPr>
                <w:rFonts w:ascii="GHEA Grapalat" w:hAnsi="GHEA Grapalat"/>
                <w:color w:val="000000"/>
                <w:spacing w:val="-4"/>
                <w:shd w:val="clear" w:color="auto" w:fill="FFFFFF"/>
                <w:lang w:val="hy-AM"/>
              </w:rPr>
              <w:t xml:space="preserve"> Ակնհայտ է, որ ժամանակակից իրավական պետության բոլոր ջանքերը պետք է ուղղված լինեն իրավական ժխտողականության հաղթահարմանը, ոչ թե դրա սերմանմանն ու խթանմանը, օրենքի նկատմամբ հարգանքի և պատասխանատատվության գիտակցման ամրապնդմանը, ոչ թե ամենաթողության խրախուսմանը:</w:t>
            </w:r>
          </w:p>
          <w:p w:rsidR="00B13309" w:rsidRPr="00B13309" w:rsidRDefault="00B13309" w:rsidP="00B13309">
            <w:pPr>
              <w:numPr>
                <w:ilvl w:val="0"/>
                <w:numId w:val="3"/>
              </w:numPr>
              <w:tabs>
                <w:tab w:val="left" w:pos="851"/>
              </w:tabs>
              <w:ind w:left="0" w:firstLine="567"/>
              <w:jc w:val="both"/>
              <w:rPr>
                <w:rFonts w:ascii="GHEA Grapalat" w:hAnsi="GHEA Grapalat" w:cs="Sylfaen"/>
                <w:spacing w:val="-2"/>
                <w:lang w:val="hy-AM"/>
              </w:rPr>
            </w:pP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t>Որոշակի խմբի հասցեական (անհատական) արտո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նու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թյուն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ների տրամադրումը չի բխում արդարության ու հավասարության սկզբունք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նե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րից: Բացի այդ, խտրական մոտե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ցում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ների ցուցաբերումը տնտե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սու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թյան մեջ առողջ մրցակցությունը խաթարելու իրական ռիսկեր է առաջացնում: Այս առումով, հարկ է նկա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տել, որ խնդրո առարկա դեպքում հարկ վճարող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ները իրակա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նացրել են ձեռնար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կա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տի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րա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 xml:space="preserve">կան գործունեություն, 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lastRenderedPageBreak/>
              <w:t>չեն վճարել համա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պա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տաս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խան թույլտվության գումարները և արդյուն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քում մրցակցային առա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>վելություններ են ձեռք բերել նույն գործունեությամբ զբաղվող բարեխիղճ հարկ վճարողների նկատ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softHyphen/>
              <w:t xml:space="preserve">մամբ: </w:t>
            </w:r>
          </w:p>
          <w:p w:rsidR="00B13309" w:rsidRPr="00B13309" w:rsidRDefault="00B13309" w:rsidP="00B13309">
            <w:pPr>
              <w:tabs>
                <w:tab w:val="left" w:pos="851"/>
              </w:tabs>
              <w:jc w:val="both"/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</w:pP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tab/>
              <w:t xml:space="preserve">Միևնույն ժամանակ անհրաժեշտ ենք համարում անդրադառնալ նաև ի հիմնավորումն Նախագծի ընդունման բերված այն պատճառաբանությանը, որ ՀՀ կառավարության 2018 թվականի նոյեմբերի 1-ի նիստում հավանության են արժանացել «Ավտոմոբիլային ճանապարհների մասին» ՀՀ օրենքում փոփոխություններ և լրացումներ կատարելու մասին», «Պետական տուրքի մասին» ՀՀ օրենքում փոփոխություն կատարելու մասին» և «Վարչական իրավախախտումների վերաբերյալ ՀՀ օրենսգրքում փոփոխություններ և լրացում կատարելու մասին» ՀՀ օրենքների  նախագծերը, որոնց ընդունման դեպքում 36-44 տոննա ընդհանուր զանգվածի գերազանցման համար թույլտվություն չի պահանջվելու և առանց թույլտվության ծանրաքաշ տրանսպորտային միջոցով փոխադրումների իրականացման համար սահմանված վարչական պատասխանատվության միջոցը նույնպես հանվել է: Այս կապակցությամբ հարկ է նկատել, որ ՀՀ Սահմանադրության 72-րդ հոդվածի համաձայն՝ … արարքի պատժելիությունը վերացնող կամ պատիժը մեղմացնող օրենքն ունի հետադարձ ուժ: Վարչական իրավախախտումների վերաբերյալ ՀՀ օրենսգրքի 8-րդ հոդվածը սահմանում է, որ … վարչական իրավախախտումների համար պատասխանատվությունը մեղմացնող կամ վերացնող ակտերը հետադարձ ուժ ունեն, այսինքն` տարածվում են նաև այդ ակտերի հրապարակումից առաջ կատարված իրավախախտումների վրա …: Վերոնշյալ իրավակարգավորումների լույսի ներքո ներկայացված պատճառաբանությունն ընդունելի համարվել չի կարող, քանի որ հիշատակված օրենսդրական փոփոխությունների արդյունքում համապատասխան արարքների համար պատասխանատվությունը վերանալու դեպքում պատասխանատվությունը վերացնող իրավական ակտերն </w:t>
            </w:r>
            <w:r w:rsidRPr="00B13309">
              <w:rPr>
                <w:rFonts w:ascii="GHEA Grapalat" w:hAnsi="GHEA Grapalat"/>
                <w:b/>
                <w:color w:val="000000"/>
                <w:spacing w:val="-2"/>
                <w:shd w:val="clear" w:color="auto" w:fill="FFFFFF"/>
                <w:lang w:val="hy-AM"/>
              </w:rPr>
              <w:t>իրավունքի ուժով կունենան հետադարձ ուժ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t xml:space="preserve">, հետևաբար Նախագծի ընդունման անհրաժեշտությունն այս մասով ևս բացակայում է, իսկ խնդրո առարկա անհատական իրավական ակտերի </w:t>
            </w:r>
            <w:r w:rsidRPr="00B13309">
              <w:rPr>
                <w:rFonts w:ascii="GHEA Grapalat" w:hAnsi="GHEA Grapalat"/>
                <w:color w:val="000000"/>
                <w:spacing w:val="-2"/>
                <w:shd w:val="clear" w:color="auto" w:fill="FFFFFF"/>
                <w:lang w:val="hy-AM"/>
              </w:rPr>
              <w:lastRenderedPageBreak/>
              <w:t xml:space="preserve">գործողությունն օրենքով սահմանված կարգով պետք է դադարեցվի դրանք ընդունած մարմնի կողմից: </w:t>
            </w:r>
          </w:p>
          <w:p w:rsidR="00B13309" w:rsidRPr="00B13309" w:rsidRDefault="00B13309" w:rsidP="00B13309">
            <w:pPr>
              <w:tabs>
                <w:tab w:val="left" w:pos="851"/>
              </w:tabs>
              <w:jc w:val="both"/>
              <w:rPr>
                <w:rFonts w:ascii="GHEA Grapalat" w:hAnsi="GHEA Grapalat" w:cs="Sylfaen"/>
                <w:spacing w:val="-2"/>
                <w:lang w:val="hy-AM"/>
              </w:rPr>
            </w:pPr>
            <w:r w:rsidRPr="00B13309">
              <w:rPr>
                <w:rFonts w:ascii="GHEA Grapalat" w:hAnsi="GHEA Grapalat" w:cs="Sylfaen"/>
                <w:spacing w:val="-2"/>
                <w:lang w:val="hy-AM"/>
              </w:rPr>
              <w:tab/>
            </w:r>
            <w:r w:rsidRPr="00B13309">
              <w:rPr>
                <w:rFonts w:ascii="GHEA Grapalat" w:hAnsi="GHEA Grapalat" w:cs="Sylfaen"/>
                <w:lang w:val="hy-AM"/>
              </w:rPr>
              <w:t>Ամբողջ վերոգրյալի ամփոփմամբ Նախագծի ընդունումը համարում ենք ոչ նպատակահարմար:</w:t>
            </w:r>
          </w:p>
          <w:p w:rsidR="00B13309" w:rsidRPr="00B13309" w:rsidRDefault="00B13309" w:rsidP="00B13309">
            <w:pPr>
              <w:ind w:firstLine="567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09" w:rsidRPr="00E63C23" w:rsidRDefault="00E63C23" w:rsidP="00B13309">
            <w:pPr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eastAsia="en-US"/>
              </w:rPr>
              <w:lastRenderedPageBreak/>
              <w:t>Ընդունվել է ի գիտություն:</w:t>
            </w:r>
          </w:p>
        </w:tc>
      </w:tr>
    </w:tbl>
    <w:p w:rsidR="00BD6D76" w:rsidRPr="00B13309" w:rsidRDefault="00BD6D76" w:rsidP="00B13309">
      <w:pPr>
        <w:spacing w:line="240" w:lineRule="auto"/>
        <w:rPr>
          <w:rFonts w:ascii="GHEA Grapalat" w:hAnsi="GHEA Grapalat"/>
          <w:lang w:val="hy-AM"/>
        </w:rPr>
      </w:pPr>
    </w:p>
    <w:sectPr w:rsidR="00BD6D76" w:rsidRPr="00B13309" w:rsidSect="000856D5">
      <w:pgSz w:w="16838" w:h="11906" w:orient="landscape"/>
      <w:pgMar w:top="90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C1" w:rsidRDefault="001948C1" w:rsidP="008F5000">
      <w:pPr>
        <w:spacing w:after="0" w:line="240" w:lineRule="auto"/>
      </w:pPr>
      <w:r>
        <w:separator/>
      </w:r>
    </w:p>
  </w:endnote>
  <w:endnote w:type="continuationSeparator" w:id="0">
    <w:p w:rsidR="001948C1" w:rsidRDefault="001948C1" w:rsidP="008F5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C1" w:rsidRDefault="001948C1" w:rsidP="008F5000">
      <w:pPr>
        <w:spacing w:after="0" w:line="240" w:lineRule="auto"/>
      </w:pPr>
      <w:r>
        <w:separator/>
      </w:r>
    </w:p>
  </w:footnote>
  <w:footnote w:type="continuationSeparator" w:id="0">
    <w:p w:rsidR="001948C1" w:rsidRDefault="001948C1" w:rsidP="008F5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96340"/>
    <w:multiLevelType w:val="hybridMultilevel"/>
    <w:tmpl w:val="60063D82"/>
    <w:lvl w:ilvl="0" w:tplc="37342CB4">
      <w:start w:val="1"/>
      <w:numFmt w:val="decimal"/>
      <w:lvlText w:val="%1."/>
      <w:lvlJc w:val="left"/>
      <w:pPr>
        <w:ind w:left="927" w:hanging="360"/>
      </w:pPr>
      <w:rPr>
        <w:rFonts w:cs="Times New Roman"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8E4577"/>
    <w:multiLevelType w:val="hybridMultilevel"/>
    <w:tmpl w:val="000AF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5FE1996"/>
    <w:multiLevelType w:val="hybridMultilevel"/>
    <w:tmpl w:val="8902A70C"/>
    <w:lvl w:ilvl="0" w:tplc="C4A46AB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ED1"/>
    <w:rsid w:val="00076B00"/>
    <w:rsid w:val="000856D5"/>
    <w:rsid w:val="00095B44"/>
    <w:rsid w:val="000A57AE"/>
    <w:rsid w:val="000B74E8"/>
    <w:rsid w:val="00100E4D"/>
    <w:rsid w:val="0013282C"/>
    <w:rsid w:val="001948C1"/>
    <w:rsid w:val="00234733"/>
    <w:rsid w:val="00244FD4"/>
    <w:rsid w:val="004C58AA"/>
    <w:rsid w:val="00512712"/>
    <w:rsid w:val="00512AC0"/>
    <w:rsid w:val="00552FE4"/>
    <w:rsid w:val="005947B3"/>
    <w:rsid w:val="005D12A2"/>
    <w:rsid w:val="005D3456"/>
    <w:rsid w:val="006236E3"/>
    <w:rsid w:val="006851FC"/>
    <w:rsid w:val="00693EDC"/>
    <w:rsid w:val="006F0C45"/>
    <w:rsid w:val="007574E8"/>
    <w:rsid w:val="008705F0"/>
    <w:rsid w:val="008722FF"/>
    <w:rsid w:val="00885B74"/>
    <w:rsid w:val="008954A5"/>
    <w:rsid w:val="008A0EAD"/>
    <w:rsid w:val="008F5000"/>
    <w:rsid w:val="00911317"/>
    <w:rsid w:val="009135C0"/>
    <w:rsid w:val="00963058"/>
    <w:rsid w:val="00A01DF5"/>
    <w:rsid w:val="00AA071D"/>
    <w:rsid w:val="00AF5ED1"/>
    <w:rsid w:val="00B13309"/>
    <w:rsid w:val="00B25DCD"/>
    <w:rsid w:val="00B77A4A"/>
    <w:rsid w:val="00BD6D76"/>
    <w:rsid w:val="00BF22DD"/>
    <w:rsid w:val="00BF55D9"/>
    <w:rsid w:val="00D840BF"/>
    <w:rsid w:val="00E070C5"/>
    <w:rsid w:val="00E17173"/>
    <w:rsid w:val="00E63C23"/>
    <w:rsid w:val="00F80818"/>
    <w:rsid w:val="00F81198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98A40"/>
  <w15:docId w15:val="{0A7772D9-C845-4EA0-A573-CB0FB019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5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5D3456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1">
    <w:name w:val="Основной текст1"/>
    <w:basedOn w:val="Normal"/>
    <w:link w:val="Bodytext"/>
    <w:rsid w:val="005D3456"/>
    <w:pPr>
      <w:widowControl w:val="0"/>
      <w:shd w:val="clear" w:color="auto" w:fill="FFFFFF"/>
      <w:spacing w:after="240" w:line="317" w:lineRule="exact"/>
      <w:ind w:hanging="380"/>
    </w:pPr>
    <w:rPr>
      <w:rFonts w:ascii="Arial Unicode MS" w:eastAsia="Arial Unicode MS" w:hAnsi="Arial Unicode MS" w:cs="Arial Unicode MS"/>
      <w:lang w:eastAsia="en-US"/>
    </w:rPr>
  </w:style>
  <w:style w:type="table" w:styleId="TableGrid">
    <w:name w:val="Table Grid"/>
    <w:basedOn w:val="TableNormal"/>
    <w:uiPriority w:val="59"/>
    <w:rsid w:val="005D3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99"/>
    <w:qFormat/>
    <w:rsid w:val="005D3456"/>
    <w:rPr>
      <w:b/>
      <w:bCs/>
    </w:rPr>
  </w:style>
  <w:style w:type="paragraph" w:styleId="ListParagraph">
    <w:name w:val="List Paragraph"/>
    <w:basedOn w:val="Normal"/>
    <w:uiPriority w:val="34"/>
    <w:qFormat/>
    <w:rsid w:val="000856D5"/>
    <w:pPr>
      <w:ind w:left="720"/>
      <w:contextualSpacing/>
    </w:pPr>
  </w:style>
  <w:style w:type="character" w:styleId="Emphasis">
    <w:name w:val="Emphasis"/>
    <w:basedOn w:val="DefaultParagraphFont"/>
    <w:qFormat/>
    <w:rsid w:val="000A57AE"/>
    <w:rPr>
      <w:i/>
      <w:i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qFormat/>
    <w:rsid w:val="006851FC"/>
    <w:pPr>
      <w:spacing w:before="100" w:beforeAutospacing="1" w:after="100" w:afterAutospacing="1" w:line="240" w:lineRule="auto"/>
    </w:pPr>
    <w:rPr>
      <w:rFonts w:ascii="Arial Unicode MS" w:eastAsia="Times New Roman" w:hAnsi="Arial Unicode MS" w:cs="Arial Unicode MS"/>
      <w:sz w:val="24"/>
      <w:szCs w:val="24"/>
      <w:lang w:val="en-US" w:eastAsia="en-US"/>
    </w:rPr>
  </w:style>
  <w:style w:type="character" w:customStyle="1" w:styleId="apple-converted-space">
    <w:name w:val="apple-converted-space"/>
    <w:rsid w:val="006851FC"/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6851FC"/>
    <w:rPr>
      <w:rFonts w:ascii="Arial Unicode MS" w:eastAsia="Times New Roman" w:hAnsi="Arial Unicode MS" w:cs="Arial Unicode MS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5000"/>
    <w:pPr>
      <w:spacing w:after="0"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5000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F5000"/>
    <w:rPr>
      <w:vertAlign w:val="superscript"/>
    </w:rPr>
  </w:style>
  <w:style w:type="paragraph" w:styleId="NoSpacing">
    <w:name w:val="No Spacing"/>
    <w:link w:val="NoSpacingChar"/>
    <w:qFormat/>
    <w:rsid w:val="00B13309"/>
    <w:pPr>
      <w:spacing w:after="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B1330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85ADD-3BEB-44B9-A211-4D6C5259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1663</Words>
  <Characters>9480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Mtc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lusine.voskanyan</dc:creator>
  <cp:keywords/>
  <dc:description/>
  <cp:lastModifiedBy>Gohar Mirzoyan</cp:lastModifiedBy>
  <cp:revision>2</cp:revision>
  <cp:lastPrinted>2017-03-16T06:36:00Z</cp:lastPrinted>
  <dcterms:created xsi:type="dcterms:W3CDTF">2019-02-20T15:54:00Z</dcterms:created>
  <dcterms:modified xsi:type="dcterms:W3CDTF">2019-02-20T15:54:00Z</dcterms:modified>
</cp:coreProperties>
</file>