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90" w:rsidRPr="009A1130" w:rsidRDefault="00550990" w:rsidP="00550990">
      <w:pPr>
        <w:spacing w:line="276" w:lineRule="auto"/>
        <w:jc w:val="center"/>
        <w:rPr>
          <w:rFonts w:ascii="GHEA Grapalat" w:hAnsi="GHEA Grapalat" w:cs="Sylfaen"/>
          <w:bCs/>
          <w:sz w:val="22"/>
        </w:rPr>
      </w:pPr>
      <w:r w:rsidRPr="00321EC8">
        <w:rPr>
          <w:rFonts w:ascii="GHEA Grapalat" w:hAnsi="GHEA Grapalat" w:cs="Sylfaen"/>
          <w:bCs/>
          <w:sz w:val="22"/>
          <w:lang w:val="af-ZA"/>
        </w:rPr>
        <w:t>ՏԵՂԵԿԱՆՔ</w:t>
      </w:r>
      <w:r>
        <w:rPr>
          <w:rFonts w:ascii="GHEA Grapalat" w:hAnsi="GHEA Grapalat" w:cs="Sylfaen"/>
          <w:bCs/>
          <w:sz w:val="22"/>
        </w:rPr>
        <w:t xml:space="preserve"> ՀԻՄՆԱՎՈՐՈՒՄ</w:t>
      </w:r>
    </w:p>
    <w:p w:rsidR="00550990" w:rsidRPr="00321EC8" w:rsidRDefault="00550990" w:rsidP="00550990">
      <w:pPr>
        <w:spacing w:line="276" w:lineRule="auto"/>
        <w:jc w:val="center"/>
        <w:rPr>
          <w:rFonts w:ascii="GHEA Grapalat" w:hAnsi="GHEA Grapalat"/>
          <w:bCs/>
          <w:sz w:val="22"/>
          <w:lang w:val="af-ZA"/>
        </w:rPr>
      </w:pPr>
    </w:p>
    <w:p w:rsidR="00550990" w:rsidRPr="007968EA" w:rsidRDefault="00550990" w:rsidP="00550990">
      <w:pPr>
        <w:spacing w:line="276" w:lineRule="auto"/>
        <w:jc w:val="center"/>
        <w:rPr>
          <w:rFonts w:ascii="GHEA Grapalat" w:hAnsi="GHEA Grapalat"/>
          <w:bCs/>
          <w:sz w:val="22"/>
          <w:lang w:val="af-ZA"/>
        </w:rPr>
      </w:pPr>
      <w:r>
        <w:rPr>
          <w:rFonts w:ascii="GHEA Grapalat" w:hAnsi="GHEA Grapalat" w:cs="Sylfaen"/>
          <w:bCs/>
          <w:sz w:val="22"/>
        </w:rPr>
        <w:t>ԳՈՒՅՔ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ԱՄՐԱՑՆԵԼՈՒ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  <w:lang w:val="af-ZA"/>
        </w:rPr>
        <w:t xml:space="preserve">ԵՎ ՀԱՅԱՍՏԱՆԻ ՀԱՆՐԱՊԵՏՈՒԹՅԱՆ ԿԱՌԱՎԱՐՈՒԹՅԱՆ 2006 ԹՎԱԿԱՆԻ ԴԵԿՏԵՄԲԵՐԻ 21-Ի N 1893-Ա ՈՐՈՇՄԱՆ ՄԵՋ ՓՈՓՈԽՈՒԹՅՈՒՆ ԿԱՏԱՐԵԼՈՒ </w:t>
      </w:r>
      <w:r w:rsidRPr="007968EA">
        <w:rPr>
          <w:rFonts w:ascii="GHEA Grapalat" w:hAnsi="GHEA Grapalat" w:cs="Sylfaen"/>
          <w:bCs/>
          <w:sz w:val="22"/>
          <w:lang w:val="af-ZA"/>
        </w:rPr>
        <w:t>ՄԱՍԻՆ</w:t>
      </w:r>
    </w:p>
    <w:p w:rsidR="00550990" w:rsidRPr="00321EC8" w:rsidRDefault="00550990" w:rsidP="00550990">
      <w:pPr>
        <w:spacing w:line="276" w:lineRule="auto"/>
        <w:jc w:val="both"/>
        <w:rPr>
          <w:rFonts w:ascii="GHEA Grapalat" w:hAnsi="GHEA Grapalat"/>
          <w:bCs/>
          <w:sz w:val="22"/>
          <w:lang w:val="af-ZA"/>
        </w:rPr>
      </w:pPr>
    </w:p>
    <w:p w:rsidR="00550990" w:rsidRPr="005D2D57" w:rsidRDefault="00550990" w:rsidP="00550990">
      <w:pPr>
        <w:spacing w:line="276" w:lineRule="auto"/>
        <w:ind w:firstLine="708"/>
        <w:jc w:val="both"/>
        <w:rPr>
          <w:rFonts w:ascii="GHEA Grapalat" w:hAnsi="GHEA Grapalat" w:cs="Times Armenian"/>
          <w:bCs/>
          <w:sz w:val="22"/>
          <w:lang w:val="af-ZA"/>
        </w:rPr>
      </w:pPr>
      <w:r w:rsidRPr="009F2038">
        <w:rPr>
          <w:rFonts w:ascii="GHEA Grapalat" w:hAnsi="GHEA Grapalat" w:cs="Sylfaen"/>
          <w:bCs/>
          <w:sz w:val="22"/>
          <w:lang w:val="af-ZA"/>
        </w:rPr>
        <w:t>Հայաստանի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Հանրապետության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նախկին</w:t>
      </w:r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փոխվարչապետ</w:t>
      </w:r>
      <w:r w:rsidRPr="005D2D57">
        <w:rPr>
          <w:rFonts w:ascii="GHEA Grapalat" w:hAnsi="GHEA Grapalat" w:cs="Times Armenian"/>
          <w:bCs/>
          <w:sz w:val="22"/>
          <w:lang w:val="af-ZA"/>
        </w:rPr>
        <w:t xml:space="preserve">, </w:t>
      </w:r>
      <w:r>
        <w:rPr>
          <w:rFonts w:ascii="GHEA Grapalat" w:hAnsi="GHEA Grapalat" w:cs="Times Armenian"/>
          <w:bCs/>
          <w:sz w:val="22"/>
          <w:lang w:val="af-ZA"/>
        </w:rPr>
        <w:t xml:space="preserve">տարածքային կառավարման </w:t>
      </w:r>
      <w:r>
        <w:rPr>
          <w:rFonts w:ascii="GHEA Grapalat" w:hAnsi="GHEA Grapalat" w:cs="Times Armenian"/>
          <w:bCs/>
          <w:sz w:val="22"/>
        </w:rPr>
        <w:t>նախարարի</w:t>
      </w:r>
      <w:r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աշխատասենյակը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գտնվում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էր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Կառավարական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1-</w:t>
      </w:r>
      <w:r>
        <w:rPr>
          <w:rFonts w:ascii="GHEA Grapalat" w:hAnsi="GHEA Grapalat" w:cs="Times Armenian"/>
          <w:bCs/>
          <w:sz w:val="22"/>
        </w:rPr>
        <w:t>ին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շենքում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և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աշխատանքային</w:t>
      </w:r>
      <w:r w:rsidRPr="004A2DE4">
        <w:rPr>
          <w:rFonts w:ascii="GHEA Grapalat" w:hAnsi="GHEA Grapalat" w:cs="Times Armenian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բնականոն</w:t>
      </w:r>
      <w:proofErr w:type="spellEnd"/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գործունեությունը</w:t>
      </w:r>
      <w:proofErr w:type="spellEnd"/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ապահովելու</w:t>
      </w:r>
      <w:proofErr w:type="spellEnd"/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համար</w:t>
      </w:r>
      <w:proofErr w:type="spellEnd"/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ՀՀ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տարածքային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կառավարման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նախարարության</w:t>
      </w:r>
      <w:r w:rsidRPr="002C0AB0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հաշվեկշռում</w:t>
      </w:r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հաշվառված</w:t>
      </w:r>
      <w:proofErr w:type="spellEnd"/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գույքից</w:t>
      </w:r>
      <w:proofErr w:type="spellEnd"/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որոշակի</w:t>
      </w:r>
      <w:proofErr w:type="spellEnd"/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մաս</w:t>
      </w:r>
      <w:proofErr w:type="spellEnd"/>
      <w:r w:rsidRPr="004A2DE4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տեղափոխվել</w:t>
      </w:r>
      <w:r w:rsidRPr="005D2D57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  <w:lang w:val="af-ZA"/>
        </w:rPr>
        <w:t>էր Կառավարական 1-ին մասնաշենք</w:t>
      </w:r>
      <w:r w:rsidRPr="007968EA">
        <w:rPr>
          <w:rFonts w:ascii="GHEA Grapalat" w:hAnsi="GHEA Grapalat" w:cs="Times Armenian"/>
          <w:bCs/>
          <w:sz w:val="22"/>
          <w:lang w:val="af-ZA"/>
        </w:rPr>
        <w:t>:</w:t>
      </w:r>
    </w:p>
    <w:p w:rsidR="00550990" w:rsidRPr="004A2DE4" w:rsidRDefault="00550990" w:rsidP="00550990">
      <w:pPr>
        <w:spacing w:line="276" w:lineRule="auto"/>
        <w:ind w:firstLine="708"/>
        <w:jc w:val="both"/>
        <w:rPr>
          <w:rFonts w:ascii="GHEA Grapalat" w:hAnsi="GHEA Grapalat" w:cs="Times Armenian"/>
          <w:bCs/>
          <w:sz w:val="22"/>
        </w:rPr>
      </w:pPr>
      <w:r>
        <w:rPr>
          <w:rFonts w:ascii="GHEA Grapalat" w:hAnsi="GHEA Grapalat" w:cs="Times Armenian"/>
          <w:bCs/>
          <w:sz w:val="22"/>
        </w:rPr>
        <w:t>Նշված որոշման նախագծի ընդունմամբ վերը նշված սենյակի գույքը կամրացվի ՀՀ կառավարության աշխատակազմին:</w:t>
      </w:r>
    </w:p>
    <w:p w:rsidR="00550990" w:rsidRPr="009F2038" w:rsidRDefault="00550990" w:rsidP="00550990">
      <w:pPr>
        <w:spacing w:line="276" w:lineRule="auto"/>
        <w:ind w:firstLine="708"/>
        <w:jc w:val="both"/>
        <w:rPr>
          <w:rFonts w:ascii="GHEA Grapalat" w:hAnsi="GHEA Grapalat"/>
          <w:bCs/>
          <w:sz w:val="22"/>
          <w:lang w:val="af-ZA"/>
        </w:rPr>
      </w:pPr>
      <w:r w:rsidRPr="009F2038">
        <w:rPr>
          <w:rFonts w:ascii="GHEA Grapalat" w:hAnsi="GHEA Grapalat" w:cs="Sylfaen"/>
          <w:bCs/>
          <w:sz w:val="22"/>
          <w:lang w:val="af-ZA"/>
        </w:rPr>
        <w:t>Նախա</w:t>
      </w:r>
      <w:r>
        <w:rPr>
          <w:rFonts w:ascii="GHEA Grapalat" w:hAnsi="GHEA Grapalat" w:cs="Times Armenian"/>
          <w:bCs/>
          <w:sz w:val="22"/>
        </w:rPr>
        <w:t>գ</w:t>
      </w:r>
      <w:r w:rsidRPr="009F2038">
        <w:rPr>
          <w:rFonts w:ascii="GHEA Grapalat" w:hAnsi="GHEA Grapalat" w:cs="Sylfaen"/>
          <w:bCs/>
          <w:sz w:val="22"/>
          <w:lang w:val="af-ZA"/>
        </w:rPr>
        <w:t>ծի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ընդունումը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այլ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իրավական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ակտերում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փոփոխություններ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կատարելու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անհրաժեշտություն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չի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առաջացնի</w:t>
      </w:r>
      <w:r w:rsidRPr="009F2038">
        <w:rPr>
          <w:rFonts w:ascii="GHEA Grapalat" w:hAnsi="GHEA Grapalat" w:cs="Times Armenian"/>
          <w:bCs/>
          <w:sz w:val="22"/>
          <w:lang w:val="af-ZA"/>
        </w:rPr>
        <w:t>:</w:t>
      </w:r>
    </w:p>
    <w:p w:rsidR="00550990" w:rsidRPr="009F2038" w:rsidRDefault="00550990" w:rsidP="00550990">
      <w:pPr>
        <w:spacing w:line="276" w:lineRule="auto"/>
        <w:ind w:firstLine="708"/>
        <w:jc w:val="both"/>
        <w:rPr>
          <w:rFonts w:ascii="GHEA Grapalat" w:hAnsi="GHEA Grapalat"/>
          <w:bCs/>
          <w:sz w:val="22"/>
          <w:lang w:val="af-ZA"/>
        </w:rPr>
      </w:pPr>
      <w:r w:rsidRPr="009F2038">
        <w:rPr>
          <w:rFonts w:ascii="GHEA Grapalat" w:hAnsi="GHEA Grapalat" w:cs="Sylfaen"/>
          <w:bCs/>
          <w:sz w:val="22"/>
          <w:lang w:val="af-ZA"/>
        </w:rPr>
        <w:t>Նախա</w:t>
      </w:r>
      <w:r>
        <w:rPr>
          <w:rFonts w:ascii="GHEA Grapalat" w:hAnsi="GHEA Grapalat" w:cs="Times Armenian"/>
          <w:bCs/>
          <w:sz w:val="22"/>
        </w:rPr>
        <w:t>գ</w:t>
      </w:r>
      <w:r w:rsidRPr="009F2038">
        <w:rPr>
          <w:rFonts w:ascii="GHEA Grapalat" w:hAnsi="GHEA Grapalat" w:cs="Sylfaen"/>
          <w:bCs/>
          <w:sz w:val="22"/>
          <w:lang w:val="af-ZA"/>
        </w:rPr>
        <w:t>ծի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ընդունման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դեպքում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բյուջեի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եկամտային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և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ծախսային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մասում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փոփոխություններ</w:t>
      </w:r>
      <w:r w:rsidRPr="009F2038">
        <w:rPr>
          <w:rFonts w:ascii="GHEA Grapalat" w:hAnsi="GHEA Grapalat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տեղի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չեն</w:t>
      </w:r>
      <w:r w:rsidRPr="009F203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9F2038">
        <w:rPr>
          <w:rFonts w:ascii="GHEA Grapalat" w:hAnsi="GHEA Grapalat" w:cs="Sylfaen"/>
          <w:bCs/>
          <w:sz w:val="22"/>
          <w:lang w:val="af-ZA"/>
        </w:rPr>
        <w:t>ունենա</w:t>
      </w:r>
      <w:r w:rsidRPr="009F2038">
        <w:rPr>
          <w:rFonts w:ascii="GHEA Grapalat" w:hAnsi="GHEA Grapalat" w:cs="Times Armenian"/>
          <w:bCs/>
          <w:sz w:val="22"/>
          <w:lang w:val="af-ZA"/>
        </w:rPr>
        <w:t>:</w:t>
      </w: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50990"/>
    <w:rsid w:val="000F30E0"/>
    <w:rsid w:val="00550990"/>
    <w:rsid w:val="00A9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99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2014-12-24T06:50:00Z</dcterms:created>
  <dcterms:modified xsi:type="dcterms:W3CDTF">2014-12-24T06:51:00Z</dcterms:modified>
</cp:coreProperties>
</file>