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AE" w:rsidRPr="00341A00" w:rsidRDefault="00C526AE" w:rsidP="00B7445E">
      <w:pPr>
        <w:autoSpaceDE w:val="0"/>
        <w:autoSpaceDN w:val="0"/>
        <w:adjustRightInd w:val="0"/>
        <w:spacing w:line="276" w:lineRule="auto"/>
        <w:ind w:right="-64" w:firstLine="450"/>
        <w:jc w:val="right"/>
        <w:rPr>
          <w:rFonts w:ascii="GHEA Grapalat" w:hAnsi="GHEA Grapalat" w:cs="IRTEK Courier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               </w:t>
      </w:r>
      <w:r w:rsidRPr="00341A00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</w:p>
    <w:p w:rsidR="00C526AE" w:rsidRPr="00341A00" w:rsidRDefault="00C526AE" w:rsidP="00B7445E">
      <w:pPr>
        <w:autoSpaceDE w:val="0"/>
        <w:autoSpaceDN w:val="0"/>
        <w:adjustRightInd w:val="0"/>
        <w:spacing w:line="276" w:lineRule="auto"/>
        <w:ind w:right="-64" w:firstLine="450"/>
        <w:rPr>
          <w:rFonts w:ascii="GHEA Grapalat" w:hAnsi="GHEA Grapalat" w:cs="IRTEK Courier"/>
          <w:sz w:val="24"/>
          <w:szCs w:val="24"/>
          <w:lang w:val="hy-AM"/>
        </w:rPr>
      </w:pPr>
    </w:p>
    <w:p w:rsidR="00C526AE" w:rsidRPr="00341A00" w:rsidRDefault="00C526AE" w:rsidP="00B7445E">
      <w:pPr>
        <w:autoSpaceDE w:val="0"/>
        <w:autoSpaceDN w:val="0"/>
        <w:adjustRightInd w:val="0"/>
        <w:spacing w:line="276" w:lineRule="auto"/>
        <w:ind w:right="-64" w:firstLine="450"/>
        <w:jc w:val="center"/>
        <w:rPr>
          <w:rFonts w:ascii="GHEA Grapalat" w:hAnsi="GHEA Grapalat" w:cs="IRTEK Courier"/>
          <w:sz w:val="24"/>
          <w:szCs w:val="24"/>
          <w:lang w:val="hy-AM"/>
        </w:rPr>
      </w:pPr>
      <w:bookmarkStart w:id="0" w:name="OLE_LINK3"/>
      <w:bookmarkStart w:id="1" w:name="OLE_LINK4"/>
      <w:r w:rsidRPr="00341A00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>U</w:t>
      </w:r>
      <w:r w:rsidRPr="00341A00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C526AE" w:rsidRPr="00341A00" w:rsidRDefault="00C526AE" w:rsidP="00B7445E">
      <w:pPr>
        <w:autoSpaceDE w:val="0"/>
        <w:autoSpaceDN w:val="0"/>
        <w:adjustRightInd w:val="0"/>
        <w:spacing w:line="276" w:lineRule="auto"/>
        <w:ind w:right="-64" w:firstLine="450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bookmarkEnd w:id="0"/>
    <w:bookmarkEnd w:id="1"/>
    <w:p w:rsidR="00C526AE" w:rsidRPr="00341A00" w:rsidRDefault="00C526AE" w:rsidP="00B7445E">
      <w:pPr>
        <w:autoSpaceDE w:val="0"/>
        <w:autoSpaceDN w:val="0"/>
        <w:adjustRightInd w:val="0"/>
        <w:spacing w:line="276" w:lineRule="auto"/>
        <w:ind w:right="-64" w:firstLine="450"/>
        <w:jc w:val="center"/>
        <w:rPr>
          <w:rFonts w:ascii="GHEA Grapalat" w:hAnsi="GHEA Grapalat" w:cs="IRTEK Courier"/>
          <w:sz w:val="24"/>
          <w:szCs w:val="24"/>
          <w:lang w:val="hy-AM"/>
        </w:rPr>
      </w:pPr>
    </w:p>
    <w:p w:rsidR="00C526AE" w:rsidRPr="00341A00" w:rsidRDefault="00C526AE" w:rsidP="00B7445E">
      <w:pPr>
        <w:autoSpaceDE w:val="0"/>
        <w:autoSpaceDN w:val="0"/>
        <w:adjustRightInd w:val="0"/>
        <w:spacing w:line="276" w:lineRule="auto"/>
        <w:ind w:right="-64" w:firstLine="450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341A00">
        <w:rPr>
          <w:rFonts w:ascii="GHEA Grapalat" w:hAnsi="GHEA Grapalat" w:cs="IRTEK Courier"/>
          <w:sz w:val="24"/>
          <w:szCs w:val="24"/>
          <w:lang w:val="hy-AM"/>
        </w:rPr>
        <w:t>------     2015      N      -</w:t>
      </w:r>
      <w:r w:rsidRPr="00341A00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C526AE" w:rsidRPr="00341A00" w:rsidRDefault="00C526AE" w:rsidP="00B7445E">
      <w:pPr>
        <w:autoSpaceDE w:val="0"/>
        <w:autoSpaceDN w:val="0"/>
        <w:adjustRightInd w:val="0"/>
        <w:spacing w:line="276" w:lineRule="auto"/>
        <w:ind w:right="-64" w:firstLine="450"/>
        <w:jc w:val="center"/>
        <w:rPr>
          <w:rFonts w:ascii="GHEA Grapalat" w:hAnsi="GHEA Grapalat" w:cs="IRTEK Courier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ՀԱՄԱՇԽԱՐՀԱՅԻՆ ԲԱՆԿԻ ԿՈՂՄԻՑ ՖԻՆԱՆՍԱՎՈՐՎՈՂ </w:t>
      </w:r>
      <w:r w:rsidRPr="00341A00">
        <w:rPr>
          <w:rFonts w:ascii="GHEA Grapalat" w:hAnsi="GHEA Grapalat" w:cs="Sylfaen"/>
          <w:caps/>
          <w:sz w:val="24"/>
          <w:szCs w:val="24"/>
          <w:lang w:val="hy-AM"/>
        </w:rPr>
        <w:t>«Առողջապահական համակարգի արդիականացման ծրագրի լրացուցիչ ֆինանսավորում»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ԹԻՎ 7987-ԱՄ  ՎԱՐԿԱՅԻՆ ՀԱՄԱՁԱՅՆԱԳՐԻ ՇՐՋԱՆԱԿՆԵՐՈՒՄ</w:t>
      </w:r>
    </w:p>
    <w:p w:rsidR="00C526AE" w:rsidRPr="00341A00" w:rsidRDefault="00C526AE" w:rsidP="00B7445E">
      <w:pPr>
        <w:pStyle w:val="mechtex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ԿԱՌՈՒՑՎԱԾ ՇԵՆՔԵՐԻ ՀԵՏԱԳԱ ՏԻՐԱՊԵՏՈՒՄՆ ՈՒ ՏՆՕՐԻՆՈՒՄՆ ԱՊԱՀՈՎՈՂ ՄԻՋՈՑԱՌՈՒՄՆԵՐԻ ՄԱՍԻՆ</w:t>
      </w:r>
    </w:p>
    <w:p w:rsidR="00C526AE" w:rsidRPr="00341A00" w:rsidRDefault="00C526AE" w:rsidP="00B7445E">
      <w:pPr>
        <w:pStyle w:val="mechtex"/>
        <w:spacing w:line="276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r w:rsidRPr="00CB359A">
        <w:rPr>
          <w:rFonts w:ascii="GHEA Grapalat" w:hAnsi="GHEA Grapalat" w:cs="Sylfaen"/>
          <w:sz w:val="24"/>
          <w:szCs w:val="24"/>
          <w:lang w:val="hy-AM"/>
        </w:rPr>
        <w:t>------------------------</w:t>
      </w:r>
      <w:r w:rsidRPr="00341A00"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</w:t>
      </w:r>
    </w:p>
    <w:p w:rsidR="00C526AE" w:rsidRPr="00341A00" w:rsidRDefault="00C526AE" w:rsidP="00B7445E">
      <w:pPr>
        <w:pStyle w:val="mechtex"/>
        <w:spacing w:line="276" w:lineRule="auto"/>
        <w:ind w:firstLine="450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Հիմք ընդունելով «Քաղաքացիական օրենսգրքի» 605-րդ հոդվածը, «Պետական ոչ առևտրային կազմակերպությունների մասին» Հայաստանի Հանրապետության օրենքի 5-րդ հոդվածը և 9-րդ հոդվածի 5-րդ մասը, «Բաժնետիրական ընկերությունների մասին» Հայաստանի Հանրապետության օրենքի 35-րդ հոդվածը, Հայաս</w:t>
      </w:r>
      <w:r w:rsidRPr="00341A00">
        <w:rPr>
          <w:rFonts w:ascii="GHEA Grapalat" w:hAnsi="GHEA Grapalat" w:cs="Sylfaen"/>
          <w:sz w:val="24"/>
          <w:szCs w:val="24"/>
          <w:lang w:val="hy-AM"/>
        </w:rPr>
        <w:softHyphen/>
        <w:t>տանի Հանրապետության և Վերակառուցման և Զարգացման միջազգային բանկի միջև ստորա</w:t>
      </w:r>
      <w:r w:rsidRPr="00341A00">
        <w:rPr>
          <w:rFonts w:ascii="GHEA Grapalat" w:hAnsi="GHEA Grapalat" w:cs="Sylfaen"/>
          <w:sz w:val="24"/>
          <w:szCs w:val="24"/>
          <w:lang w:val="hy-AM"/>
        </w:rPr>
        <w:softHyphen/>
        <w:t>գրված «Առողջապահական համակարգի արդիականացման ծրագրի լրացուցիչ ֆինանսավորում» թիվ 7987-ԱՄ վարկային համա</w:t>
      </w:r>
      <w:r w:rsidRPr="00341A00">
        <w:rPr>
          <w:rFonts w:ascii="GHEA Grapalat" w:hAnsi="GHEA Grapalat" w:cs="Sylfaen"/>
          <w:sz w:val="24"/>
          <w:szCs w:val="24"/>
          <w:lang w:val="hy-AM"/>
        </w:rPr>
        <w:softHyphen/>
        <w:t>ձայնագրի (այսուհետ` վարկային համաձայնագիր) շրջանակներում կառուցված շենքերի հետագա տիրապետումը, շահագործումն ու տնօրինումը, ինչպես նաև հանձնում-ընդունումն ապահովելու նպատակով Հայաստանի Հանրապետության կառավա</w:t>
      </w:r>
      <w:r w:rsidRPr="00341A00">
        <w:rPr>
          <w:rFonts w:ascii="GHEA Grapalat" w:hAnsi="GHEA Grapalat" w:cs="Sylfaen"/>
          <w:sz w:val="24"/>
          <w:szCs w:val="24"/>
          <w:lang w:val="hy-AM"/>
        </w:rPr>
        <w:softHyphen/>
        <w:t>րությունը  ո ր ո շ ու մ     է.</w:t>
      </w:r>
    </w:p>
    <w:p w:rsidR="00C526AE" w:rsidRPr="00341A00" w:rsidRDefault="00C526AE" w:rsidP="00B7445E">
      <w:pPr>
        <w:pStyle w:val="norm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>Վ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արկային </w:t>
      </w:r>
      <w:r w:rsidRPr="00341A00">
        <w:rPr>
          <w:rFonts w:ascii="GHEA Grapalat" w:hAnsi="GHEA Grapalat" w:cs="Sylfaen"/>
          <w:spacing w:val="-6"/>
          <w:sz w:val="24"/>
          <w:szCs w:val="24"/>
          <w:lang w:val="hy-AM"/>
        </w:rPr>
        <w:t>համա</w:t>
      </w:r>
      <w:r w:rsidRPr="00341A00">
        <w:rPr>
          <w:rFonts w:ascii="GHEA Grapalat" w:hAnsi="GHEA Grapalat" w:cs="Sylfaen"/>
          <w:sz w:val="24"/>
          <w:szCs w:val="24"/>
          <w:lang w:val="hy-AM"/>
        </w:rPr>
        <w:softHyphen/>
        <w:t>ձայնագրի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շրջանակներում</w:t>
      </w:r>
      <w:r w:rsidRPr="00341A0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ոչ առևտրային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կառուց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ված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 և դրանց տիրապետմանը հանձնած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շենքերը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`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յուրաքանչյուրի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սկզբնական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արժեքով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,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նվիրաբերել</w:t>
      </w:r>
      <w:r w:rsidRPr="00341A00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համայնք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ներին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`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N 1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հավելվածի,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շենքերը համապատասխան համայնքային ոչ առևտրային կազմակերպություններին ամրացնելու և շենքերում բացառապես բժշկական օգնություն և սպասարկում մատուցելու նպատակով:</w:t>
      </w:r>
    </w:p>
    <w:p w:rsidR="00C526AE" w:rsidRPr="00341A00" w:rsidRDefault="00C526AE" w:rsidP="00B7445E">
      <w:pPr>
        <w:pStyle w:val="norm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Առաջարկել համապատասխան համայնքերի ղեկավարներին` մինչև համայնքային ոչ առևտրային կազմակերպությունների համար կառուց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ված շենքերը համայնքներին նվիրաբերելը, ապահովել շենքերի նկատմամբ Հայաստանի Հանրապետության սեփականության իրավունքի գրանցումը:</w:t>
      </w:r>
    </w:p>
    <w:p w:rsidR="00C526AE" w:rsidRPr="00341A00" w:rsidRDefault="00C526AE" w:rsidP="00B7445E">
      <w:pPr>
        <w:pStyle w:val="norm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>Վ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արկային </w:t>
      </w:r>
      <w:r w:rsidRPr="00341A00">
        <w:rPr>
          <w:rFonts w:ascii="GHEA Grapalat" w:hAnsi="GHEA Grapalat" w:cs="Sylfaen"/>
          <w:spacing w:val="-6"/>
          <w:sz w:val="24"/>
          <w:szCs w:val="24"/>
          <w:lang w:val="hy-AM"/>
        </w:rPr>
        <w:t>համա</w:t>
      </w:r>
      <w:r w:rsidRPr="00341A00">
        <w:rPr>
          <w:rFonts w:ascii="GHEA Grapalat" w:hAnsi="GHEA Grapalat" w:cs="Sylfaen"/>
          <w:sz w:val="24"/>
          <w:szCs w:val="24"/>
          <w:lang w:val="hy-AM"/>
        </w:rPr>
        <w:softHyphen/>
        <w:t>ձայնագրի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շրջանակներում</w:t>
      </w:r>
      <w:r w:rsidRPr="00341A0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կառուց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ված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 և 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պետական ոչ առևտրային 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կազմակերպությունների տիրապետմանը հանձնած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շենքերը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`  ՀՀ կառավարությանն առընթեր պետական գույքի կառավարման վարչության հետ անշարժ գույքի անհատույց օգտագործման պայմանագրեր կնքելու միջոցով` 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յուրաքանչյուրի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սկզբնական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արժեքով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 որպես պետական սեփականություն ամրացնել 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պետական ոչ առևտրային 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>կազմակերպությունների գտնվելու վայրի մարզպետարանների աշխատակազմ պետական կառավարչական հիմնարկներին`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կառուցված շենքերը` համաձայն N 2 հավելվածի, պետական ոչ առևտրային կազմակերպություններին ամրացնելու և շենքերում բացառապես բժշկական օգնություն և սպասարկում մատուցելու նպատակով:</w:t>
      </w:r>
    </w:p>
    <w:p w:rsidR="00C526AE" w:rsidRPr="00341A00" w:rsidRDefault="00C526AE" w:rsidP="00B7445E">
      <w:pPr>
        <w:pStyle w:val="norm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Կոտայքի, Արարատի, Լոռու, Տավուշի և Գեղարքունիքի մարզպետներին` մինչև սույն որոշման </w:t>
      </w:r>
      <w:r w:rsidRPr="00E564A3">
        <w:rPr>
          <w:rFonts w:ascii="GHEA Grapalat" w:hAnsi="GHEA Grapalat" w:cs="Sylfaen"/>
          <w:sz w:val="24"/>
          <w:szCs w:val="24"/>
          <w:lang w:val="hy-AM"/>
        </w:rPr>
        <w:t>3</w:t>
      </w:r>
      <w:r w:rsidRPr="00341A00">
        <w:rPr>
          <w:rFonts w:ascii="GHEA Grapalat" w:hAnsi="GHEA Grapalat" w:cs="Sylfaen"/>
          <w:sz w:val="24"/>
          <w:szCs w:val="24"/>
          <w:lang w:val="hy-AM"/>
        </w:rPr>
        <w:t>-րդ ենթակետով նախատեսված միջոցառումների իրականացումը, ապահովել շենքերի նկատմամբ Հայաստանի Հանրապետության սեփականության իրավունքի գրանցումը` մարզպետարաններին ՀՀ պետական բյուջեից հատկացված միջոցների հաշվին:</w:t>
      </w:r>
    </w:p>
    <w:p w:rsidR="00C526AE" w:rsidRPr="00341A00" w:rsidRDefault="00C526AE" w:rsidP="00B7445E">
      <w:pPr>
        <w:pStyle w:val="norm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>Վ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արկային </w:t>
      </w:r>
      <w:r w:rsidRPr="00341A00">
        <w:rPr>
          <w:rFonts w:ascii="GHEA Grapalat" w:hAnsi="GHEA Grapalat" w:cs="Sylfaen"/>
          <w:spacing w:val="-6"/>
          <w:sz w:val="24"/>
          <w:szCs w:val="24"/>
          <w:lang w:val="hy-AM"/>
        </w:rPr>
        <w:t>համա</w:t>
      </w:r>
      <w:r w:rsidRPr="00341A00">
        <w:rPr>
          <w:rFonts w:ascii="GHEA Grapalat" w:hAnsi="GHEA Grapalat" w:cs="Sylfaen"/>
          <w:sz w:val="24"/>
          <w:szCs w:val="24"/>
          <w:lang w:val="hy-AM"/>
        </w:rPr>
        <w:softHyphen/>
        <w:t>ձայնագրի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շրջանակներում կառուցված 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և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փակ բաժնետիրական ընկերությունների տիրապետմանը հանձնած շենքերը դրանց սկզբնական արժեքներով ներդնել փակ բաժնետիրական ընկերությունների կանոնադրական կապիտալներում` համաձայն N 3 հավելվածի` շենքերի արժեքի չափով` Հայաստանի Հան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րապետության օրենսդրությամբ սահմանված կար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գով ավելացնելով փակ բաժնետիրական ընկերությունների կանո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նադրական կապիտալները՝ լրացուցիչ բաժնե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>տոմսեր թողար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softHyphen/>
        <w:t xml:space="preserve">կելու միջոցով: </w:t>
      </w:r>
    </w:p>
    <w:p w:rsidR="00C526AE" w:rsidRPr="00341A00" w:rsidRDefault="00C526AE" w:rsidP="00B7445E">
      <w:pPr>
        <w:pStyle w:val="norm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Հայաստանի Հանրապետության կառավարությանն առընթեր պետական գույքի կառավարման վարչության պետին`  ապահովել վարկային ծրագրի շրջանակներում կառուցված շենքերը սույն որոշման N 1 և 2 հավելվածներին համապատասխան համայնքներին նվիրաբերելու և 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պետական ոչ առևտրային 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>կազմակերպությունների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հետ </w:t>
      </w:r>
      <w:r w:rsidRPr="00341A00">
        <w:rPr>
          <w:rFonts w:ascii="GHEA Grapalat" w:hAnsi="GHEA Grapalat" w:cs="Times Armenian"/>
          <w:spacing w:val="-4"/>
          <w:sz w:val="24"/>
          <w:szCs w:val="24"/>
          <w:lang w:val="hy-AM"/>
        </w:rPr>
        <w:t xml:space="preserve">անշարժ գույքի անհատույց օգտագործման </w:t>
      </w: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վերաբերյալ պայմանագրերի կնքումը` պայմանագրերում նախատեսելով, որ նորակառույց շենքերը պետք է օգտագործվեն բացառապես բժշկական օգնություն և սպասարկում մատուցելու նպատակով:</w:t>
      </w:r>
    </w:p>
    <w:p w:rsidR="00C526AE" w:rsidRPr="00341A00" w:rsidRDefault="00C526AE" w:rsidP="00B7445E">
      <w:pPr>
        <w:pStyle w:val="norm"/>
        <w:numPr>
          <w:ilvl w:val="0"/>
          <w:numId w:val="16"/>
        </w:numPr>
        <w:spacing w:line="276" w:lineRule="auto"/>
        <w:ind w:left="0" w:firstLine="450"/>
        <w:rPr>
          <w:rStyle w:val="normChar"/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 Հանրապետության Սյունիքի, Լոռու, Գեղարքունիքի  և Տավուշի մարզպետներին` սույն որոշումն ուժի մեջ մտնելուց հետո եռամսյա ժամկետում ապահովել որոշման 5-րդ կետով նախատեսված փակ բաժնետիրական ընկերությունների համար կառուցված շենքերի նկատմամբ Հայաստանի Հանրապետության սեփականության իրավունքի գրանցումը,  փակ բաժնետիրական ընկերությունների կանոնադրական կապիտալների ավելացումը, կանոնադրությունների մեջ փոփոխությունների կատարումը և ՀՀ օրենքով սահմանված կարգով գրանցումը` համապատասխան փակ բաժնետիրական ընկերությունների միջոցների հաշվին:</w:t>
      </w:r>
    </w:p>
    <w:p w:rsidR="00C526AE" w:rsidRPr="00341A00" w:rsidRDefault="00C526AE" w:rsidP="00B7445E">
      <w:pPr>
        <w:pStyle w:val="BodyTextIndent2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lang w:val="hy-AM" w:eastAsia="ru-RU"/>
        </w:rPr>
      </w:pPr>
      <w:r w:rsidRPr="00341A00">
        <w:rPr>
          <w:rFonts w:ascii="GHEA Grapalat" w:hAnsi="GHEA Grapalat" w:cs="Courier New"/>
          <w:lang w:val="hy-AM"/>
        </w:rPr>
        <w:t xml:space="preserve">Շահառու հանդիսացող </w:t>
      </w:r>
      <w:r w:rsidRPr="00341A00">
        <w:rPr>
          <w:rFonts w:ascii="GHEA Grapalat" w:hAnsi="GHEA Grapalat" w:cs="Sylfaen"/>
          <w:lang w:val="hy-AM"/>
        </w:rPr>
        <w:t>փակ բաժնետիրական ընկերություններին, համայնքային և պետական ոչ առևտրային կազմակերպություններին` առաջարկել հաշվապահական</w:t>
      </w:r>
      <w:r w:rsidRPr="00341A00">
        <w:rPr>
          <w:rFonts w:ascii="GHEA Grapalat" w:hAnsi="GHEA Grapalat" w:cs="Sylfaen"/>
          <w:lang w:val="hy-AM" w:eastAsia="ru-RU"/>
        </w:rPr>
        <w:t xml:space="preserve"> ձևակեր</w:t>
      </w:r>
      <w:r w:rsidRPr="00341A00">
        <w:rPr>
          <w:rFonts w:ascii="GHEA Grapalat" w:hAnsi="GHEA Grapalat" w:cs="Sylfaen"/>
          <w:lang w:val="hy-AM" w:eastAsia="ru-RU"/>
        </w:rPr>
        <w:softHyphen/>
        <w:t>պումներն իրականացնել Հայաստանի Հանրապետության օրենսդրությամբ սահմանված կարգով`</w:t>
      </w:r>
      <w:r w:rsidRPr="00341A00">
        <w:rPr>
          <w:rFonts w:ascii="GHEA Grapalat" w:hAnsi="GHEA Grapalat" w:cs="Courier New"/>
          <w:lang w:val="hy-AM"/>
        </w:rPr>
        <w:t xml:space="preserve">  հաշվի առնելով շենքերի մաշվածությունը: </w:t>
      </w:r>
    </w:p>
    <w:p w:rsidR="00C526AE" w:rsidRPr="00341A00" w:rsidRDefault="00C526AE" w:rsidP="00B7445E">
      <w:pPr>
        <w:pStyle w:val="BodyTextIndent2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lang w:val="hy-AM" w:eastAsia="ru-RU"/>
        </w:rPr>
      </w:pPr>
      <w:r w:rsidRPr="00341A00">
        <w:rPr>
          <w:rFonts w:ascii="GHEA Grapalat" w:hAnsi="GHEA Grapalat" w:cs="Sylfaen"/>
          <w:lang w:val="hy-AM"/>
        </w:rPr>
        <w:t xml:space="preserve">Սահմանել, որ սույն որոշման </w:t>
      </w:r>
      <w:r>
        <w:rPr>
          <w:rFonts w:ascii="GHEA Grapalat" w:hAnsi="GHEA Grapalat" w:cs="Sylfaen"/>
          <w:lang w:val="hy-AM"/>
        </w:rPr>
        <w:t>6</w:t>
      </w:r>
      <w:r w:rsidRPr="00341A00">
        <w:rPr>
          <w:rFonts w:ascii="GHEA Grapalat" w:hAnsi="GHEA Grapalat" w:cs="Sylfaen"/>
          <w:lang w:val="hy-AM"/>
        </w:rPr>
        <w:t>-րդ կետով նշված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պայմանագրերի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կնքման և դրանցից ծագող` անշարժ գույքի նկատմամբ իրավունքների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պետական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գրանցումը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իրականացվելու է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համապատասխան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համայնքների</w:t>
      </w:r>
      <w:r w:rsidRPr="00341A00">
        <w:rPr>
          <w:rFonts w:ascii="GHEA Grapalat" w:hAnsi="GHEA Grapalat" w:cs="Courier New"/>
          <w:lang w:val="hy-AM"/>
        </w:rPr>
        <w:t xml:space="preserve"> և</w:t>
      </w:r>
      <w:r w:rsidRPr="00341A00">
        <w:rPr>
          <w:rStyle w:val="normChar"/>
          <w:rFonts w:ascii="GHEA Grapalat" w:hAnsi="GHEA Grapalat" w:cs="Sylfaen"/>
          <w:spacing w:val="-6"/>
          <w:sz w:val="24"/>
          <w:szCs w:val="24"/>
          <w:lang w:val="hy-AM"/>
        </w:rPr>
        <w:t xml:space="preserve"> պետական ոչ առևտրային կազմակերպությունների</w:t>
      </w:r>
      <w:r w:rsidRPr="00341A00">
        <w:rPr>
          <w:rFonts w:ascii="GHEA Grapalat" w:hAnsi="GHEA Grapalat" w:cs="Sylfaen"/>
          <w:lang w:val="hy-AM"/>
        </w:rPr>
        <w:t xml:space="preserve"> միջոցների</w:t>
      </w:r>
      <w:r w:rsidRPr="00341A00">
        <w:rPr>
          <w:rFonts w:ascii="GHEA Grapalat" w:hAnsi="GHEA Grapalat" w:cs="Times Armenian"/>
          <w:lang w:val="hy-AM"/>
        </w:rPr>
        <w:t xml:space="preserve"> </w:t>
      </w:r>
      <w:r w:rsidRPr="00341A00">
        <w:rPr>
          <w:rFonts w:ascii="GHEA Grapalat" w:hAnsi="GHEA Grapalat" w:cs="Sylfaen"/>
          <w:lang w:val="hy-AM"/>
        </w:rPr>
        <w:t>հաշվին:</w:t>
      </w:r>
    </w:p>
    <w:p w:rsidR="00C526AE" w:rsidRPr="00341A00" w:rsidRDefault="00C526AE" w:rsidP="00B7445E">
      <w:pPr>
        <w:pStyle w:val="BodyTextIndent2"/>
        <w:numPr>
          <w:ilvl w:val="0"/>
          <w:numId w:val="16"/>
        </w:numPr>
        <w:spacing w:line="276" w:lineRule="auto"/>
        <w:ind w:left="0" w:firstLine="450"/>
        <w:rPr>
          <w:rFonts w:ascii="GHEA Grapalat" w:hAnsi="GHEA Grapalat" w:cs="Sylfaen"/>
          <w:lang w:val="hy-AM" w:eastAsia="ru-RU"/>
        </w:rPr>
      </w:pPr>
      <w:r w:rsidRPr="00341A00">
        <w:rPr>
          <w:rFonts w:ascii="GHEA Grapalat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:rsidR="00C526AE" w:rsidRPr="00341A00" w:rsidRDefault="00C526AE" w:rsidP="00B7445E">
      <w:pPr>
        <w:pStyle w:val="mechtex"/>
        <w:spacing w:line="276" w:lineRule="auto"/>
        <w:ind w:firstLine="450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CB359A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CB359A">
        <w:rPr>
          <w:rFonts w:ascii="GHEA Grapalat" w:hAnsi="GHEA Grapalat"/>
          <w:b/>
          <w:sz w:val="24"/>
          <w:szCs w:val="24"/>
          <w:lang w:val="hy-AM"/>
        </w:rPr>
        <w:t>ՀՀ առողջապահության նախարար  Արմեն Մուրադյան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Default="00C526AE">
      <w:pPr>
        <w:spacing w:after="20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N  1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ՀՀ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2015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  <w:t xml:space="preserve">             </w:t>
      </w:r>
      <w:r w:rsidRPr="00341A00">
        <w:rPr>
          <w:rFonts w:ascii="GHEA Grapalat" w:hAnsi="GHEA Grapalat" w:cs="Sylfaen"/>
          <w:sz w:val="24"/>
          <w:szCs w:val="24"/>
          <w:lang w:val="hy-AM"/>
        </w:rPr>
        <w:t>,,,,,,,,,,,,,,,,,,,,,,,,,,,,,</w:t>
      </w:r>
      <w:r w:rsidRPr="00341A00">
        <w:rPr>
          <w:rFonts w:ascii="GHEA Grapalat" w:hAnsi="GHEA Grapalat"/>
          <w:sz w:val="24"/>
          <w:szCs w:val="24"/>
          <w:lang w:val="hy-AM"/>
        </w:rPr>
        <w:t>-</w:t>
      </w:r>
      <w:r w:rsidRPr="00341A00">
        <w:rPr>
          <w:rFonts w:ascii="GHEA Grapalat" w:hAnsi="GHEA Grapalat" w:cs="Sylfaen"/>
          <w:sz w:val="24"/>
          <w:szCs w:val="24"/>
          <w:lang w:val="hy-AM"/>
        </w:rPr>
        <w:t>ի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N    -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Ն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Ց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</w:t>
      </w: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ՀԱՄԱՅՆՔՆԵՐԻՆ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ՆՎԻՐԱԲԵՐՎՈՂ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ՆՈՐԱԿԱՌՈՒՅՑ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ՇԵՆՔԵՐԻ</w:t>
      </w: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Arial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1. Հայաստանի Հանրապետության Արմավիրի մարզի Սարդարապատ գյուղական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նվիրաբերել 47,585,488.00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շենքը` 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>«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ամբուլատորիա</w:t>
      </w:r>
      <w:r w:rsidRPr="00341A00">
        <w:rPr>
          <w:rFonts w:ascii="GHEA Grapalat" w:hAnsi="GHEA Grapalat"/>
          <w:sz w:val="24"/>
          <w:szCs w:val="24"/>
          <w:lang w:val="hy-AM"/>
        </w:rPr>
        <w:t>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համայնքային ոչ առևտրային կազմակերպությանը ամրացնելու նպատակով:</w:t>
      </w: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2. Հայաստանի Հանրապետության Արմավիրի մարզի Բաղրամյան գյուղական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նվիրաբերել 51,283,573.98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շենքը` 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>«Բաղրամյանի 1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ամբուլատորիա</w:t>
      </w:r>
      <w:r w:rsidRPr="00341A00">
        <w:rPr>
          <w:rFonts w:ascii="GHEA Grapalat" w:hAnsi="GHEA Grapalat"/>
          <w:sz w:val="24"/>
          <w:szCs w:val="24"/>
          <w:lang w:val="hy-AM"/>
        </w:rPr>
        <w:t>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համայնքային ոչ առևտրային կազմակերպությանը ամրացնելու նպատակով:</w:t>
      </w: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3. Հայաստանի Հանրապետության Արմավիրի մարզի Աղավնատան գյուղական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նվիրաբերել 46,572,516.60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շենքը` 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>«Աղավնատան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ամբուլատորիա</w:t>
      </w:r>
      <w:r w:rsidRPr="00341A00">
        <w:rPr>
          <w:rFonts w:ascii="GHEA Grapalat" w:hAnsi="GHEA Grapalat"/>
          <w:sz w:val="24"/>
          <w:szCs w:val="24"/>
          <w:lang w:val="hy-AM"/>
        </w:rPr>
        <w:t>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համայնքային ոչ առևտրային կազմակերպությանը ամրացնելու նպատակով:</w:t>
      </w: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4. Հայաստանի Հանրապետության Արմավիրի մարզի Ակնալիճ գյուղական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նվիրաբերել 47,227,328.00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շենքը` 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>«Ակնալճի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ամբուլատորիա</w:t>
      </w:r>
      <w:r w:rsidRPr="00341A00">
        <w:rPr>
          <w:rFonts w:ascii="GHEA Grapalat" w:hAnsi="GHEA Grapalat"/>
          <w:sz w:val="24"/>
          <w:szCs w:val="24"/>
          <w:lang w:val="hy-AM"/>
        </w:rPr>
        <w:t>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համայնքային ոչ առևտրային կազմակերպությանը ամրացնելու նպատակով:</w:t>
      </w: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5. Հայաստանի Հանրապետության Արարատի մարզի Նորաբաց գյուղական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նվիրաբերել 47,295,948.36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շենքը` 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>«Նորաբացի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ամբուլատորիա</w:t>
      </w:r>
      <w:r w:rsidRPr="00341A00">
        <w:rPr>
          <w:rFonts w:ascii="GHEA Grapalat" w:hAnsi="GHEA Grapalat"/>
          <w:sz w:val="24"/>
          <w:szCs w:val="24"/>
          <w:lang w:val="hy-AM"/>
        </w:rPr>
        <w:t>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համայնքային ոչ առևտրային կազմակերպությանը ամրացնելու նպատակով:</w:t>
      </w: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6. Հայաստանի Հանրապետության Կոտայքի մարզի Լեռնանիստ գյուղական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համայնքին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նվիրաբերել 49,652,145.46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շենքը` 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Կոտայք</w:t>
      </w:r>
      <w:r w:rsidRPr="00341A00">
        <w:rPr>
          <w:rFonts w:ascii="GHEA Grapalat" w:hAnsi="GHEA Grapalat" w:cs="Sylfaen"/>
          <w:sz w:val="24"/>
          <w:szCs w:val="24"/>
          <w:lang w:val="hy-AM"/>
        </w:rPr>
        <w:t>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>«Լեռնանիստի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ամբուլատորիա</w:t>
      </w:r>
      <w:r w:rsidRPr="00341A00">
        <w:rPr>
          <w:rFonts w:ascii="GHEA Grapalat" w:hAnsi="GHEA Grapalat"/>
          <w:sz w:val="24"/>
          <w:szCs w:val="24"/>
          <w:lang w:val="hy-AM"/>
        </w:rPr>
        <w:t>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համայնքային ոչ առևտրային կազմակերպությանը ամրացնելու նպատակով:</w:t>
      </w: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N  2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ՀՀ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2015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  <w:t xml:space="preserve">             </w:t>
      </w:r>
      <w:r w:rsidRPr="00341A00">
        <w:rPr>
          <w:rFonts w:ascii="GHEA Grapalat" w:hAnsi="GHEA Grapalat" w:cs="Sylfaen"/>
          <w:sz w:val="24"/>
          <w:szCs w:val="24"/>
          <w:lang w:val="hy-AM"/>
        </w:rPr>
        <w:t>,,,,,,,,,,,,,,,,,,,,,,,,,,,,,</w:t>
      </w:r>
      <w:r w:rsidRPr="00341A00">
        <w:rPr>
          <w:rFonts w:ascii="GHEA Grapalat" w:hAnsi="GHEA Grapalat"/>
          <w:sz w:val="24"/>
          <w:szCs w:val="24"/>
          <w:lang w:val="hy-AM"/>
        </w:rPr>
        <w:t>-</w:t>
      </w:r>
      <w:r w:rsidRPr="00341A00">
        <w:rPr>
          <w:rFonts w:ascii="GHEA Grapalat" w:hAnsi="GHEA Grapalat" w:cs="Sylfaen"/>
          <w:sz w:val="24"/>
          <w:szCs w:val="24"/>
          <w:lang w:val="hy-AM"/>
        </w:rPr>
        <w:t>ի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N    -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Ն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Ց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</w:t>
      </w: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ՊԵՏԱԿԱՆ ՈՉ ԱՌԵՎՏՐԱՅԻՆ ԿԱԶՄԱԿԵՐՊՈՒԹՅՈՒՆՆԵՐԻՆ ԱՄՐԱՑՎՈՂ  ՆՈՐԱԿԱՌՈՒՅՑ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ՇԵՆՔԵՐԻ</w:t>
      </w: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Վերի Պտղնի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«Վերին Պտղնու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 45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,768,070.96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Ակունք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«Ակունքի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 52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,370,674.13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Սոլակ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«Սոլակի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>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 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48,999,486.09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Նոր Խարբերդ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«Նոր Խարբերդի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47,009,469.80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Սայաթ-Նովա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«Սայաթ-Նովայի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47,083,611.00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Քաղցրաշեն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>Քաղցրաշենի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48,227,534.00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Լոռու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Լեռնապատ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«Լեռնապատի առողջության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51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,997,805.00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Գեղարքունիքի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Վարդաձոր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«Վարդաձորի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52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,629,919.00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Գեղարքունիքի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Լիճք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«Լիճքի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48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,065,761.90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341A00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Տավուշի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Նավուր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>«Նավուրի առողջության առաջնային պահպանման կենտրոն»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48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,193,191.00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Default="00C526AE" w:rsidP="00B7445E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Տավուշի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Ոսկեվանի գյուղական համայնքի 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«Ոսկեվանի առողջության առաջնային պահպանման կենտրոն» 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>պետական</w:t>
      </w:r>
      <w:r w:rsidRPr="00341A00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52,863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,196.00 ՀՀ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արժեքով նորակառույց շենքը:</w:t>
      </w:r>
    </w:p>
    <w:p w:rsidR="00C526AE" w:rsidRPr="00A33918" w:rsidRDefault="00C526AE" w:rsidP="00A33918">
      <w:pPr>
        <w:pStyle w:val="norm"/>
        <w:numPr>
          <w:ilvl w:val="0"/>
          <w:numId w:val="17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D214F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21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14F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214F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214F7">
        <w:rPr>
          <w:rFonts w:ascii="GHEA Grapalat" w:hAnsi="GHEA Grapalat" w:cs="Sylfaen"/>
          <w:sz w:val="24"/>
          <w:szCs w:val="24"/>
          <w:lang w:val="hy-AM"/>
        </w:rPr>
        <w:t>Տավուշի մարզի</w:t>
      </w:r>
      <w:r w:rsidRPr="00D214F7">
        <w:rPr>
          <w:rFonts w:ascii="GHEA Grapalat" w:hAnsi="GHEA Grapalat" w:cs="Times Armenian"/>
          <w:sz w:val="24"/>
          <w:szCs w:val="24"/>
          <w:lang w:val="hy-AM"/>
        </w:rPr>
        <w:t xml:space="preserve"> Բագրատաշեն </w:t>
      </w:r>
      <w:r w:rsidRPr="00D214F7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Pr="00D214F7">
        <w:rPr>
          <w:rFonts w:ascii="GHEA Grapalat" w:hAnsi="GHEA Grapalat" w:cs="Times Armenian"/>
          <w:sz w:val="24"/>
          <w:szCs w:val="24"/>
          <w:lang w:val="hy-AM"/>
        </w:rPr>
        <w:t xml:space="preserve"> համայնքի «Բագրատաշենի առողջության առաջնային պահպանման կենտրոն» պետական</w:t>
      </w:r>
      <w:r w:rsidRPr="00D214F7">
        <w:rPr>
          <w:rFonts w:ascii="GHEA Grapalat" w:hAnsi="GHEA Grapalat" w:cs="Sylfaen"/>
          <w:sz w:val="24"/>
          <w:szCs w:val="24"/>
          <w:lang w:val="hy-AM"/>
        </w:rPr>
        <w:t xml:space="preserve"> ոչ առևտրային կազմակերպությանը ամրացնել </w:t>
      </w:r>
      <w:r w:rsidRPr="00D214F7">
        <w:rPr>
          <w:rFonts w:ascii="GHEA Grapalat" w:hAnsi="GHEA Grapalat" w:cs="Times Armenian"/>
          <w:sz w:val="24"/>
          <w:szCs w:val="24"/>
          <w:lang w:val="hy-AM"/>
        </w:rPr>
        <w:t xml:space="preserve">48,088,975 ՀՀ դրամ </w:t>
      </w:r>
      <w:r w:rsidRPr="00D214F7">
        <w:rPr>
          <w:rFonts w:ascii="GHEA Grapalat" w:hAnsi="GHEA Grapalat" w:cs="Sylfaen"/>
          <w:sz w:val="24"/>
          <w:szCs w:val="24"/>
          <w:lang w:val="hy-AM"/>
        </w:rPr>
        <w:t>արժեքով նորակառույց շենքը</w:t>
      </w:r>
      <w:r w:rsidRPr="00D214F7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526AE" w:rsidRPr="00341A00" w:rsidRDefault="00C526AE" w:rsidP="00A33918">
      <w:pPr>
        <w:pStyle w:val="norm"/>
        <w:tabs>
          <w:tab w:val="left" w:pos="990"/>
        </w:tabs>
        <w:spacing w:line="276" w:lineRule="auto"/>
        <w:ind w:left="450" w:firstLine="0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A33918">
      <w:pPr>
        <w:pStyle w:val="mechtex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N  3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ՀՀ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2015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</w:r>
      <w:r w:rsidRPr="00341A00">
        <w:rPr>
          <w:rFonts w:ascii="GHEA Grapalat" w:hAnsi="GHEA Grapalat"/>
          <w:sz w:val="24"/>
          <w:szCs w:val="24"/>
          <w:lang w:val="hy-AM"/>
        </w:rPr>
        <w:tab/>
        <w:t xml:space="preserve">             </w:t>
      </w:r>
      <w:r w:rsidRPr="00341A00">
        <w:rPr>
          <w:rFonts w:ascii="GHEA Grapalat" w:hAnsi="GHEA Grapalat" w:cs="Sylfaen"/>
          <w:sz w:val="24"/>
          <w:szCs w:val="24"/>
          <w:lang w:val="hy-AM"/>
        </w:rPr>
        <w:t>,,,,,,,,,,,,,,,,,,,,,,,,,,,,,</w:t>
      </w:r>
      <w:r w:rsidRPr="00341A00">
        <w:rPr>
          <w:rFonts w:ascii="GHEA Grapalat" w:hAnsi="GHEA Grapalat"/>
          <w:sz w:val="24"/>
          <w:szCs w:val="24"/>
          <w:lang w:val="hy-AM"/>
        </w:rPr>
        <w:t>-</w:t>
      </w:r>
      <w:r w:rsidRPr="00341A00">
        <w:rPr>
          <w:rFonts w:ascii="GHEA Grapalat" w:hAnsi="GHEA Grapalat" w:cs="Sylfaen"/>
          <w:sz w:val="24"/>
          <w:szCs w:val="24"/>
          <w:lang w:val="hy-AM"/>
        </w:rPr>
        <w:t>ի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N    -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Ն</w:t>
      </w:r>
      <w:r w:rsidRPr="00341A0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C526AE" w:rsidRPr="00341A00" w:rsidRDefault="00C526AE" w:rsidP="00B7445E">
      <w:pPr>
        <w:pStyle w:val="mechtex"/>
        <w:spacing w:line="276" w:lineRule="auto"/>
        <w:ind w:firstLine="45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Ց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Ա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Կ</w:t>
      </w: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ՓԱԿ ԲԱԺՆԵՏԻՐԱԿԱՆ ԸՆԿԵՐՈՒԹՅՈՒՆՆԵՐԻ ԿԱՆՈՆԱԴՐԱԿԱՆ ԿԱՊԻՏԱԼՆԵՐՈՒՄ ՆԵՐԴՐՎՈՂ  ՆՈՐԱԿԱՌՈՒՅՑ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ՇԵՆՔԵՐԻ</w:t>
      </w: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526AE" w:rsidRPr="00341A00" w:rsidRDefault="00C526AE" w:rsidP="00B7445E">
      <w:pPr>
        <w:pStyle w:val="norm"/>
        <w:numPr>
          <w:ilvl w:val="0"/>
          <w:numId w:val="18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Գեղարքունիքի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«Գավառի բժշկական կենտրոն» փակ բաժնետիրական ընկերության դիարանի նորակառույց մասնաշենքը` 96,686,058 ՀՀ դրամ սկզբնական արժեքով, ներդնել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Գեղարքունիքի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«Գավառի բժշկական կենտրոն» փակ բաժնետիրական ընկերության կանոնադրական կապիտալում</w:t>
      </w:r>
      <w:r w:rsidRPr="00341A0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526AE" w:rsidRPr="00341A00" w:rsidRDefault="00C526AE" w:rsidP="00B7445E">
      <w:pPr>
        <w:pStyle w:val="norm"/>
        <w:numPr>
          <w:ilvl w:val="0"/>
          <w:numId w:val="18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«Գորիսի բժշկական կենտրոն» փակ բաժնետիրական ընկերության դիարանի նորակառույց մասնաշենքը` 68,569,045.80  ՀՀ դրամ սկզբնական արժեքով,  ներդնել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«Գորիսի բժշկական կենտրոն» փակ բաժնետիրական ընկերության կանոնադրական կապիտալում</w:t>
      </w:r>
      <w:r w:rsidRPr="00341A0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526AE" w:rsidRPr="00341A00" w:rsidRDefault="00C526AE" w:rsidP="00B7445E">
      <w:pPr>
        <w:pStyle w:val="norm"/>
        <w:numPr>
          <w:ilvl w:val="0"/>
          <w:numId w:val="18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Լոռու 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Ախթալա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համայնքի «Ախթալայի առողջության կենտրոն» փակ բաժնետիրական ընկերության նորակառույց շենքը` 43,385,733.67 ՀՀ դրամ սկզբնական արժեքով, ներդնել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Լոռու 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Ախթալա համայնքի «Ախթալայի առողջության կենտրոն» փակ բաժնետիրական ընկերության կանոնադրական կապիտալում:</w:t>
      </w:r>
    </w:p>
    <w:p w:rsidR="00C526AE" w:rsidRPr="00341A00" w:rsidRDefault="00C526AE" w:rsidP="00B7445E">
      <w:pPr>
        <w:pStyle w:val="norm"/>
        <w:numPr>
          <w:ilvl w:val="0"/>
          <w:numId w:val="18"/>
        </w:numPr>
        <w:spacing w:line="276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Տավուշի 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Բերդ քաղաքի «Բերդի բժշկական կենտրոն» փակ բաժնետիրական ընկերության նորակառույց մասնաշենքը` 300,000,000 ՀՀ դրամ սկզբնական արժեքով, ներդնել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41A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41A00">
        <w:rPr>
          <w:rFonts w:ascii="GHEA Grapalat" w:hAnsi="GHEA Grapalat" w:cs="Sylfaen"/>
          <w:sz w:val="24"/>
          <w:szCs w:val="24"/>
          <w:lang w:val="hy-AM"/>
        </w:rPr>
        <w:t>Տավուշի մարզի</w:t>
      </w:r>
      <w:r w:rsidRPr="00341A00">
        <w:rPr>
          <w:rFonts w:ascii="GHEA Grapalat" w:hAnsi="GHEA Grapalat" w:cs="Times Armenian"/>
          <w:sz w:val="24"/>
          <w:szCs w:val="24"/>
          <w:lang w:val="hy-AM"/>
        </w:rPr>
        <w:t xml:space="preserve"> Բերդ քաղաքի «Բերդի բժշկական կենտրոն» փակ բաժնետիրական ընկերության կանոնադրական կապիտալում:</w:t>
      </w:r>
    </w:p>
    <w:p w:rsidR="00C526AE" w:rsidRPr="00B7445E" w:rsidRDefault="00C526AE" w:rsidP="00A3391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C526AE" w:rsidRPr="00341A00" w:rsidRDefault="00C526AE" w:rsidP="00B7445E">
      <w:pPr>
        <w:pStyle w:val="norm"/>
        <w:spacing w:line="276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</w:p>
    <w:sectPr w:rsidR="00C526AE" w:rsidRPr="00341A00" w:rsidSect="00B7445E">
      <w:footerReference w:type="default" r:id="rId7"/>
      <w:pgSz w:w="12240" w:h="15840"/>
      <w:pgMar w:top="45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6AE" w:rsidRDefault="00C526AE" w:rsidP="003B56D6">
      <w:r>
        <w:separator/>
      </w:r>
    </w:p>
  </w:endnote>
  <w:endnote w:type="continuationSeparator" w:id="0">
    <w:p w:rsidR="00C526AE" w:rsidRDefault="00C526AE" w:rsidP="003B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AE" w:rsidRDefault="00C526AE">
    <w:pPr>
      <w:pStyle w:val="Footer"/>
      <w:jc w:val="right"/>
    </w:pPr>
    <w:fldSimple w:instr=" PAGE   \* MERGEFORMAT ">
      <w:r>
        <w:rPr>
          <w:noProof/>
        </w:rPr>
        <w:t>6</w:t>
      </w:r>
    </w:fldSimple>
  </w:p>
  <w:p w:rsidR="00C526AE" w:rsidRDefault="00C526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6AE" w:rsidRDefault="00C526AE" w:rsidP="003B56D6">
      <w:r>
        <w:separator/>
      </w:r>
    </w:p>
  </w:footnote>
  <w:footnote w:type="continuationSeparator" w:id="0">
    <w:p w:rsidR="00C526AE" w:rsidRDefault="00C526AE" w:rsidP="003B5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B8D"/>
    <w:multiLevelType w:val="hybridMultilevel"/>
    <w:tmpl w:val="CE0086EA"/>
    <w:lvl w:ilvl="0" w:tplc="284A0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37BEF8C8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F6C6492"/>
    <w:multiLevelType w:val="hybridMultilevel"/>
    <w:tmpl w:val="BC12AE0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4705B"/>
    <w:multiLevelType w:val="hybridMultilevel"/>
    <w:tmpl w:val="16C6EF56"/>
    <w:lvl w:ilvl="0" w:tplc="0E58A3A2">
      <w:start w:val="1"/>
      <w:numFmt w:val="decimal"/>
      <w:lvlText w:val="%1)"/>
      <w:lvlJc w:val="left"/>
      <w:pPr>
        <w:ind w:left="1875" w:hanging="1155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D4F1CD5"/>
    <w:multiLevelType w:val="hybridMultilevel"/>
    <w:tmpl w:val="3198E1FA"/>
    <w:lvl w:ilvl="0" w:tplc="D026F81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EF71CE5"/>
    <w:multiLevelType w:val="hybridMultilevel"/>
    <w:tmpl w:val="D6E80730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9122EB"/>
    <w:multiLevelType w:val="hybridMultilevel"/>
    <w:tmpl w:val="4DFC17A8"/>
    <w:lvl w:ilvl="0" w:tplc="39304B68">
      <w:start w:val="1"/>
      <w:numFmt w:val="decimal"/>
      <w:lvlText w:val="%1)"/>
      <w:lvlJc w:val="left"/>
      <w:pPr>
        <w:ind w:left="765" w:hanging="405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CD75F4"/>
    <w:multiLevelType w:val="hybridMultilevel"/>
    <w:tmpl w:val="F9B4171A"/>
    <w:lvl w:ilvl="0" w:tplc="6946144C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7">
    <w:nsid w:val="2FB62549"/>
    <w:multiLevelType w:val="hybridMultilevel"/>
    <w:tmpl w:val="F0C0AA7E"/>
    <w:lvl w:ilvl="0" w:tplc="70585D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A03512"/>
    <w:multiLevelType w:val="hybridMultilevel"/>
    <w:tmpl w:val="4290E8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04D2"/>
    <w:multiLevelType w:val="hybridMultilevel"/>
    <w:tmpl w:val="3198E1FA"/>
    <w:lvl w:ilvl="0" w:tplc="D026F81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5C92382"/>
    <w:multiLevelType w:val="hybridMultilevel"/>
    <w:tmpl w:val="5F4A2136"/>
    <w:lvl w:ilvl="0" w:tplc="D444C15C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3B851429"/>
    <w:multiLevelType w:val="hybridMultilevel"/>
    <w:tmpl w:val="3198E1FA"/>
    <w:lvl w:ilvl="0" w:tplc="D026F81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E464237"/>
    <w:multiLevelType w:val="multilevel"/>
    <w:tmpl w:val="AC06F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B55650"/>
    <w:multiLevelType w:val="hybridMultilevel"/>
    <w:tmpl w:val="5FDA9D80"/>
    <w:lvl w:ilvl="0" w:tplc="C1602854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Armeni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1701650"/>
    <w:multiLevelType w:val="hybridMultilevel"/>
    <w:tmpl w:val="5B2E47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772350"/>
    <w:multiLevelType w:val="hybridMultilevel"/>
    <w:tmpl w:val="AC06F5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533026"/>
    <w:multiLevelType w:val="hybridMultilevel"/>
    <w:tmpl w:val="DA163DC0"/>
    <w:lvl w:ilvl="0" w:tplc="EBF6F49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37BEF8C8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4ABC41B4"/>
    <w:multiLevelType w:val="hybridMultilevel"/>
    <w:tmpl w:val="1CE042D6"/>
    <w:lvl w:ilvl="0" w:tplc="75FA9784">
      <w:start w:val="1"/>
      <w:numFmt w:val="decimal"/>
      <w:lvlText w:val="%1)"/>
      <w:lvlJc w:val="left"/>
      <w:pPr>
        <w:ind w:left="1080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AC817A0"/>
    <w:multiLevelType w:val="hybridMultilevel"/>
    <w:tmpl w:val="F96665D8"/>
    <w:lvl w:ilvl="0" w:tplc="D21ADB0A">
      <w:start w:val="1"/>
      <w:numFmt w:val="decimal"/>
      <w:lvlText w:val="%1."/>
      <w:lvlJc w:val="left"/>
      <w:pPr>
        <w:tabs>
          <w:tab w:val="num" w:pos="2073"/>
        </w:tabs>
        <w:ind w:left="2073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4C331078"/>
    <w:multiLevelType w:val="hybridMultilevel"/>
    <w:tmpl w:val="E286BDA8"/>
    <w:lvl w:ilvl="0" w:tplc="EBF6F49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977F0A"/>
    <w:multiLevelType w:val="hybridMultilevel"/>
    <w:tmpl w:val="E384F5D8"/>
    <w:lvl w:ilvl="0" w:tplc="14FC7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055872"/>
    <w:multiLevelType w:val="hybridMultilevel"/>
    <w:tmpl w:val="F9B4171A"/>
    <w:lvl w:ilvl="0" w:tplc="6946144C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2">
    <w:nsid w:val="6E8C4951"/>
    <w:multiLevelType w:val="hybridMultilevel"/>
    <w:tmpl w:val="3FAE67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434388E"/>
    <w:multiLevelType w:val="hybridMultilevel"/>
    <w:tmpl w:val="9ABED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A14354"/>
    <w:multiLevelType w:val="hybridMultilevel"/>
    <w:tmpl w:val="DA163DC0"/>
    <w:lvl w:ilvl="0" w:tplc="EBF6F49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37BEF8C8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7B08480B"/>
    <w:multiLevelType w:val="hybridMultilevel"/>
    <w:tmpl w:val="AC74807C"/>
    <w:lvl w:ilvl="0" w:tplc="D21ADB0A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3"/>
  </w:num>
  <w:num w:numId="5">
    <w:abstractNumId w:val="20"/>
  </w:num>
  <w:num w:numId="6">
    <w:abstractNumId w:val="14"/>
  </w:num>
  <w:num w:numId="7">
    <w:abstractNumId w:val="22"/>
  </w:num>
  <w:num w:numId="8">
    <w:abstractNumId w:val="8"/>
  </w:num>
  <w:num w:numId="9">
    <w:abstractNumId w:val="25"/>
  </w:num>
  <w:num w:numId="10">
    <w:abstractNumId w:val="18"/>
  </w:num>
  <w:num w:numId="11">
    <w:abstractNumId w:val="0"/>
  </w:num>
  <w:num w:numId="12">
    <w:abstractNumId w:val="19"/>
  </w:num>
  <w:num w:numId="13">
    <w:abstractNumId w:val="10"/>
  </w:num>
  <w:num w:numId="14">
    <w:abstractNumId w:val="24"/>
  </w:num>
  <w:num w:numId="15">
    <w:abstractNumId w:val="16"/>
  </w:num>
  <w:num w:numId="16">
    <w:abstractNumId w:val="21"/>
  </w:num>
  <w:num w:numId="17">
    <w:abstractNumId w:val="11"/>
  </w:num>
  <w:num w:numId="18">
    <w:abstractNumId w:val="9"/>
  </w:num>
  <w:num w:numId="19">
    <w:abstractNumId w:val="6"/>
  </w:num>
  <w:num w:numId="20">
    <w:abstractNumId w:val="13"/>
  </w:num>
  <w:num w:numId="21">
    <w:abstractNumId w:val="2"/>
  </w:num>
  <w:num w:numId="22">
    <w:abstractNumId w:val="5"/>
  </w:num>
  <w:num w:numId="23">
    <w:abstractNumId w:val="17"/>
  </w:num>
  <w:num w:numId="24">
    <w:abstractNumId w:val="1"/>
  </w:num>
  <w:num w:numId="25">
    <w:abstractNumId w:val="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53F"/>
    <w:rsid w:val="00034DF7"/>
    <w:rsid w:val="000630D1"/>
    <w:rsid w:val="000C301B"/>
    <w:rsid w:val="000C435D"/>
    <w:rsid w:val="000C49A4"/>
    <w:rsid w:val="000D7217"/>
    <w:rsid w:val="000F1A8D"/>
    <w:rsid w:val="000F7CA8"/>
    <w:rsid w:val="00113760"/>
    <w:rsid w:val="00117689"/>
    <w:rsid w:val="001356EC"/>
    <w:rsid w:val="0015056B"/>
    <w:rsid w:val="001679A3"/>
    <w:rsid w:val="00167F5A"/>
    <w:rsid w:val="00182A59"/>
    <w:rsid w:val="0018759D"/>
    <w:rsid w:val="00191690"/>
    <w:rsid w:val="00196288"/>
    <w:rsid w:val="001A0A19"/>
    <w:rsid w:val="001A6E08"/>
    <w:rsid w:val="001A7FEB"/>
    <w:rsid w:val="001C2A4D"/>
    <w:rsid w:val="001C36F1"/>
    <w:rsid w:val="001C5BB7"/>
    <w:rsid w:val="00220F07"/>
    <w:rsid w:val="002349FF"/>
    <w:rsid w:val="002415E3"/>
    <w:rsid w:val="00252118"/>
    <w:rsid w:val="00267E7F"/>
    <w:rsid w:val="002706E8"/>
    <w:rsid w:val="00272CFB"/>
    <w:rsid w:val="002840C3"/>
    <w:rsid w:val="002A1BC2"/>
    <w:rsid w:val="002B0DE6"/>
    <w:rsid w:val="002B382F"/>
    <w:rsid w:val="002B6707"/>
    <w:rsid w:val="002D0CE4"/>
    <w:rsid w:val="002D49F0"/>
    <w:rsid w:val="002F1BAE"/>
    <w:rsid w:val="002F35C2"/>
    <w:rsid w:val="003410CE"/>
    <w:rsid w:val="00341A00"/>
    <w:rsid w:val="00351F07"/>
    <w:rsid w:val="003530DD"/>
    <w:rsid w:val="00356B5B"/>
    <w:rsid w:val="00383650"/>
    <w:rsid w:val="0038685F"/>
    <w:rsid w:val="003967A9"/>
    <w:rsid w:val="003B034F"/>
    <w:rsid w:val="003B29FF"/>
    <w:rsid w:val="003B56D6"/>
    <w:rsid w:val="003C1500"/>
    <w:rsid w:val="003E4371"/>
    <w:rsid w:val="003F4801"/>
    <w:rsid w:val="00424505"/>
    <w:rsid w:val="00430E0B"/>
    <w:rsid w:val="004374FD"/>
    <w:rsid w:val="00464742"/>
    <w:rsid w:val="00487DF6"/>
    <w:rsid w:val="00494740"/>
    <w:rsid w:val="004A335D"/>
    <w:rsid w:val="004B7129"/>
    <w:rsid w:val="004B7442"/>
    <w:rsid w:val="004C00DB"/>
    <w:rsid w:val="004C3DC9"/>
    <w:rsid w:val="004D39CA"/>
    <w:rsid w:val="00501B57"/>
    <w:rsid w:val="00511CBB"/>
    <w:rsid w:val="005200F9"/>
    <w:rsid w:val="00534C65"/>
    <w:rsid w:val="005444DB"/>
    <w:rsid w:val="0056092F"/>
    <w:rsid w:val="00583264"/>
    <w:rsid w:val="0059782A"/>
    <w:rsid w:val="005A2396"/>
    <w:rsid w:val="005B3A00"/>
    <w:rsid w:val="005B63D8"/>
    <w:rsid w:val="005E5491"/>
    <w:rsid w:val="005E6DE2"/>
    <w:rsid w:val="006000A9"/>
    <w:rsid w:val="006126A9"/>
    <w:rsid w:val="00627B4E"/>
    <w:rsid w:val="00631B91"/>
    <w:rsid w:val="00673DEC"/>
    <w:rsid w:val="00682658"/>
    <w:rsid w:val="006933EA"/>
    <w:rsid w:val="006B4092"/>
    <w:rsid w:val="006C225F"/>
    <w:rsid w:val="006F10A5"/>
    <w:rsid w:val="00710CC0"/>
    <w:rsid w:val="00713E98"/>
    <w:rsid w:val="00744C53"/>
    <w:rsid w:val="00756422"/>
    <w:rsid w:val="0076457D"/>
    <w:rsid w:val="00776D62"/>
    <w:rsid w:val="00783020"/>
    <w:rsid w:val="007870B1"/>
    <w:rsid w:val="007872BF"/>
    <w:rsid w:val="007A3C72"/>
    <w:rsid w:val="007D4DDE"/>
    <w:rsid w:val="008004CC"/>
    <w:rsid w:val="008011E6"/>
    <w:rsid w:val="008051A6"/>
    <w:rsid w:val="008107D5"/>
    <w:rsid w:val="0082460F"/>
    <w:rsid w:val="00855A8E"/>
    <w:rsid w:val="00860B69"/>
    <w:rsid w:val="0087053F"/>
    <w:rsid w:val="008860C0"/>
    <w:rsid w:val="008B498E"/>
    <w:rsid w:val="008B4EA3"/>
    <w:rsid w:val="008B7FA5"/>
    <w:rsid w:val="008C06DF"/>
    <w:rsid w:val="008D7C27"/>
    <w:rsid w:val="008E0F7C"/>
    <w:rsid w:val="008E132E"/>
    <w:rsid w:val="008F1421"/>
    <w:rsid w:val="008F14F1"/>
    <w:rsid w:val="00910BC3"/>
    <w:rsid w:val="00914F55"/>
    <w:rsid w:val="009160D8"/>
    <w:rsid w:val="00927410"/>
    <w:rsid w:val="009609A7"/>
    <w:rsid w:val="00966095"/>
    <w:rsid w:val="009A4911"/>
    <w:rsid w:val="009A57D9"/>
    <w:rsid w:val="009A6F10"/>
    <w:rsid w:val="009B2404"/>
    <w:rsid w:val="009B6D92"/>
    <w:rsid w:val="009C351F"/>
    <w:rsid w:val="009C687D"/>
    <w:rsid w:val="009D6469"/>
    <w:rsid w:val="009E1C25"/>
    <w:rsid w:val="009F0ACB"/>
    <w:rsid w:val="00A01262"/>
    <w:rsid w:val="00A012F6"/>
    <w:rsid w:val="00A1030E"/>
    <w:rsid w:val="00A16311"/>
    <w:rsid w:val="00A16487"/>
    <w:rsid w:val="00A17A57"/>
    <w:rsid w:val="00A25DC2"/>
    <w:rsid w:val="00A263AB"/>
    <w:rsid w:val="00A33918"/>
    <w:rsid w:val="00A42E17"/>
    <w:rsid w:val="00A50E8D"/>
    <w:rsid w:val="00A534A7"/>
    <w:rsid w:val="00A60C46"/>
    <w:rsid w:val="00A72738"/>
    <w:rsid w:val="00AA3A27"/>
    <w:rsid w:val="00AD2D24"/>
    <w:rsid w:val="00AE5C5B"/>
    <w:rsid w:val="00B07CBA"/>
    <w:rsid w:val="00B27FFA"/>
    <w:rsid w:val="00B36950"/>
    <w:rsid w:val="00B56699"/>
    <w:rsid w:val="00B71634"/>
    <w:rsid w:val="00B7445E"/>
    <w:rsid w:val="00BC02FB"/>
    <w:rsid w:val="00BD7E4F"/>
    <w:rsid w:val="00C03F1E"/>
    <w:rsid w:val="00C058B0"/>
    <w:rsid w:val="00C144A5"/>
    <w:rsid w:val="00C37F67"/>
    <w:rsid w:val="00C526AE"/>
    <w:rsid w:val="00C5329C"/>
    <w:rsid w:val="00C548A7"/>
    <w:rsid w:val="00C64BF5"/>
    <w:rsid w:val="00C83225"/>
    <w:rsid w:val="00C847CE"/>
    <w:rsid w:val="00C96FE3"/>
    <w:rsid w:val="00CB359A"/>
    <w:rsid w:val="00CD65CB"/>
    <w:rsid w:val="00CE723C"/>
    <w:rsid w:val="00D020EB"/>
    <w:rsid w:val="00D165BB"/>
    <w:rsid w:val="00D214F7"/>
    <w:rsid w:val="00D2346E"/>
    <w:rsid w:val="00D312C9"/>
    <w:rsid w:val="00D6776E"/>
    <w:rsid w:val="00D91539"/>
    <w:rsid w:val="00DC5E73"/>
    <w:rsid w:val="00DE3737"/>
    <w:rsid w:val="00DF2F89"/>
    <w:rsid w:val="00E217FB"/>
    <w:rsid w:val="00E412C2"/>
    <w:rsid w:val="00E564A3"/>
    <w:rsid w:val="00E67293"/>
    <w:rsid w:val="00E72BFE"/>
    <w:rsid w:val="00E8314F"/>
    <w:rsid w:val="00E84D91"/>
    <w:rsid w:val="00E869C1"/>
    <w:rsid w:val="00E92235"/>
    <w:rsid w:val="00E935A6"/>
    <w:rsid w:val="00E95DA1"/>
    <w:rsid w:val="00EA0AA8"/>
    <w:rsid w:val="00EA4992"/>
    <w:rsid w:val="00EC5509"/>
    <w:rsid w:val="00ED45C6"/>
    <w:rsid w:val="00ED59FA"/>
    <w:rsid w:val="00EE3522"/>
    <w:rsid w:val="00EE36E3"/>
    <w:rsid w:val="00EF017A"/>
    <w:rsid w:val="00F0084D"/>
    <w:rsid w:val="00F0642D"/>
    <w:rsid w:val="00F06998"/>
    <w:rsid w:val="00F31876"/>
    <w:rsid w:val="00F4301C"/>
    <w:rsid w:val="00F564F6"/>
    <w:rsid w:val="00F60138"/>
    <w:rsid w:val="00F86675"/>
    <w:rsid w:val="00FA5BA9"/>
    <w:rsid w:val="00FB3F79"/>
    <w:rsid w:val="00FD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locked="1" w:semiHidden="0" w:uiPriority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7053F"/>
    <w:rPr>
      <w:rFonts w:ascii="Arial Armenian" w:eastAsia="Times New Rom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053F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7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053F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7053F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7053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87053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87053F"/>
    <w:rPr>
      <w:rFonts w:ascii="Arial Armenian" w:hAnsi="Arial Armenian" w:cs="Times New Roman"/>
      <w:sz w:val="20"/>
      <w:szCs w:val="20"/>
      <w:lang w:eastAsia="ru-RU"/>
    </w:rPr>
  </w:style>
  <w:style w:type="paragraph" w:customStyle="1" w:styleId="Style15">
    <w:name w:val="Style1.5"/>
    <w:basedOn w:val="Normal"/>
    <w:uiPriority w:val="99"/>
    <w:rsid w:val="0087053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7053F"/>
    <w:pPr>
      <w:jc w:val="both"/>
    </w:pPr>
  </w:style>
  <w:style w:type="paragraph" w:customStyle="1" w:styleId="russtyle">
    <w:name w:val="russtyle"/>
    <w:basedOn w:val="Normal"/>
    <w:uiPriority w:val="99"/>
    <w:rsid w:val="0087053F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87053F"/>
    <w:pPr>
      <w:spacing w:after="160" w:line="240" w:lineRule="exact"/>
    </w:pPr>
    <w:rPr>
      <w:rFonts w:ascii="Arial" w:hAnsi="Arial" w:cs="Arial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7053F"/>
    <w:pPr>
      <w:spacing w:line="360" w:lineRule="auto"/>
      <w:ind w:firstLine="567"/>
      <w:jc w:val="both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7053F"/>
    <w:rPr>
      <w:rFonts w:ascii="Arial Armenian" w:hAnsi="Arial Armeni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7053F"/>
    <w:pPr>
      <w:spacing w:line="360" w:lineRule="auto"/>
      <w:ind w:firstLine="180"/>
      <w:jc w:val="both"/>
    </w:pPr>
    <w:rPr>
      <w:rFonts w:ascii="Times Armenian" w:hAnsi="Times Armeni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7053F"/>
    <w:rPr>
      <w:rFonts w:ascii="Times Armenian" w:hAnsi="Times Armenian" w:cs="Times New Roman"/>
      <w:sz w:val="24"/>
      <w:szCs w:val="24"/>
    </w:rPr>
  </w:style>
  <w:style w:type="paragraph" w:styleId="BlockText">
    <w:name w:val="Block Text"/>
    <w:basedOn w:val="Normal"/>
    <w:uiPriority w:val="99"/>
    <w:rsid w:val="0087053F"/>
    <w:pPr>
      <w:ind w:left="-357" w:right="-454"/>
      <w:jc w:val="center"/>
    </w:pPr>
    <w:rPr>
      <w:sz w:val="22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87053F"/>
    <w:pPr>
      <w:spacing w:line="360" w:lineRule="auto"/>
      <w:jc w:val="both"/>
    </w:pPr>
    <w:rPr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7053F"/>
    <w:rPr>
      <w:rFonts w:ascii="Arial Armenian" w:hAnsi="Arial Armeni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7053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7053F"/>
    <w:rPr>
      <w:rFonts w:ascii="Times New Roman" w:hAnsi="Times New Roman" w:cs="Times New Roman"/>
      <w:sz w:val="20"/>
      <w:szCs w:val="20"/>
    </w:rPr>
  </w:style>
  <w:style w:type="paragraph" w:customStyle="1" w:styleId="DefaultParagraphFontParaChar">
    <w:name w:val="Default Paragraph Font Para Char"/>
    <w:basedOn w:val="Normal"/>
    <w:uiPriority w:val="99"/>
    <w:locked/>
    <w:rsid w:val="0087053F"/>
    <w:pPr>
      <w:spacing w:after="160"/>
    </w:pPr>
    <w:rPr>
      <w:rFonts w:ascii="Verdana" w:eastAsia="Batang" w:hAnsi="Verdana" w:cs="Verdana"/>
      <w:lang w:eastAsia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8F1421"/>
    <w:rPr>
      <w:rFonts w:ascii="Arial Armenian" w:hAnsi="Arial Armeni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EE36E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36E3"/>
    <w:rPr>
      <w:rFonts w:ascii="Arial Armenian" w:hAnsi="Arial Armeni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6E3"/>
    <w:rPr>
      <w:rFonts w:ascii="Arial Armenian" w:hAnsi="Arial Armenian"/>
      <w:b/>
      <w:bCs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E3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36E3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5A2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1618</Words>
  <Characters>9224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MAghajanova</dc:creator>
  <cp:keywords/>
  <dc:description/>
  <cp:lastModifiedBy>AnahitV</cp:lastModifiedBy>
  <cp:revision>3</cp:revision>
  <cp:lastPrinted>2015-11-23T08:20:00Z</cp:lastPrinted>
  <dcterms:created xsi:type="dcterms:W3CDTF">2015-12-16T09:00:00Z</dcterms:created>
  <dcterms:modified xsi:type="dcterms:W3CDTF">2015-12-16T10:36:00Z</dcterms:modified>
</cp:coreProperties>
</file>