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83B" w:rsidRDefault="0003783B"/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6378B" w:rsidRPr="0003783B" w:rsidTr="00F573EF">
        <w:trPr>
          <w:trHeight w:val="794"/>
        </w:trPr>
        <w:tc>
          <w:tcPr>
            <w:tcW w:w="10065" w:type="dxa"/>
          </w:tcPr>
          <w:p w:rsidR="0003783B" w:rsidRDefault="0003783B" w:rsidP="0006378B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ՀԻՄՆԱՎՈՐՈՒՄ</w:t>
            </w:r>
          </w:p>
          <w:p w:rsidR="0006378B" w:rsidRDefault="006A7015" w:rsidP="0006378B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«Հ</w:t>
            </w:r>
            <w:r w:rsidRPr="00B0265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ԱՅԱՍՏԱՆԻ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Հ</w:t>
            </w:r>
            <w:r w:rsidRPr="00B026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ԱՆՐԱՊԵՏՈՒԹՅԱՆ</w:t>
            </w:r>
            <w:r w:rsidRPr="00B0265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ԿԱՌԱՎԱՐՈՒԹՅԱՆ 2015 ԹՎԱԿԱՆԻ ՀՈՒՆԻՍԻ 10-Ի</w:t>
            </w:r>
            <w:r w:rsidR="000322E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378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N</w:t>
            </w:r>
            <w:r w:rsidRPr="00B0265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638-Ն ՈՐՈՇՄԱՆ ՄԵՋ ՓՈՓՈԽՈՒԹՅՈՒՆՆԵՐ ԿԱՏԱՐԵԼՈՒ ՄԱՍԻՆ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»</w:t>
            </w:r>
            <w:r w:rsidRPr="00B0265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Հ</w:t>
            </w:r>
            <w:r w:rsidRPr="00B0265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ԱՅԱՍՏԱՆԻ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Հ</w:t>
            </w:r>
            <w:r w:rsidRPr="00B026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ԱՆՐԱՊԵՏՈՒԹՅԱՆ</w:t>
            </w:r>
            <w:r w:rsidRPr="00B0265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ԿԱՌԱՎԱՐՈՒԹՅԱՆ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ՈՐՈՇՄԱՆ ՆԱԽԱԳԾԻ</w:t>
            </w:r>
            <w:r w:rsidRPr="00B0265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378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ԸՆԴՈՒՆՄԱՆ</w:t>
            </w:r>
          </w:p>
          <w:p w:rsidR="00B02654" w:rsidRPr="0006378B" w:rsidRDefault="00B02654" w:rsidP="0006378B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06378B" w:rsidRPr="0003783B" w:rsidTr="00854FF8">
        <w:trPr>
          <w:trHeight w:val="9416"/>
        </w:trPr>
        <w:tc>
          <w:tcPr>
            <w:tcW w:w="10065" w:type="dxa"/>
          </w:tcPr>
          <w:p w:rsidR="000322ED" w:rsidRDefault="000322ED" w:rsidP="00BE14DC">
            <w:pPr>
              <w:widowControl w:val="0"/>
              <w:adjustRightInd w:val="0"/>
              <w:spacing w:after="0" w:line="360" w:lineRule="auto"/>
              <w:ind w:left="7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</w:p>
          <w:p w:rsidR="0006378B" w:rsidRPr="00BE14DC" w:rsidRDefault="0006378B" w:rsidP="00BE14DC">
            <w:pPr>
              <w:widowControl w:val="0"/>
              <w:adjustRightInd w:val="0"/>
              <w:spacing w:after="0" w:line="360" w:lineRule="auto"/>
              <w:ind w:left="7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E14D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1. Ընթացիկ իրավիճակը և իրավական ակտի ընդունման անհրաժեշտությունը</w:t>
            </w:r>
          </w:p>
          <w:p w:rsidR="0006378B" w:rsidRPr="0006378B" w:rsidRDefault="0006378B" w:rsidP="00BE14DC">
            <w:pPr>
              <w:widowControl w:val="0"/>
              <w:adjustRightInd w:val="0"/>
              <w:spacing w:after="0" w:line="360" w:lineRule="auto"/>
              <w:ind w:left="720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854FF8" w:rsidRDefault="00F72C33" w:rsidP="00BE14DC">
            <w:pPr>
              <w:spacing w:after="0" w:line="360" w:lineRule="auto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133E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72C33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</w:t>
            </w:r>
            <w:r w:rsidR="00D80EC9" w:rsidRPr="00D80EC9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C841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06766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Հայաստանի</w:t>
            </w:r>
            <w:r w:rsidR="00406766" w:rsidRPr="00DF6CF3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="00406766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</w:t>
            </w:r>
            <w:r w:rsidR="00406766" w:rsidRPr="00DF6CF3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softHyphen/>
            </w:r>
            <w:r w:rsidR="00406766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պետության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կառավարության</w:t>
            </w:r>
            <w:r w:rsidR="00DF6CF3" w:rsidRPr="00DF6CF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F573EF" w:rsidRPr="00F573E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2015 թվականի հունիսի 10-ի թիվ 638-Ն որոշմա</w:t>
            </w:r>
            <w:r w:rsidR="00DF6CF3" w:rsidRPr="00DF6CF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մբ 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>«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Ռադիոիզոտոպների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արտադրության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կենտրոն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» 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ՓԲԸ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>-</w:t>
            </w:r>
            <w:r w:rsidR="00DF6CF3" w:rsidRP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ին </w:t>
            </w:r>
            <w:r w:rsidR="001E3EAF" w:rsidRPr="00F72C3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1E3EAF">
              <w:rPr>
                <w:rFonts w:ascii="GHEA Grapalat" w:hAnsi="GHEA Grapalat"/>
                <w:sz w:val="24"/>
                <w:szCs w:val="24"/>
                <w:lang w:val="hy-AM"/>
              </w:rPr>
              <w:t>այսուհետ` Ընկերություն</w:t>
            </w:r>
            <w:r w:rsidR="001E3EAF" w:rsidRPr="00F72C3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1E3EA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6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տրամադրվել է 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254</w:t>
            </w:r>
            <w:r w:rsidR="006969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,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672</w:t>
            </w:r>
            <w:r w:rsidR="0040295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,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3</w:t>
            </w:r>
            <w:r w:rsidR="0040295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00.0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դրամ</w:t>
            </w:r>
            <w:r w:rsidR="0040295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բյուջետային վարկ, 10 տարի մարման ժամկետով, որպես գրավ նախատեսելով ընկերությանը պատկանող հողամասը, ապագայում կառուցվելիք անշարժ գույքը, «Ցիկլոն 18/18» ցիկլոտրոնը, ինչպես նաև ապագայում ձեռք բերվելիք սարքա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softHyphen/>
              <w:t>վո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softHyphen/>
              <w:t xml:space="preserve">րումները` 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u w:val="single"/>
                <w:lang w:val="hy-AM"/>
              </w:rPr>
              <w:t>դրանց արժեքը կանոնադրական կապիտալ ներդրումից հետո</w:t>
            </w:r>
            <w:r w:rsidR="00F573EF" w:rsidRPr="00F573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, վարկի վճարումը` սկսած 2019 թվականից: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="006C5DAE">
              <w:rPr>
                <w:rFonts w:ascii="GHEA Grapalat" w:hAnsi="GHEA Grapalat"/>
                <w:sz w:val="24"/>
                <w:szCs w:val="24"/>
                <w:lang w:val="hy-AM"/>
              </w:rPr>
              <w:t>Ընկերությունը փաստացի ստացել է</w:t>
            </w:r>
            <w:r w:rsidR="004C2F26">
              <w:rPr>
                <w:rFonts w:ascii="GHEA Grapalat" w:hAnsi="GHEA Grapalat"/>
                <w:sz w:val="24"/>
                <w:szCs w:val="24"/>
                <w:lang w:val="hy-AM"/>
              </w:rPr>
              <w:t xml:space="preserve"> 254</w:t>
            </w:r>
            <w:r w:rsidR="0069698C">
              <w:rPr>
                <w:rFonts w:ascii="GHEA Grapalat" w:hAnsi="GHEA Grapalat"/>
                <w:sz w:val="24"/>
                <w:szCs w:val="24"/>
                <w:lang w:val="hy-AM"/>
              </w:rPr>
              <w:t>.335</w:t>
            </w:r>
            <w:r w:rsidR="002A1E5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69698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2A1E52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="004C2F26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</w:t>
            </w:r>
            <w:r w:rsidR="002A1E5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69698C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</w:t>
            </w:r>
            <w:r w:rsidR="00C841E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>որից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ձեռք 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>է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բերել սարքավորումներ</w:t>
            </w:r>
            <w:r w:rsidR="0040295C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` </w:t>
            </w:r>
            <w:r w:rsidR="0040295C" w:rsidRPr="0040295C">
              <w:rPr>
                <w:rFonts w:ascii="GHEA Grapalat" w:hAnsi="GHEA Grapalat" w:cs="Calibri"/>
                <w:sz w:val="24"/>
                <w:szCs w:val="24"/>
                <w:lang w:val="hy-AM"/>
              </w:rPr>
              <w:t>226,713,624.0 դրամի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իրականացվել են վերջիններիս մոնտաժման </w:t>
            </w:r>
            <w:r w:rsidR="0040295C">
              <w:rPr>
                <w:rFonts w:ascii="GHEA Grapalat" w:hAnsi="GHEA Grapalat" w:cs="Calibri"/>
                <w:sz w:val="24"/>
                <w:szCs w:val="24"/>
                <w:lang w:val="hy-AM"/>
              </w:rPr>
              <w:t>աշխատանքներ</w:t>
            </w:r>
            <w:r w:rsid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` </w:t>
            </w:r>
            <w:r w:rsidR="00C841E9" w:rsidRP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>27,621,384.0 դրամի</w:t>
            </w:r>
            <w:r w:rsid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>: Խ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նդիր է առաջացել նույն որոշման </w:t>
            </w:r>
            <w:r w:rsid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5-րդ և 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>7-րդ կետ</w:t>
            </w:r>
            <w:r w:rsid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>եր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>ով</w:t>
            </w:r>
            <w:r w:rsid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>`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դրանց արժեքը Ընկերության կանոնադրական կապիտալում ներդնելու և 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Հայաստանի </w:t>
            </w:r>
            <w:r w:rsidR="00854FF8" w:rsidRPr="00854FF8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Հանրապետության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առողջապահության նախարարին հանձնարարված` ընկերության կանոնադրական կապիտալի ավելացումը</w:t>
            </w:r>
            <w:r w:rsidR="00C841E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սարքավորումների ձեռքբերման և մոնտաժման աշխատանքների արժեքի չափով, լրացուցիչ բաժնետոմսեր տեղաբաշխելու միջոցով ապահովելու գործընթացում: 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  <w:p w:rsidR="00BE14DC" w:rsidRDefault="00854FF8" w:rsidP="00BE14DC">
            <w:pPr>
              <w:spacing w:after="0" w:line="360" w:lineRule="auto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        </w:t>
            </w:r>
            <w:r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Ստացված բյուջետային վարկը ընկերության հաշվեկշռի պասիվային մասում հաշվառվել է, որպես երկարաժամկետ վարկային պարտավորություն, իսկ վերջինիս հաշվին ձեռքբերված և մոնտաժված սարքավորումները հաշվառվել են հաշվեկշռի ակտիվային մասում, որպես հիմնական միջոցներ և կանոնադրական կապիտալի ավելացումը ավելացնում է միայն պասիվային մասը, իսկ ակտիվային մասը մնում է բաց:  </w:t>
            </w:r>
            <w:r w:rsidR="00BE14DC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  <w:p w:rsidR="00854FF8" w:rsidRDefault="00BE14DC" w:rsidP="00BE14DC">
            <w:pPr>
              <w:spacing w:after="0" w:line="360" w:lineRule="auto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        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Խնդրի լուծման նպատակով մշակվել է 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«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Հայաստանի </w:t>
            </w:r>
            <w:r w:rsidR="00854FF8" w:rsidRPr="00854FF8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Հանրապետության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կառավարության 2015 թվականի հունիսի 10-ի N638-Ն որոշման մեջ փոփոխություն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>ներ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կատարելու 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»</w:t>
            </w:r>
            <w:r w:rsidRPr="00BE14DC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Հայաստանի </w:t>
            </w:r>
            <w:r w:rsidRPr="00BE14DC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Հանրապետության</w:t>
            </w:r>
            <w:r w:rsidRPr="00BE14DC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կառավարության որոշման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>նախագի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>ծը</w:t>
            </w:r>
            <w:r w:rsidR="00854FF8" w:rsidRP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  <w:r w:rsidR="00854FF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                </w:t>
            </w:r>
          </w:p>
          <w:p w:rsidR="000322ED" w:rsidRPr="000322ED" w:rsidRDefault="0069698C" w:rsidP="000322ED">
            <w:pPr>
              <w:tabs>
                <w:tab w:val="center" w:pos="5124"/>
              </w:tabs>
              <w:autoSpaceDE w:val="0"/>
              <w:autoSpaceDN w:val="0"/>
              <w:adjustRightInd w:val="0"/>
              <w:spacing w:after="0" w:line="360" w:lineRule="auto"/>
              <w:ind w:firstLine="400"/>
              <w:jc w:val="both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 </w:t>
            </w:r>
            <w:r w:rsidR="000322E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</w:t>
            </w:r>
            <w:r w:rsidR="000322ED" w:rsidRPr="000322ED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2. Առաջարկվող կարգավորման բնույթը</w:t>
            </w:r>
          </w:p>
          <w:p w:rsidR="000322ED" w:rsidRPr="000322ED" w:rsidRDefault="000322ED" w:rsidP="000322ED">
            <w:pPr>
              <w:tabs>
                <w:tab w:val="center" w:pos="5124"/>
              </w:tabs>
              <w:autoSpaceDE w:val="0"/>
              <w:autoSpaceDN w:val="0"/>
              <w:adjustRightInd w:val="0"/>
              <w:spacing w:after="0" w:line="360" w:lineRule="auto"/>
              <w:ind w:firstLine="40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322E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 Հայաստանի Հանրապետության կառավարության որոշման ընդունում` որի միջոցով առկա խնդրի կարգավորումն կունենա հետևյալ բնույթը` 254.7 մլն դրամ բյուջետային վարկի գումարն ընկերության կանոնադրական կապիտալում չի ներդրվի:      </w:t>
            </w:r>
          </w:p>
          <w:p w:rsidR="000322ED" w:rsidRPr="000322ED" w:rsidRDefault="000322ED" w:rsidP="000322ED">
            <w:pPr>
              <w:tabs>
                <w:tab w:val="center" w:pos="5124"/>
              </w:tabs>
              <w:autoSpaceDE w:val="0"/>
              <w:autoSpaceDN w:val="0"/>
              <w:adjustRightInd w:val="0"/>
              <w:spacing w:after="0" w:line="360" w:lineRule="auto"/>
              <w:ind w:firstLine="400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  </w:t>
            </w:r>
            <w:r w:rsidRPr="000322E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3. Նախագծի մշակման գործընթացում ներգրավված ինստիտուտները, անձինք և նրանց դիրքորոշումը</w:t>
            </w:r>
          </w:p>
          <w:p w:rsidR="000322ED" w:rsidRDefault="000322ED" w:rsidP="000322ED">
            <w:pPr>
              <w:tabs>
                <w:tab w:val="center" w:pos="5124"/>
              </w:tabs>
              <w:autoSpaceDE w:val="0"/>
              <w:autoSpaceDN w:val="0"/>
              <w:adjustRightInd w:val="0"/>
              <w:spacing w:after="0" w:line="360" w:lineRule="auto"/>
              <w:ind w:firstLine="40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 </w:t>
            </w:r>
            <w:r w:rsidRPr="000322E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3.1 Նախագիծը մշակվել է Հայաստանի Հանրապետության առողջապահության նախարարության աշխատակազմի ֆինանսատնտեսագիտական բաժնի, իրավաբանական վարչության և «Ռադիոիզոտոպների արտադրության կենտրոն» ՓԲԸ տնօրենի կողմից:</w:t>
            </w:r>
          </w:p>
          <w:p w:rsidR="000322ED" w:rsidRPr="000322ED" w:rsidRDefault="000322ED" w:rsidP="000322ED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         </w:t>
            </w:r>
            <w:r w:rsidRPr="000322E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4. Ակնկալվող արդյունքը</w:t>
            </w:r>
          </w:p>
          <w:p w:rsidR="00FA0D04" w:rsidRDefault="000322ED" w:rsidP="000322ED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         </w:t>
            </w:r>
            <w:r w:rsidRPr="000322E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Իրավական ակտի ընդունման արդյունքում ակնկալվում է, որ ճիշտ ձևակերպում կստանա Հայաստանի</w:t>
            </w:r>
            <w:r w:rsidRPr="000322ED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0322E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</w:t>
            </w:r>
            <w:r w:rsidRPr="000322ED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0322E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պետության</w:t>
            </w:r>
            <w:r w:rsidRPr="000322ED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0322E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2015 թվականի հունիսի   10-ի թիվ 638-Ն որոշումը և բյուջետային վարկը` Ընկերության հաշվեկշռում, որպես երկարաժամկետ վարկային պարտավորություն (պասիվ) և հիմնական միջոց (ակտիվ), առանց կանոնադրական կապիտալում ներդրում կատարելու:</w:t>
            </w:r>
          </w:p>
          <w:p w:rsidR="00FA0D04" w:rsidRDefault="00FA0D04" w:rsidP="00FA0D0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06378B" w:rsidRPr="00FA0D04" w:rsidRDefault="00FA0D04" w:rsidP="00FA0D04">
            <w:pPr>
              <w:tabs>
                <w:tab w:val="left" w:pos="2663"/>
              </w:tabs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ab/>
            </w:r>
          </w:p>
        </w:tc>
      </w:tr>
      <w:tr w:rsidR="0006378B" w:rsidRPr="0003783B" w:rsidTr="00F573EF">
        <w:trPr>
          <w:trHeight w:val="832"/>
        </w:trPr>
        <w:tc>
          <w:tcPr>
            <w:tcW w:w="10065" w:type="dxa"/>
          </w:tcPr>
          <w:p w:rsidR="005E42CA" w:rsidRDefault="005E42CA" w:rsidP="00BE14DC">
            <w:pPr>
              <w:widowControl w:val="0"/>
              <w:adjustRightInd w:val="0"/>
              <w:spacing w:after="0" w:line="360" w:lineRule="auto"/>
              <w:ind w:left="7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</w:p>
          <w:p w:rsidR="005E42CA" w:rsidRDefault="005E42CA" w:rsidP="00BE14DC">
            <w:pPr>
              <w:widowControl w:val="0"/>
              <w:adjustRightInd w:val="0"/>
              <w:spacing w:after="0" w:line="360" w:lineRule="auto"/>
              <w:ind w:left="7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</w:p>
          <w:p w:rsidR="00854FF8" w:rsidRPr="0006378B" w:rsidRDefault="00854FF8" w:rsidP="000322ED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06378B" w:rsidRPr="0003783B" w:rsidTr="00F573EF">
        <w:trPr>
          <w:trHeight w:val="978"/>
        </w:trPr>
        <w:tc>
          <w:tcPr>
            <w:tcW w:w="10065" w:type="dxa"/>
          </w:tcPr>
          <w:p w:rsidR="0006378B" w:rsidRPr="0006378B" w:rsidRDefault="0006378B" w:rsidP="00BE14DC">
            <w:pPr>
              <w:widowControl w:val="0"/>
              <w:adjustRightInd w:val="0"/>
              <w:spacing w:before="240" w:after="0" w:line="360" w:lineRule="auto"/>
              <w:ind w:left="175" w:firstLine="545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637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06378B" w:rsidRPr="0003783B" w:rsidTr="00F573EF">
        <w:trPr>
          <w:trHeight w:val="1127"/>
        </w:trPr>
        <w:tc>
          <w:tcPr>
            <w:tcW w:w="10065" w:type="dxa"/>
          </w:tcPr>
          <w:p w:rsidR="0006378B" w:rsidRPr="0006378B" w:rsidRDefault="0006378B" w:rsidP="005E42CA">
            <w:pPr>
              <w:widowControl w:val="0"/>
              <w:adjustRightInd w:val="0"/>
              <w:spacing w:before="240" w:after="0" w:line="360" w:lineRule="auto"/>
              <w:ind w:firstLine="720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:rsidR="00FA0D04" w:rsidRDefault="00FA0D04" w:rsidP="00B470DD">
      <w:pPr>
        <w:pStyle w:val="NormalWeb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FA0D04" w:rsidRDefault="00FA0D04" w:rsidP="00B470DD">
      <w:pPr>
        <w:pStyle w:val="NormalWeb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FA0D04" w:rsidRDefault="00FA0D04" w:rsidP="00B470DD">
      <w:pPr>
        <w:pStyle w:val="NormalWeb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FA0D04" w:rsidRDefault="00FA0D04" w:rsidP="00B470DD">
      <w:pPr>
        <w:pStyle w:val="NormalWeb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B470DD" w:rsidRPr="0006378B" w:rsidRDefault="00B470DD" w:rsidP="00B470DD">
      <w:pPr>
        <w:pStyle w:val="NormalWeb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7F6C0E"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B470DD" w:rsidRPr="00B363E3" w:rsidRDefault="005E6BF8" w:rsidP="002F2142">
      <w:pPr>
        <w:spacing w:after="0"/>
        <w:ind w:firstLine="375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«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ՀԱՅԱՍՏԱՆԻ </w:t>
      </w:r>
      <w:r w:rsidR="00B02654" w:rsidRPr="00B0265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ԿԱՌԱՎԱՐՈՒԹՅԱՆ 2015 ԹՎԱԿԱՆԻ ՀՈՒՆԻՍԻ 10-Ի</w:t>
      </w:r>
      <w:r w:rsidR="0042658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N638-Ն ՈՐՈՇՄԱՆ ՄԵՋ ՓՈՓՈԽՈՒԹՅՈՒՆՆԵՐ ԿԱՏԱՐԵԼՈՒ ՄԱՍԻՆ» ՀԱՅԱՍՏԱՆԻ </w:t>
      </w:r>
      <w:r w:rsidR="00B02654" w:rsidRPr="00B0265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ԿԱՌԱՎԱՐՈՒԹՅԱՆ ՈՐՈՇՄԱՆ </w:t>
      </w:r>
      <w:r w:rsid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ՆԱԽԱԳԾԻ </w:t>
      </w:r>
      <w:r w:rsidR="00B470DD" w:rsidRPr="00B363E3">
        <w:rPr>
          <w:rFonts w:ascii="GHEA Grapalat" w:eastAsia="Calibri" w:hAnsi="GHEA Grapalat" w:cs="Calibri"/>
          <w:b/>
          <w:sz w:val="24"/>
          <w:szCs w:val="24"/>
          <w:lang w:val="hy-AM"/>
        </w:rPr>
        <w:t>ՄԱՍԻՆ</w:t>
      </w:r>
    </w:p>
    <w:p w:rsidR="000A7C59" w:rsidRPr="007F6C0E" w:rsidRDefault="000A7C59" w:rsidP="00B470DD">
      <w:pPr>
        <w:pStyle w:val="NormalWeb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B470DD" w:rsidRPr="007F6C0E" w:rsidRDefault="000A7C59" w:rsidP="00047D02">
      <w:pPr>
        <w:spacing w:after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6BF8">
        <w:rPr>
          <w:rFonts w:ascii="GHEA Grapalat" w:hAnsi="GHEA Grapalat"/>
          <w:color w:val="000000"/>
          <w:lang w:val="hy-AM"/>
        </w:rPr>
        <w:t xml:space="preserve">     </w:t>
      </w:r>
      <w:r w:rsidR="005E6BF8">
        <w:rPr>
          <w:rFonts w:ascii="GHEA Grapalat" w:hAnsi="GHEA Grapalat"/>
          <w:color w:val="000000"/>
          <w:lang w:val="hy-AM"/>
        </w:rPr>
        <w:t xml:space="preserve"> </w:t>
      </w:r>
      <w:r w:rsidRPr="005E6BF8">
        <w:rPr>
          <w:rFonts w:ascii="GHEA Grapalat" w:hAnsi="GHEA Grapalat"/>
          <w:color w:val="000000"/>
          <w:lang w:val="hy-AM"/>
        </w:rPr>
        <w:t xml:space="preserve"> 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B02654" w:rsidRPr="00B02654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2015 թվականի հունիսի </w:t>
      </w:r>
      <w:r w:rsid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10-ի N638-Ն որոշման մեջ փոփոխություններ կատարելու մասին» Հայաստանի </w:t>
      </w:r>
      <w:r w:rsidR="00B02654" w:rsidRPr="00B02654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</w:t>
      </w:r>
      <w:r w:rsidRPr="005E6BF8">
        <w:rPr>
          <w:rFonts w:ascii="GHEA Grapalat" w:eastAsia="Calibri" w:hAnsi="GHEA Grapalat" w:cs="Calibri"/>
          <w:sz w:val="24"/>
          <w:szCs w:val="24"/>
          <w:lang w:val="hy-AM"/>
        </w:rPr>
        <w:t xml:space="preserve"> նախագծի</w:t>
      </w:r>
      <w:r w:rsidR="00B470DD" w:rsidRPr="005E6BF8">
        <w:rPr>
          <w:rFonts w:ascii="GHEA Grapalat" w:eastAsia="Calibri" w:hAnsi="GHEA Grapalat" w:cs="Calibri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D0092D" w:rsidRPr="006960CA" w:rsidRDefault="00D0092D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1C58DB" w:rsidRPr="001C58DB" w:rsidRDefault="001C58DB" w:rsidP="001C58DB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1C58D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ՏԵՂԵԿԱՆՔ</w:t>
      </w:r>
    </w:p>
    <w:p w:rsidR="001C58DB" w:rsidRDefault="00FA0D04" w:rsidP="005348F3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ՀԱՅԱՍՏԱՆԻ </w:t>
      </w:r>
      <w:r w:rsidR="00B02654" w:rsidRPr="00B0265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ԿԱՌԱՎԱՐՈՒԹՅԱՆ 2015 ԹՎԱԿԱՆԻ ՀՈՒՆԻՍԻ 10-Ի</w:t>
      </w:r>
      <w:r w:rsidR="0042658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N638-Ն ՈՐՈՇՄԱՆ ՄԵՋ ՓՈՓՈԽՈՒԹՅՈՒՆՆԵՐ ԿԱՏԱՐԵԼՈՒ ՄԱՍԻՆ</w:t>
      </w:r>
      <w:r w:rsidR="001C58DB" w:rsidRPr="001C58D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="0087295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ՆԱԽԱԳԾԻ </w:t>
      </w:r>
      <w:r w:rsidR="001C58DB" w:rsidRPr="001C58D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ԸՆԴՈՒՆՄԱՆ ԿԱՊԱԿՑՈՒԹՅԱՄԲ ԱՅԼ ՆՈՐՄԱՏԻՎ ԻՐԱՎԱԿԱՆ ԱԿՏԵՐԻ ԸՆԴՈՒՆՄԱՆ ԱՆՀՐԱԺԵՇՏՈՒԹՅԱՆ ՄԱՍԻՆ</w:t>
      </w:r>
    </w:p>
    <w:p w:rsidR="000A7C59" w:rsidRPr="001C58DB" w:rsidRDefault="000A7C59" w:rsidP="001C58DB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1C58DB" w:rsidRPr="001C58DB" w:rsidRDefault="000A7C59" w:rsidP="000A7C59">
      <w:pPr>
        <w:widowControl w:val="0"/>
        <w:adjustRightInd w:val="0"/>
        <w:spacing w:after="0" w:line="360" w:lineRule="atLeast"/>
        <w:ind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 </w:t>
      </w:r>
      <w:r w:rsidR="00FA0D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B02654" w:rsidRPr="00B02654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2015 թվականի հունիսի  </w:t>
      </w:r>
      <w:r w:rsid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>10-ի N638-Ն որոշման մեջ փոփոխություններ կատարելու մասին</w:t>
      </w:r>
      <w:r w:rsidR="001C58DB" w:rsidRPr="001C58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="00B026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նախագծի </w:t>
      </w:r>
      <w:r w:rsidR="001C58DB" w:rsidRPr="001C58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ընդունման կապակցությամբ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Pr="000A7C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այլ նորմատիվ իրավական ակտերի ընդունման անհրաժեշտության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չկա</w:t>
      </w:r>
      <w:r w:rsidR="001C58DB" w:rsidRPr="001C58DB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1C58DB" w:rsidRPr="001C58DB" w:rsidRDefault="001C58DB" w:rsidP="006960CA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B02654" w:rsidRDefault="00B02654" w:rsidP="006960CA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960CA" w:rsidRDefault="006960CA" w:rsidP="000A7C59">
      <w:pPr>
        <w:widowControl w:val="0"/>
        <w:adjustRightInd w:val="0"/>
        <w:spacing w:after="0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A7C5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Տ</w:t>
      </w:r>
      <w:r w:rsidRPr="000A7C5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</w:t>
      </w:r>
      <w:r w:rsidRPr="000A7C5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Ղ</w:t>
      </w:r>
      <w:r w:rsidRPr="000A7C5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ԵԿԱՆ</w:t>
      </w:r>
      <w:r w:rsidRPr="000A7C5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Ք</w:t>
      </w:r>
    </w:p>
    <w:p w:rsidR="006960CA" w:rsidRPr="000A7C59" w:rsidRDefault="00FA0D04" w:rsidP="005348F3">
      <w:pPr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ՀԱՅԱՍՏԱՆԻ </w:t>
      </w:r>
      <w:r w:rsidR="00B02654" w:rsidRPr="00B0265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="00B02654" w:rsidRPr="00B026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ԿԱՌԱՎԱՐՈՒԹՅԱՆ 2015 ԹՎԱԿԱՆԻ ՀՈՒՆԻՍԻ 10-Ի N638-Ն ՈՐՈՇՄԱՆ ՄԵՋ ՓՈՓՈԽՈՒԹՅՈՒՆՆԵՐ ԿԱՏԱՐԵԼՈՒ ՄԱՍԻՆ</w:t>
      </w:r>
      <w:r w:rsidR="006960CA" w:rsidRPr="000A7C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» </w:t>
      </w:r>
      <w:r w:rsidR="000A7C59" w:rsidRPr="000A7C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ԿԱՌԱՎԱՐՈՒԹՅԱՆ ՈՐՈՇՄԱՆ</w:t>
      </w:r>
      <w:r w:rsidR="008E763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ՆԱԽԱԳԾԻ</w:t>
      </w:r>
      <w:r w:rsidR="000A7C59" w:rsidRPr="000A7C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6960CA" w:rsidRPr="000A7C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ՎԵՐԱԲԵՐՅԱԼ</w:t>
      </w:r>
      <w:r w:rsidR="006960CA" w:rsidRPr="000A7C5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="006960CA" w:rsidRPr="000A7C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ՀԱՆՐԱՅԻՆ</w:t>
      </w:r>
      <w:r w:rsidR="006960CA" w:rsidRPr="000A7C5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="006960CA" w:rsidRPr="000A7C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ՔՆՆԱՐԿՈՒՄՆԵՐԻ</w:t>
      </w:r>
      <w:r w:rsidR="006960CA" w:rsidRPr="000A7C5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="006960CA" w:rsidRPr="000A7C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ՄԱՍԻՆ</w:t>
      </w:r>
    </w:p>
    <w:p w:rsidR="006960CA" w:rsidRPr="006960CA" w:rsidRDefault="006960CA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960CA" w:rsidRPr="006960CA" w:rsidRDefault="006960CA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960CA" w:rsidRPr="009F09D7" w:rsidRDefault="009F09D7" w:rsidP="00026BD4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9F09D7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B02654" w:rsidRPr="00B02654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  <w:r w:rsidR="00B02654" w:rsidRPr="00B0265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2015 թվականի հունիսի  10-ի </w:t>
      </w:r>
      <w:r w:rsidR="00426586" w:rsidRPr="00426586">
        <w:rPr>
          <w:rFonts w:ascii="GHEA Grapalat" w:hAnsi="GHEA Grapalat"/>
          <w:bCs/>
          <w:color w:val="000000"/>
          <w:sz w:val="24"/>
          <w:szCs w:val="24"/>
          <w:lang w:val="hy-AM"/>
        </w:rPr>
        <w:t>N638-Ն որոշման մեջ փոփոխություններ կատարելու մասին</w:t>
      </w:r>
      <w:r w:rsidRPr="009F09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9F09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9F09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կառավարության որոշման </w:t>
      </w:r>
      <w:r w:rsidR="008E76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</w:t>
      </w:r>
      <w:r w:rsidRPr="009F09D7">
        <w:rPr>
          <w:rFonts w:ascii="GHEA Grapalat" w:eastAsia="Times New Roman" w:hAnsi="GHEA Grapalat" w:cs="Times New Roman"/>
          <w:sz w:val="24"/>
          <w:szCs w:val="24"/>
          <w:lang w:val="hy-AM"/>
        </w:rPr>
        <w:t>վերաբերյալ</w:t>
      </w:r>
      <w:r w:rsidRPr="009F09D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F09D7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</w:t>
      </w:r>
      <w:r w:rsidRPr="009F09D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F09D7">
        <w:rPr>
          <w:rFonts w:ascii="GHEA Grapalat" w:eastAsia="Times New Roman" w:hAnsi="GHEA Grapalat" w:cs="Times New Roman"/>
          <w:sz w:val="24"/>
          <w:szCs w:val="24"/>
          <w:lang w:val="hy-AM"/>
        </w:rPr>
        <w:t>քննարկումների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անհրաժեշտություն չկա:</w:t>
      </w:r>
    </w:p>
    <w:tbl>
      <w:tblPr>
        <w:tblW w:w="5479" w:type="pct"/>
        <w:tblInd w:w="-82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9"/>
        <w:gridCol w:w="1292"/>
        <w:gridCol w:w="1611"/>
        <w:gridCol w:w="1560"/>
        <w:gridCol w:w="1562"/>
        <w:gridCol w:w="1624"/>
      </w:tblGrid>
      <w:tr w:rsidR="00B06E7C" w:rsidRPr="008F2DF5" w:rsidTr="00DB729A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Default="00B06E7C" w:rsidP="00CE4BA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2D1DD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lastRenderedPageBreak/>
              <w:t>Պետական բյուջեի կամ տեղական ինքնակառավարման մարմինների բյուջեների վրա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                                                   </w:t>
            </w:r>
          </w:p>
          <w:p w:rsidR="00B06E7C" w:rsidRPr="008F2DF5" w:rsidRDefault="00B06E7C" w:rsidP="00CE4BA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lv-LV"/>
              </w:rPr>
            </w:pPr>
            <w:r w:rsidRPr="002D1DD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ազդեցությունը</w:t>
            </w:r>
            <w:r w:rsidRPr="008F2DF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8F2DF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հազ. դրամ</w:t>
            </w:r>
          </w:p>
        </w:tc>
      </w:tr>
      <w:tr w:rsidR="00B06E7C" w:rsidRPr="002D1DDB" w:rsidTr="00426586">
        <w:tc>
          <w:tcPr>
            <w:tcW w:w="14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  <w:t xml:space="preserve">Ցուցանիշներ </w:t>
            </w:r>
          </w:p>
        </w:tc>
        <w:tc>
          <w:tcPr>
            <w:tcW w:w="136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B02654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  <w:t>Ընթացիկ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  <w:t xml:space="preserve"> 201</w:t>
            </w:r>
            <w:r w:rsidR="00B0265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lv-LV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lv-LV"/>
              </w:rPr>
              <w:t>թ</w:t>
            </w: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lv-LV"/>
              </w:rPr>
              <w:t>(</w:t>
            </w: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  <w:t>№-րդ</w:t>
            </w: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lv-LV"/>
              </w:rPr>
              <w:t>)</w:t>
            </w: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  <w:t xml:space="preserve"> տարի </w:t>
            </w:r>
          </w:p>
        </w:tc>
        <w:tc>
          <w:tcPr>
            <w:tcW w:w="223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hy-AM" w:eastAsia="lv-LV"/>
              </w:rPr>
              <w:t xml:space="preserve">     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Հաջորդող 3 տարիները </w:t>
            </w:r>
          </w:p>
        </w:tc>
      </w:tr>
      <w:tr w:rsidR="00B06E7C" w:rsidRPr="002D1DDB" w:rsidTr="00DB729A">
        <w:tc>
          <w:tcPr>
            <w:tcW w:w="14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</w:pPr>
          </w:p>
        </w:tc>
        <w:tc>
          <w:tcPr>
            <w:tcW w:w="136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  <w:t>№ +1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  <w:t>№ +2</w:t>
            </w: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  <w:t>№ +3</w:t>
            </w:r>
          </w:p>
        </w:tc>
      </w:tr>
      <w:tr w:rsidR="00DB729A" w:rsidRPr="002D1DDB" w:rsidTr="00DB729A">
        <w:tc>
          <w:tcPr>
            <w:tcW w:w="14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lv-LV"/>
              </w:rPr>
            </w:pP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Ըստ № - րդ տարվա պետական բյուջեի  </w:t>
            </w:r>
          </w:p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փոփոխու-թյունը № - րդ տարվա պետա-կան բյուջեի  համեմատ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Փոփոխությունն ընթացիկ տարվա համեմատ (№) 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B06E7C">
            <w:pPr>
              <w:widowControl w:val="0"/>
              <w:adjustRightInd w:val="0"/>
              <w:spacing w:before="100" w:beforeAutospacing="1" w:after="100" w:afterAutospacing="1" w:line="23" w:lineRule="atLeast"/>
              <w:ind w:left="-30" w:firstLine="30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Փոփոխությունն ընթացիկ տարվա համեմատ (№) </w:t>
            </w: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Փոփոխությունն ընթացիկ տարվա համեմատ (№) </w:t>
            </w:r>
          </w:p>
        </w:tc>
      </w:tr>
      <w:tr w:rsidR="00DB729A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6</w:t>
            </w:r>
          </w:p>
        </w:tc>
      </w:tr>
      <w:tr w:rsidR="00DB729A" w:rsidRPr="002D1DDB" w:rsidTr="00B02654">
        <w:trPr>
          <w:trHeight w:val="409"/>
        </w:trPr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1.Եկամուտներ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274628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DB729A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274628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274628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274628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DB729A" w:rsidRPr="002D1DDB" w:rsidTr="00B02654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1.1. պետական բյուջեի եկամուտներ 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274628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DB729A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DB729A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1.2. ՏԻՄ եկամուտներ 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DB729A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2. Ծախսեր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DB729A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2.1. պետական բյուջեի ծախսեր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DB729A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 2.2. ՏԻՄ բյուջեի ծախսեր 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DB729A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B74AF2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3.Ֆիսկալ ազդեցության գնահատական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DB729A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3.1. պետական բյուջե 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DB729A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3.3. ՏԻՄ բյուջե </w:t>
            </w:r>
          </w:p>
        </w:tc>
        <w:tc>
          <w:tcPr>
            <w:tcW w:w="6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</w:p>
        </w:tc>
      </w:tr>
      <w:tr w:rsidR="00B06E7C" w:rsidRPr="00CC3FC2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4.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Եկամուտների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և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ծախսերի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հաշվարկների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մանրամասն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ներկայացում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(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անհրաժեշտության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դեպքում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կարող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է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ներկայացվել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հավելվածի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տեսքով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): </w:t>
            </w:r>
          </w:p>
        </w:tc>
        <w:tc>
          <w:tcPr>
            <w:tcW w:w="3599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CC3FC2" w:rsidRDefault="00B06E7C" w:rsidP="00CC3FC2">
            <w:pPr>
              <w:widowControl w:val="0"/>
              <w:adjustRightInd w:val="0"/>
              <w:spacing w:before="120" w:after="0" w:line="23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lv-LV"/>
              </w:rPr>
            </w:pPr>
          </w:p>
        </w:tc>
      </w:tr>
      <w:tr w:rsidR="00B06E7C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B74AF2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4.1.Եկամուտների գնահատում</w:t>
            </w:r>
          </w:p>
        </w:tc>
        <w:tc>
          <w:tcPr>
            <w:tcW w:w="3599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</w:pPr>
          </w:p>
        </w:tc>
      </w:tr>
      <w:tr w:rsidR="00B06E7C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B74AF2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>4.2.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 xml:space="preserve">Ծախսերի գնահատում </w:t>
            </w:r>
          </w:p>
        </w:tc>
        <w:tc>
          <w:tcPr>
            <w:tcW w:w="3599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7C" w:rsidRPr="002D1DDB" w:rsidRDefault="00B06E7C" w:rsidP="00CE4BA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</w:pPr>
          </w:p>
        </w:tc>
      </w:tr>
      <w:tr w:rsidR="00B06E7C" w:rsidRPr="002D1DDB" w:rsidTr="00DB729A">
        <w:tc>
          <w:tcPr>
            <w:tcW w:w="1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7C" w:rsidRPr="002D1DDB" w:rsidRDefault="00B06E7C" w:rsidP="00B74AF2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</w:pP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5.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Այլ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val="en-US" w:eastAsia="lv-LV"/>
              </w:rPr>
              <w:t>տեղեկություններ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(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եթե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այդպիսիք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առկա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են</w:t>
            </w:r>
            <w:r w:rsidRPr="002D1DDB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)</w:t>
            </w:r>
            <w:r w:rsidRPr="002D1DDB"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59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E7C" w:rsidRPr="002D1DDB" w:rsidRDefault="00B06E7C" w:rsidP="00CE4BAF">
            <w:pPr>
              <w:widowControl w:val="0"/>
              <w:adjustRightInd w:val="0"/>
              <w:spacing w:before="100" w:beforeAutospacing="1" w:after="100" w:afterAutospacing="1" w:line="23" w:lineRule="atLeast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lv-LV"/>
              </w:rPr>
            </w:pPr>
          </w:p>
        </w:tc>
      </w:tr>
    </w:tbl>
    <w:p w:rsidR="00AF7B87" w:rsidRPr="00B06E7C" w:rsidRDefault="00AF7B8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</w:rPr>
      </w:pPr>
    </w:p>
    <w:p w:rsidR="003E25B1" w:rsidRPr="00002156" w:rsidRDefault="003E25B1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</w:rPr>
      </w:pPr>
    </w:p>
    <w:sectPr w:rsidR="003E25B1" w:rsidRPr="00002156" w:rsidSect="006D19A0">
      <w:pgSz w:w="11906" w:h="16838" w:code="9"/>
      <w:pgMar w:top="426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57B1"/>
    <w:multiLevelType w:val="hybridMultilevel"/>
    <w:tmpl w:val="1F008ACC"/>
    <w:lvl w:ilvl="0" w:tplc="63202EE2">
      <w:start w:val="1"/>
      <w:numFmt w:val="decimal"/>
      <w:lvlText w:val="%1."/>
      <w:lvlJc w:val="left"/>
      <w:pPr>
        <w:ind w:left="760" w:hanging="360"/>
      </w:p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C192A29"/>
    <w:multiLevelType w:val="hybridMultilevel"/>
    <w:tmpl w:val="BA028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F546E"/>
    <w:multiLevelType w:val="hybridMultilevel"/>
    <w:tmpl w:val="09A0AAA2"/>
    <w:lvl w:ilvl="0" w:tplc="912CECF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30715"/>
    <w:multiLevelType w:val="hybridMultilevel"/>
    <w:tmpl w:val="E39C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D524A"/>
    <w:multiLevelType w:val="hybridMultilevel"/>
    <w:tmpl w:val="F9D89980"/>
    <w:lvl w:ilvl="0" w:tplc="3554640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027FD"/>
    <w:multiLevelType w:val="hybridMultilevel"/>
    <w:tmpl w:val="D7E6295E"/>
    <w:lvl w:ilvl="0" w:tplc="CFCE9D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D5A7F8E" w:tentative="1">
      <w:start w:val="1"/>
      <w:numFmt w:val="lowerLetter"/>
      <w:lvlText w:val="%2."/>
      <w:lvlJc w:val="left"/>
      <w:pPr>
        <w:ind w:left="1364" w:hanging="360"/>
      </w:pPr>
    </w:lvl>
    <w:lvl w:ilvl="2" w:tplc="0794108C" w:tentative="1">
      <w:start w:val="1"/>
      <w:numFmt w:val="lowerRoman"/>
      <w:lvlText w:val="%3."/>
      <w:lvlJc w:val="right"/>
      <w:pPr>
        <w:ind w:left="2084" w:hanging="180"/>
      </w:pPr>
    </w:lvl>
    <w:lvl w:ilvl="3" w:tplc="4D6E0B18" w:tentative="1">
      <w:start w:val="1"/>
      <w:numFmt w:val="decimal"/>
      <w:lvlText w:val="%4."/>
      <w:lvlJc w:val="left"/>
      <w:pPr>
        <w:ind w:left="2804" w:hanging="360"/>
      </w:pPr>
    </w:lvl>
    <w:lvl w:ilvl="4" w:tplc="007CEAE0" w:tentative="1">
      <w:start w:val="1"/>
      <w:numFmt w:val="lowerLetter"/>
      <w:lvlText w:val="%5."/>
      <w:lvlJc w:val="left"/>
      <w:pPr>
        <w:ind w:left="3524" w:hanging="360"/>
      </w:pPr>
    </w:lvl>
    <w:lvl w:ilvl="5" w:tplc="550E6FEE" w:tentative="1">
      <w:start w:val="1"/>
      <w:numFmt w:val="lowerRoman"/>
      <w:lvlText w:val="%6."/>
      <w:lvlJc w:val="right"/>
      <w:pPr>
        <w:ind w:left="4244" w:hanging="180"/>
      </w:pPr>
    </w:lvl>
    <w:lvl w:ilvl="6" w:tplc="9B5CA55E" w:tentative="1">
      <w:start w:val="1"/>
      <w:numFmt w:val="decimal"/>
      <w:lvlText w:val="%7."/>
      <w:lvlJc w:val="left"/>
      <w:pPr>
        <w:ind w:left="4964" w:hanging="360"/>
      </w:pPr>
    </w:lvl>
    <w:lvl w:ilvl="7" w:tplc="86EECB46" w:tentative="1">
      <w:start w:val="1"/>
      <w:numFmt w:val="lowerLetter"/>
      <w:lvlText w:val="%8."/>
      <w:lvlJc w:val="left"/>
      <w:pPr>
        <w:ind w:left="5684" w:hanging="360"/>
      </w:pPr>
    </w:lvl>
    <w:lvl w:ilvl="8" w:tplc="C0086EC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5C"/>
    <w:rsid w:val="00002156"/>
    <w:rsid w:val="000161E6"/>
    <w:rsid w:val="00026BD4"/>
    <w:rsid w:val="000322ED"/>
    <w:rsid w:val="0003783B"/>
    <w:rsid w:val="00047D02"/>
    <w:rsid w:val="0006378B"/>
    <w:rsid w:val="00070A1B"/>
    <w:rsid w:val="000A7C59"/>
    <w:rsid w:val="000D1B3F"/>
    <w:rsid w:val="001B2DE8"/>
    <w:rsid w:val="001C58DB"/>
    <w:rsid w:val="001D3BD1"/>
    <w:rsid w:val="001E3EAF"/>
    <w:rsid w:val="00222229"/>
    <w:rsid w:val="00237A81"/>
    <w:rsid w:val="00274628"/>
    <w:rsid w:val="002A1E52"/>
    <w:rsid w:val="002B5023"/>
    <w:rsid w:val="002C407C"/>
    <w:rsid w:val="002F2142"/>
    <w:rsid w:val="002F39EE"/>
    <w:rsid w:val="00310759"/>
    <w:rsid w:val="0035069B"/>
    <w:rsid w:val="00386CEC"/>
    <w:rsid w:val="003E25B1"/>
    <w:rsid w:val="0040295C"/>
    <w:rsid w:val="00406766"/>
    <w:rsid w:val="00412EDE"/>
    <w:rsid w:val="004154B9"/>
    <w:rsid w:val="00426586"/>
    <w:rsid w:val="004612F9"/>
    <w:rsid w:val="004C2F26"/>
    <w:rsid w:val="00505707"/>
    <w:rsid w:val="005348F3"/>
    <w:rsid w:val="00565EC4"/>
    <w:rsid w:val="005E42CA"/>
    <w:rsid w:val="005E6BF8"/>
    <w:rsid w:val="00622417"/>
    <w:rsid w:val="0066720E"/>
    <w:rsid w:val="006960CA"/>
    <w:rsid w:val="0069698C"/>
    <w:rsid w:val="006A7015"/>
    <w:rsid w:val="006C2FDA"/>
    <w:rsid w:val="006C5DAE"/>
    <w:rsid w:val="006D19A0"/>
    <w:rsid w:val="0073647B"/>
    <w:rsid w:val="00772A1D"/>
    <w:rsid w:val="007764FD"/>
    <w:rsid w:val="0079348D"/>
    <w:rsid w:val="007B14DC"/>
    <w:rsid w:val="007C2D82"/>
    <w:rsid w:val="00821A4F"/>
    <w:rsid w:val="00827DCB"/>
    <w:rsid w:val="00854FF8"/>
    <w:rsid w:val="0087295F"/>
    <w:rsid w:val="00873D9A"/>
    <w:rsid w:val="008E0897"/>
    <w:rsid w:val="008E66F5"/>
    <w:rsid w:val="008E763B"/>
    <w:rsid w:val="00973F9E"/>
    <w:rsid w:val="00976ABA"/>
    <w:rsid w:val="00976C1B"/>
    <w:rsid w:val="009C56B9"/>
    <w:rsid w:val="009D1841"/>
    <w:rsid w:val="009F09D7"/>
    <w:rsid w:val="009F4FF0"/>
    <w:rsid w:val="00A135E2"/>
    <w:rsid w:val="00A4222B"/>
    <w:rsid w:val="00A5553B"/>
    <w:rsid w:val="00A6574D"/>
    <w:rsid w:val="00AA4F7A"/>
    <w:rsid w:val="00AD71B6"/>
    <w:rsid w:val="00AF7B87"/>
    <w:rsid w:val="00B02654"/>
    <w:rsid w:val="00B06E7C"/>
    <w:rsid w:val="00B17073"/>
    <w:rsid w:val="00B363E3"/>
    <w:rsid w:val="00B470DD"/>
    <w:rsid w:val="00B65685"/>
    <w:rsid w:val="00B74AF2"/>
    <w:rsid w:val="00BE14DC"/>
    <w:rsid w:val="00BF0938"/>
    <w:rsid w:val="00BF72CE"/>
    <w:rsid w:val="00C30D89"/>
    <w:rsid w:val="00C54C41"/>
    <w:rsid w:val="00C77A34"/>
    <w:rsid w:val="00C841E9"/>
    <w:rsid w:val="00C9083C"/>
    <w:rsid w:val="00CC3FC2"/>
    <w:rsid w:val="00CD2534"/>
    <w:rsid w:val="00CE685D"/>
    <w:rsid w:val="00D0092D"/>
    <w:rsid w:val="00D04494"/>
    <w:rsid w:val="00D36A94"/>
    <w:rsid w:val="00D44742"/>
    <w:rsid w:val="00D80EC9"/>
    <w:rsid w:val="00DA70AB"/>
    <w:rsid w:val="00DB729A"/>
    <w:rsid w:val="00DE6E17"/>
    <w:rsid w:val="00DF23E8"/>
    <w:rsid w:val="00DF6CF3"/>
    <w:rsid w:val="00E07CA3"/>
    <w:rsid w:val="00E133E8"/>
    <w:rsid w:val="00E162A7"/>
    <w:rsid w:val="00E3387F"/>
    <w:rsid w:val="00E4057E"/>
    <w:rsid w:val="00E7262B"/>
    <w:rsid w:val="00EB2A1F"/>
    <w:rsid w:val="00ED2CB7"/>
    <w:rsid w:val="00F34458"/>
    <w:rsid w:val="00F52D46"/>
    <w:rsid w:val="00F573EF"/>
    <w:rsid w:val="00F72C33"/>
    <w:rsid w:val="00F74E77"/>
    <w:rsid w:val="00F92A5C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EAB2B5-C0D0-4DDA-82CD-8CD861A6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0D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133E8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C9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27462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0765-C127-42FD-B56C-77FD0BAD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a_grigoryan</dc:creator>
  <cp:keywords/>
  <dc:description/>
  <cp:lastModifiedBy>Miqael Grigoryan</cp:lastModifiedBy>
  <cp:revision>2</cp:revision>
  <cp:lastPrinted>2015-04-29T14:01:00Z</cp:lastPrinted>
  <dcterms:created xsi:type="dcterms:W3CDTF">2017-12-04T11:44:00Z</dcterms:created>
  <dcterms:modified xsi:type="dcterms:W3CDTF">2017-12-04T11:44:00Z</dcterms:modified>
</cp:coreProperties>
</file>