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783B" w:rsidRDefault="0003783B"/>
    <w:tbl>
      <w:tblPr>
        <w:tblW w:w="1006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0065"/>
      </w:tblGrid>
      <w:tr w:rsidR="0006378B" w:rsidRPr="0003783B" w:rsidTr="00F573EF">
        <w:trPr>
          <w:trHeight w:val="794"/>
        </w:trPr>
        <w:tc>
          <w:tcPr>
            <w:tcW w:w="10065" w:type="dxa"/>
          </w:tcPr>
          <w:p w:rsidR="0003783B" w:rsidRDefault="0003783B" w:rsidP="0006378B">
            <w:pPr>
              <w:widowControl w:val="0"/>
              <w:adjustRightInd w:val="0"/>
              <w:spacing w:after="0" w:line="360" w:lineRule="atLeast"/>
              <w:jc w:val="center"/>
              <w:textAlignment w:val="baseline"/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hy-AM" w:eastAsia="ru-RU"/>
              </w:rPr>
            </w:pPr>
            <w:r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hy-AM" w:eastAsia="ru-RU"/>
              </w:rPr>
              <w:t>ՀԻՄՆԱՎՈՐՈՒՄ</w:t>
            </w:r>
          </w:p>
          <w:p w:rsidR="0006378B" w:rsidRDefault="006A7015" w:rsidP="0006378B">
            <w:pPr>
              <w:widowControl w:val="0"/>
              <w:adjustRightInd w:val="0"/>
              <w:spacing w:after="0" w:line="360" w:lineRule="atLeast"/>
              <w:jc w:val="center"/>
              <w:textAlignment w:val="baseline"/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hy-AM" w:eastAsia="ru-RU"/>
              </w:rPr>
            </w:pPr>
            <w:bookmarkStart w:id="0" w:name="_GoBack"/>
            <w:bookmarkEnd w:id="0"/>
            <w:r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hy-AM" w:eastAsia="ru-RU"/>
              </w:rPr>
              <w:t>«Հ</w:t>
            </w:r>
            <w:r w:rsidRPr="00B02654"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hy-AM" w:eastAsia="ru-RU"/>
              </w:rPr>
              <w:t xml:space="preserve">ԱՅԱՍՏԱՆԻ </w:t>
            </w:r>
            <w:r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hy-AM" w:eastAsia="ru-RU"/>
              </w:rPr>
              <w:t>Հ</w:t>
            </w:r>
            <w:r w:rsidRPr="00B02654"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  <w:lang w:val="hy-AM" w:eastAsia="ru-RU"/>
              </w:rPr>
              <w:t>ԱՆՐԱՊԵՏՈՒԹՅԱՆ</w:t>
            </w:r>
            <w:r w:rsidRPr="00B02654"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hy-AM" w:eastAsia="ru-RU"/>
              </w:rPr>
              <w:t xml:space="preserve"> ԿԱՌԱՎԱՐՈՒԹՅԱՆ 2015 ԹՎԱԿԱՆԻ ՀՈՒՆԻՍԻ 10-Ի</w:t>
            </w:r>
            <w:r w:rsidR="000322ED"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hy-AM" w:eastAsia="ru-RU"/>
              </w:rPr>
              <w:t xml:space="preserve"> </w:t>
            </w:r>
            <w:r w:rsidRPr="0003783B"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hy-AM" w:eastAsia="ru-RU"/>
              </w:rPr>
              <w:t>N</w:t>
            </w:r>
            <w:r w:rsidRPr="00B02654"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hy-AM" w:eastAsia="ru-RU"/>
              </w:rPr>
              <w:t>638-Ն ՈՐՈՇՄԱՆ ՄԵՋ ՓՈՓՈԽՈՒԹՅՈՒՆՆԵՐ ԿԱՏԱՐԵԼՈՒ ՄԱՍԻՆ</w:t>
            </w:r>
            <w:r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hy-AM" w:eastAsia="ru-RU"/>
              </w:rPr>
              <w:t>»</w:t>
            </w:r>
            <w:r w:rsidRPr="00B02654"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hy-AM" w:eastAsia="ru-RU"/>
              </w:rPr>
              <w:t xml:space="preserve"> </w:t>
            </w:r>
            <w:r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hy-AM" w:eastAsia="ru-RU"/>
              </w:rPr>
              <w:t>Հ</w:t>
            </w:r>
            <w:r w:rsidRPr="00B02654"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hy-AM" w:eastAsia="ru-RU"/>
              </w:rPr>
              <w:t xml:space="preserve">ԱՅԱՍՏԱՆԻ </w:t>
            </w:r>
            <w:r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hy-AM" w:eastAsia="ru-RU"/>
              </w:rPr>
              <w:t>Հ</w:t>
            </w:r>
            <w:r w:rsidRPr="00B02654"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  <w:lang w:val="hy-AM" w:eastAsia="ru-RU"/>
              </w:rPr>
              <w:t>ԱՆՐԱՊԵՏՈՒԹՅԱՆ</w:t>
            </w:r>
            <w:r w:rsidRPr="00B02654"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hy-AM" w:eastAsia="ru-RU"/>
              </w:rPr>
              <w:t xml:space="preserve"> ԿԱՌԱՎԱՐՈՒԹՅԱՆ</w:t>
            </w:r>
            <w:r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hy-AM" w:eastAsia="ru-RU"/>
              </w:rPr>
              <w:t xml:space="preserve"> ՈՐՈՇՄԱՆ ՆԱԽԱԳԾԻ</w:t>
            </w:r>
            <w:r w:rsidRPr="00B02654"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hy-AM" w:eastAsia="ru-RU"/>
              </w:rPr>
              <w:t xml:space="preserve"> </w:t>
            </w:r>
            <w:r w:rsidR="0003783B"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hy-AM" w:eastAsia="ru-RU"/>
              </w:rPr>
              <w:t>ԸՆԴՈՒՆՄԱՆ</w:t>
            </w:r>
          </w:p>
          <w:p w:rsidR="00B02654" w:rsidRPr="0006378B" w:rsidRDefault="00B02654" w:rsidP="0006378B">
            <w:pPr>
              <w:widowControl w:val="0"/>
              <w:adjustRightInd w:val="0"/>
              <w:spacing w:after="0" w:line="360" w:lineRule="atLeast"/>
              <w:jc w:val="center"/>
              <w:textAlignment w:val="baseline"/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hy-AM" w:eastAsia="ru-RU"/>
              </w:rPr>
            </w:pPr>
          </w:p>
        </w:tc>
      </w:tr>
      <w:tr w:rsidR="0006378B" w:rsidRPr="0003783B" w:rsidTr="00854FF8">
        <w:trPr>
          <w:trHeight w:val="9416"/>
        </w:trPr>
        <w:tc>
          <w:tcPr>
            <w:tcW w:w="10065" w:type="dxa"/>
          </w:tcPr>
          <w:p w:rsidR="000322ED" w:rsidRDefault="000322ED" w:rsidP="00BE14DC">
            <w:pPr>
              <w:widowControl w:val="0"/>
              <w:adjustRightInd w:val="0"/>
              <w:spacing w:after="0" w:line="360" w:lineRule="auto"/>
              <w:ind w:left="720"/>
              <w:jc w:val="center"/>
              <w:textAlignment w:val="baseline"/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hy-AM" w:eastAsia="ru-RU"/>
              </w:rPr>
            </w:pPr>
          </w:p>
          <w:p w:rsidR="0006378B" w:rsidRPr="00BE14DC" w:rsidRDefault="0006378B" w:rsidP="00BE14DC">
            <w:pPr>
              <w:widowControl w:val="0"/>
              <w:adjustRightInd w:val="0"/>
              <w:spacing w:after="0" w:line="360" w:lineRule="auto"/>
              <w:ind w:left="720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BE14DC"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hy-AM" w:eastAsia="ru-RU"/>
              </w:rPr>
              <w:t>1. Ընթացիկ իրավիճակը և իրավական ակտի ընդունման անհրաժեշտությունը</w:t>
            </w:r>
          </w:p>
          <w:p w:rsidR="0006378B" w:rsidRPr="0006378B" w:rsidRDefault="0006378B" w:rsidP="00BE14DC">
            <w:pPr>
              <w:widowControl w:val="0"/>
              <w:adjustRightInd w:val="0"/>
              <w:spacing w:after="0" w:line="360" w:lineRule="auto"/>
              <w:ind w:left="720"/>
              <w:jc w:val="both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</w:p>
          <w:p w:rsidR="00854FF8" w:rsidRDefault="00F72C33" w:rsidP="00BE14DC">
            <w:pPr>
              <w:spacing w:after="0" w:line="360" w:lineRule="auto"/>
              <w:jc w:val="both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E133E8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72C33">
              <w:rPr>
                <w:rFonts w:ascii="GHEA Grapalat" w:hAnsi="GHEA Grapalat"/>
                <w:sz w:val="24"/>
                <w:szCs w:val="24"/>
                <w:lang w:val="hy-AM"/>
              </w:rPr>
              <w:t xml:space="preserve">      </w:t>
            </w:r>
            <w:r w:rsidR="00D80EC9" w:rsidRPr="00D80EC9">
              <w:rPr>
                <w:rFonts w:ascii="GHEA Grapalat" w:hAnsi="GHEA Grapalat"/>
                <w:sz w:val="24"/>
                <w:szCs w:val="24"/>
                <w:lang w:val="hy-AM"/>
              </w:rPr>
              <w:t xml:space="preserve">  </w:t>
            </w:r>
            <w:r w:rsidR="00C841E9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406766" w:rsidRPr="00DF6CF3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Հայաստանի</w:t>
            </w:r>
            <w:r w:rsidR="00406766" w:rsidRPr="00DF6CF3">
              <w:rPr>
                <w:rFonts w:ascii="GHEA Grapalat" w:eastAsia="Calibri" w:hAnsi="GHEA Grapalat" w:cs="Sylfaen"/>
                <w:sz w:val="24"/>
                <w:szCs w:val="24"/>
                <w:lang w:val="fr-FR"/>
              </w:rPr>
              <w:t xml:space="preserve"> </w:t>
            </w:r>
            <w:r w:rsidR="00406766" w:rsidRPr="00DF6CF3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Հանրա</w:t>
            </w:r>
            <w:r w:rsidR="00406766" w:rsidRPr="00DF6CF3">
              <w:rPr>
                <w:rFonts w:ascii="GHEA Grapalat" w:eastAsia="Calibri" w:hAnsi="GHEA Grapalat" w:cs="Sylfaen"/>
                <w:sz w:val="24"/>
                <w:szCs w:val="24"/>
                <w:lang w:val="fr-FR"/>
              </w:rPr>
              <w:softHyphen/>
            </w:r>
            <w:r w:rsidR="00406766" w:rsidRPr="00DF6CF3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պետության</w:t>
            </w:r>
            <w:r w:rsidR="00DF6CF3" w:rsidRPr="00DF6CF3">
              <w:rPr>
                <w:rFonts w:ascii="GHEA Grapalat" w:eastAsia="Calibri" w:hAnsi="GHEA Grapalat" w:cs="Sylfaen"/>
                <w:sz w:val="24"/>
                <w:szCs w:val="24"/>
                <w:lang w:val="fr-FR"/>
              </w:rPr>
              <w:t xml:space="preserve"> </w:t>
            </w:r>
            <w:r w:rsidR="00DF6CF3" w:rsidRPr="00DF6CF3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կառավարության</w:t>
            </w:r>
            <w:r w:rsidR="00DF6CF3" w:rsidRPr="00DF6CF3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 </w:t>
            </w:r>
            <w:r w:rsidR="00F573EF" w:rsidRPr="00F573EF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2015 թվականի հունիսի 10-ի թիվ 638-Ն որոշմա</w:t>
            </w:r>
            <w:r w:rsidR="00DF6CF3" w:rsidRPr="00DF6CF3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մբ </w:t>
            </w:r>
            <w:r w:rsidR="00DF6CF3" w:rsidRPr="00DF6CF3">
              <w:rPr>
                <w:rFonts w:ascii="GHEA Grapalat" w:eastAsia="Calibri" w:hAnsi="GHEA Grapalat" w:cs="Sylfaen"/>
                <w:sz w:val="24"/>
                <w:szCs w:val="24"/>
                <w:lang w:val="fr-FR"/>
              </w:rPr>
              <w:t>«</w:t>
            </w:r>
            <w:r w:rsidR="00DF6CF3" w:rsidRPr="00DF6CF3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Ռադիոիզոտոպների</w:t>
            </w:r>
            <w:r w:rsidR="00DF6CF3" w:rsidRPr="00DF6CF3">
              <w:rPr>
                <w:rFonts w:ascii="GHEA Grapalat" w:eastAsia="Calibri" w:hAnsi="GHEA Grapalat" w:cs="Sylfaen"/>
                <w:sz w:val="24"/>
                <w:szCs w:val="24"/>
                <w:lang w:val="fr-FR"/>
              </w:rPr>
              <w:t xml:space="preserve"> </w:t>
            </w:r>
            <w:r w:rsidR="00DF6CF3" w:rsidRPr="00DF6CF3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արտադրության</w:t>
            </w:r>
            <w:r w:rsidR="00DF6CF3" w:rsidRPr="00DF6CF3">
              <w:rPr>
                <w:rFonts w:ascii="GHEA Grapalat" w:eastAsia="Calibri" w:hAnsi="GHEA Grapalat" w:cs="Sylfaen"/>
                <w:sz w:val="24"/>
                <w:szCs w:val="24"/>
                <w:lang w:val="fr-FR"/>
              </w:rPr>
              <w:t xml:space="preserve"> </w:t>
            </w:r>
            <w:r w:rsidR="00DF6CF3" w:rsidRPr="00DF6CF3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կենտրոն</w:t>
            </w:r>
            <w:r w:rsidR="00DF6CF3" w:rsidRPr="00DF6CF3">
              <w:rPr>
                <w:rFonts w:ascii="GHEA Grapalat" w:eastAsia="Calibri" w:hAnsi="GHEA Grapalat" w:cs="Sylfaen"/>
                <w:sz w:val="24"/>
                <w:szCs w:val="24"/>
                <w:lang w:val="fr-FR"/>
              </w:rPr>
              <w:t xml:space="preserve">» </w:t>
            </w:r>
            <w:r w:rsidR="00DF6CF3" w:rsidRPr="00DF6CF3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ՓԲԸ</w:t>
            </w:r>
            <w:r w:rsidR="00DF6CF3" w:rsidRPr="00DF6CF3">
              <w:rPr>
                <w:rFonts w:ascii="GHEA Grapalat" w:eastAsia="Calibri" w:hAnsi="GHEA Grapalat" w:cs="Sylfaen"/>
                <w:sz w:val="24"/>
                <w:szCs w:val="24"/>
                <w:lang w:val="fr-FR"/>
              </w:rPr>
              <w:t>-</w:t>
            </w:r>
            <w:r w:rsidR="00DF6CF3" w:rsidRPr="00DF6CF3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ին </w:t>
            </w:r>
            <w:r w:rsidR="001E3EAF" w:rsidRPr="00F72C33">
              <w:rPr>
                <w:rFonts w:ascii="GHEA Grapalat" w:hAnsi="GHEA Grapalat"/>
                <w:sz w:val="24"/>
                <w:szCs w:val="24"/>
                <w:lang w:val="hy-AM"/>
              </w:rPr>
              <w:t>(</w:t>
            </w:r>
            <w:r w:rsidR="001E3EAF">
              <w:rPr>
                <w:rFonts w:ascii="GHEA Grapalat" w:hAnsi="GHEA Grapalat"/>
                <w:sz w:val="24"/>
                <w:szCs w:val="24"/>
                <w:lang w:val="hy-AM"/>
              </w:rPr>
              <w:t>այսուհետ` Ընկերություն</w:t>
            </w:r>
            <w:r w:rsidR="001E3EAF" w:rsidRPr="00F72C33">
              <w:rPr>
                <w:rFonts w:ascii="GHEA Grapalat" w:hAnsi="GHEA Grapalat"/>
                <w:sz w:val="24"/>
                <w:szCs w:val="24"/>
                <w:lang w:val="hy-AM"/>
              </w:rPr>
              <w:t>)</w:t>
            </w:r>
            <w:r w:rsidR="001E3EA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DF6CF3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տրամադրվել է </w:t>
            </w:r>
            <w:r w:rsidR="00F573EF" w:rsidRPr="00F573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254</w:t>
            </w:r>
            <w:r w:rsidR="0069698C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,</w:t>
            </w:r>
            <w:r w:rsidR="00F573EF" w:rsidRPr="00F573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672</w:t>
            </w:r>
            <w:r w:rsidR="0040295C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,</w:t>
            </w:r>
            <w:r w:rsidR="00F573EF" w:rsidRPr="00F573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3</w:t>
            </w:r>
            <w:r w:rsidR="0040295C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00.0</w:t>
            </w:r>
            <w:r w:rsidR="00F573EF" w:rsidRPr="00F573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դրամ</w:t>
            </w:r>
            <w:r w:rsidR="0040295C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ի</w:t>
            </w:r>
            <w:r w:rsidR="00F573EF" w:rsidRPr="00F573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բյուջետային վարկ, 10 տարի մարման ժամկետով, որպես գրավ նախատեսելով ընկերությանը պատկանող հողամասը, ապագայում կառուցվելիք անշարժ գույքը, «Ցիկլոն 18/18» ցիկլոտրոնը, ինչպես նաև ապագայում ձեռք բերվելիք սարքա</w:t>
            </w:r>
            <w:r w:rsidR="00F573EF" w:rsidRPr="00F573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softHyphen/>
              <w:t>վո</w:t>
            </w:r>
            <w:r w:rsidR="00F573EF" w:rsidRPr="00F573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softHyphen/>
              <w:t xml:space="preserve">րումները` </w:t>
            </w:r>
            <w:r w:rsidR="00F573EF" w:rsidRPr="00F573EF">
              <w:rPr>
                <w:rFonts w:ascii="GHEA Grapalat" w:eastAsia="Calibri" w:hAnsi="GHEA Grapalat" w:cs="Sylfaen"/>
                <w:sz w:val="24"/>
                <w:szCs w:val="24"/>
                <w:u w:val="single"/>
                <w:lang w:val="hy-AM"/>
              </w:rPr>
              <w:t>դրանց արժեքը կանոնադրական կապիտալ ներդրումից հետո</w:t>
            </w:r>
            <w:r w:rsidR="00F573EF" w:rsidRPr="00F573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, վարկի վճարումը` սկսած 2019 թվականից:</w:t>
            </w:r>
            <w:r>
              <w:rPr>
                <w:rFonts w:ascii="GHEA Grapalat" w:hAnsi="GHEA Grapalat" w:cs="Calibri"/>
                <w:sz w:val="24"/>
                <w:szCs w:val="24"/>
                <w:lang w:val="hy-AM"/>
              </w:rPr>
              <w:t xml:space="preserve"> </w:t>
            </w:r>
            <w:r w:rsidR="006C5DAE">
              <w:rPr>
                <w:rFonts w:ascii="GHEA Grapalat" w:hAnsi="GHEA Grapalat"/>
                <w:sz w:val="24"/>
                <w:szCs w:val="24"/>
                <w:lang w:val="hy-AM"/>
              </w:rPr>
              <w:t>Ընկերությունը փաստացի ստացել է</w:t>
            </w:r>
            <w:r w:rsidR="004C2F26">
              <w:rPr>
                <w:rFonts w:ascii="GHEA Grapalat" w:hAnsi="GHEA Grapalat"/>
                <w:sz w:val="24"/>
                <w:szCs w:val="24"/>
                <w:lang w:val="hy-AM"/>
              </w:rPr>
              <w:t xml:space="preserve"> 254</w:t>
            </w:r>
            <w:r w:rsidR="0069698C">
              <w:rPr>
                <w:rFonts w:ascii="GHEA Grapalat" w:hAnsi="GHEA Grapalat"/>
                <w:sz w:val="24"/>
                <w:szCs w:val="24"/>
                <w:lang w:val="hy-AM"/>
              </w:rPr>
              <w:t>.335</w:t>
            </w:r>
            <w:r w:rsidR="002A1E52"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  <w:r w:rsidR="0069698C">
              <w:rPr>
                <w:rFonts w:ascii="GHEA Grapalat" w:hAnsi="GHEA Grapalat"/>
                <w:sz w:val="24"/>
                <w:szCs w:val="24"/>
                <w:lang w:val="hy-AM"/>
              </w:rPr>
              <w:t>0</w:t>
            </w:r>
            <w:r w:rsidR="002A1E52">
              <w:rPr>
                <w:rFonts w:ascii="GHEA Grapalat" w:hAnsi="GHEA Grapalat"/>
                <w:sz w:val="24"/>
                <w:szCs w:val="24"/>
                <w:lang w:val="hy-AM"/>
              </w:rPr>
              <w:t>08</w:t>
            </w:r>
            <w:r w:rsidR="004C2F26">
              <w:rPr>
                <w:rFonts w:ascii="GHEA Grapalat" w:hAnsi="GHEA Grapalat"/>
                <w:sz w:val="24"/>
                <w:szCs w:val="24"/>
                <w:lang w:val="hy-AM"/>
              </w:rPr>
              <w:t xml:space="preserve"> դրամ</w:t>
            </w:r>
            <w:r w:rsidR="002A1E52">
              <w:rPr>
                <w:rFonts w:ascii="GHEA Grapalat" w:hAnsi="GHEA Grapalat"/>
                <w:sz w:val="24"/>
                <w:szCs w:val="24"/>
                <w:lang w:val="hy-AM"/>
              </w:rPr>
              <w:t>ի</w:t>
            </w:r>
            <w:r w:rsidR="0069698C">
              <w:rPr>
                <w:rFonts w:ascii="GHEA Grapalat" w:hAnsi="GHEA Grapalat"/>
                <w:sz w:val="24"/>
                <w:szCs w:val="24"/>
                <w:lang w:val="hy-AM"/>
              </w:rPr>
              <w:t xml:space="preserve"> վարկ</w:t>
            </w:r>
            <w:r w:rsidR="00C841E9"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  <w:r w:rsidR="00854FF8">
              <w:rPr>
                <w:rFonts w:ascii="GHEA Grapalat" w:hAnsi="GHEA Grapalat" w:cs="Calibri"/>
                <w:sz w:val="24"/>
                <w:szCs w:val="24"/>
                <w:lang w:val="hy-AM"/>
              </w:rPr>
              <w:t xml:space="preserve"> </w:t>
            </w:r>
            <w:r w:rsidR="00C841E9">
              <w:rPr>
                <w:rFonts w:ascii="GHEA Grapalat" w:hAnsi="GHEA Grapalat" w:cs="Calibri"/>
                <w:sz w:val="24"/>
                <w:szCs w:val="24"/>
                <w:lang w:val="hy-AM"/>
              </w:rPr>
              <w:t>որից</w:t>
            </w:r>
            <w:r w:rsidR="00854FF8">
              <w:rPr>
                <w:rFonts w:ascii="GHEA Grapalat" w:hAnsi="GHEA Grapalat" w:cs="Calibri"/>
                <w:sz w:val="24"/>
                <w:szCs w:val="24"/>
                <w:lang w:val="hy-AM"/>
              </w:rPr>
              <w:t xml:space="preserve"> </w:t>
            </w:r>
            <w:r w:rsidR="00854FF8" w:rsidRPr="00854FF8">
              <w:rPr>
                <w:rFonts w:ascii="GHEA Grapalat" w:hAnsi="GHEA Grapalat" w:cs="Calibri"/>
                <w:sz w:val="24"/>
                <w:szCs w:val="24"/>
                <w:lang w:val="hy-AM"/>
              </w:rPr>
              <w:t xml:space="preserve">ձեռք </w:t>
            </w:r>
            <w:r w:rsidR="00854FF8">
              <w:rPr>
                <w:rFonts w:ascii="GHEA Grapalat" w:hAnsi="GHEA Grapalat" w:cs="Calibri"/>
                <w:sz w:val="24"/>
                <w:szCs w:val="24"/>
                <w:lang w:val="hy-AM"/>
              </w:rPr>
              <w:t>է</w:t>
            </w:r>
            <w:r w:rsidR="00854FF8" w:rsidRPr="00854FF8">
              <w:rPr>
                <w:rFonts w:ascii="GHEA Grapalat" w:hAnsi="GHEA Grapalat" w:cs="Calibri"/>
                <w:sz w:val="24"/>
                <w:szCs w:val="24"/>
                <w:lang w:val="hy-AM"/>
              </w:rPr>
              <w:t xml:space="preserve"> բերել սարքավորումներ</w:t>
            </w:r>
            <w:r w:rsidR="0040295C">
              <w:rPr>
                <w:rFonts w:ascii="GHEA Grapalat" w:hAnsi="GHEA Grapalat" w:cs="Calibri"/>
                <w:sz w:val="24"/>
                <w:szCs w:val="24"/>
                <w:lang w:val="hy-AM"/>
              </w:rPr>
              <w:t xml:space="preserve">` </w:t>
            </w:r>
            <w:r w:rsidR="0040295C" w:rsidRPr="0040295C">
              <w:rPr>
                <w:rFonts w:ascii="GHEA Grapalat" w:hAnsi="GHEA Grapalat" w:cs="Calibri"/>
                <w:sz w:val="24"/>
                <w:szCs w:val="24"/>
                <w:lang w:val="hy-AM"/>
              </w:rPr>
              <w:t>226,713,624.0 դրամի</w:t>
            </w:r>
            <w:r w:rsidR="00854FF8" w:rsidRPr="00854FF8">
              <w:rPr>
                <w:rFonts w:ascii="GHEA Grapalat" w:hAnsi="GHEA Grapalat" w:cs="Calibri"/>
                <w:sz w:val="24"/>
                <w:szCs w:val="24"/>
                <w:lang w:val="hy-AM"/>
              </w:rPr>
              <w:t xml:space="preserve">, իրականացվել են վերջիններիս մոնտաժման </w:t>
            </w:r>
            <w:r w:rsidR="0040295C">
              <w:rPr>
                <w:rFonts w:ascii="GHEA Grapalat" w:hAnsi="GHEA Grapalat" w:cs="Calibri"/>
                <w:sz w:val="24"/>
                <w:szCs w:val="24"/>
                <w:lang w:val="hy-AM"/>
              </w:rPr>
              <w:t>աշխատանքներ</w:t>
            </w:r>
            <w:r w:rsidR="00C841E9">
              <w:rPr>
                <w:rFonts w:ascii="GHEA Grapalat" w:hAnsi="GHEA Grapalat" w:cs="Calibri"/>
                <w:sz w:val="24"/>
                <w:szCs w:val="24"/>
                <w:lang w:val="hy-AM"/>
              </w:rPr>
              <w:t xml:space="preserve">` </w:t>
            </w:r>
            <w:r w:rsidR="00C841E9" w:rsidRPr="00C841E9">
              <w:rPr>
                <w:rFonts w:ascii="GHEA Grapalat" w:hAnsi="GHEA Grapalat" w:cs="Calibri"/>
                <w:sz w:val="24"/>
                <w:szCs w:val="24"/>
                <w:lang w:val="hy-AM"/>
              </w:rPr>
              <w:t>27,621,384.0 դրամի</w:t>
            </w:r>
            <w:r w:rsidR="00C841E9">
              <w:rPr>
                <w:rFonts w:ascii="GHEA Grapalat" w:hAnsi="GHEA Grapalat" w:cs="Calibri"/>
                <w:sz w:val="24"/>
                <w:szCs w:val="24"/>
                <w:lang w:val="hy-AM"/>
              </w:rPr>
              <w:t>: Խ</w:t>
            </w:r>
            <w:r w:rsidR="00854FF8" w:rsidRPr="00854FF8">
              <w:rPr>
                <w:rFonts w:ascii="GHEA Grapalat" w:hAnsi="GHEA Grapalat" w:cs="Calibri"/>
                <w:sz w:val="24"/>
                <w:szCs w:val="24"/>
                <w:lang w:val="hy-AM"/>
              </w:rPr>
              <w:t xml:space="preserve">նդիր է առաջացել նույն որոշման </w:t>
            </w:r>
            <w:r w:rsidR="00C841E9">
              <w:rPr>
                <w:rFonts w:ascii="GHEA Grapalat" w:hAnsi="GHEA Grapalat" w:cs="Calibri"/>
                <w:sz w:val="24"/>
                <w:szCs w:val="24"/>
                <w:lang w:val="hy-AM"/>
              </w:rPr>
              <w:t xml:space="preserve"> 5-րդ և </w:t>
            </w:r>
            <w:r w:rsidR="00854FF8" w:rsidRPr="00854FF8">
              <w:rPr>
                <w:rFonts w:ascii="GHEA Grapalat" w:hAnsi="GHEA Grapalat" w:cs="Calibri"/>
                <w:sz w:val="24"/>
                <w:szCs w:val="24"/>
                <w:lang w:val="hy-AM"/>
              </w:rPr>
              <w:t>7-րդ կետ</w:t>
            </w:r>
            <w:r w:rsidR="00C841E9">
              <w:rPr>
                <w:rFonts w:ascii="GHEA Grapalat" w:hAnsi="GHEA Grapalat" w:cs="Calibri"/>
                <w:sz w:val="24"/>
                <w:szCs w:val="24"/>
                <w:lang w:val="hy-AM"/>
              </w:rPr>
              <w:t>եր</w:t>
            </w:r>
            <w:r w:rsidR="00854FF8" w:rsidRPr="00854FF8">
              <w:rPr>
                <w:rFonts w:ascii="GHEA Grapalat" w:hAnsi="GHEA Grapalat" w:cs="Calibri"/>
                <w:sz w:val="24"/>
                <w:szCs w:val="24"/>
                <w:lang w:val="hy-AM"/>
              </w:rPr>
              <w:t>ով</w:t>
            </w:r>
            <w:r w:rsidR="00C841E9">
              <w:rPr>
                <w:rFonts w:ascii="GHEA Grapalat" w:hAnsi="GHEA Grapalat" w:cs="Calibri"/>
                <w:sz w:val="24"/>
                <w:szCs w:val="24"/>
                <w:lang w:val="hy-AM"/>
              </w:rPr>
              <w:t>`</w:t>
            </w:r>
            <w:r w:rsidR="00854FF8" w:rsidRPr="00854FF8">
              <w:rPr>
                <w:rFonts w:ascii="GHEA Grapalat" w:hAnsi="GHEA Grapalat" w:cs="Calibri"/>
                <w:sz w:val="24"/>
                <w:szCs w:val="24"/>
                <w:lang w:val="hy-AM"/>
              </w:rPr>
              <w:t xml:space="preserve"> </w:t>
            </w:r>
            <w:r w:rsidR="00C841E9">
              <w:rPr>
                <w:rFonts w:ascii="GHEA Grapalat" w:hAnsi="GHEA Grapalat" w:cs="Calibri"/>
                <w:sz w:val="24"/>
                <w:szCs w:val="24"/>
                <w:lang w:val="hy-AM"/>
              </w:rPr>
              <w:t xml:space="preserve">դրանց արժեքը Ընկերության կանոնադրական կապիտալում ներդնելու և </w:t>
            </w:r>
            <w:r w:rsidR="00854FF8" w:rsidRPr="00854FF8">
              <w:rPr>
                <w:rFonts w:ascii="GHEA Grapalat" w:hAnsi="GHEA Grapalat" w:cs="Calibri"/>
                <w:sz w:val="24"/>
                <w:szCs w:val="24"/>
                <w:lang w:val="hy-AM"/>
              </w:rPr>
              <w:t xml:space="preserve">Հայաստանի </w:t>
            </w:r>
            <w:r w:rsidR="00854FF8" w:rsidRPr="00854FF8">
              <w:rPr>
                <w:rFonts w:ascii="GHEA Grapalat" w:hAnsi="GHEA Grapalat" w:cs="Calibri"/>
                <w:bCs/>
                <w:sz w:val="24"/>
                <w:szCs w:val="24"/>
                <w:lang w:val="hy-AM"/>
              </w:rPr>
              <w:t>Հանրապետության</w:t>
            </w:r>
            <w:r w:rsidR="00854FF8" w:rsidRPr="00854FF8">
              <w:rPr>
                <w:rFonts w:ascii="GHEA Grapalat" w:hAnsi="GHEA Grapalat" w:cs="Calibri"/>
                <w:sz w:val="24"/>
                <w:szCs w:val="24"/>
                <w:lang w:val="hy-AM"/>
              </w:rPr>
              <w:t xml:space="preserve"> առողջապահության նախարարին հանձնարարված` ընկերության կանոնադրական կապիտալի ավելացումը</w:t>
            </w:r>
            <w:r w:rsidR="00C841E9">
              <w:rPr>
                <w:rFonts w:ascii="GHEA Grapalat" w:hAnsi="GHEA Grapalat" w:cs="Calibri"/>
                <w:sz w:val="24"/>
                <w:szCs w:val="24"/>
                <w:lang w:val="hy-AM"/>
              </w:rPr>
              <w:t xml:space="preserve">, </w:t>
            </w:r>
            <w:r w:rsidR="00854FF8" w:rsidRPr="00854FF8">
              <w:rPr>
                <w:rFonts w:ascii="GHEA Grapalat" w:hAnsi="GHEA Grapalat" w:cs="Calibri"/>
                <w:sz w:val="24"/>
                <w:szCs w:val="24"/>
                <w:lang w:val="hy-AM"/>
              </w:rPr>
              <w:t xml:space="preserve">սարքավորումների ձեռքբերման և մոնտաժման աշխատանքների արժեքի չափով, լրացուցիչ բաժնետոմսեր տեղաբաշխելու միջոցով ապահովելու գործընթացում: </w:t>
            </w:r>
            <w:r w:rsidR="00854FF8">
              <w:rPr>
                <w:rFonts w:ascii="GHEA Grapalat" w:hAnsi="GHEA Grapalat" w:cs="Calibri"/>
                <w:sz w:val="24"/>
                <w:szCs w:val="24"/>
                <w:lang w:val="hy-AM"/>
              </w:rPr>
              <w:t xml:space="preserve"> </w:t>
            </w:r>
          </w:p>
          <w:p w:rsidR="00BE14DC" w:rsidRDefault="00854FF8" w:rsidP="00BE14DC">
            <w:pPr>
              <w:spacing w:after="0" w:line="360" w:lineRule="auto"/>
              <w:jc w:val="both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Calibri"/>
                <w:sz w:val="24"/>
                <w:szCs w:val="24"/>
                <w:lang w:val="hy-AM"/>
              </w:rPr>
              <w:t xml:space="preserve">          </w:t>
            </w:r>
            <w:r w:rsidRPr="00854FF8">
              <w:rPr>
                <w:rFonts w:ascii="GHEA Grapalat" w:hAnsi="GHEA Grapalat" w:cs="Calibri"/>
                <w:sz w:val="24"/>
                <w:szCs w:val="24"/>
                <w:lang w:val="hy-AM"/>
              </w:rPr>
              <w:t xml:space="preserve">Ստացված բյուջետային վարկը ընկերության հաշվեկշռի պասիվային մասում հաշվառվել է, որպես երկարաժամկետ վարկային պարտավորություն, իսկ վերջինիս հաշվին ձեռքբերված և մոնտաժված սարքավորումները հաշվառվել են հաշվեկշռի ակտիվային մասում, որպես հիմնական միջոցներ և կանոնադրական կապիտալի ավելացումը ավելացնում է միայն պասիվային մասը, իսկ ակտիվային մասը մնում է բաց:  </w:t>
            </w:r>
            <w:r w:rsidR="00BE14DC">
              <w:rPr>
                <w:rFonts w:ascii="GHEA Grapalat" w:hAnsi="GHEA Grapalat" w:cs="Calibri"/>
                <w:sz w:val="24"/>
                <w:szCs w:val="24"/>
                <w:lang w:val="hy-AM"/>
              </w:rPr>
              <w:t xml:space="preserve"> </w:t>
            </w:r>
          </w:p>
          <w:p w:rsidR="00854FF8" w:rsidRDefault="00BE14DC" w:rsidP="00BE14DC">
            <w:pPr>
              <w:spacing w:after="0" w:line="360" w:lineRule="auto"/>
              <w:jc w:val="both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Calibri"/>
                <w:sz w:val="24"/>
                <w:szCs w:val="24"/>
                <w:lang w:val="hy-AM"/>
              </w:rPr>
              <w:t xml:space="preserve">          </w:t>
            </w:r>
            <w:r w:rsidR="00854FF8">
              <w:rPr>
                <w:rFonts w:ascii="GHEA Grapalat" w:hAnsi="GHEA Grapalat" w:cs="Calibri"/>
                <w:sz w:val="24"/>
                <w:szCs w:val="24"/>
                <w:lang w:val="hy-AM"/>
              </w:rPr>
              <w:t xml:space="preserve">Խնդրի լուծման նպատակով մշակվել է </w:t>
            </w:r>
            <w:r>
              <w:rPr>
                <w:rFonts w:ascii="GHEA Grapalat" w:hAnsi="GHEA Grapalat" w:cs="Calibri"/>
                <w:sz w:val="24"/>
                <w:szCs w:val="24"/>
                <w:lang w:val="hy-AM"/>
              </w:rPr>
              <w:t>«</w:t>
            </w:r>
            <w:r w:rsidR="00854FF8" w:rsidRPr="00854FF8">
              <w:rPr>
                <w:rFonts w:ascii="GHEA Grapalat" w:hAnsi="GHEA Grapalat" w:cs="Calibri"/>
                <w:sz w:val="24"/>
                <w:szCs w:val="24"/>
                <w:lang w:val="hy-AM"/>
              </w:rPr>
              <w:t xml:space="preserve">Հայաստանի </w:t>
            </w:r>
            <w:r w:rsidR="00854FF8" w:rsidRPr="00854FF8">
              <w:rPr>
                <w:rFonts w:ascii="GHEA Grapalat" w:hAnsi="GHEA Grapalat" w:cs="Calibri"/>
                <w:bCs/>
                <w:sz w:val="24"/>
                <w:szCs w:val="24"/>
                <w:lang w:val="hy-AM"/>
              </w:rPr>
              <w:t>Հանրապետության</w:t>
            </w:r>
            <w:r w:rsidR="00854FF8" w:rsidRPr="00854FF8">
              <w:rPr>
                <w:rFonts w:ascii="GHEA Grapalat" w:hAnsi="GHEA Grapalat" w:cs="Calibri"/>
                <w:sz w:val="24"/>
                <w:szCs w:val="24"/>
                <w:lang w:val="hy-AM"/>
              </w:rPr>
              <w:t xml:space="preserve"> կառավարության 2015 թվականի հունիսի 10-ի N638-Ն որոշման մեջ փոփոխություն</w:t>
            </w:r>
            <w:r w:rsidR="00854FF8">
              <w:rPr>
                <w:rFonts w:ascii="GHEA Grapalat" w:hAnsi="GHEA Grapalat" w:cs="Calibri"/>
                <w:sz w:val="24"/>
                <w:szCs w:val="24"/>
                <w:lang w:val="hy-AM"/>
              </w:rPr>
              <w:t>ներ</w:t>
            </w:r>
            <w:r w:rsidR="00854FF8" w:rsidRPr="00854FF8">
              <w:rPr>
                <w:rFonts w:ascii="GHEA Grapalat" w:hAnsi="GHEA Grapalat" w:cs="Calibri"/>
                <w:sz w:val="24"/>
                <w:szCs w:val="24"/>
                <w:lang w:val="hy-AM"/>
              </w:rPr>
              <w:t xml:space="preserve"> կատարելու </w:t>
            </w:r>
            <w:r w:rsidR="00854FF8">
              <w:rPr>
                <w:rFonts w:ascii="GHEA Grapalat" w:hAnsi="GHEA Grapalat" w:cs="Calibri"/>
                <w:sz w:val="24"/>
                <w:szCs w:val="24"/>
                <w:lang w:val="hy-AM"/>
              </w:rPr>
              <w:t>մասին</w:t>
            </w:r>
            <w:r>
              <w:rPr>
                <w:rFonts w:ascii="GHEA Grapalat" w:hAnsi="GHEA Grapalat" w:cs="Calibri"/>
                <w:sz w:val="24"/>
                <w:szCs w:val="24"/>
                <w:lang w:val="hy-AM"/>
              </w:rPr>
              <w:t>»</w:t>
            </w:r>
            <w:r w:rsidRPr="00BE14DC">
              <w:rPr>
                <w:rFonts w:ascii="GHEA Grapalat" w:hAnsi="GHEA Grapalat" w:cs="Calibri"/>
                <w:sz w:val="24"/>
                <w:szCs w:val="24"/>
                <w:lang w:val="hy-AM"/>
              </w:rPr>
              <w:t xml:space="preserve"> Հայաստանի </w:t>
            </w:r>
            <w:r w:rsidRPr="00BE14DC">
              <w:rPr>
                <w:rFonts w:ascii="GHEA Grapalat" w:hAnsi="GHEA Grapalat" w:cs="Calibri"/>
                <w:bCs/>
                <w:sz w:val="24"/>
                <w:szCs w:val="24"/>
                <w:lang w:val="hy-AM"/>
              </w:rPr>
              <w:t>Հանրապետության</w:t>
            </w:r>
            <w:r w:rsidRPr="00BE14DC">
              <w:rPr>
                <w:rFonts w:ascii="GHEA Grapalat" w:hAnsi="GHEA Grapalat" w:cs="Calibri"/>
                <w:sz w:val="24"/>
                <w:szCs w:val="24"/>
                <w:lang w:val="hy-AM"/>
              </w:rPr>
              <w:t xml:space="preserve"> կառավարության որոշման</w:t>
            </w:r>
            <w:r w:rsidR="00854FF8">
              <w:rPr>
                <w:rFonts w:ascii="GHEA Grapalat" w:hAnsi="GHEA Grapalat" w:cs="Calibri"/>
                <w:sz w:val="24"/>
                <w:szCs w:val="24"/>
                <w:lang w:val="hy-AM"/>
              </w:rPr>
              <w:t xml:space="preserve"> </w:t>
            </w:r>
            <w:r w:rsidR="00854FF8" w:rsidRPr="00854FF8">
              <w:rPr>
                <w:rFonts w:ascii="GHEA Grapalat" w:hAnsi="GHEA Grapalat" w:cs="Calibri"/>
                <w:sz w:val="24"/>
                <w:szCs w:val="24"/>
                <w:lang w:val="hy-AM"/>
              </w:rPr>
              <w:t>նախագի</w:t>
            </w:r>
            <w:r w:rsidR="00854FF8">
              <w:rPr>
                <w:rFonts w:ascii="GHEA Grapalat" w:hAnsi="GHEA Grapalat" w:cs="Calibri"/>
                <w:sz w:val="24"/>
                <w:szCs w:val="24"/>
                <w:lang w:val="hy-AM"/>
              </w:rPr>
              <w:t>ծը</w:t>
            </w:r>
            <w:r w:rsidR="00854FF8" w:rsidRPr="00854FF8">
              <w:rPr>
                <w:rFonts w:ascii="GHEA Grapalat" w:hAnsi="GHEA Grapalat" w:cs="Calibri"/>
                <w:sz w:val="24"/>
                <w:szCs w:val="24"/>
                <w:lang w:val="hy-AM"/>
              </w:rPr>
              <w:t>:</w:t>
            </w:r>
            <w:r w:rsidR="00854FF8">
              <w:rPr>
                <w:rFonts w:ascii="GHEA Grapalat" w:hAnsi="GHEA Grapalat" w:cs="Calibri"/>
                <w:sz w:val="24"/>
                <w:szCs w:val="24"/>
                <w:lang w:val="hy-AM"/>
              </w:rPr>
              <w:t xml:space="preserve">                  </w:t>
            </w:r>
          </w:p>
          <w:p w:rsidR="000322ED" w:rsidRPr="000322ED" w:rsidRDefault="0069698C" w:rsidP="000322ED">
            <w:pPr>
              <w:tabs>
                <w:tab w:val="center" w:pos="5124"/>
              </w:tabs>
              <w:autoSpaceDE w:val="0"/>
              <w:autoSpaceDN w:val="0"/>
              <w:adjustRightInd w:val="0"/>
              <w:spacing w:after="0" w:line="360" w:lineRule="auto"/>
              <w:ind w:firstLine="400"/>
              <w:jc w:val="both"/>
              <w:rPr>
                <w:rFonts w:ascii="GHEA Grapalat" w:hAnsi="GHEA Grapalat" w:cs="Calibri"/>
                <w:b/>
                <w:sz w:val="24"/>
                <w:szCs w:val="24"/>
                <w:lang w:val="hy-AM"/>
              </w:rPr>
            </w:pPr>
            <w:r>
              <w:rPr>
                <w:rFonts w:ascii="GHEA Grapalat" w:hAnsi="GHEA Grapalat" w:cs="Calibri"/>
                <w:sz w:val="24"/>
                <w:szCs w:val="24"/>
                <w:lang w:val="hy-AM"/>
              </w:rPr>
              <w:lastRenderedPageBreak/>
              <w:t xml:space="preserve"> </w:t>
            </w:r>
            <w:r w:rsidR="000322ED">
              <w:rPr>
                <w:rFonts w:ascii="GHEA Grapalat" w:hAnsi="GHEA Grapalat" w:cs="Calibri"/>
                <w:sz w:val="24"/>
                <w:szCs w:val="24"/>
                <w:lang w:val="hy-AM"/>
              </w:rPr>
              <w:t xml:space="preserve">  </w:t>
            </w:r>
            <w:r w:rsidR="000322ED" w:rsidRPr="000322ED">
              <w:rPr>
                <w:rFonts w:ascii="GHEA Grapalat" w:hAnsi="GHEA Grapalat" w:cs="Calibri"/>
                <w:b/>
                <w:sz w:val="24"/>
                <w:szCs w:val="24"/>
                <w:lang w:val="hy-AM"/>
              </w:rPr>
              <w:t>2. Առաջարկվող կարգավորման բնույթը</w:t>
            </w:r>
          </w:p>
          <w:p w:rsidR="000322ED" w:rsidRPr="000322ED" w:rsidRDefault="000322ED" w:rsidP="000322ED">
            <w:pPr>
              <w:tabs>
                <w:tab w:val="center" w:pos="5124"/>
              </w:tabs>
              <w:autoSpaceDE w:val="0"/>
              <w:autoSpaceDN w:val="0"/>
              <w:adjustRightInd w:val="0"/>
              <w:spacing w:after="0" w:line="360" w:lineRule="auto"/>
              <w:ind w:firstLine="400"/>
              <w:jc w:val="both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  <w:r w:rsidRPr="000322ED">
              <w:rPr>
                <w:rFonts w:ascii="GHEA Grapalat" w:hAnsi="GHEA Grapalat" w:cs="Calibri"/>
                <w:sz w:val="24"/>
                <w:szCs w:val="24"/>
                <w:lang w:val="hy-AM"/>
              </w:rPr>
              <w:t xml:space="preserve">   Հայաստանի Հանրապետության կառավարության որոշման ընդունում` որի միջոցով առկա խնդրի կարգավորումն կունենա հետևյալ բնույթը` 254.7 մլն դրամ բյուջետային վարկի գումարն ընկերության կանոնադրական կապիտալում չի ներդրվի:      </w:t>
            </w:r>
          </w:p>
          <w:p w:rsidR="000322ED" w:rsidRPr="000322ED" w:rsidRDefault="000322ED" w:rsidP="000322ED">
            <w:pPr>
              <w:tabs>
                <w:tab w:val="center" w:pos="5124"/>
              </w:tabs>
              <w:autoSpaceDE w:val="0"/>
              <w:autoSpaceDN w:val="0"/>
              <w:adjustRightInd w:val="0"/>
              <w:spacing w:after="0" w:line="360" w:lineRule="auto"/>
              <w:ind w:firstLine="400"/>
              <w:jc w:val="both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 w:eastAsia="ru-RU"/>
              </w:rPr>
            </w:pPr>
            <w:r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 w:eastAsia="ru-RU"/>
              </w:rPr>
              <w:t xml:space="preserve">   </w:t>
            </w:r>
            <w:r w:rsidRPr="000322ED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 w:eastAsia="ru-RU"/>
              </w:rPr>
              <w:t>3. Նախագծի մշակման գործընթացում ներգրավված ինստիտուտները, անձինք և նրանց դիրքորոշումը</w:t>
            </w:r>
          </w:p>
          <w:p w:rsidR="000322ED" w:rsidRDefault="000322ED" w:rsidP="000322ED">
            <w:pPr>
              <w:tabs>
                <w:tab w:val="center" w:pos="5124"/>
              </w:tabs>
              <w:autoSpaceDE w:val="0"/>
              <w:autoSpaceDN w:val="0"/>
              <w:adjustRightInd w:val="0"/>
              <w:spacing w:after="0" w:line="360" w:lineRule="auto"/>
              <w:ind w:firstLine="400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  </w:t>
            </w:r>
            <w:r w:rsidRPr="000322ED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3.1 Նախագիծը մշակվել է Հայաստանի Հանրապետության առողջապահության նախարարության աշխատակազմի ֆինանսատնտեսագիտական բաժնի, իրավաբանական վարչության և «Ռադիոիզոտոպների արտադրության կենտրոն» ՓԲԸ տնօրենի կողմից:</w:t>
            </w:r>
          </w:p>
          <w:p w:rsidR="000322ED" w:rsidRPr="000322ED" w:rsidRDefault="000322ED" w:rsidP="000322ED">
            <w:pPr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 w:eastAsia="ru-RU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          </w:t>
            </w:r>
            <w:r w:rsidRPr="000322ED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 w:eastAsia="ru-RU"/>
              </w:rPr>
              <w:t>4. Ակնկալվող արդյունքը</w:t>
            </w:r>
          </w:p>
          <w:p w:rsidR="00FA0D04" w:rsidRDefault="000322ED" w:rsidP="000322ED">
            <w:pPr>
              <w:spacing w:line="360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          </w:t>
            </w:r>
            <w:r w:rsidRPr="000322ED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Իրավական ակտի ընդունման արդյունքում ակնկալվում է, որ ճիշտ ձևակերպում կստանա Հայաստանի</w:t>
            </w:r>
            <w:r w:rsidRPr="000322ED">
              <w:rPr>
                <w:rFonts w:ascii="GHEA Grapalat" w:eastAsia="Times New Roman" w:hAnsi="GHEA Grapalat" w:cs="Times New Roman"/>
                <w:sz w:val="24"/>
                <w:szCs w:val="24"/>
                <w:lang w:val="fr-FR" w:eastAsia="ru-RU"/>
              </w:rPr>
              <w:t xml:space="preserve"> </w:t>
            </w:r>
            <w:r w:rsidRPr="000322ED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Հանրա</w:t>
            </w:r>
            <w:r w:rsidRPr="000322ED">
              <w:rPr>
                <w:rFonts w:ascii="GHEA Grapalat" w:eastAsia="Times New Roman" w:hAnsi="GHEA Grapalat" w:cs="Times New Roman"/>
                <w:sz w:val="24"/>
                <w:szCs w:val="24"/>
                <w:lang w:val="fr-FR" w:eastAsia="ru-RU"/>
              </w:rPr>
              <w:softHyphen/>
            </w:r>
            <w:r w:rsidRPr="000322ED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պետության</w:t>
            </w:r>
            <w:r w:rsidRPr="000322ED">
              <w:rPr>
                <w:rFonts w:ascii="GHEA Grapalat" w:eastAsia="Times New Roman" w:hAnsi="GHEA Grapalat" w:cs="Times New Roman"/>
                <w:sz w:val="24"/>
                <w:szCs w:val="24"/>
                <w:lang w:val="fr-FR" w:eastAsia="ru-RU"/>
              </w:rPr>
              <w:t xml:space="preserve"> </w:t>
            </w:r>
            <w:r w:rsidRPr="000322ED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կառավարության 2015 թվականի հունիսի   10-ի թիվ 638-Ն որոշումը և բյուջետային վարկը` Ընկերության հաշվեկշռում, որպես երկարաժամկետ վարկային պարտավորություն (պասիվ) և հիմնական միջոց (ակտիվ), առանց կանոնադրական կապիտալում ներդրում կատարելու:</w:t>
            </w:r>
          </w:p>
          <w:p w:rsidR="00FA0D04" w:rsidRDefault="00FA0D04" w:rsidP="00FA0D04">
            <w:pPr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</w:p>
          <w:p w:rsidR="0006378B" w:rsidRPr="00FA0D04" w:rsidRDefault="00FA0D04" w:rsidP="00FA0D04">
            <w:pPr>
              <w:tabs>
                <w:tab w:val="left" w:pos="2663"/>
              </w:tabs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ab/>
            </w:r>
          </w:p>
        </w:tc>
      </w:tr>
      <w:tr w:rsidR="0006378B" w:rsidRPr="0003783B" w:rsidTr="00F573EF">
        <w:trPr>
          <w:trHeight w:val="832"/>
        </w:trPr>
        <w:tc>
          <w:tcPr>
            <w:tcW w:w="10065" w:type="dxa"/>
          </w:tcPr>
          <w:p w:rsidR="005E42CA" w:rsidRDefault="005E42CA" w:rsidP="00BE14DC">
            <w:pPr>
              <w:widowControl w:val="0"/>
              <w:adjustRightInd w:val="0"/>
              <w:spacing w:after="0" w:line="360" w:lineRule="auto"/>
              <w:ind w:left="720"/>
              <w:jc w:val="center"/>
              <w:textAlignment w:val="baseline"/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hy-AM" w:eastAsia="ru-RU"/>
              </w:rPr>
            </w:pPr>
          </w:p>
          <w:p w:rsidR="005E42CA" w:rsidRDefault="005E42CA" w:rsidP="00BE14DC">
            <w:pPr>
              <w:widowControl w:val="0"/>
              <w:adjustRightInd w:val="0"/>
              <w:spacing w:after="0" w:line="360" w:lineRule="auto"/>
              <w:ind w:left="720"/>
              <w:jc w:val="center"/>
              <w:textAlignment w:val="baseline"/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hy-AM" w:eastAsia="ru-RU"/>
              </w:rPr>
            </w:pPr>
          </w:p>
          <w:p w:rsidR="00854FF8" w:rsidRPr="0006378B" w:rsidRDefault="00854FF8" w:rsidP="000322ED">
            <w:pPr>
              <w:spacing w:after="0" w:line="360" w:lineRule="auto"/>
              <w:jc w:val="both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</w:pPr>
          </w:p>
        </w:tc>
      </w:tr>
      <w:tr w:rsidR="0006378B" w:rsidRPr="0003783B" w:rsidTr="00F573EF">
        <w:trPr>
          <w:trHeight w:val="978"/>
        </w:trPr>
        <w:tc>
          <w:tcPr>
            <w:tcW w:w="10065" w:type="dxa"/>
          </w:tcPr>
          <w:p w:rsidR="0006378B" w:rsidRPr="0006378B" w:rsidRDefault="0006378B" w:rsidP="00BE14DC">
            <w:pPr>
              <w:widowControl w:val="0"/>
              <w:adjustRightInd w:val="0"/>
              <w:spacing w:before="240" w:after="0" w:line="360" w:lineRule="auto"/>
              <w:ind w:left="175" w:firstLine="545"/>
              <w:jc w:val="both"/>
              <w:textAlignment w:val="baseline"/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  <w:lang w:val="hy-AM" w:eastAsia="ru-RU"/>
              </w:rPr>
            </w:pPr>
            <w:r w:rsidRPr="0006378B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 xml:space="preserve"> </w:t>
            </w:r>
          </w:p>
        </w:tc>
      </w:tr>
      <w:tr w:rsidR="0006378B" w:rsidRPr="0003783B" w:rsidTr="00F573EF">
        <w:trPr>
          <w:trHeight w:val="1127"/>
        </w:trPr>
        <w:tc>
          <w:tcPr>
            <w:tcW w:w="10065" w:type="dxa"/>
          </w:tcPr>
          <w:p w:rsidR="0006378B" w:rsidRPr="0006378B" w:rsidRDefault="0006378B" w:rsidP="005E42CA">
            <w:pPr>
              <w:widowControl w:val="0"/>
              <w:adjustRightInd w:val="0"/>
              <w:spacing w:before="240" w:after="0" w:line="360" w:lineRule="auto"/>
              <w:ind w:firstLine="720"/>
              <w:jc w:val="both"/>
              <w:textAlignment w:val="baseline"/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  <w:lang w:val="hy-AM" w:eastAsia="ru-RU"/>
              </w:rPr>
            </w:pPr>
          </w:p>
        </w:tc>
      </w:tr>
    </w:tbl>
    <w:p w:rsidR="00FA0D04" w:rsidRDefault="00FA0D04" w:rsidP="00B470DD">
      <w:pPr>
        <w:pStyle w:val="NormalWeb"/>
        <w:ind w:firstLine="284"/>
        <w:jc w:val="center"/>
        <w:rPr>
          <w:rFonts w:ascii="GHEA Grapalat" w:hAnsi="GHEA Grapalat"/>
          <w:b/>
          <w:color w:val="000000"/>
          <w:lang w:val="hy-AM"/>
        </w:rPr>
      </w:pPr>
    </w:p>
    <w:p w:rsidR="00FA0D04" w:rsidRDefault="00FA0D04" w:rsidP="00B470DD">
      <w:pPr>
        <w:pStyle w:val="NormalWeb"/>
        <w:ind w:firstLine="284"/>
        <w:jc w:val="center"/>
        <w:rPr>
          <w:rFonts w:ascii="GHEA Grapalat" w:hAnsi="GHEA Grapalat"/>
          <w:b/>
          <w:color w:val="000000"/>
          <w:lang w:val="hy-AM"/>
        </w:rPr>
      </w:pPr>
    </w:p>
    <w:p w:rsidR="00FA0D04" w:rsidRDefault="00FA0D04" w:rsidP="00B470DD">
      <w:pPr>
        <w:pStyle w:val="NormalWeb"/>
        <w:ind w:firstLine="284"/>
        <w:jc w:val="center"/>
        <w:rPr>
          <w:rFonts w:ascii="GHEA Grapalat" w:hAnsi="GHEA Grapalat"/>
          <w:b/>
          <w:color w:val="000000"/>
          <w:lang w:val="hy-AM"/>
        </w:rPr>
      </w:pPr>
    </w:p>
    <w:p w:rsidR="00FA0D04" w:rsidRDefault="00FA0D04" w:rsidP="00B470DD">
      <w:pPr>
        <w:pStyle w:val="NormalWeb"/>
        <w:ind w:firstLine="284"/>
        <w:jc w:val="center"/>
        <w:rPr>
          <w:rFonts w:ascii="GHEA Grapalat" w:hAnsi="GHEA Grapalat"/>
          <w:b/>
          <w:color w:val="000000"/>
          <w:lang w:val="hy-AM"/>
        </w:rPr>
      </w:pPr>
    </w:p>
    <w:p w:rsidR="00B470DD" w:rsidRPr="0006378B" w:rsidRDefault="00B470DD" w:rsidP="00B470DD">
      <w:pPr>
        <w:pStyle w:val="NormalWeb"/>
        <w:ind w:firstLine="284"/>
        <w:jc w:val="center"/>
        <w:rPr>
          <w:rFonts w:ascii="GHEA Grapalat" w:hAnsi="GHEA Grapalat"/>
          <w:b/>
          <w:color w:val="000000"/>
          <w:lang w:val="hy-AM"/>
        </w:rPr>
      </w:pPr>
      <w:r w:rsidRPr="007F6C0E">
        <w:rPr>
          <w:rFonts w:ascii="GHEA Grapalat" w:hAnsi="GHEA Grapalat"/>
          <w:b/>
          <w:color w:val="000000"/>
          <w:lang w:val="hy-AM"/>
        </w:rPr>
        <w:lastRenderedPageBreak/>
        <w:t>ՏԵՂԵԿԱՆՔ</w:t>
      </w:r>
    </w:p>
    <w:p w:rsidR="00B470DD" w:rsidRPr="00B363E3" w:rsidRDefault="005E6BF8" w:rsidP="002F2142">
      <w:pPr>
        <w:spacing w:after="0"/>
        <w:ind w:firstLine="375"/>
        <w:jc w:val="center"/>
        <w:rPr>
          <w:rFonts w:ascii="GHEA Grapalat" w:eastAsia="Calibri" w:hAnsi="GHEA Grapalat" w:cs="Calibri"/>
          <w:b/>
          <w:sz w:val="24"/>
          <w:szCs w:val="24"/>
          <w:lang w:val="hy-AM"/>
        </w:rPr>
      </w:pPr>
      <w:r>
        <w:rPr>
          <w:rFonts w:ascii="GHEA Grapalat" w:eastAsia="Calibri" w:hAnsi="GHEA Grapalat" w:cs="Calibri"/>
          <w:b/>
          <w:sz w:val="24"/>
          <w:szCs w:val="24"/>
          <w:lang w:val="hy-AM"/>
        </w:rPr>
        <w:t>«</w:t>
      </w:r>
      <w:r w:rsidR="00B02654" w:rsidRPr="00B02654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 xml:space="preserve">ՀԱՅԱՍՏԱՆԻ </w:t>
      </w:r>
      <w:r w:rsidR="00B02654" w:rsidRPr="00B02654">
        <w:rPr>
          <w:rFonts w:ascii="GHEA Grapalat" w:eastAsia="Times New Roman" w:hAnsi="GHEA Grapalat" w:cs="Sylfaen"/>
          <w:b/>
          <w:bCs/>
          <w:sz w:val="24"/>
          <w:szCs w:val="24"/>
          <w:lang w:val="hy-AM" w:eastAsia="ru-RU"/>
        </w:rPr>
        <w:t>ՀԱՆՐԱՊԵՏՈՒԹՅԱՆ</w:t>
      </w:r>
      <w:r w:rsidR="00B02654" w:rsidRPr="00B02654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 xml:space="preserve"> ԿԱՌԱՎԱՐՈՒԹՅԱՆ 2015 ԹՎԱԿԱՆԻ ՀՈՒՆԻՍԻ 10-Ի</w:t>
      </w:r>
      <w:r w:rsidR="00426586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 xml:space="preserve"> </w:t>
      </w:r>
      <w:r w:rsidR="00B02654" w:rsidRPr="00B02654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 xml:space="preserve">N638-Ն ՈՐՈՇՄԱՆ ՄԵՋ ՓՈՓՈԽՈՒԹՅՈՒՆՆԵՐ ԿԱՏԱՐԵԼՈՒ ՄԱՍԻՆ» ՀԱՅԱՍՏԱՆԻ </w:t>
      </w:r>
      <w:r w:rsidR="00B02654" w:rsidRPr="00B02654">
        <w:rPr>
          <w:rFonts w:ascii="GHEA Grapalat" w:eastAsia="Times New Roman" w:hAnsi="GHEA Grapalat" w:cs="Sylfaen"/>
          <w:b/>
          <w:bCs/>
          <w:sz w:val="24"/>
          <w:szCs w:val="24"/>
          <w:lang w:val="hy-AM" w:eastAsia="ru-RU"/>
        </w:rPr>
        <w:t>ՀԱՆՐԱՊԵՏՈՒԹՅԱՆ</w:t>
      </w:r>
      <w:r w:rsidR="00B02654" w:rsidRPr="00B02654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 xml:space="preserve"> ԿԱՌԱՎԱՐՈՒԹՅԱՆ ՈՐՈՇՄԱՆ </w:t>
      </w:r>
      <w:r w:rsidR="00B02654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 xml:space="preserve">ՆԱԽԱԳԾԻ </w:t>
      </w:r>
      <w:r w:rsidR="00B470DD" w:rsidRPr="00B363E3">
        <w:rPr>
          <w:rFonts w:ascii="GHEA Grapalat" w:eastAsia="Calibri" w:hAnsi="GHEA Grapalat" w:cs="Calibri"/>
          <w:b/>
          <w:sz w:val="24"/>
          <w:szCs w:val="24"/>
          <w:lang w:val="hy-AM"/>
        </w:rPr>
        <w:t>ՄԱՍԻՆ</w:t>
      </w:r>
    </w:p>
    <w:p w:rsidR="000A7C59" w:rsidRPr="007F6C0E" w:rsidRDefault="000A7C59" w:rsidP="00B470DD">
      <w:pPr>
        <w:pStyle w:val="NormalWeb"/>
        <w:ind w:firstLine="284"/>
        <w:jc w:val="center"/>
        <w:rPr>
          <w:rFonts w:ascii="GHEA Grapalat" w:hAnsi="GHEA Grapalat"/>
          <w:b/>
          <w:color w:val="000000"/>
          <w:lang w:val="hy-AM"/>
        </w:rPr>
      </w:pPr>
    </w:p>
    <w:p w:rsidR="00B470DD" w:rsidRPr="007F6C0E" w:rsidRDefault="000A7C59" w:rsidP="00047D02">
      <w:pPr>
        <w:spacing w:after="0"/>
        <w:ind w:firstLine="375"/>
        <w:jc w:val="both"/>
        <w:rPr>
          <w:rFonts w:ascii="GHEA Grapalat" w:hAnsi="GHEA Grapalat"/>
          <w:color w:val="000000"/>
          <w:lang w:val="hy-AM"/>
        </w:rPr>
      </w:pPr>
      <w:r w:rsidRPr="005E6BF8">
        <w:rPr>
          <w:rFonts w:ascii="GHEA Grapalat" w:hAnsi="GHEA Grapalat"/>
          <w:color w:val="000000"/>
          <w:lang w:val="hy-AM"/>
        </w:rPr>
        <w:t xml:space="preserve">     </w:t>
      </w:r>
      <w:r w:rsidR="005E6BF8">
        <w:rPr>
          <w:rFonts w:ascii="GHEA Grapalat" w:hAnsi="GHEA Grapalat"/>
          <w:color w:val="000000"/>
          <w:lang w:val="hy-AM"/>
        </w:rPr>
        <w:t xml:space="preserve"> </w:t>
      </w:r>
      <w:r w:rsidRPr="005E6BF8">
        <w:rPr>
          <w:rFonts w:ascii="GHEA Grapalat" w:hAnsi="GHEA Grapalat"/>
          <w:color w:val="000000"/>
          <w:lang w:val="hy-AM"/>
        </w:rPr>
        <w:t xml:space="preserve"> </w:t>
      </w:r>
      <w:r w:rsidR="00B02654" w:rsidRPr="00B02654">
        <w:rPr>
          <w:rFonts w:ascii="GHEA Grapalat" w:hAnsi="GHEA Grapalat"/>
          <w:color w:val="000000"/>
          <w:sz w:val="24"/>
          <w:szCs w:val="24"/>
          <w:lang w:val="hy-AM"/>
        </w:rPr>
        <w:t xml:space="preserve">Հայաստանի </w:t>
      </w:r>
      <w:r w:rsidR="00B02654" w:rsidRPr="00B02654">
        <w:rPr>
          <w:rFonts w:ascii="GHEA Grapalat" w:hAnsi="GHEA Grapalat"/>
          <w:bCs/>
          <w:color w:val="000000"/>
          <w:sz w:val="24"/>
          <w:szCs w:val="24"/>
          <w:lang w:val="hy-AM"/>
        </w:rPr>
        <w:t>Հանրապետության</w:t>
      </w:r>
      <w:r w:rsidR="00B02654" w:rsidRPr="00B02654">
        <w:rPr>
          <w:rFonts w:ascii="GHEA Grapalat" w:hAnsi="GHEA Grapalat"/>
          <w:color w:val="000000"/>
          <w:sz w:val="24"/>
          <w:szCs w:val="24"/>
          <w:lang w:val="hy-AM"/>
        </w:rPr>
        <w:t xml:space="preserve"> կառավարության 2015 թվականի հունիսի </w:t>
      </w:r>
      <w:r w:rsidR="00B02654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B02654" w:rsidRPr="00B02654">
        <w:rPr>
          <w:rFonts w:ascii="GHEA Grapalat" w:hAnsi="GHEA Grapalat"/>
          <w:color w:val="000000"/>
          <w:sz w:val="24"/>
          <w:szCs w:val="24"/>
          <w:lang w:val="hy-AM"/>
        </w:rPr>
        <w:t xml:space="preserve">10-ի N638-Ն որոշման մեջ փոփոխություններ կատարելու մասին» Հայաստանի </w:t>
      </w:r>
      <w:r w:rsidR="00B02654" w:rsidRPr="00B02654">
        <w:rPr>
          <w:rFonts w:ascii="GHEA Grapalat" w:hAnsi="GHEA Grapalat"/>
          <w:bCs/>
          <w:color w:val="000000"/>
          <w:sz w:val="24"/>
          <w:szCs w:val="24"/>
          <w:lang w:val="hy-AM"/>
        </w:rPr>
        <w:t>Հանրապետության</w:t>
      </w:r>
      <w:r w:rsidR="00B02654" w:rsidRPr="00B02654">
        <w:rPr>
          <w:rFonts w:ascii="GHEA Grapalat" w:hAnsi="GHEA Grapalat"/>
          <w:color w:val="000000"/>
          <w:sz w:val="24"/>
          <w:szCs w:val="24"/>
          <w:lang w:val="hy-AM"/>
        </w:rPr>
        <w:t xml:space="preserve"> կառավարության որոշման</w:t>
      </w:r>
      <w:r w:rsidRPr="005E6BF8">
        <w:rPr>
          <w:rFonts w:ascii="GHEA Grapalat" w:eastAsia="Calibri" w:hAnsi="GHEA Grapalat" w:cs="Calibri"/>
          <w:sz w:val="24"/>
          <w:szCs w:val="24"/>
          <w:lang w:val="hy-AM"/>
        </w:rPr>
        <w:t xml:space="preserve"> նախագծի</w:t>
      </w:r>
      <w:r w:rsidR="00B470DD" w:rsidRPr="005E6BF8">
        <w:rPr>
          <w:rFonts w:ascii="GHEA Grapalat" w:eastAsia="Calibri" w:hAnsi="GHEA Grapalat" w:cs="Calibri"/>
          <w:sz w:val="24"/>
          <w:szCs w:val="24"/>
          <w:lang w:val="hy-AM"/>
        </w:rPr>
        <w:t xml:space="preserve"> ընդունման կապակցությամբ պետական կամ տեղական ինքնակառավարման մարմնի բյուջեում եկամուտների և ծախսերի ավելացում կամ նվազեցում չի նախատեսվում:</w:t>
      </w:r>
    </w:p>
    <w:p w:rsidR="00D0092D" w:rsidRPr="006960CA" w:rsidRDefault="00D0092D" w:rsidP="00BF72CE">
      <w:pPr>
        <w:spacing w:after="0" w:line="360" w:lineRule="auto"/>
        <w:ind w:firstLine="851"/>
        <w:rPr>
          <w:rFonts w:ascii="GHEA Grapalat" w:hAnsi="GHEA Grapalat"/>
          <w:sz w:val="24"/>
          <w:szCs w:val="24"/>
          <w:lang w:val="hy-AM"/>
        </w:rPr>
      </w:pPr>
    </w:p>
    <w:p w:rsidR="001C58DB" w:rsidRPr="001C58DB" w:rsidRDefault="001C58DB" w:rsidP="001C58DB">
      <w:pPr>
        <w:widowControl w:val="0"/>
        <w:adjustRightInd w:val="0"/>
        <w:spacing w:before="100" w:beforeAutospacing="1" w:after="100" w:afterAutospacing="1" w:line="360" w:lineRule="atLeast"/>
        <w:ind w:firstLine="284"/>
        <w:jc w:val="center"/>
        <w:textAlignment w:val="baseline"/>
        <w:rPr>
          <w:rFonts w:ascii="GHEA Grapalat" w:eastAsia="Times New Roman" w:hAnsi="GHEA Grapalat" w:cs="Times New Roman"/>
          <w:b/>
          <w:color w:val="000000"/>
          <w:sz w:val="24"/>
          <w:szCs w:val="24"/>
          <w:lang w:val="hy-AM" w:eastAsia="ru-RU"/>
        </w:rPr>
      </w:pPr>
      <w:r w:rsidRPr="001C58DB">
        <w:rPr>
          <w:rFonts w:ascii="GHEA Grapalat" w:eastAsia="Times New Roman" w:hAnsi="GHEA Grapalat" w:cs="Times New Roman"/>
          <w:b/>
          <w:color w:val="000000"/>
          <w:sz w:val="24"/>
          <w:szCs w:val="24"/>
          <w:lang w:val="hy-AM" w:eastAsia="ru-RU"/>
        </w:rPr>
        <w:t>ՏԵՂԵԿԱՆՔ</w:t>
      </w:r>
    </w:p>
    <w:p w:rsidR="001C58DB" w:rsidRDefault="00FA0D04" w:rsidP="005348F3">
      <w:pPr>
        <w:spacing w:after="0"/>
        <w:ind w:firstLine="375"/>
        <w:jc w:val="center"/>
        <w:rPr>
          <w:rFonts w:ascii="GHEA Grapalat" w:eastAsia="Times New Roman" w:hAnsi="GHEA Grapalat" w:cs="Times New Roman"/>
          <w:b/>
          <w:color w:val="000000"/>
          <w:sz w:val="24"/>
          <w:szCs w:val="24"/>
          <w:lang w:val="hy-AM" w:eastAsia="ru-RU"/>
        </w:rPr>
      </w:pPr>
      <w:r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«</w:t>
      </w:r>
      <w:r w:rsidR="00B02654" w:rsidRPr="00B02654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 xml:space="preserve">ՀԱՅԱՍՏԱՆԻ </w:t>
      </w:r>
      <w:r w:rsidR="00B02654" w:rsidRPr="00B02654">
        <w:rPr>
          <w:rFonts w:ascii="GHEA Grapalat" w:eastAsia="Times New Roman" w:hAnsi="GHEA Grapalat" w:cs="Sylfaen"/>
          <w:b/>
          <w:bCs/>
          <w:sz w:val="24"/>
          <w:szCs w:val="24"/>
          <w:lang w:val="hy-AM" w:eastAsia="ru-RU"/>
        </w:rPr>
        <w:t>ՀԱՆՐԱՊԵՏՈՒԹՅԱՆ</w:t>
      </w:r>
      <w:r w:rsidR="00B02654" w:rsidRPr="00B02654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 xml:space="preserve"> ԿԱՌԱՎԱՐՈՒԹՅԱՆ 2015 ԹՎԱԿԱՆԻ ՀՈՒՆԻՍԻ 10-Ի</w:t>
      </w:r>
      <w:r w:rsidR="00426586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 xml:space="preserve"> </w:t>
      </w:r>
      <w:r w:rsidR="00B02654" w:rsidRPr="00B02654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N638-Ն ՈՐՈՇՄԱՆ ՄԵՋ ՓՈՓՈԽՈՒԹՅՈՒՆՆԵՐ ԿԱՏԱՐԵԼՈՒ ՄԱՍԻՆ</w:t>
      </w:r>
      <w:r w:rsidR="001C58DB" w:rsidRPr="001C58DB">
        <w:rPr>
          <w:rFonts w:ascii="GHEA Grapalat" w:eastAsia="Times New Roman" w:hAnsi="GHEA Grapalat" w:cs="Times New Roman"/>
          <w:b/>
          <w:color w:val="000000"/>
          <w:sz w:val="24"/>
          <w:szCs w:val="24"/>
          <w:lang w:val="hy-AM" w:eastAsia="ru-RU"/>
        </w:rPr>
        <w:t xml:space="preserve">» ՀԱՅԱՍՏԱՆԻ ՀԱՆՐԱՊԵՏՈՒԹՅԱՆ ԿԱՌԱՎԱՐՈՒԹՅԱՆ ՈՐՈՇՄԱՆ </w:t>
      </w:r>
      <w:r w:rsidR="0087295F">
        <w:rPr>
          <w:rFonts w:ascii="GHEA Grapalat" w:eastAsia="Times New Roman" w:hAnsi="GHEA Grapalat" w:cs="Times New Roman"/>
          <w:b/>
          <w:color w:val="000000"/>
          <w:sz w:val="24"/>
          <w:szCs w:val="24"/>
          <w:lang w:val="hy-AM" w:eastAsia="ru-RU"/>
        </w:rPr>
        <w:t xml:space="preserve">ՆԱԽԱԳԾԻ </w:t>
      </w:r>
      <w:r w:rsidR="001C58DB" w:rsidRPr="001C58DB">
        <w:rPr>
          <w:rFonts w:ascii="GHEA Grapalat" w:eastAsia="Times New Roman" w:hAnsi="GHEA Grapalat" w:cs="Times New Roman"/>
          <w:b/>
          <w:color w:val="000000"/>
          <w:sz w:val="24"/>
          <w:szCs w:val="24"/>
          <w:lang w:val="hy-AM" w:eastAsia="ru-RU"/>
        </w:rPr>
        <w:t>ԸՆԴՈՒՆՄԱՆ ԿԱՊԱԿՑՈՒԹՅԱՄԲ ԱՅԼ ՆՈՐՄԱՏԻՎ ԻՐԱՎԱԿԱՆ ԱԿՏԵՐԻ ԸՆԴՈՒՆՄԱՆ ԱՆՀՐԱԺԵՇՏՈՒԹՅԱՆ ՄԱՍԻՆ</w:t>
      </w:r>
    </w:p>
    <w:p w:rsidR="000A7C59" w:rsidRPr="001C58DB" w:rsidRDefault="000A7C59" w:rsidP="001C58DB">
      <w:pPr>
        <w:widowControl w:val="0"/>
        <w:adjustRightInd w:val="0"/>
        <w:spacing w:before="100" w:beforeAutospacing="1" w:after="100" w:afterAutospacing="1" w:line="360" w:lineRule="atLeast"/>
        <w:ind w:firstLine="284"/>
        <w:jc w:val="center"/>
        <w:textAlignment w:val="baseline"/>
        <w:rPr>
          <w:rFonts w:ascii="GHEA Grapalat" w:eastAsia="Times New Roman" w:hAnsi="GHEA Grapalat" w:cs="Times New Roman"/>
          <w:b/>
          <w:color w:val="000000"/>
          <w:sz w:val="24"/>
          <w:szCs w:val="24"/>
          <w:lang w:val="hy-AM" w:eastAsia="ru-RU"/>
        </w:rPr>
      </w:pPr>
    </w:p>
    <w:p w:rsidR="001C58DB" w:rsidRPr="001C58DB" w:rsidRDefault="000A7C59" w:rsidP="000A7C59">
      <w:pPr>
        <w:widowControl w:val="0"/>
        <w:adjustRightInd w:val="0"/>
        <w:spacing w:after="0" w:line="360" w:lineRule="atLeast"/>
        <w:ind w:firstLine="284"/>
        <w:jc w:val="both"/>
        <w:textAlignment w:val="baseline"/>
        <w:rPr>
          <w:rFonts w:ascii="GHEA Grapalat" w:eastAsia="Times New Roman" w:hAnsi="GHEA Grapalat" w:cs="Times New Roman"/>
          <w:sz w:val="24"/>
          <w:szCs w:val="24"/>
          <w:lang w:val="hy-AM"/>
        </w:rPr>
      </w:pPr>
      <w:r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 xml:space="preserve">       </w:t>
      </w:r>
      <w:r w:rsidR="00FA0D04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«</w:t>
      </w:r>
      <w:r w:rsidR="00B02654" w:rsidRPr="00B02654">
        <w:rPr>
          <w:rFonts w:ascii="GHEA Grapalat" w:hAnsi="GHEA Grapalat"/>
          <w:color w:val="000000"/>
          <w:sz w:val="24"/>
          <w:szCs w:val="24"/>
          <w:lang w:val="hy-AM"/>
        </w:rPr>
        <w:t xml:space="preserve">Հայաստանի </w:t>
      </w:r>
      <w:r w:rsidR="00B02654" w:rsidRPr="00B02654">
        <w:rPr>
          <w:rFonts w:ascii="GHEA Grapalat" w:hAnsi="GHEA Grapalat"/>
          <w:bCs/>
          <w:color w:val="000000"/>
          <w:sz w:val="24"/>
          <w:szCs w:val="24"/>
          <w:lang w:val="hy-AM"/>
        </w:rPr>
        <w:t>Հանրապետության</w:t>
      </w:r>
      <w:r w:rsidR="00B02654" w:rsidRPr="00B02654">
        <w:rPr>
          <w:rFonts w:ascii="GHEA Grapalat" w:hAnsi="GHEA Grapalat"/>
          <w:color w:val="000000"/>
          <w:sz w:val="24"/>
          <w:szCs w:val="24"/>
          <w:lang w:val="hy-AM"/>
        </w:rPr>
        <w:t xml:space="preserve"> կառավարության 2015 թվականի հունիսի  </w:t>
      </w:r>
      <w:r w:rsidR="00B02654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B02654" w:rsidRPr="00B02654">
        <w:rPr>
          <w:rFonts w:ascii="GHEA Grapalat" w:hAnsi="GHEA Grapalat"/>
          <w:color w:val="000000"/>
          <w:sz w:val="24"/>
          <w:szCs w:val="24"/>
          <w:lang w:val="hy-AM"/>
        </w:rPr>
        <w:t>10-ի N638-Ն որոշման մեջ փոփոխություններ կատարելու մասին</w:t>
      </w:r>
      <w:r w:rsidR="001C58DB" w:rsidRPr="001C58DB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 xml:space="preserve">» Հայաստանի Հանրապետության կառավարության որոշման </w:t>
      </w:r>
      <w:r w:rsidR="00B02654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 xml:space="preserve">նախագծի </w:t>
      </w:r>
      <w:r w:rsidR="001C58DB" w:rsidRPr="001C58DB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 xml:space="preserve">ընդունման կապակցությամբ </w:t>
      </w:r>
      <w:r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 xml:space="preserve">Հայաստանի Հանրապետության </w:t>
      </w:r>
      <w:r w:rsidRPr="000A7C59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այլ նորմատիվ իրավական ակտերի ընդունման անհրաժեշտության</w:t>
      </w:r>
      <w:r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 xml:space="preserve"> չկա</w:t>
      </w:r>
      <w:r w:rsidR="001C58DB" w:rsidRPr="001C58DB">
        <w:rPr>
          <w:rFonts w:ascii="GHEA Grapalat" w:eastAsia="Times New Roman" w:hAnsi="GHEA Grapalat" w:cs="Times New Roman"/>
          <w:color w:val="000000"/>
          <w:lang w:val="hy-AM"/>
        </w:rPr>
        <w:t>:</w:t>
      </w:r>
    </w:p>
    <w:p w:rsidR="001C58DB" w:rsidRPr="001C58DB" w:rsidRDefault="001C58DB" w:rsidP="006960CA">
      <w:pPr>
        <w:widowControl w:val="0"/>
        <w:adjustRightInd w:val="0"/>
        <w:spacing w:after="0" w:line="360" w:lineRule="atLeast"/>
        <w:jc w:val="center"/>
        <w:textAlignment w:val="baseline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</w:p>
    <w:p w:rsidR="00B02654" w:rsidRDefault="00B02654" w:rsidP="006960CA">
      <w:pPr>
        <w:widowControl w:val="0"/>
        <w:adjustRightInd w:val="0"/>
        <w:spacing w:after="0" w:line="360" w:lineRule="atLeast"/>
        <w:jc w:val="center"/>
        <w:textAlignment w:val="baseline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</w:p>
    <w:p w:rsidR="006960CA" w:rsidRDefault="006960CA" w:rsidP="000A7C59">
      <w:pPr>
        <w:widowControl w:val="0"/>
        <w:adjustRightInd w:val="0"/>
        <w:spacing w:after="0"/>
        <w:jc w:val="center"/>
        <w:textAlignment w:val="baseline"/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</w:pPr>
      <w:r w:rsidRPr="000A7C59">
        <w:rPr>
          <w:rFonts w:ascii="GHEA Grapalat" w:eastAsia="Times New Roman" w:hAnsi="GHEA Grapalat" w:cs="Times New Roman"/>
          <w:b/>
          <w:sz w:val="24"/>
          <w:szCs w:val="24"/>
          <w:lang w:val="af-ZA" w:eastAsia="ru-RU"/>
        </w:rPr>
        <w:t>Տ</w:t>
      </w:r>
      <w:r w:rsidRPr="000A7C59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>Ե</w:t>
      </w:r>
      <w:r w:rsidRPr="000A7C59">
        <w:rPr>
          <w:rFonts w:ascii="GHEA Grapalat" w:eastAsia="Times New Roman" w:hAnsi="GHEA Grapalat" w:cs="Times New Roman"/>
          <w:b/>
          <w:sz w:val="24"/>
          <w:szCs w:val="24"/>
          <w:lang w:val="af-ZA" w:eastAsia="ru-RU"/>
        </w:rPr>
        <w:t>Ղ</w:t>
      </w:r>
      <w:r w:rsidRPr="000A7C59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>ԵԿԱՆ</w:t>
      </w:r>
      <w:r w:rsidRPr="000A7C59">
        <w:rPr>
          <w:rFonts w:ascii="GHEA Grapalat" w:eastAsia="Times New Roman" w:hAnsi="GHEA Grapalat" w:cs="Times New Roman"/>
          <w:b/>
          <w:sz w:val="24"/>
          <w:szCs w:val="24"/>
          <w:lang w:val="af-ZA" w:eastAsia="ru-RU"/>
        </w:rPr>
        <w:t>Ք</w:t>
      </w:r>
    </w:p>
    <w:p w:rsidR="006960CA" w:rsidRPr="000A7C59" w:rsidRDefault="00FA0D04" w:rsidP="005348F3">
      <w:pPr>
        <w:spacing w:after="0"/>
        <w:ind w:firstLine="375"/>
        <w:jc w:val="center"/>
        <w:rPr>
          <w:rFonts w:ascii="GHEA Grapalat" w:hAnsi="GHEA Grapalat"/>
          <w:b/>
          <w:sz w:val="24"/>
          <w:szCs w:val="24"/>
          <w:lang w:val="af-ZA"/>
        </w:rPr>
      </w:pPr>
      <w:r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«</w:t>
      </w:r>
      <w:r w:rsidR="00B02654" w:rsidRPr="00B02654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 xml:space="preserve">ՀԱՅԱՍՏԱՆԻ </w:t>
      </w:r>
      <w:r w:rsidR="00B02654" w:rsidRPr="00B02654">
        <w:rPr>
          <w:rFonts w:ascii="GHEA Grapalat" w:eastAsia="Times New Roman" w:hAnsi="GHEA Grapalat" w:cs="Sylfaen"/>
          <w:b/>
          <w:bCs/>
          <w:sz w:val="24"/>
          <w:szCs w:val="24"/>
          <w:lang w:val="hy-AM" w:eastAsia="ru-RU"/>
        </w:rPr>
        <w:t>ՀԱՆՐԱՊԵՏՈՒԹՅԱՆ</w:t>
      </w:r>
      <w:r w:rsidR="00B02654" w:rsidRPr="00B02654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 xml:space="preserve"> ԿԱՌԱՎԱՐՈՒԹՅԱՆ 2015 ԹՎԱԿԱՆԻ ՀՈՒՆԻՍԻ 10-Ի N638-Ն ՈՐՈՇՄԱՆ ՄԵՋ ՓՈՓՈԽՈՒԹՅՈՒՆՆԵՐ ԿԱՏԱՐԵԼՈՒ ՄԱՍԻՆ</w:t>
      </w:r>
      <w:r w:rsidR="006960CA" w:rsidRPr="000A7C59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 xml:space="preserve">» </w:t>
      </w:r>
      <w:r w:rsidR="000A7C59" w:rsidRPr="000A7C59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ՀԱՅԱՍՏԱՆԻ ՀԱՆՐԱՊԵՏՈՒԹՅԱՆ ԿԱՌԱՎԱՐՈՒԹՅԱՆ ՈՐՈՇՄԱՆ</w:t>
      </w:r>
      <w:r w:rsidR="008E763B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 xml:space="preserve"> ՆԱԽԱԳԾԻ</w:t>
      </w:r>
      <w:r w:rsidR="000A7C59" w:rsidRPr="000A7C59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 xml:space="preserve"> </w:t>
      </w:r>
      <w:r w:rsidR="006960CA" w:rsidRPr="000A7C59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ՎԵՐԱԲԵՐՅԱԼ</w:t>
      </w:r>
      <w:r w:rsidR="006960CA" w:rsidRPr="000A7C59">
        <w:rPr>
          <w:rFonts w:ascii="GHEA Grapalat" w:eastAsia="Times New Roman" w:hAnsi="GHEA Grapalat" w:cs="Times New Roman"/>
          <w:b/>
          <w:sz w:val="24"/>
          <w:szCs w:val="24"/>
          <w:lang w:val="af-ZA"/>
        </w:rPr>
        <w:t xml:space="preserve"> </w:t>
      </w:r>
      <w:r w:rsidR="006960CA" w:rsidRPr="000A7C59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ՀԱՆՐԱՅԻՆ</w:t>
      </w:r>
      <w:r w:rsidR="006960CA" w:rsidRPr="000A7C59">
        <w:rPr>
          <w:rFonts w:ascii="GHEA Grapalat" w:eastAsia="Times New Roman" w:hAnsi="GHEA Grapalat" w:cs="Times New Roman"/>
          <w:b/>
          <w:sz w:val="24"/>
          <w:szCs w:val="24"/>
          <w:lang w:val="af-ZA"/>
        </w:rPr>
        <w:t xml:space="preserve"> </w:t>
      </w:r>
      <w:r w:rsidR="006960CA" w:rsidRPr="000A7C59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ՔՆՆԱՐԿՈՒՄՆԵՐԻ</w:t>
      </w:r>
      <w:r w:rsidR="006960CA" w:rsidRPr="000A7C59">
        <w:rPr>
          <w:rFonts w:ascii="GHEA Grapalat" w:eastAsia="Times New Roman" w:hAnsi="GHEA Grapalat" w:cs="Times New Roman"/>
          <w:b/>
          <w:sz w:val="24"/>
          <w:szCs w:val="24"/>
          <w:lang w:val="af-ZA"/>
        </w:rPr>
        <w:t xml:space="preserve"> </w:t>
      </w:r>
      <w:r w:rsidR="006960CA" w:rsidRPr="000A7C59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ՄԱՍԻՆ</w:t>
      </w:r>
    </w:p>
    <w:p w:rsidR="006960CA" w:rsidRPr="006960CA" w:rsidRDefault="006960CA" w:rsidP="00BF72CE">
      <w:pPr>
        <w:spacing w:after="0" w:line="360" w:lineRule="auto"/>
        <w:ind w:firstLine="851"/>
        <w:rPr>
          <w:rFonts w:ascii="GHEA Grapalat" w:hAnsi="GHEA Grapalat"/>
          <w:sz w:val="24"/>
          <w:szCs w:val="24"/>
          <w:lang w:val="af-ZA"/>
        </w:rPr>
      </w:pPr>
    </w:p>
    <w:p w:rsidR="006960CA" w:rsidRPr="006960CA" w:rsidRDefault="006960CA" w:rsidP="00BF72CE">
      <w:pPr>
        <w:spacing w:after="0" w:line="360" w:lineRule="auto"/>
        <w:ind w:firstLine="851"/>
        <w:rPr>
          <w:rFonts w:ascii="GHEA Grapalat" w:hAnsi="GHEA Grapalat"/>
          <w:sz w:val="24"/>
          <w:szCs w:val="24"/>
          <w:lang w:val="af-ZA"/>
        </w:rPr>
      </w:pPr>
    </w:p>
    <w:p w:rsidR="006960CA" w:rsidRPr="009F09D7" w:rsidRDefault="009F09D7" w:rsidP="00026BD4">
      <w:pPr>
        <w:spacing w:after="0"/>
        <w:ind w:firstLine="851"/>
        <w:jc w:val="both"/>
        <w:rPr>
          <w:rFonts w:ascii="GHEA Grapalat" w:hAnsi="GHEA Grapalat"/>
          <w:sz w:val="24"/>
          <w:szCs w:val="24"/>
          <w:lang w:val="af-ZA"/>
        </w:rPr>
      </w:pPr>
      <w:r w:rsidRPr="009F09D7">
        <w:rPr>
          <w:rFonts w:ascii="GHEA Grapalat" w:eastAsia="Times New Roman" w:hAnsi="GHEA Grapalat" w:cs="Times New Roman"/>
          <w:sz w:val="24"/>
          <w:szCs w:val="24"/>
          <w:lang w:val="af-ZA"/>
        </w:rPr>
        <w:t>«</w:t>
      </w:r>
      <w:r w:rsidR="00B02654" w:rsidRPr="00B02654">
        <w:rPr>
          <w:rFonts w:ascii="GHEA Grapalat" w:hAnsi="GHEA Grapalat"/>
          <w:color w:val="000000"/>
          <w:sz w:val="24"/>
          <w:szCs w:val="24"/>
          <w:lang w:val="hy-AM"/>
        </w:rPr>
        <w:t xml:space="preserve">Հայաստանի </w:t>
      </w:r>
      <w:r w:rsidR="00B02654" w:rsidRPr="00B02654">
        <w:rPr>
          <w:rFonts w:ascii="GHEA Grapalat" w:hAnsi="GHEA Grapalat"/>
          <w:bCs/>
          <w:color w:val="000000"/>
          <w:sz w:val="24"/>
          <w:szCs w:val="24"/>
          <w:lang w:val="hy-AM"/>
        </w:rPr>
        <w:t>Հանրապետության</w:t>
      </w:r>
      <w:r w:rsidR="00B02654" w:rsidRPr="00B02654">
        <w:rPr>
          <w:rFonts w:ascii="GHEA Grapalat" w:hAnsi="GHEA Grapalat"/>
          <w:color w:val="000000"/>
          <w:sz w:val="24"/>
          <w:szCs w:val="24"/>
          <w:lang w:val="hy-AM"/>
        </w:rPr>
        <w:t xml:space="preserve"> կառավարության 2015 թվականի հունիսի  10-ի </w:t>
      </w:r>
      <w:r w:rsidR="00426586" w:rsidRPr="00426586">
        <w:rPr>
          <w:rFonts w:ascii="GHEA Grapalat" w:hAnsi="GHEA Grapalat"/>
          <w:bCs/>
          <w:color w:val="000000"/>
          <w:sz w:val="24"/>
          <w:szCs w:val="24"/>
          <w:lang w:val="hy-AM"/>
        </w:rPr>
        <w:t>N638-Ն որոշման մեջ փոփոխություններ կատարելու մասին</w:t>
      </w:r>
      <w:r w:rsidRPr="009F09D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» </w:t>
      </w:r>
      <w:r>
        <w:rPr>
          <w:rFonts w:ascii="GHEA Grapalat" w:eastAsia="Times New Roman" w:hAnsi="GHEA Grapalat" w:cs="Times New Roman"/>
          <w:sz w:val="24"/>
          <w:szCs w:val="24"/>
          <w:lang w:val="hy-AM"/>
        </w:rPr>
        <w:t>Հ</w:t>
      </w:r>
      <w:r w:rsidRPr="009F09D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այաստանի </w:t>
      </w:r>
      <w:r>
        <w:rPr>
          <w:rFonts w:ascii="GHEA Grapalat" w:eastAsia="Times New Roman" w:hAnsi="GHEA Grapalat" w:cs="Times New Roman"/>
          <w:sz w:val="24"/>
          <w:szCs w:val="24"/>
          <w:lang w:val="hy-AM"/>
        </w:rPr>
        <w:t>Հ</w:t>
      </w:r>
      <w:r w:rsidRPr="009F09D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անրապետության կառավարության որոշման </w:t>
      </w:r>
      <w:r w:rsidR="008E763B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նախագծի </w:t>
      </w:r>
      <w:r w:rsidRPr="009F09D7">
        <w:rPr>
          <w:rFonts w:ascii="GHEA Grapalat" w:eastAsia="Times New Roman" w:hAnsi="GHEA Grapalat" w:cs="Times New Roman"/>
          <w:sz w:val="24"/>
          <w:szCs w:val="24"/>
          <w:lang w:val="hy-AM"/>
        </w:rPr>
        <w:t>վերաբերյալ</w:t>
      </w:r>
      <w:r w:rsidRPr="009F09D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9F09D7">
        <w:rPr>
          <w:rFonts w:ascii="GHEA Grapalat" w:eastAsia="Times New Roman" w:hAnsi="GHEA Grapalat" w:cs="Times New Roman"/>
          <w:sz w:val="24"/>
          <w:szCs w:val="24"/>
          <w:lang w:val="hy-AM"/>
        </w:rPr>
        <w:t>հանրային</w:t>
      </w:r>
      <w:r w:rsidRPr="009F09D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9F09D7">
        <w:rPr>
          <w:rFonts w:ascii="GHEA Grapalat" w:eastAsia="Times New Roman" w:hAnsi="GHEA Grapalat" w:cs="Times New Roman"/>
          <w:sz w:val="24"/>
          <w:szCs w:val="24"/>
          <w:lang w:val="hy-AM"/>
        </w:rPr>
        <w:t>քննարկումների</w:t>
      </w:r>
      <w:r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անհրաժեշտություն չկա:</w:t>
      </w:r>
    </w:p>
    <w:tbl>
      <w:tblPr>
        <w:tblW w:w="5479" w:type="pct"/>
        <w:tblInd w:w="-821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979"/>
        <w:gridCol w:w="1292"/>
        <w:gridCol w:w="1611"/>
        <w:gridCol w:w="1560"/>
        <w:gridCol w:w="1562"/>
        <w:gridCol w:w="1624"/>
      </w:tblGrid>
      <w:tr w:rsidR="00B06E7C" w:rsidRPr="008F2DF5" w:rsidTr="00DB729A">
        <w:tc>
          <w:tcPr>
            <w:tcW w:w="5000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06E7C" w:rsidRDefault="00B06E7C" w:rsidP="00CE4BAF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</w:pPr>
            <w:r w:rsidRPr="002D1DDB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  <w:lastRenderedPageBreak/>
              <w:t>Պետական բյուջեի կամ տեղական ինքնակառավարման մարմինների բյուջեների վրա</w:t>
            </w:r>
            <w:r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  <w:t xml:space="preserve">                                                    </w:t>
            </w:r>
          </w:p>
          <w:p w:rsidR="00B06E7C" w:rsidRPr="008F2DF5" w:rsidRDefault="00B06E7C" w:rsidP="00CE4BAF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val="hy-AM" w:eastAsia="lv-LV"/>
              </w:rPr>
            </w:pPr>
            <w:r w:rsidRPr="002D1DDB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  <w:t>ազդեցությունը</w:t>
            </w:r>
            <w:r w:rsidRPr="008F2DF5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  <w:t xml:space="preserve">                                                                                                                                                                                                           </w:t>
            </w:r>
            <w:r w:rsidRPr="008F2DF5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հազ. դրամ</w:t>
            </w:r>
          </w:p>
        </w:tc>
      </w:tr>
      <w:tr w:rsidR="00B06E7C" w:rsidRPr="002D1DDB" w:rsidTr="00426586">
        <w:tc>
          <w:tcPr>
            <w:tcW w:w="1401" w:type="pct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06E7C" w:rsidRPr="002D1DDB" w:rsidRDefault="00B06E7C" w:rsidP="00CE4BAF">
            <w:pPr>
              <w:widowControl w:val="0"/>
              <w:adjustRightInd w:val="0"/>
              <w:spacing w:before="100" w:beforeAutospacing="1" w:after="100" w:afterAutospacing="1" w:line="23" w:lineRule="atLeast"/>
              <w:jc w:val="both"/>
              <w:textAlignment w:val="baseline"/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val="en-US" w:eastAsia="lv-LV"/>
              </w:rPr>
            </w:pPr>
            <w:r w:rsidRPr="002D1DDB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val="en-US" w:eastAsia="lv-LV"/>
              </w:rPr>
              <w:t xml:space="preserve">Ցուցանիշներ </w:t>
            </w:r>
          </w:p>
        </w:tc>
        <w:tc>
          <w:tcPr>
            <w:tcW w:w="1366" w:type="pct"/>
            <w:gridSpan w:val="2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06E7C" w:rsidRPr="002D1DDB" w:rsidRDefault="00B06E7C" w:rsidP="00B02654">
            <w:pPr>
              <w:widowControl w:val="0"/>
              <w:adjustRightInd w:val="0"/>
              <w:spacing w:before="100" w:beforeAutospacing="1" w:after="100" w:afterAutospacing="1" w:line="23" w:lineRule="atLeast"/>
              <w:jc w:val="both"/>
              <w:textAlignment w:val="baseline"/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val="en-US" w:eastAsia="lv-LV"/>
              </w:rPr>
            </w:pPr>
            <w:r w:rsidRPr="002D1DDB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val="en-US" w:eastAsia="lv-LV"/>
              </w:rPr>
              <w:t>Ընթացիկ</w:t>
            </w:r>
            <w:r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val="en-US" w:eastAsia="lv-LV"/>
              </w:rPr>
              <w:t xml:space="preserve"> 201</w:t>
            </w:r>
            <w:r w:rsidR="00B02654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val="hy-AM" w:eastAsia="lv-LV"/>
              </w:rPr>
              <w:t>7</w:t>
            </w:r>
            <w:r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val="hy-AM" w:eastAsia="lv-LV"/>
              </w:rPr>
              <w:t>թ</w:t>
            </w:r>
            <w:r w:rsidRPr="002D1DDB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val="hy-AM" w:eastAsia="lv-LV"/>
              </w:rPr>
              <w:t xml:space="preserve"> </w:t>
            </w:r>
            <w:r w:rsidRPr="002D1DDB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eastAsia="lv-LV"/>
              </w:rPr>
              <w:t>(</w:t>
            </w:r>
            <w:r w:rsidRPr="002D1DDB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val="en-US" w:eastAsia="lv-LV"/>
              </w:rPr>
              <w:t>№-րդ</w:t>
            </w:r>
            <w:r w:rsidRPr="002D1DDB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eastAsia="lv-LV"/>
              </w:rPr>
              <w:t>)</w:t>
            </w:r>
            <w:r w:rsidRPr="002D1DDB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val="en-US" w:eastAsia="lv-LV"/>
              </w:rPr>
              <w:t xml:space="preserve"> տարի </w:t>
            </w:r>
          </w:p>
        </w:tc>
        <w:tc>
          <w:tcPr>
            <w:tcW w:w="2233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06E7C" w:rsidRPr="002D1DDB" w:rsidRDefault="00B06E7C" w:rsidP="00CE4BAF">
            <w:pPr>
              <w:widowControl w:val="0"/>
              <w:adjustRightInd w:val="0"/>
              <w:spacing w:before="100" w:beforeAutospacing="1" w:after="100" w:afterAutospacing="1" w:line="23" w:lineRule="atLeast"/>
              <w:jc w:val="both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val="en-US" w:eastAsia="lv-LV"/>
              </w:rPr>
            </w:pPr>
            <w:r w:rsidRPr="002D1DDB">
              <w:rPr>
                <w:rFonts w:ascii="GHEA Grapalat" w:eastAsia="Times New Roman" w:hAnsi="GHEA Grapalat" w:cs="Times New Roman"/>
                <w:sz w:val="24"/>
                <w:szCs w:val="24"/>
                <w:lang w:val="hy-AM" w:eastAsia="lv-LV"/>
              </w:rPr>
              <w:t xml:space="preserve">      </w:t>
            </w:r>
            <w:r w:rsidRPr="002D1DDB">
              <w:rPr>
                <w:rFonts w:ascii="GHEA Grapalat" w:eastAsia="Times New Roman" w:hAnsi="GHEA Grapalat" w:cs="Times New Roman"/>
                <w:sz w:val="24"/>
                <w:szCs w:val="24"/>
                <w:lang w:val="en-US" w:eastAsia="lv-LV"/>
              </w:rPr>
              <w:t xml:space="preserve">Հաջորդող 3 տարիները </w:t>
            </w:r>
          </w:p>
        </w:tc>
      </w:tr>
      <w:tr w:rsidR="00B06E7C" w:rsidRPr="002D1DDB" w:rsidTr="00DB729A">
        <w:tc>
          <w:tcPr>
            <w:tcW w:w="1401" w:type="pct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06E7C" w:rsidRPr="002D1DDB" w:rsidRDefault="00B06E7C" w:rsidP="00CE4BAF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val="en-US" w:eastAsia="lv-LV"/>
              </w:rPr>
            </w:pPr>
          </w:p>
        </w:tc>
        <w:tc>
          <w:tcPr>
            <w:tcW w:w="1366" w:type="pct"/>
            <w:gridSpan w:val="2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06E7C" w:rsidRPr="002D1DDB" w:rsidRDefault="00B06E7C" w:rsidP="00CE4BAF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val="en-US" w:eastAsia="lv-LV"/>
              </w:rPr>
            </w:pPr>
          </w:p>
        </w:tc>
        <w:tc>
          <w:tcPr>
            <w:tcW w:w="7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06E7C" w:rsidRPr="002D1DDB" w:rsidRDefault="00B06E7C" w:rsidP="00CE4BAF">
            <w:pPr>
              <w:widowControl w:val="0"/>
              <w:adjustRightInd w:val="0"/>
              <w:spacing w:before="100" w:beforeAutospacing="1" w:after="100" w:afterAutospacing="1" w:line="23" w:lineRule="atLeast"/>
              <w:jc w:val="center"/>
              <w:textAlignment w:val="baseline"/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val="en-US" w:eastAsia="lv-LV"/>
              </w:rPr>
            </w:pPr>
            <w:r w:rsidRPr="002D1DDB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val="en-US" w:eastAsia="lv-LV"/>
              </w:rPr>
              <w:t>№ +1</w:t>
            </w:r>
          </w:p>
        </w:tc>
        <w:tc>
          <w:tcPr>
            <w:tcW w:w="73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06E7C" w:rsidRPr="002D1DDB" w:rsidRDefault="00B06E7C" w:rsidP="00CE4BAF">
            <w:pPr>
              <w:widowControl w:val="0"/>
              <w:adjustRightInd w:val="0"/>
              <w:spacing w:before="100" w:beforeAutospacing="1" w:after="100" w:afterAutospacing="1" w:line="23" w:lineRule="atLeast"/>
              <w:jc w:val="center"/>
              <w:textAlignment w:val="baseline"/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val="en-US" w:eastAsia="lv-LV"/>
              </w:rPr>
            </w:pPr>
            <w:r w:rsidRPr="002D1DDB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val="en-US" w:eastAsia="lv-LV"/>
              </w:rPr>
              <w:t>№ +2</w:t>
            </w:r>
          </w:p>
        </w:tc>
        <w:tc>
          <w:tcPr>
            <w:tcW w:w="76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06E7C" w:rsidRPr="002D1DDB" w:rsidRDefault="00B06E7C" w:rsidP="00CE4BAF">
            <w:pPr>
              <w:widowControl w:val="0"/>
              <w:adjustRightInd w:val="0"/>
              <w:spacing w:before="100" w:beforeAutospacing="1" w:after="100" w:afterAutospacing="1" w:line="23" w:lineRule="atLeast"/>
              <w:jc w:val="center"/>
              <w:textAlignment w:val="baseline"/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val="en-US" w:eastAsia="lv-LV"/>
              </w:rPr>
            </w:pPr>
            <w:r w:rsidRPr="002D1DDB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val="en-US" w:eastAsia="lv-LV"/>
              </w:rPr>
              <w:t>№ +3</w:t>
            </w:r>
          </w:p>
        </w:tc>
      </w:tr>
      <w:tr w:rsidR="00DB729A" w:rsidRPr="002D1DDB" w:rsidTr="00DB729A">
        <w:tc>
          <w:tcPr>
            <w:tcW w:w="1401" w:type="pct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06E7C" w:rsidRPr="002D1DDB" w:rsidRDefault="00B06E7C" w:rsidP="00CE4BAF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val="en-US" w:eastAsia="lv-LV"/>
              </w:rPr>
            </w:pPr>
          </w:p>
        </w:tc>
        <w:tc>
          <w:tcPr>
            <w:tcW w:w="60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06E7C" w:rsidRPr="002D1DDB" w:rsidRDefault="00B06E7C" w:rsidP="00CE4BAF">
            <w:pPr>
              <w:widowControl w:val="0"/>
              <w:adjustRightInd w:val="0"/>
              <w:spacing w:before="100" w:beforeAutospacing="1" w:after="100" w:afterAutospacing="1" w:line="23" w:lineRule="atLeast"/>
              <w:jc w:val="both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val="en-US" w:eastAsia="lv-LV"/>
              </w:rPr>
            </w:pPr>
            <w:r w:rsidRPr="002D1DDB">
              <w:rPr>
                <w:rFonts w:ascii="GHEA Grapalat" w:eastAsia="Times New Roman" w:hAnsi="GHEA Grapalat" w:cs="Times New Roman"/>
                <w:sz w:val="24"/>
                <w:szCs w:val="24"/>
                <w:lang w:val="en-US" w:eastAsia="lv-LV"/>
              </w:rPr>
              <w:t xml:space="preserve">Ըստ № - րդ տարվա պետական բյուջեի  </w:t>
            </w:r>
          </w:p>
          <w:p w:rsidR="00B06E7C" w:rsidRPr="002D1DDB" w:rsidRDefault="00B06E7C" w:rsidP="00CE4BAF">
            <w:pPr>
              <w:widowControl w:val="0"/>
              <w:adjustRightInd w:val="0"/>
              <w:spacing w:before="100" w:beforeAutospacing="1" w:after="100" w:afterAutospacing="1" w:line="23" w:lineRule="atLeast"/>
              <w:jc w:val="both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val="en-US" w:eastAsia="lv-LV"/>
              </w:rPr>
            </w:pPr>
          </w:p>
        </w:tc>
        <w:tc>
          <w:tcPr>
            <w:tcW w:w="75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06E7C" w:rsidRPr="002D1DDB" w:rsidRDefault="00B06E7C" w:rsidP="00CE4BAF">
            <w:pPr>
              <w:widowControl w:val="0"/>
              <w:adjustRightInd w:val="0"/>
              <w:spacing w:before="100" w:beforeAutospacing="1" w:after="100" w:afterAutospacing="1" w:line="23" w:lineRule="atLeast"/>
              <w:jc w:val="both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val="en-US" w:eastAsia="lv-LV"/>
              </w:rPr>
            </w:pPr>
            <w:r w:rsidRPr="002D1DDB">
              <w:rPr>
                <w:rFonts w:ascii="GHEA Grapalat" w:eastAsia="Times New Roman" w:hAnsi="GHEA Grapalat" w:cs="Times New Roman"/>
                <w:sz w:val="24"/>
                <w:szCs w:val="24"/>
                <w:lang w:val="en-US" w:eastAsia="lv-LV"/>
              </w:rPr>
              <w:t>փոփոխու-թյունը № - րդ տարվա պետա-կան բյուջեի  համեմատ</w:t>
            </w:r>
          </w:p>
        </w:tc>
        <w:tc>
          <w:tcPr>
            <w:tcW w:w="7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06E7C" w:rsidRPr="002D1DDB" w:rsidRDefault="00B06E7C" w:rsidP="00CE4BAF">
            <w:pPr>
              <w:widowControl w:val="0"/>
              <w:adjustRightInd w:val="0"/>
              <w:spacing w:before="100" w:beforeAutospacing="1" w:after="100" w:afterAutospacing="1" w:line="23" w:lineRule="atLeast"/>
              <w:jc w:val="both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val="en-US" w:eastAsia="lv-LV"/>
              </w:rPr>
            </w:pPr>
            <w:r w:rsidRPr="002D1DDB">
              <w:rPr>
                <w:rFonts w:ascii="GHEA Grapalat" w:eastAsia="Times New Roman" w:hAnsi="GHEA Grapalat" w:cs="Times New Roman"/>
                <w:sz w:val="24"/>
                <w:szCs w:val="24"/>
                <w:lang w:val="en-US" w:eastAsia="lv-LV"/>
              </w:rPr>
              <w:t xml:space="preserve">Փոփոխությունն ընթացիկ տարվա համեմատ (№) </w:t>
            </w:r>
          </w:p>
        </w:tc>
        <w:tc>
          <w:tcPr>
            <w:tcW w:w="73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06E7C" w:rsidRPr="002D1DDB" w:rsidRDefault="00B06E7C" w:rsidP="00B06E7C">
            <w:pPr>
              <w:widowControl w:val="0"/>
              <w:adjustRightInd w:val="0"/>
              <w:spacing w:before="100" w:beforeAutospacing="1" w:after="100" w:afterAutospacing="1" w:line="23" w:lineRule="atLeast"/>
              <w:ind w:left="-30" w:firstLine="30"/>
              <w:jc w:val="both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val="en-US" w:eastAsia="lv-LV"/>
              </w:rPr>
            </w:pPr>
            <w:r w:rsidRPr="002D1DDB">
              <w:rPr>
                <w:rFonts w:ascii="GHEA Grapalat" w:eastAsia="Times New Roman" w:hAnsi="GHEA Grapalat" w:cs="Times New Roman"/>
                <w:sz w:val="24"/>
                <w:szCs w:val="24"/>
                <w:lang w:val="en-US" w:eastAsia="lv-LV"/>
              </w:rPr>
              <w:t xml:space="preserve">Փոփոխությունն ընթացիկ տարվա համեմատ (№) </w:t>
            </w:r>
          </w:p>
        </w:tc>
        <w:tc>
          <w:tcPr>
            <w:tcW w:w="76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06E7C" w:rsidRPr="002D1DDB" w:rsidRDefault="00B06E7C" w:rsidP="00CE4BAF">
            <w:pPr>
              <w:widowControl w:val="0"/>
              <w:adjustRightInd w:val="0"/>
              <w:spacing w:before="100" w:beforeAutospacing="1" w:after="100" w:afterAutospacing="1" w:line="23" w:lineRule="atLeast"/>
              <w:jc w:val="both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val="en-US" w:eastAsia="lv-LV"/>
              </w:rPr>
            </w:pPr>
            <w:r w:rsidRPr="002D1DDB">
              <w:rPr>
                <w:rFonts w:ascii="GHEA Grapalat" w:eastAsia="Times New Roman" w:hAnsi="GHEA Grapalat" w:cs="Times New Roman"/>
                <w:sz w:val="24"/>
                <w:szCs w:val="24"/>
                <w:lang w:val="en-US" w:eastAsia="lv-LV"/>
              </w:rPr>
              <w:t xml:space="preserve">Փոփոխությունն ընթացիկ տարվա համեմատ (№) </w:t>
            </w:r>
          </w:p>
        </w:tc>
      </w:tr>
      <w:tr w:rsidR="00DB729A" w:rsidRPr="002D1DDB" w:rsidTr="00DB729A">
        <w:tc>
          <w:tcPr>
            <w:tcW w:w="140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06E7C" w:rsidRPr="002D1DDB" w:rsidRDefault="00B06E7C" w:rsidP="00CE4BAF">
            <w:pPr>
              <w:widowControl w:val="0"/>
              <w:adjustRightInd w:val="0"/>
              <w:spacing w:before="100" w:beforeAutospacing="1" w:after="100" w:afterAutospacing="1" w:line="23" w:lineRule="atLeast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val="en-US" w:eastAsia="lv-LV"/>
              </w:rPr>
            </w:pPr>
            <w:r w:rsidRPr="002D1DDB">
              <w:rPr>
                <w:rFonts w:ascii="GHEA Grapalat" w:eastAsia="Times New Roman" w:hAnsi="GHEA Grapalat" w:cs="Times New Roman"/>
                <w:sz w:val="24"/>
                <w:szCs w:val="24"/>
                <w:lang w:val="en-US" w:eastAsia="lv-LV"/>
              </w:rPr>
              <w:t>1</w:t>
            </w:r>
          </w:p>
        </w:tc>
        <w:tc>
          <w:tcPr>
            <w:tcW w:w="60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06E7C" w:rsidRPr="002D1DDB" w:rsidRDefault="00B06E7C" w:rsidP="00CE4BAF">
            <w:pPr>
              <w:widowControl w:val="0"/>
              <w:adjustRightInd w:val="0"/>
              <w:spacing w:before="100" w:beforeAutospacing="1" w:after="100" w:afterAutospacing="1" w:line="23" w:lineRule="atLeast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val="en-US" w:eastAsia="lv-LV"/>
              </w:rPr>
            </w:pPr>
            <w:r w:rsidRPr="002D1DDB">
              <w:rPr>
                <w:rFonts w:ascii="GHEA Grapalat" w:eastAsia="Times New Roman" w:hAnsi="GHEA Grapalat" w:cs="Times New Roman"/>
                <w:sz w:val="24"/>
                <w:szCs w:val="24"/>
                <w:lang w:val="en-US" w:eastAsia="lv-LV"/>
              </w:rPr>
              <w:t>2</w:t>
            </w:r>
          </w:p>
        </w:tc>
        <w:tc>
          <w:tcPr>
            <w:tcW w:w="75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06E7C" w:rsidRPr="002D1DDB" w:rsidRDefault="00B06E7C" w:rsidP="00CE4BAF">
            <w:pPr>
              <w:widowControl w:val="0"/>
              <w:adjustRightInd w:val="0"/>
              <w:spacing w:before="100" w:beforeAutospacing="1" w:after="100" w:afterAutospacing="1" w:line="23" w:lineRule="atLeast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val="en-US" w:eastAsia="lv-LV"/>
              </w:rPr>
            </w:pPr>
            <w:r w:rsidRPr="002D1DDB">
              <w:rPr>
                <w:rFonts w:ascii="GHEA Grapalat" w:eastAsia="Times New Roman" w:hAnsi="GHEA Grapalat" w:cs="Times New Roman"/>
                <w:sz w:val="24"/>
                <w:szCs w:val="24"/>
                <w:lang w:val="en-US" w:eastAsia="lv-LV"/>
              </w:rPr>
              <w:t>3</w:t>
            </w:r>
          </w:p>
        </w:tc>
        <w:tc>
          <w:tcPr>
            <w:tcW w:w="7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06E7C" w:rsidRPr="002D1DDB" w:rsidRDefault="00B06E7C" w:rsidP="00CE4BAF">
            <w:pPr>
              <w:widowControl w:val="0"/>
              <w:adjustRightInd w:val="0"/>
              <w:spacing w:before="100" w:beforeAutospacing="1" w:after="100" w:afterAutospacing="1" w:line="23" w:lineRule="atLeast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val="en-US" w:eastAsia="lv-LV"/>
              </w:rPr>
            </w:pPr>
            <w:r w:rsidRPr="002D1DDB">
              <w:rPr>
                <w:rFonts w:ascii="GHEA Grapalat" w:eastAsia="Times New Roman" w:hAnsi="GHEA Grapalat" w:cs="Times New Roman"/>
                <w:sz w:val="24"/>
                <w:szCs w:val="24"/>
                <w:lang w:val="en-US" w:eastAsia="lv-LV"/>
              </w:rPr>
              <w:t>4</w:t>
            </w:r>
          </w:p>
        </w:tc>
        <w:tc>
          <w:tcPr>
            <w:tcW w:w="73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06E7C" w:rsidRPr="002D1DDB" w:rsidRDefault="00B06E7C" w:rsidP="00CE4BAF">
            <w:pPr>
              <w:widowControl w:val="0"/>
              <w:adjustRightInd w:val="0"/>
              <w:spacing w:before="100" w:beforeAutospacing="1" w:after="100" w:afterAutospacing="1" w:line="23" w:lineRule="atLeast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val="en-US" w:eastAsia="lv-LV"/>
              </w:rPr>
            </w:pPr>
            <w:r w:rsidRPr="002D1DDB">
              <w:rPr>
                <w:rFonts w:ascii="GHEA Grapalat" w:eastAsia="Times New Roman" w:hAnsi="GHEA Grapalat" w:cs="Times New Roman"/>
                <w:sz w:val="24"/>
                <w:szCs w:val="24"/>
                <w:lang w:val="en-US" w:eastAsia="lv-LV"/>
              </w:rPr>
              <w:t>5</w:t>
            </w:r>
          </w:p>
        </w:tc>
        <w:tc>
          <w:tcPr>
            <w:tcW w:w="76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06E7C" w:rsidRPr="002D1DDB" w:rsidRDefault="00B06E7C" w:rsidP="00CE4BAF">
            <w:pPr>
              <w:widowControl w:val="0"/>
              <w:adjustRightInd w:val="0"/>
              <w:spacing w:before="100" w:beforeAutospacing="1" w:after="100" w:afterAutospacing="1" w:line="23" w:lineRule="atLeast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val="en-US" w:eastAsia="lv-LV"/>
              </w:rPr>
            </w:pPr>
            <w:r w:rsidRPr="002D1DDB">
              <w:rPr>
                <w:rFonts w:ascii="GHEA Grapalat" w:eastAsia="Times New Roman" w:hAnsi="GHEA Grapalat" w:cs="Times New Roman"/>
                <w:sz w:val="24"/>
                <w:szCs w:val="24"/>
                <w:lang w:val="en-US" w:eastAsia="lv-LV"/>
              </w:rPr>
              <w:t>6</w:t>
            </w:r>
          </w:p>
        </w:tc>
      </w:tr>
      <w:tr w:rsidR="00DB729A" w:rsidRPr="002D1DDB" w:rsidTr="00B02654">
        <w:trPr>
          <w:trHeight w:val="409"/>
        </w:trPr>
        <w:tc>
          <w:tcPr>
            <w:tcW w:w="140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06E7C" w:rsidRPr="002D1DDB" w:rsidRDefault="00B06E7C" w:rsidP="00CE4BAF">
            <w:pPr>
              <w:widowControl w:val="0"/>
              <w:adjustRightInd w:val="0"/>
              <w:spacing w:before="100" w:beforeAutospacing="1" w:after="100" w:afterAutospacing="1" w:line="23" w:lineRule="atLeast"/>
              <w:jc w:val="both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val="en-US" w:eastAsia="lv-LV"/>
              </w:rPr>
            </w:pPr>
            <w:r w:rsidRPr="002D1DDB">
              <w:rPr>
                <w:rFonts w:ascii="GHEA Grapalat" w:eastAsia="Times New Roman" w:hAnsi="GHEA Grapalat" w:cs="Times New Roman"/>
                <w:sz w:val="24"/>
                <w:szCs w:val="24"/>
                <w:lang w:val="en-US" w:eastAsia="lv-LV"/>
              </w:rPr>
              <w:t>1.Եկամուտներ</w:t>
            </w:r>
          </w:p>
        </w:tc>
        <w:tc>
          <w:tcPr>
            <w:tcW w:w="60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06E7C" w:rsidRPr="002D1DDB" w:rsidRDefault="00B06E7C" w:rsidP="00274628">
            <w:pPr>
              <w:widowControl w:val="0"/>
              <w:adjustRightInd w:val="0"/>
              <w:spacing w:before="120" w:after="0" w:line="23" w:lineRule="atLeast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val="en-US" w:eastAsia="lv-LV"/>
              </w:rPr>
            </w:pPr>
          </w:p>
        </w:tc>
        <w:tc>
          <w:tcPr>
            <w:tcW w:w="75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06E7C" w:rsidRPr="002D1DDB" w:rsidRDefault="00B06E7C" w:rsidP="00DB729A">
            <w:pPr>
              <w:widowControl w:val="0"/>
              <w:adjustRightInd w:val="0"/>
              <w:spacing w:before="120" w:after="0" w:line="23" w:lineRule="atLeast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06E7C" w:rsidRPr="002D1DDB" w:rsidRDefault="00B06E7C" w:rsidP="00274628">
            <w:pPr>
              <w:widowControl w:val="0"/>
              <w:adjustRightInd w:val="0"/>
              <w:spacing w:before="120" w:after="0" w:line="23" w:lineRule="atLeast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val="en-US" w:eastAsia="lv-LV"/>
              </w:rPr>
            </w:pPr>
          </w:p>
        </w:tc>
        <w:tc>
          <w:tcPr>
            <w:tcW w:w="73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06E7C" w:rsidRPr="002D1DDB" w:rsidRDefault="00B06E7C" w:rsidP="00274628">
            <w:pPr>
              <w:widowControl w:val="0"/>
              <w:adjustRightInd w:val="0"/>
              <w:spacing w:before="120" w:after="0" w:line="23" w:lineRule="atLeast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val="en-US" w:eastAsia="lv-LV"/>
              </w:rPr>
            </w:pPr>
          </w:p>
        </w:tc>
        <w:tc>
          <w:tcPr>
            <w:tcW w:w="76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06E7C" w:rsidRPr="002D1DDB" w:rsidRDefault="00B06E7C" w:rsidP="00274628">
            <w:pPr>
              <w:widowControl w:val="0"/>
              <w:adjustRightInd w:val="0"/>
              <w:spacing w:before="120" w:after="0" w:line="23" w:lineRule="atLeast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val="en-US" w:eastAsia="lv-LV"/>
              </w:rPr>
            </w:pPr>
          </w:p>
        </w:tc>
      </w:tr>
      <w:tr w:rsidR="00DB729A" w:rsidRPr="002D1DDB" w:rsidTr="00B02654">
        <w:tc>
          <w:tcPr>
            <w:tcW w:w="140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06E7C" w:rsidRPr="002D1DDB" w:rsidRDefault="00B06E7C" w:rsidP="00CE4BAF">
            <w:pPr>
              <w:widowControl w:val="0"/>
              <w:adjustRightInd w:val="0"/>
              <w:spacing w:before="100" w:beforeAutospacing="1" w:after="100" w:afterAutospacing="1" w:line="23" w:lineRule="atLeast"/>
              <w:jc w:val="both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val="en-US" w:eastAsia="lv-LV"/>
              </w:rPr>
            </w:pPr>
            <w:r w:rsidRPr="002D1DDB">
              <w:rPr>
                <w:rFonts w:ascii="GHEA Grapalat" w:eastAsia="Times New Roman" w:hAnsi="GHEA Grapalat" w:cs="Times New Roman"/>
                <w:sz w:val="24"/>
                <w:szCs w:val="24"/>
                <w:lang w:val="en-US" w:eastAsia="lv-LV"/>
              </w:rPr>
              <w:t xml:space="preserve">1.1. պետական բյուջեի եկամուտներ </w:t>
            </w:r>
          </w:p>
        </w:tc>
        <w:tc>
          <w:tcPr>
            <w:tcW w:w="60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06E7C" w:rsidRPr="002D1DDB" w:rsidRDefault="00B06E7C" w:rsidP="00274628">
            <w:pPr>
              <w:widowControl w:val="0"/>
              <w:adjustRightInd w:val="0"/>
              <w:spacing w:before="120" w:after="0" w:line="23" w:lineRule="atLeast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val="en-US" w:eastAsia="lv-LV"/>
              </w:rPr>
            </w:pPr>
          </w:p>
        </w:tc>
        <w:tc>
          <w:tcPr>
            <w:tcW w:w="75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06E7C" w:rsidRPr="002D1DDB" w:rsidRDefault="00B06E7C" w:rsidP="00DB729A">
            <w:pPr>
              <w:widowControl w:val="0"/>
              <w:adjustRightInd w:val="0"/>
              <w:spacing w:before="120" w:after="0" w:line="23" w:lineRule="atLeast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06E7C" w:rsidRPr="002D1DDB" w:rsidRDefault="00B06E7C" w:rsidP="00CE4BAF">
            <w:pPr>
              <w:widowControl w:val="0"/>
              <w:adjustRightInd w:val="0"/>
              <w:spacing w:before="120" w:after="0" w:line="23" w:lineRule="atLeast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val="en-US" w:eastAsia="lv-LV"/>
              </w:rPr>
            </w:pPr>
          </w:p>
        </w:tc>
        <w:tc>
          <w:tcPr>
            <w:tcW w:w="73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06E7C" w:rsidRPr="002D1DDB" w:rsidRDefault="00B06E7C" w:rsidP="00CE4BAF">
            <w:pPr>
              <w:widowControl w:val="0"/>
              <w:adjustRightInd w:val="0"/>
              <w:spacing w:before="120" w:after="0" w:line="23" w:lineRule="atLeast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val="en-US" w:eastAsia="lv-LV"/>
              </w:rPr>
            </w:pPr>
          </w:p>
        </w:tc>
        <w:tc>
          <w:tcPr>
            <w:tcW w:w="76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06E7C" w:rsidRPr="002D1DDB" w:rsidRDefault="00B06E7C" w:rsidP="00CE4BAF">
            <w:pPr>
              <w:widowControl w:val="0"/>
              <w:adjustRightInd w:val="0"/>
              <w:spacing w:before="120" w:after="0" w:line="23" w:lineRule="atLeast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val="en-US" w:eastAsia="lv-LV"/>
              </w:rPr>
            </w:pPr>
          </w:p>
        </w:tc>
      </w:tr>
      <w:tr w:rsidR="00DB729A" w:rsidRPr="002D1DDB" w:rsidTr="00DB729A">
        <w:tc>
          <w:tcPr>
            <w:tcW w:w="140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06E7C" w:rsidRPr="002D1DDB" w:rsidRDefault="00B06E7C" w:rsidP="00CE4BAF">
            <w:pPr>
              <w:widowControl w:val="0"/>
              <w:adjustRightInd w:val="0"/>
              <w:spacing w:before="100" w:beforeAutospacing="1" w:after="100" w:afterAutospacing="1" w:line="23" w:lineRule="atLeast"/>
              <w:jc w:val="both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val="en-US" w:eastAsia="lv-LV"/>
              </w:rPr>
            </w:pPr>
            <w:r w:rsidRPr="002D1DDB">
              <w:rPr>
                <w:rFonts w:ascii="GHEA Grapalat" w:eastAsia="Times New Roman" w:hAnsi="GHEA Grapalat" w:cs="Times New Roman"/>
                <w:sz w:val="24"/>
                <w:szCs w:val="24"/>
                <w:lang w:val="en-US" w:eastAsia="lv-LV"/>
              </w:rPr>
              <w:t xml:space="preserve">1.2. ՏԻՄ եկամուտներ </w:t>
            </w:r>
          </w:p>
        </w:tc>
        <w:tc>
          <w:tcPr>
            <w:tcW w:w="60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06E7C" w:rsidRPr="002D1DDB" w:rsidRDefault="00B06E7C" w:rsidP="00CE4BAF">
            <w:pPr>
              <w:widowControl w:val="0"/>
              <w:adjustRightInd w:val="0"/>
              <w:spacing w:before="120" w:after="0" w:line="23" w:lineRule="atLeast"/>
              <w:jc w:val="both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val="en-US" w:eastAsia="lv-LV"/>
              </w:rPr>
            </w:pPr>
          </w:p>
        </w:tc>
        <w:tc>
          <w:tcPr>
            <w:tcW w:w="75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06E7C" w:rsidRPr="002D1DDB" w:rsidRDefault="00B06E7C" w:rsidP="00CE4BAF">
            <w:pPr>
              <w:widowControl w:val="0"/>
              <w:adjustRightInd w:val="0"/>
              <w:spacing w:before="120" w:after="0" w:line="23" w:lineRule="atLeast"/>
              <w:jc w:val="both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val="en-US" w:eastAsia="lv-LV"/>
              </w:rPr>
            </w:pPr>
          </w:p>
        </w:tc>
        <w:tc>
          <w:tcPr>
            <w:tcW w:w="7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06E7C" w:rsidRPr="002D1DDB" w:rsidRDefault="00B06E7C" w:rsidP="00CE4BAF">
            <w:pPr>
              <w:widowControl w:val="0"/>
              <w:adjustRightInd w:val="0"/>
              <w:spacing w:before="120" w:after="0" w:line="23" w:lineRule="atLeast"/>
              <w:jc w:val="both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val="en-US" w:eastAsia="lv-LV"/>
              </w:rPr>
            </w:pPr>
          </w:p>
        </w:tc>
        <w:tc>
          <w:tcPr>
            <w:tcW w:w="73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06E7C" w:rsidRPr="002D1DDB" w:rsidRDefault="00B06E7C" w:rsidP="00CE4BAF">
            <w:pPr>
              <w:widowControl w:val="0"/>
              <w:adjustRightInd w:val="0"/>
              <w:spacing w:before="120" w:after="0" w:line="23" w:lineRule="atLeast"/>
              <w:jc w:val="both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val="en-US" w:eastAsia="lv-LV"/>
              </w:rPr>
            </w:pPr>
          </w:p>
        </w:tc>
        <w:tc>
          <w:tcPr>
            <w:tcW w:w="76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06E7C" w:rsidRPr="002D1DDB" w:rsidRDefault="00B06E7C" w:rsidP="00CE4BAF">
            <w:pPr>
              <w:widowControl w:val="0"/>
              <w:adjustRightInd w:val="0"/>
              <w:spacing w:before="120" w:after="0" w:line="23" w:lineRule="atLeast"/>
              <w:jc w:val="both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val="en-US" w:eastAsia="lv-LV"/>
              </w:rPr>
            </w:pPr>
          </w:p>
        </w:tc>
      </w:tr>
      <w:tr w:rsidR="00DB729A" w:rsidRPr="002D1DDB" w:rsidTr="00DB729A">
        <w:tc>
          <w:tcPr>
            <w:tcW w:w="140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06E7C" w:rsidRPr="002D1DDB" w:rsidRDefault="00B06E7C" w:rsidP="00CE4BAF">
            <w:pPr>
              <w:widowControl w:val="0"/>
              <w:adjustRightInd w:val="0"/>
              <w:spacing w:before="100" w:beforeAutospacing="1" w:after="100" w:afterAutospacing="1" w:line="23" w:lineRule="atLeast"/>
              <w:jc w:val="both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val="en-US" w:eastAsia="lv-LV"/>
              </w:rPr>
            </w:pPr>
            <w:r w:rsidRPr="002D1DDB">
              <w:rPr>
                <w:rFonts w:ascii="GHEA Grapalat" w:eastAsia="Times New Roman" w:hAnsi="GHEA Grapalat" w:cs="Times New Roman"/>
                <w:sz w:val="24"/>
                <w:szCs w:val="24"/>
                <w:lang w:val="en-US" w:eastAsia="lv-LV"/>
              </w:rPr>
              <w:t>2. Ծախսեր</w:t>
            </w:r>
          </w:p>
        </w:tc>
        <w:tc>
          <w:tcPr>
            <w:tcW w:w="60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06E7C" w:rsidRPr="002D1DDB" w:rsidRDefault="00B06E7C" w:rsidP="00CE4BAF">
            <w:pPr>
              <w:widowControl w:val="0"/>
              <w:adjustRightInd w:val="0"/>
              <w:spacing w:before="120" w:after="0" w:line="23" w:lineRule="atLeast"/>
              <w:jc w:val="both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val="en-US" w:eastAsia="lv-LV"/>
              </w:rPr>
            </w:pPr>
          </w:p>
        </w:tc>
        <w:tc>
          <w:tcPr>
            <w:tcW w:w="75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06E7C" w:rsidRPr="002D1DDB" w:rsidRDefault="00B06E7C" w:rsidP="00CE4BAF">
            <w:pPr>
              <w:widowControl w:val="0"/>
              <w:adjustRightInd w:val="0"/>
              <w:spacing w:before="120" w:after="0" w:line="23" w:lineRule="atLeast"/>
              <w:jc w:val="both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val="en-US" w:eastAsia="lv-LV"/>
              </w:rPr>
            </w:pPr>
          </w:p>
        </w:tc>
        <w:tc>
          <w:tcPr>
            <w:tcW w:w="7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06E7C" w:rsidRPr="002D1DDB" w:rsidRDefault="00B06E7C" w:rsidP="00CE4BAF">
            <w:pPr>
              <w:widowControl w:val="0"/>
              <w:adjustRightInd w:val="0"/>
              <w:spacing w:before="120" w:after="0" w:line="23" w:lineRule="atLeast"/>
              <w:jc w:val="both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val="en-US" w:eastAsia="lv-LV"/>
              </w:rPr>
            </w:pPr>
          </w:p>
        </w:tc>
        <w:tc>
          <w:tcPr>
            <w:tcW w:w="73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06E7C" w:rsidRPr="002D1DDB" w:rsidRDefault="00B06E7C" w:rsidP="00CE4BAF">
            <w:pPr>
              <w:widowControl w:val="0"/>
              <w:adjustRightInd w:val="0"/>
              <w:spacing w:before="120" w:after="0" w:line="23" w:lineRule="atLeast"/>
              <w:jc w:val="both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val="en-US" w:eastAsia="lv-LV"/>
              </w:rPr>
            </w:pPr>
          </w:p>
        </w:tc>
        <w:tc>
          <w:tcPr>
            <w:tcW w:w="76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06E7C" w:rsidRPr="002D1DDB" w:rsidRDefault="00B06E7C" w:rsidP="00CE4BAF">
            <w:pPr>
              <w:widowControl w:val="0"/>
              <w:adjustRightInd w:val="0"/>
              <w:spacing w:before="120" w:after="0" w:line="23" w:lineRule="atLeast"/>
              <w:jc w:val="both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val="en-US" w:eastAsia="lv-LV"/>
              </w:rPr>
            </w:pPr>
          </w:p>
        </w:tc>
      </w:tr>
      <w:tr w:rsidR="00DB729A" w:rsidRPr="002D1DDB" w:rsidTr="00DB729A">
        <w:tc>
          <w:tcPr>
            <w:tcW w:w="140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06E7C" w:rsidRPr="002D1DDB" w:rsidRDefault="00B06E7C" w:rsidP="00CE4BAF">
            <w:pPr>
              <w:widowControl w:val="0"/>
              <w:adjustRightInd w:val="0"/>
              <w:spacing w:before="100" w:beforeAutospacing="1" w:after="100" w:afterAutospacing="1" w:line="23" w:lineRule="atLeast"/>
              <w:jc w:val="both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val="en-US" w:eastAsia="lv-LV"/>
              </w:rPr>
            </w:pPr>
            <w:r w:rsidRPr="002D1DDB">
              <w:rPr>
                <w:rFonts w:ascii="GHEA Grapalat" w:eastAsia="Times New Roman" w:hAnsi="GHEA Grapalat" w:cs="Times New Roman"/>
                <w:sz w:val="24"/>
                <w:szCs w:val="24"/>
                <w:lang w:val="en-US" w:eastAsia="lv-LV"/>
              </w:rPr>
              <w:t>2.1. պետական բյուջեի ծախսեր</w:t>
            </w:r>
          </w:p>
        </w:tc>
        <w:tc>
          <w:tcPr>
            <w:tcW w:w="60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06E7C" w:rsidRPr="002D1DDB" w:rsidRDefault="00B06E7C" w:rsidP="00CE4BAF">
            <w:pPr>
              <w:widowControl w:val="0"/>
              <w:adjustRightInd w:val="0"/>
              <w:spacing w:before="120" w:after="0" w:line="23" w:lineRule="atLeast"/>
              <w:jc w:val="both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val="en-US" w:eastAsia="lv-LV"/>
              </w:rPr>
            </w:pPr>
          </w:p>
        </w:tc>
        <w:tc>
          <w:tcPr>
            <w:tcW w:w="75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06E7C" w:rsidRPr="002D1DDB" w:rsidRDefault="00B06E7C" w:rsidP="00CE4BAF">
            <w:pPr>
              <w:widowControl w:val="0"/>
              <w:adjustRightInd w:val="0"/>
              <w:spacing w:before="120" w:after="0" w:line="23" w:lineRule="atLeast"/>
              <w:jc w:val="both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val="en-US" w:eastAsia="lv-LV"/>
              </w:rPr>
            </w:pPr>
          </w:p>
        </w:tc>
        <w:tc>
          <w:tcPr>
            <w:tcW w:w="7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06E7C" w:rsidRPr="002D1DDB" w:rsidRDefault="00B06E7C" w:rsidP="00CE4BAF">
            <w:pPr>
              <w:widowControl w:val="0"/>
              <w:adjustRightInd w:val="0"/>
              <w:spacing w:before="120" w:after="0" w:line="23" w:lineRule="atLeast"/>
              <w:jc w:val="both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val="en-US" w:eastAsia="lv-LV"/>
              </w:rPr>
            </w:pPr>
          </w:p>
        </w:tc>
        <w:tc>
          <w:tcPr>
            <w:tcW w:w="73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06E7C" w:rsidRPr="002D1DDB" w:rsidRDefault="00B06E7C" w:rsidP="00CE4BAF">
            <w:pPr>
              <w:widowControl w:val="0"/>
              <w:adjustRightInd w:val="0"/>
              <w:spacing w:before="120" w:after="0" w:line="23" w:lineRule="atLeast"/>
              <w:jc w:val="both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val="en-US" w:eastAsia="lv-LV"/>
              </w:rPr>
            </w:pPr>
          </w:p>
        </w:tc>
        <w:tc>
          <w:tcPr>
            <w:tcW w:w="76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06E7C" w:rsidRPr="002D1DDB" w:rsidRDefault="00B06E7C" w:rsidP="00CE4BAF">
            <w:pPr>
              <w:widowControl w:val="0"/>
              <w:adjustRightInd w:val="0"/>
              <w:spacing w:before="120" w:after="0" w:line="23" w:lineRule="atLeast"/>
              <w:jc w:val="both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val="en-US" w:eastAsia="lv-LV"/>
              </w:rPr>
            </w:pPr>
          </w:p>
        </w:tc>
      </w:tr>
      <w:tr w:rsidR="00DB729A" w:rsidRPr="002D1DDB" w:rsidTr="00DB729A">
        <w:tc>
          <w:tcPr>
            <w:tcW w:w="140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06E7C" w:rsidRPr="002D1DDB" w:rsidRDefault="00B06E7C" w:rsidP="00CE4BAF">
            <w:pPr>
              <w:widowControl w:val="0"/>
              <w:adjustRightInd w:val="0"/>
              <w:spacing w:before="100" w:beforeAutospacing="1" w:after="100" w:afterAutospacing="1" w:line="23" w:lineRule="atLeast"/>
              <w:jc w:val="both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val="en-US" w:eastAsia="lv-LV"/>
              </w:rPr>
            </w:pPr>
            <w:r w:rsidRPr="002D1DDB">
              <w:rPr>
                <w:rFonts w:ascii="GHEA Grapalat" w:eastAsia="Times New Roman" w:hAnsi="GHEA Grapalat" w:cs="Times New Roman"/>
                <w:sz w:val="24"/>
                <w:szCs w:val="24"/>
                <w:lang w:val="en-US" w:eastAsia="lv-LV"/>
              </w:rPr>
              <w:t xml:space="preserve"> 2.2. ՏԻՄ բյուջեի ծախսեր </w:t>
            </w:r>
          </w:p>
        </w:tc>
        <w:tc>
          <w:tcPr>
            <w:tcW w:w="60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06E7C" w:rsidRPr="002D1DDB" w:rsidRDefault="00B06E7C" w:rsidP="00CE4BAF">
            <w:pPr>
              <w:widowControl w:val="0"/>
              <w:adjustRightInd w:val="0"/>
              <w:spacing w:before="120" w:after="0" w:line="23" w:lineRule="atLeast"/>
              <w:jc w:val="both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val="en-US" w:eastAsia="lv-LV"/>
              </w:rPr>
            </w:pPr>
          </w:p>
        </w:tc>
        <w:tc>
          <w:tcPr>
            <w:tcW w:w="75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06E7C" w:rsidRPr="002D1DDB" w:rsidRDefault="00B06E7C" w:rsidP="00CE4BAF">
            <w:pPr>
              <w:widowControl w:val="0"/>
              <w:adjustRightInd w:val="0"/>
              <w:spacing w:before="120" w:after="0" w:line="23" w:lineRule="atLeast"/>
              <w:jc w:val="both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val="en-US" w:eastAsia="lv-LV"/>
              </w:rPr>
            </w:pPr>
          </w:p>
        </w:tc>
        <w:tc>
          <w:tcPr>
            <w:tcW w:w="7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06E7C" w:rsidRPr="002D1DDB" w:rsidRDefault="00B06E7C" w:rsidP="00CE4BAF">
            <w:pPr>
              <w:widowControl w:val="0"/>
              <w:adjustRightInd w:val="0"/>
              <w:spacing w:before="120" w:after="0" w:line="23" w:lineRule="atLeast"/>
              <w:jc w:val="both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val="en-US" w:eastAsia="lv-LV"/>
              </w:rPr>
            </w:pPr>
          </w:p>
        </w:tc>
        <w:tc>
          <w:tcPr>
            <w:tcW w:w="73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06E7C" w:rsidRPr="002D1DDB" w:rsidRDefault="00B06E7C" w:rsidP="00CE4BAF">
            <w:pPr>
              <w:widowControl w:val="0"/>
              <w:adjustRightInd w:val="0"/>
              <w:spacing w:before="120" w:after="0" w:line="23" w:lineRule="atLeast"/>
              <w:jc w:val="both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val="en-US" w:eastAsia="lv-LV"/>
              </w:rPr>
            </w:pPr>
          </w:p>
        </w:tc>
        <w:tc>
          <w:tcPr>
            <w:tcW w:w="76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06E7C" w:rsidRPr="002D1DDB" w:rsidRDefault="00B06E7C" w:rsidP="00CE4BAF">
            <w:pPr>
              <w:widowControl w:val="0"/>
              <w:adjustRightInd w:val="0"/>
              <w:spacing w:before="120" w:after="0" w:line="23" w:lineRule="atLeast"/>
              <w:jc w:val="both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val="en-US" w:eastAsia="lv-LV"/>
              </w:rPr>
            </w:pPr>
          </w:p>
        </w:tc>
      </w:tr>
      <w:tr w:rsidR="00DB729A" w:rsidRPr="002D1DDB" w:rsidTr="00DB729A">
        <w:tc>
          <w:tcPr>
            <w:tcW w:w="140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06E7C" w:rsidRPr="002D1DDB" w:rsidRDefault="00B06E7C" w:rsidP="00B74AF2">
            <w:pPr>
              <w:widowControl w:val="0"/>
              <w:adjustRightInd w:val="0"/>
              <w:spacing w:before="100" w:beforeAutospacing="1" w:after="100" w:afterAutospacing="1" w:line="23" w:lineRule="atLeast"/>
              <w:jc w:val="both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val="en-US" w:eastAsia="lv-LV"/>
              </w:rPr>
            </w:pPr>
            <w:r w:rsidRPr="002D1DDB">
              <w:rPr>
                <w:rFonts w:ascii="GHEA Grapalat" w:eastAsia="Times New Roman" w:hAnsi="GHEA Grapalat" w:cs="Times New Roman"/>
                <w:sz w:val="24"/>
                <w:szCs w:val="24"/>
                <w:lang w:val="en-US" w:eastAsia="lv-LV"/>
              </w:rPr>
              <w:t>3.Ֆիսկալ ազդեցության գնահատական</w:t>
            </w:r>
          </w:p>
        </w:tc>
        <w:tc>
          <w:tcPr>
            <w:tcW w:w="60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B06E7C" w:rsidRPr="002D1DDB" w:rsidRDefault="00B06E7C" w:rsidP="00CE4BAF">
            <w:pPr>
              <w:widowControl w:val="0"/>
              <w:adjustRightInd w:val="0"/>
              <w:spacing w:before="120" w:after="0" w:line="23" w:lineRule="atLeast"/>
              <w:jc w:val="both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val="en-US" w:eastAsia="lv-LV"/>
              </w:rPr>
            </w:pPr>
          </w:p>
        </w:tc>
        <w:tc>
          <w:tcPr>
            <w:tcW w:w="75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06E7C" w:rsidRPr="002D1DDB" w:rsidRDefault="00B06E7C" w:rsidP="00CE4BAF">
            <w:pPr>
              <w:widowControl w:val="0"/>
              <w:adjustRightInd w:val="0"/>
              <w:spacing w:before="120" w:after="0" w:line="23" w:lineRule="atLeast"/>
              <w:jc w:val="both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val="en-US" w:eastAsia="lv-LV"/>
              </w:rPr>
            </w:pPr>
          </w:p>
        </w:tc>
        <w:tc>
          <w:tcPr>
            <w:tcW w:w="7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06E7C" w:rsidRPr="002D1DDB" w:rsidRDefault="00B06E7C" w:rsidP="00CE4BAF">
            <w:pPr>
              <w:widowControl w:val="0"/>
              <w:adjustRightInd w:val="0"/>
              <w:spacing w:before="120" w:after="0" w:line="23" w:lineRule="atLeast"/>
              <w:jc w:val="both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val="en-US" w:eastAsia="lv-LV"/>
              </w:rPr>
            </w:pPr>
          </w:p>
        </w:tc>
        <w:tc>
          <w:tcPr>
            <w:tcW w:w="73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06E7C" w:rsidRPr="002D1DDB" w:rsidRDefault="00B06E7C" w:rsidP="00CE4BAF">
            <w:pPr>
              <w:widowControl w:val="0"/>
              <w:adjustRightInd w:val="0"/>
              <w:spacing w:before="120" w:after="0" w:line="23" w:lineRule="atLeast"/>
              <w:jc w:val="both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val="en-US" w:eastAsia="lv-LV"/>
              </w:rPr>
            </w:pPr>
          </w:p>
        </w:tc>
        <w:tc>
          <w:tcPr>
            <w:tcW w:w="76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06E7C" w:rsidRPr="002D1DDB" w:rsidRDefault="00B06E7C" w:rsidP="00CE4BAF">
            <w:pPr>
              <w:widowControl w:val="0"/>
              <w:adjustRightInd w:val="0"/>
              <w:spacing w:before="120" w:after="0" w:line="23" w:lineRule="atLeast"/>
              <w:jc w:val="both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val="en-US" w:eastAsia="lv-LV"/>
              </w:rPr>
            </w:pPr>
          </w:p>
        </w:tc>
      </w:tr>
      <w:tr w:rsidR="00DB729A" w:rsidRPr="002D1DDB" w:rsidTr="00DB729A">
        <w:tc>
          <w:tcPr>
            <w:tcW w:w="140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06E7C" w:rsidRPr="002D1DDB" w:rsidRDefault="00B06E7C" w:rsidP="00CE4BAF">
            <w:pPr>
              <w:widowControl w:val="0"/>
              <w:adjustRightInd w:val="0"/>
              <w:spacing w:before="100" w:beforeAutospacing="1" w:after="100" w:afterAutospacing="1" w:line="23" w:lineRule="atLeast"/>
              <w:jc w:val="both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val="en-US" w:eastAsia="lv-LV"/>
              </w:rPr>
            </w:pPr>
            <w:r w:rsidRPr="002D1DDB">
              <w:rPr>
                <w:rFonts w:ascii="GHEA Grapalat" w:eastAsia="Times New Roman" w:hAnsi="GHEA Grapalat" w:cs="Times New Roman"/>
                <w:sz w:val="24"/>
                <w:szCs w:val="24"/>
                <w:lang w:val="en-US" w:eastAsia="lv-LV"/>
              </w:rPr>
              <w:t xml:space="preserve">3.1. պետական բյուջե </w:t>
            </w:r>
          </w:p>
        </w:tc>
        <w:tc>
          <w:tcPr>
            <w:tcW w:w="60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B06E7C" w:rsidRPr="002D1DDB" w:rsidRDefault="00B06E7C" w:rsidP="00CE4BAF">
            <w:pPr>
              <w:widowControl w:val="0"/>
              <w:adjustRightInd w:val="0"/>
              <w:spacing w:before="120" w:after="0" w:line="23" w:lineRule="atLeast"/>
              <w:jc w:val="both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val="en-US" w:eastAsia="lv-LV"/>
              </w:rPr>
            </w:pPr>
          </w:p>
        </w:tc>
        <w:tc>
          <w:tcPr>
            <w:tcW w:w="75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06E7C" w:rsidRPr="002D1DDB" w:rsidRDefault="00B06E7C" w:rsidP="00CE4BAF">
            <w:pPr>
              <w:widowControl w:val="0"/>
              <w:adjustRightInd w:val="0"/>
              <w:spacing w:before="120" w:after="0" w:line="23" w:lineRule="atLeast"/>
              <w:jc w:val="both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val="en-US" w:eastAsia="lv-LV"/>
              </w:rPr>
            </w:pPr>
          </w:p>
        </w:tc>
        <w:tc>
          <w:tcPr>
            <w:tcW w:w="7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06E7C" w:rsidRPr="002D1DDB" w:rsidRDefault="00B06E7C" w:rsidP="00CE4BAF">
            <w:pPr>
              <w:widowControl w:val="0"/>
              <w:adjustRightInd w:val="0"/>
              <w:spacing w:before="120" w:after="0" w:line="23" w:lineRule="atLeast"/>
              <w:jc w:val="both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val="en-US" w:eastAsia="lv-LV"/>
              </w:rPr>
            </w:pPr>
          </w:p>
        </w:tc>
        <w:tc>
          <w:tcPr>
            <w:tcW w:w="73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06E7C" w:rsidRPr="002D1DDB" w:rsidRDefault="00B06E7C" w:rsidP="00CE4BAF">
            <w:pPr>
              <w:widowControl w:val="0"/>
              <w:adjustRightInd w:val="0"/>
              <w:spacing w:before="120" w:after="0" w:line="23" w:lineRule="atLeast"/>
              <w:jc w:val="both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val="en-US" w:eastAsia="lv-LV"/>
              </w:rPr>
            </w:pPr>
          </w:p>
        </w:tc>
        <w:tc>
          <w:tcPr>
            <w:tcW w:w="76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06E7C" w:rsidRPr="002D1DDB" w:rsidRDefault="00B06E7C" w:rsidP="00CE4BAF">
            <w:pPr>
              <w:widowControl w:val="0"/>
              <w:adjustRightInd w:val="0"/>
              <w:spacing w:before="120" w:after="0" w:line="23" w:lineRule="atLeast"/>
              <w:jc w:val="both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val="en-US" w:eastAsia="lv-LV"/>
              </w:rPr>
            </w:pPr>
          </w:p>
        </w:tc>
      </w:tr>
      <w:tr w:rsidR="00DB729A" w:rsidRPr="002D1DDB" w:rsidTr="00DB729A">
        <w:tc>
          <w:tcPr>
            <w:tcW w:w="140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06E7C" w:rsidRPr="002D1DDB" w:rsidRDefault="00B06E7C" w:rsidP="00CE4BAF">
            <w:pPr>
              <w:widowControl w:val="0"/>
              <w:adjustRightInd w:val="0"/>
              <w:spacing w:before="100" w:beforeAutospacing="1" w:after="100" w:afterAutospacing="1" w:line="23" w:lineRule="atLeast"/>
              <w:jc w:val="both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val="en-US" w:eastAsia="lv-LV"/>
              </w:rPr>
            </w:pPr>
            <w:r w:rsidRPr="002D1DDB">
              <w:rPr>
                <w:rFonts w:ascii="GHEA Grapalat" w:eastAsia="Times New Roman" w:hAnsi="GHEA Grapalat" w:cs="Times New Roman"/>
                <w:sz w:val="24"/>
                <w:szCs w:val="24"/>
                <w:lang w:val="en-US" w:eastAsia="lv-LV"/>
              </w:rPr>
              <w:t xml:space="preserve">3.3. ՏԻՄ բյուջե </w:t>
            </w:r>
          </w:p>
        </w:tc>
        <w:tc>
          <w:tcPr>
            <w:tcW w:w="60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B06E7C" w:rsidRPr="002D1DDB" w:rsidRDefault="00B06E7C" w:rsidP="00CE4BAF">
            <w:pPr>
              <w:widowControl w:val="0"/>
              <w:adjustRightInd w:val="0"/>
              <w:spacing w:before="120" w:after="0" w:line="23" w:lineRule="atLeast"/>
              <w:jc w:val="both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val="en-US" w:eastAsia="lv-LV"/>
              </w:rPr>
            </w:pPr>
          </w:p>
        </w:tc>
        <w:tc>
          <w:tcPr>
            <w:tcW w:w="75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06E7C" w:rsidRPr="002D1DDB" w:rsidRDefault="00B06E7C" w:rsidP="00CE4BAF">
            <w:pPr>
              <w:widowControl w:val="0"/>
              <w:adjustRightInd w:val="0"/>
              <w:spacing w:before="120" w:after="0" w:line="23" w:lineRule="atLeast"/>
              <w:jc w:val="both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val="en-US" w:eastAsia="lv-LV"/>
              </w:rPr>
            </w:pPr>
          </w:p>
        </w:tc>
        <w:tc>
          <w:tcPr>
            <w:tcW w:w="7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06E7C" w:rsidRPr="002D1DDB" w:rsidRDefault="00B06E7C" w:rsidP="00CE4BAF">
            <w:pPr>
              <w:widowControl w:val="0"/>
              <w:adjustRightInd w:val="0"/>
              <w:spacing w:before="120" w:after="0" w:line="23" w:lineRule="atLeast"/>
              <w:jc w:val="both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val="en-US" w:eastAsia="lv-LV"/>
              </w:rPr>
            </w:pPr>
          </w:p>
        </w:tc>
        <w:tc>
          <w:tcPr>
            <w:tcW w:w="73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06E7C" w:rsidRPr="002D1DDB" w:rsidRDefault="00B06E7C" w:rsidP="00CE4BAF">
            <w:pPr>
              <w:widowControl w:val="0"/>
              <w:adjustRightInd w:val="0"/>
              <w:spacing w:before="120" w:after="0" w:line="23" w:lineRule="atLeast"/>
              <w:jc w:val="both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val="en-US" w:eastAsia="lv-LV"/>
              </w:rPr>
            </w:pPr>
          </w:p>
        </w:tc>
        <w:tc>
          <w:tcPr>
            <w:tcW w:w="76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06E7C" w:rsidRPr="002D1DDB" w:rsidRDefault="00B06E7C" w:rsidP="00CE4BAF">
            <w:pPr>
              <w:widowControl w:val="0"/>
              <w:adjustRightInd w:val="0"/>
              <w:spacing w:before="120" w:after="0" w:line="23" w:lineRule="atLeast"/>
              <w:jc w:val="both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val="en-US" w:eastAsia="lv-LV"/>
              </w:rPr>
            </w:pPr>
          </w:p>
        </w:tc>
      </w:tr>
      <w:tr w:rsidR="00B06E7C" w:rsidRPr="00CC3FC2" w:rsidTr="00DB729A">
        <w:tc>
          <w:tcPr>
            <w:tcW w:w="140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06E7C" w:rsidRPr="002D1DDB" w:rsidRDefault="00B06E7C" w:rsidP="00CE4BAF">
            <w:pPr>
              <w:widowControl w:val="0"/>
              <w:adjustRightInd w:val="0"/>
              <w:spacing w:before="100" w:beforeAutospacing="1" w:after="100" w:afterAutospacing="1" w:line="23" w:lineRule="atLeast"/>
              <w:jc w:val="both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eastAsia="lv-LV"/>
              </w:rPr>
            </w:pPr>
            <w:r w:rsidRPr="002D1DDB">
              <w:rPr>
                <w:rFonts w:ascii="GHEA Grapalat" w:eastAsia="Times New Roman" w:hAnsi="GHEA Grapalat" w:cs="Times New Roman"/>
                <w:sz w:val="24"/>
                <w:szCs w:val="24"/>
                <w:lang w:eastAsia="lv-LV"/>
              </w:rPr>
              <w:t xml:space="preserve">4. </w:t>
            </w:r>
            <w:r w:rsidRPr="002D1DDB">
              <w:rPr>
                <w:rFonts w:ascii="GHEA Grapalat" w:eastAsia="Times New Roman" w:hAnsi="GHEA Grapalat" w:cs="Times New Roman"/>
                <w:sz w:val="24"/>
                <w:szCs w:val="24"/>
                <w:lang w:val="en-US" w:eastAsia="lv-LV"/>
              </w:rPr>
              <w:t>Եկամուտների</w:t>
            </w:r>
            <w:r w:rsidRPr="002D1DDB">
              <w:rPr>
                <w:rFonts w:ascii="GHEA Grapalat" w:eastAsia="Times New Roman" w:hAnsi="GHEA Grapalat" w:cs="Times New Roman"/>
                <w:sz w:val="24"/>
                <w:szCs w:val="24"/>
                <w:lang w:eastAsia="lv-LV"/>
              </w:rPr>
              <w:t xml:space="preserve"> </w:t>
            </w:r>
            <w:r w:rsidRPr="002D1DDB">
              <w:rPr>
                <w:rFonts w:ascii="GHEA Grapalat" w:eastAsia="Times New Roman" w:hAnsi="GHEA Grapalat" w:cs="Times New Roman"/>
                <w:sz w:val="24"/>
                <w:szCs w:val="24"/>
                <w:lang w:val="en-US" w:eastAsia="lv-LV"/>
              </w:rPr>
              <w:t>և</w:t>
            </w:r>
            <w:r w:rsidRPr="002D1DDB">
              <w:rPr>
                <w:rFonts w:ascii="GHEA Grapalat" w:eastAsia="Times New Roman" w:hAnsi="GHEA Grapalat" w:cs="Times New Roman"/>
                <w:sz w:val="24"/>
                <w:szCs w:val="24"/>
                <w:lang w:eastAsia="lv-LV"/>
              </w:rPr>
              <w:t xml:space="preserve"> </w:t>
            </w:r>
            <w:r w:rsidRPr="002D1DDB">
              <w:rPr>
                <w:rFonts w:ascii="GHEA Grapalat" w:eastAsia="Times New Roman" w:hAnsi="GHEA Grapalat" w:cs="Times New Roman"/>
                <w:sz w:val="24"/>
                <w:szCs w:val="24"/>
                <w:lang w:val="en-US" w:eastAsia="lv-LV"/>
              </w:rPr>
              <w:t>ծախսերի</w:t>
            </w:r>
            <w:r w:rsidRPr="002D1DDB">
              <w:rPr>
                <w:rFonts w:ascii="GHEA Grapalat" w:eastAsia="Times New Roman" w:hAnsi="GHEA Grapalat" w:cs="Times New Roman"/>
                <w:sz w:val="24"/>
                <w:szCs w:val="24"/>
                <w:lang w:eastAsia="lv-LV"/>
              </w:rPr>
              <w:t xml:space="preserve"> </w:t>
            </w:r>
            <w:r w:rsidRPr="002D1DDB">
              <w:rPr>
                <w:rFonts w:ascii="GHEA Grapalat" w:eastAsia="Times New Roman" w:hAnsi="GHEA Grapalat" w:cs="Times New Roman"/>
                <w:sz w:val="24"/>
                <w:szCs w:val="24"/>
                <w:lang w:val="en-US" w:eastAsia="lv-LV"/>
              </w:rPr>
              <w:t>հաշվարկների</w:t>
            </w:r>
            <w:r w:rsidRPr="002D1DDB">
              <w:rPr>
                <w:rFonts w:ascii="GHEA Grapalat" w:eastAsia="Times New Roman" w:hAnsi="GHEA Grapalat" w:cs="Times New Roman"/>
                <w:sz w:val="24"/>
                <w:szCs w:val="24"/>
                <w:lang w:eastAsia="lv-LV"/>
              </w:rPr>
              <w:t xml:space="preserve"> </w:t>
            </w:r>
            <w:r w:rsidRPr="002D1DDB">
              <w:rPr>
                <w:rFonts w:ascii="GHEA Grapalat" w:eastAsia="Times New Roman" w:hAnsi="GHEA Grapalat" w:cs="Times New Roman"/>
                <w:sz w:val="24"/>
                <w:szCs w:val="24"/>
                <w:lang w:val="en-US" w:eastAsia="lv-LV"/>
              </w:rPr>
              <w:t>մանրամասն</w:t>
            </w:r>
            <w:r w:rsidRPr="002D1DDB">
              <w:rPr>
                <w:rFonts w:ascii="GHEA Grapalat" w:eastAsia="Times New Roman" w:hAnsi="GHEA Grapalat" w:cs="Times New Roman"/>
                <w:sz w:val="24"/>
                <w:szCs w:val="24"/>
                <w:lang w:eastAsia="lv-LV"/>
              </w:rPr>
              <w:t xml:space="preserve"> </w:t>
            </w:r>
            <w:r w:rsidRPr="002D1DDB">
              <w:rPr>
                <w:rFonts w:ascii="GHEA Grapalat" w:eastAsia="Times New Roman" w:hAnsi="GHEA Grapalat" w:cs="Times New Roman"/>
                <w:sz w:val="24"/>
                <w:szCs w:val="24"/>
                <w:lang w:val="en-US" w:eastAsia="lv-LV"/>
              </w:rPr>
              <w:t>ներկայացում</w:t>
            </w:r>
            <w:r w:rsidRPr="002D1DDB">
              <w:rPr>
                <w:rFonts w:ascii="GHEA Grapalat" w:eastAsia="Times New Roman" w:hAnsi="GHEA Grapalat" w:cs="Times New Roman"/>
                <w:sz w:val="24"/>
                <w:szCs w:val="24"/>
                <w:lang w:eastAsia="lv-LV"/>
              </w:rPr>
              <w:t xml:space="preserve"> (</w:t>
            </w:r>
            <w:r w:rsidRPr="002D1DDB">
              <w:rPr>
                <w:rFonts w:ascii="GHEA Grapalat" w:eastAsia="Times New Roman" w:hAnsi="GHEA Grapalat" w:cs="Times New Roman"/>
                <w:sz w:val="24"/>
                <w:szCs w:val="24"/>
                <w:lang w:val="en-US" w:eastAsia="lv-LV"/>
              </w:rPr>
              <w:t>անհրաժեշտության</w:t>
            </w:r>
            <w:r w:rsidRPr="002D1DDB">
              <w:rPr>
                <w:rFonts w:ascii="GHEA Grapalat" w:eastAsia="Times New Roman" w:hAnsi="GHEA Grapalat" w:cs="Times New Roman"/>
                <w:sz w:val="24"/>
                <w:szCs w:val="24"/>
                <w:lang w:eastAsia="lv-LV"/>
              </w:rPr>
              <w:t xml:space="preserve"> </w:t>
            </w:r>
            <w:r w:rsidRPr="002D1DDB">
              <w:rPr>
                <w:rFonts w:ascii="GHEA Grapalat" w:eastAsia="Times New Roman" w:hAnsi="GHEA Grapalat" w:cs="Times New Roman"/>
                <w:sz w:val="24"/>
                <w:szCs w:val="24"/>
                <w:lang w:val="en-US" w:eastAsia="lv-LV"/>
              </w:rPr>
              <w:t>դեպքում</w:t>
            </w:r>
            <w:r w:rsidRPr="002D1DDB">
              <w:rPr>
                <w:rFonts w:ascii="GHEA Grapalat" w:eastAsia="Times New Roman" w:hAnsi="GHEA Grapalat" w:cs="Times New Roman"/>
                <w:sz w:val="24"/>
                <w:szCs w:val="24"/>
                <w:lang w:eastAsia="lv-LV"/>
              </w:rPr>
              <w:t xml:space="preserve"> </w:t>
            </w:r>
            <w:r w:rsidRPr="002D1DDB">
              <w:rPr>
                <w:rFonts w:ascii="GHEA Grapalat" w:eastAsia="Times New Roman" w:hAnsi="GHEA Grapalat" w:cs="Times New Roman"/>
                <w:sz w:val="24"/>
                <w:szCs w:val="24"/>
                <w:lang w:val="en-US" w:eastAsia="lv-LV"/>
              </w:rPr>
              <w:t>կարող</w:t>
            </w:r>
            <w:r w:rsidRPr="002D1DDB">
              <w:rPr>
                <w:rFonts w:ascii="GHEA Grapalat" w:eastAsia="Times New Roman" w:hAnsi="GHEA Grapalat" w:cs="Times New Roman"/>
                <w:sz w:val="24"/>
                <w:szCs w:val="24"/>
                <w:lang w:eastAsia="lv-LV"/>
              </w:rPr>
              <w:t xml:space="preserve"> </w:t>
            </w:r>
            <w:r w:rsidRPr="002D1DDB">
              <w:rPr>
                <w:rFonts w:ascii="GHEA Grapalat" w:eastAsia="Times New Roman" w:hAnsi="GHEA Grapalat" w:cs="Times New Roman"/>
                <w:sz w:val="24"/>
                <w:szCs w:val="24"/>
                <w:lang w:val="en-US" w:eastAsia="lv-LV"/>
              </w:rPr>
              <w:t>է</w:t>
            </w:r>
            <w:r w:rsidRPr="002D1DDB">
              <w:rPr>
                <w:rFonts w:ascii="GHEA Grapalat" w:eastAsia="Times New Roman" w:hAnsi="GHEA Grapalat" w:cs="Times New Roman"/>
                <w:sz w:val="24"/>
                <w:szCs w:val="24"/>
                <w:lang w:eastAsia="lv-LV"/>
              </w:rPr>
              <w:t xml:space="preserve"> </w:t>
            </w:r>
            <w:r w:rsidRPr="002D1DDB">
              <w:rPr>
                <w:rFonts w:ascii="GHEA Grapalat" w:eastAsia="Times New Roman" w:hAnsi="GHEA Grapalat" w:cs="Times New Roman"/>
                <w:sz w:val="24"/>
                <w:szCs w:val="24"/>
                <w:lang w:val="en-US" w:eastAsia="lv-LV"/>
              </w:rPr>
              <w:t>ներկայացվել</w:t>
            </w:r>
            <w:r w:rsidRPr="002D1DDB">
              <w:rPr>
                <w:rFonts w:ascii="GHEA Grapalat" w:eastAsia="Times New Roman" w:hAnsi="GHEA Grapalat" w:cs="Times New Roman"/>
                <w:sz w:val="24"/>
                <w:szCs w:val="24"/>
                <w:lang w:eastAsia="lv-LV"/>
              </w:rPr>
              <w:t xml:space="preserve"> </w:t>
            </w:r>
            <w:r w:rsidRPr="002D1DDB">
              <w:rPr>
                <w:rFonts w:ascii="GHEA Grapalat" w:eastAsia="Times New Roman" w:hAnsi="GHEA Grapalat" w:cs="Times New Roman"/>
                <w:sz w:val="24"/>
                <w:szCs w:val="24"/>
                <w:lang w:val="en-US" w:eastAsia="lv-LV"/>
              </w:rPr>
              <w:t>հավելվածի</w:t>
            </w:r>
            <w:r w:rsidRPr="002D1DDB">
              <w:rPr>
                <w:rFonts w:ascii="GHEA Grapalat" w:eastAsia="Times New Roman" w:hAnsi="GHEA Grapalat" w:cs="Times New Roman"/>
                <w:sz w:val="24"/>
                <w:szCs w:val="24"/>
                <w:lang w:eastAsia="lv-LV"/>
              </w:rPr>
              <w:t xml:space="preserve"> </w:t>
            </w:r>
            <w:r w:rsidRPr="002D1DDB">
              <w:rPr>
                <w:rFonts w:ascii="GHEA Grapalat" w:eastAsia="Times New Roman" w:hAnsi="GHEA Grapalat" w:cs="Times New Roman"/>
                <w:sz w:val="24"/>
                <w:szCs w:val="24"/>
                <w:lang w:val="en-US" w:eastAsia="lv-LV"/>
              </w:rPr>
              <w:t>տեսքով</w:t>
            </w:r>
            <w:r w:rsidRPr="002D1DDB">
              <w:rPr>
                <w:rFonts w:ascii="GHEA Grapalat" w:eastAsia="Times New Roman" w:hAnsi="GHEA Grapalat" w:cs="Times New Roman"/>
                <w:sz w:val="24"/>
                <w:szCs w:val="24"/>
                <w:lang w:eastAsia="lv-LV"/>
              </w:rPr>
              <w:t xml:space="preserve">): </w:t>
            </w:r>
          </w:p>
        </w:tc>
        <w:tc>
          <w:tcPr>
            <w:tcW w:w="3599" w:type="pct"/>
            <w:gridSpan w:val="5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06E7C" w:rsidRPr="00CC3FC2" w:rsidRDefault="00B06E7C" w:rsidP="00CC3FC2">
            <w:pPr>
              <w:widowControl w:val="0"/>
              <w:adjustRightInd w:val="0"/>
              <w:spacing w:before="120" w:after="0" w:line="23" w:lineRule="atLeast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val="hy-AM" w:eastAsia="lv-LV"/>
              </w:rPr>
            </w:pPr>
          </w:p>
        </w:tc>
      </w:tr>
      <w:tr w:rsidR="00B06E7C" w:rsidRPr="002D1DDB" w:rsidTr="00DB729A">
        <w:tc>
          <w:tcPr>
            <w:tcW w:w="140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06E7C" w:rsidRPr="002D1DDB" w:rsidRDefault="00B06E7C" w:rsidP="00B74AF2">
            <w:pPr>
              <w:widowControl w:val="0"/>
              <w:adjustRightInd w:val="0"/>
              <w:spacing w:before="100" w:beforeAutospacing="1" w:after="100" w:afterAutospacing="1" w:line="23" w:lineRule="atLeast"/>
              <w:jc w:val="both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val="en-US" w:eastAsia="lv-LV"/>
              </w:rPr>
            </w:pPr>
            <w:r w:rsidRPr="002D1DDB">
              <w:rPr>
                <w:rFonts w:ascii="GHEA Grapalat" w:eastAsia="Times New Roman" w:hAnsi="GHEA Grapalat" w:cs="Times New Roman"/>
                <w:sz w:val="24"/>
                <w:szCs w:val="24"/>
                <w:lang w:val="en-US" w:eastAsia="lv-LV"/>
              </w:rPr>
              <w:t>4.1.Եկամուտների գնահատում</w:t>
            </w:r>
          </w:p>
        </w:tc>
        <w:tc>
          <w:tcPr>
            <w:tcW w:w="3599" w:type="pct"/>
            <w:gridSpan w:val="5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06E7C" w:rsidRPr="002D1DDB" w:rsidRDefault="00B06E7C" w:rsidP="00CE4BAF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lv-LV"/>
              </w:rPr>
            </w:pPr>
          </w:p>
        </w:tc>
      </w:tr>
      <w:tr w:rsidR="00B06E7C" w:rsidRPr="002D1DDB" w:rsidTr="00DB729A">
        <w:tc>
          <w:tcPr>
            <w:tcW w:w="140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06E7C" w:rsidRPr="002D1DDB" w:rsidRDefault="00B06E7C" w:rsidP="00B74AF2">
            <w:pPr>
              <w:widowControl w:val="0"/>
              <w:adjustRightInd w:val="0"/>
              <w:spacing w:before="100" w:beforeAutospacing="1" w:after="100" w:afterAutospacing="1" w:line="23" w:lineRule="atLeast"/>
              <w:jc w:val="both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eastAsia="lv-LV"/>
              </w:rPr>
            </w:pPr>
            <w:r w:rsidRPr="002D1DDB">
              <w:rPr>
                <w:rFonts w:ascii="GHEA Grapalat" w:eastAsia="Times New Roman" w:hAnsi="GHEA Grapalat" w:cs="Times New Roman"/>
                <w:sz w:val="24"/>
                <w:szCs w:val="24"/>
                <w:lang w:eastAsia="lv-LV"/>
              </w:rPr>
              <w:t>4.2.</w:t>
            </w:r>
            <w:r w:rsidRPr="002D1DDB">
              <w:rPr>
                <w:rFonts w:ascii="GHEA Grapalat" w:eastAsia="Times New Roman" w:hAnsi="GHEA Grapalat" w:cs="Times New Roman"/>
                <w:sz w:val="24"/>
                <w:szCs w:val="24"/>
                <w:lang w:val="en-US" w:eastAsia="lv-LV"/>
              </w:rPr>
              <w:t xml:space="preserve">Ծախսերի գնահատում </w:t>
            </w:r>
          </w:p>
        </w:tc>
        <w:tc>
          <w:tcPr>
            <w:tcW w:w="3599" w:type="pct"/>
            <w:gridSpan w:val="5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06E7C" w:rsidRPr="002D1DDB" w:rsidRDefault="00B06E7C" w:rsidP="00CE4BAF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lv-LV"/>
              </w:rPr>
            </w:pPr>
          </w:p>
        </w:tc>
      </w:tr>
      <w:tr w:rsidR="00B06E7C" w:rsidRPr="002D1DDB" w:rsidTr="00DB729A">
        <w:tc>
          <w:tcPr>
            <w:tcW w:w="140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06E7C" w:rsidRPr="002D1DDB" w:rsidRDefault="00B06E7C" w:rsidP="00B74AF2">
            <w:pPr>
              <w:widowControl w:val="0"/>
              <w:adjustRightInd w:val="0"/>
              <w:spacing w:before="100" w:beforeAutospacing="1" w:after="100" w:afterAutospacing="1" w:line="23" w:lineRule="atLeast"/>
              <w:jc w:val="both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eastAsia="lv-LV"/>
              </w:rPr>
            </w:pPr>
            <w:r w:rsidRPr="002D1DDB">
              <w:rPr>
                <w:rFonts w:ascii="GHEA Grapalat" w:eastAsia="Times New Roman" w:hAnsi="GHEA Grapalat" w:cs="Times New Roman"/>
                <w:sz w:val="24"/>
                <w:szCs w:val="24"/>
                <w:lang w:eastAsia="lv-LV"/>
              </w:rPr>
              <w:t xml:space="preserve">5. </w:t>
            </w:r>
            <w:r w:rsidRPr="002D1DDB">
              <w:rPr>
                <w:rFonts w:ascii="GHEA Grapalat" w:eastAsia="Times New Roman" w:hAnsi="GHEA Grapalat" w:cs="Times New Roman"/>
                <w:sz w:val="24"/>
                <w:szCs w:val="24"/>
                <w:lang w:val="en-US" w:eastAsia="lv-LV"/>
              </w:rPr>
              <w:t>Այլ</w:t>
            </w:r>
            <w:r w:rsidRPr="002D1DDB">
              <w:rPr>
                <w:rFonts w:ascii="GHEA Grapalat" w:eastAsia="Times New Roman" w:hAnsi="GHEA Grapalat" w:cs="Times New Roman"/>
                <w:sz w:val="24"/>
                <w:szCs w:val="24"/>
                <w:lang w:eastAsia="lv-LV"/>
              </w:rPr>
              <w:t xml:space="preserve"> </w:t>
            </w:r>
            <w:r w:rsidRPr="002D1DDB">
              <w:rPr>
                <w:rFonts w:ascii="GHEA Grapalat" w:eastAsia="Times New Roman" w:hAnsi="GHEA Grapalat" w:cs="Times New Roman"/>
                <w:sz w:val="24"/>
                <w:szCs w:val="24"/>
                <w:lang w:val="en-US" w:eastAsia="lv-LV"/>
              </w:rPr>
              <w:t>տեղեկություններ</w:t>
            </w:r>
            <w:r w:rsidRPr="002D1DDB">
              <w:rPr>
                <w:rFonts w:ascii="GHEA Grapalat" w:eastAsia="Times New Roman" w:hAnsi="GHEA Grapalat" w:cs="Times New Roman"/>
                <w:sz w:val="24"/>
                <w:szCs w:val="24"/>
                <w:lang w:eastAsia="lv-LV"/>
              </w:rPr>
              <w:t xml:space="preserve"> </w:t>
            </w:r>
            <w:r w:rsidRPr="002D1DDB">
              <w:rPr>
                <w:rFonts w:ascii="GHEA Grapalat" w:eastAsia="Times New Roman" w:hAnsi="GHEA Grapalat" w:cs="Sylfaen"/>
                <w:bCs/>
                <w:sz w:val="24"/>
                <w:szCs w:val="24"/>
              </w:rPr>
              <w:t>(</w:t>
            </w:r>
            <w:r w:rsidRPr="002D1DDB">
              <w:rPr>
                <w:rFonts w:ascii="GHEA Grapalat" w:eastAsia="Times New Roman" w:hAnsi="GHEA Grapalat" w:cs="Sylfaen"/>
                <w:bCs/>
                <w:sz w:val="24"/>
                <w:szCs w:val="24"/>
                <w:lang w:val="en-US"/>
              </w:rPr>
              <w:t>եթե</w:t>
            </w:r>
            <w:r w:rsidRPr="002D1DDB">
              <w:rPr>
                <w:rFonts w:ascii="GHEA Grapalat" w:eastAsia="Times New Roman" w:hAnsi="GHEA Grapalat" w:cs="Sylfaen"/>
                <w:bCs/>
                <w:sz w:val="24"/>
                <w:szCs w:val="24"/>
              </w:rPr>
              <w:t xml:space="preserve"> </w:t>
            </w:r>
            <w:r w:rsidRPr="002D1DDB">
              <w:rPr>
                <w:rFonts w:ascii="GHEA Grapalat" w:eastAsia="Times New Roman" w:hAnsi="GHEA Grapalat" w:cs="Sylfaen"/>
                <w:bCs/>
                <w:sz w:val="24"/>
                <w:szCs w:val="24"/>
                <w:lang w:val="en-US"/>
              </w:rPr>
              <w:t>այդպիսիք</w:t>
            </w:r>
            <w:r w:rsidRPr="002D1DDB">
              <w:rPr>
                <w:rFonts w:ascii="GHEA Grapalat" w:eastAsia="Times New Roman" w:hAnsi="GHEA Grapalat" w:cs="Sylfaen"/>
                <w:bCs/>
                <w:sz w:val="24"/>
                <w:szCs w:val="24"/>
              </w:rPr>
              <w:t xml:space="preserve"> </w:t>
            </w:r>
            <w:r w:rsidRPr="002D1DDB">
              <w:rPr>
                <w:rFonts w:ascii="GHEA Grapalat" w:eastAsia="Times New Roman" w:hAnsi="GHEA Grapalat" w:cs="Sylfaen"/>
                <w:bCs/>
                <w:sz w:val="24"/>
                <w:szCs w:val="24"/>
                <w:lang w:val="en-US"/>
              </w:rPr>
              <w:t>առկա</w:t>
            </w:r>
            <w:r w:rsidRPr="002D1DDB">
              <w:rPr>
                <w:rFonts w:ascii="GHEA Grapalat" w:eastAsia="Times New Roman" w:hAnsi="GHEA Grapalat" w:cs="Sylfaen"/>
                <w:bCs/>
                <w:sz w:val="24"/>
                <w:szCs w:val="24"/>
              </w:rPr>
              <w:t xml:space="preserve"> </w:t>
            </w:r>
            <w:r w:rsidRPr="002D1DDB">
              <w:rPr>
                <w:rFonts w:ascii="GHEA Grapalat" w:eastAsia="Times New Roman" w:hAnsi="GHEA Grapalat" w:cs="Sylfaen"/>
                <w:bCs/>
                <w:sz w:val="24"/>
                <w:szCs w:val="24"/>
                <w:lang w:val="en-US"/>
              </w:rPr>
              <w:t>են</w:t>
            </w:r>
            <w:r w:rsidRPr="002D1DDB">
              <w:rPr>
                <w:rFonts w:ascii="GHEA Grapalat" w:eastAsia="Times New Roman" w:hAnsi="GHEA Grapalat" w:cs="Sylfaen"/>
                <w:bCs/>
                <w:sz w:val="24"/>
                <w:szCs w:val="24"/>
              </w:rPr>
              <w:t>)</w:t>
            </w:r>
            <w:r w:rsidRPr="002D1DDB">
              <w:rPr>
                <w:rFonts w:ascii="GHEA Grapalat" w:eastAsia="Times New Roman" w:hAnsi="GHEA Grapalat" w:cs="Times New Roman"/>
                <w:sz w:val="24"/>
                <w:szCs w:val="24"/>
                <w:lang w:eastAsia="lv-LV"/>
              </w:rPr>
              <w:t xml:space="preserve"> </w:t>
            </w:r>
          </w:p>
        </w:tc>
        <w:tc>
          <w:tcPr>
            <w:tcW w:w="3599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06E7C" w:rsidRPr="002D1DDB" w:rsidRDefault="00B06E7C" w:rsidP="00CE4BAF">
            <w:pPr>
              <w:widowControl w:val="0"/>
              <w:adjustRightInd w:val="0"/>
              <w:spacing w:before="100" w:beforeAutospacing="1" w:after="100" w:afterAutospacing="1" w:line="23" w:lineRule="atLeast"/>
              <w:jc w:val="both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eastAsia="lv-LV"/>
              </w:rPr>
            </w:pPr>
          </w:p>
        </w:tc>
      </w:tr>
    </w:tbl>
    <w:p w:rsidR="00AF7B87" w:rsidRPr="00B06E7C" w:rsidRDefault="00AF7B87" w:rsidP="00BF72CE">
      <w:pPr>
        <w:spacing w:after="0" w:line="360" w:lineRule="auto"/>
        <w:ind w:firstLine="851"/>
        <w:rPr>
          <w:rFonts w:ascii="GHEA Grapalat" w:hAnsi="GHEA Grapalat"/>
          <w:sz w:val="24"/>
          <w:szCs w:val="24"/>
        </w:rPr>
      </w:pPr>
    </w:p>
    <w:p w:rsidR="003E25B1" w:rsidRPr="00002156" w:rsidRDefault="003E25B1" w:rsidP="00BF72CE">
      <w:pPr>
        <w:spacing w:after="0" w:line="360" w:lineRule="auto"/>
        <w:ind w:firstLine="851"/>
        <w:rPr>
          <w:rFonts w:ascii="GHEA Grapalat" w:hAnsi="GHEA Grapalat"/>
          <w:sz w:val="24"/>
          <w:szCs w:val="24"/>
        </w:rPr>
      </w:pPr>
    </w:p>
    <w:sectPr w:rsidR="003E25B1" w:rsidRPr="00002156" w:rsidSect="006D19A0">
      <w:pgSz w:w="11906" w:h="16838" w:code="9"/>
      <w:pgMar w:top="426" w:right="849" w:bottom="426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3957B1"/>
    <w:multiLevelType w:val="hybridMultilevel"/>
    <w:tmpl w:val="1F008ACC"/>
    <w:lvl w:ilvl="0" w:tplc="63202EE2">
      <w:start w:val="1"/>
      <w:numFmt w:val="decimal"/>
      <w:lvlText w:val="%1."/>
      <w:lvlJc w:val="left"/>
      <w:pPr>
        <w:ind w:left="760" w:hanging="360"/>
      </w:pPr>
    </w:lvl>
    <w:lvl w:ilvl="1" w:tplc="04190019">
      <w:start w:val="1"/>
      <w:numFmt w:val="lowerLetter"/>
      <w:lvlText w:val="%2."/>
      <w:lvlJc w:val="left"/>
      <w:pPr>
        <w:ind w:left="1480" w:hanging="360"/>
      </w:pPr>
    </w:lvl>
    <w:lvl w:ilvl="2" w:tplc="0419001B">
      <w:start w:val="1"/>
      <w:numFmt w:val="lowerRoman"/>
      <w:lvlText w:val="%3."/>
      <w:lvlJc w:val="right"/>
      <w:pPr>
        <w:ind w:left="2200" w:hanging="180"/>
      </w:pPr>
    </w:lvl>
    <w:lvl w:ilvl="3" w:tplc="0419000F">
      <w:start w:val="1"/>
      <w:numFmt w:val="decimal"/>
      <w:lvlText w:val="%4."/>
      <w:lvlJc w:val="left"/>
      <w:pPr>
        <w:ind w:left="2920" w:hanging="360"/>
      </w:pPr>
    </w:lvl>
    <w:lvl w:ilvl="4" w:tplc="04190019">
      <w:start w:val="1"/>
      <w:numFmt w:val="lowerLetter"/>
      <w:lvlText w:val="%5."/>
      <w:lvlJc w:val="left"/>
      <w:pPr>
        <w:ind w:left="3640" w:hanging="360"/>
      </w:pPr>
    </w:lvl>
    <w:lvl w:ilvl="5" w:tplc="0419001B">
      <w:start w:val="1"/>
      <w:numFmt w:val="lowerRoman"/>
      <w:lvlText w:val="%6."/>
      <w:lvlJc w:val="right"/>
      <w:pPr>
        <w:ind w:left="4360" w:hanging="180"/>
      </w:pPr>
    </w:lvl>
    <w:lvl w:ilvl="6" w:tplc="0419000F">
      <w:start w:val="1"/>
      <w:numFmt w:val="decimal"/>
      <w:lvlText w:val="%7."/>
      <w:lvlJc w:val="left"/>
      <w:pPr>
        <w:ind w:left="5080" w:hanging="360"/>
      </w:pPr>
    </w:lvl>
    <w:lvl w:ilvl="7" w:tplc="04190019">
      <w:start w:val="1"/>
      <w:numFmt w:val="lowerLetter"/>
      <w:lvlText w:val="%8."/>
      <w:lvlJc w:val="left"/>
      <w:pPr>
        <w:ind w:left="5800" w:hanging="360"/>
      </w:pPr>
    </w:lvl>
    <w:lvl w:ilvl="8" w:tplc="0419001B">
      <w:start w:val="1"/>
      <w:numFmt w:val="lowerRoman"/>
      <w:lvlText w:val="%9."/>
      <w:lvlJc w:val="right"/>
      <w:pPr>
        <w:ind w:left="6520" w:hanging="180"/>
      </w:pPr>
    </w:lvl>
  </w:abstractNum>
  <w:abstractNum w:abstractNumId="1">
    <w:nsid w:val="1C192A29"/>
    <w:multiLevelType w:val="hybridMultilevel"/>
    <w:tmpl w:val="BA028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DF546E"/>
    <w:multiLevelType w:val="hybridMultilevel"/>
    <w:tmpl w:val="09A0AAA2"/>
    <w:lvl w:ilvl="0" w:tplc="912CECF2">
      <w:start w:val="1"/>
      <w:numFmt w:val="decimal"/>
      <w:lvlText w:val="%1."/>
      <w:lvlJc w:val="left"/>
      <w:pPr>
        <w:ind w:left="720" w:hanging="360"/>
      </w:pPr>
      <w:rPr>
        <w:rFonts w:ascii="GHEA Grapalat" w:eastAsia="Calibri" w:hAnsi="GHEA Grapalat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E430715"/>
    <w:multiLevelType w:val="hybridMultilevel"/>
    <w:tmpl w:val="E39C5E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2AD524A"/>
    <w:multiLevelType w:val="hybridMultilevel"/>
    <w:tmpl w:val="F9D89980"/>
    <w:lvl w:ilvl="0" w:tplc="3554640E">
      <w:numFmt w:val="bullet"/>
      <w:lvlText w:val="-"/>
      <w:lvlJc w:val="left"/>
      <w:pPr>
        <w:ind w:left="720" w:hanging="360"/>
      </w:pPr>
      <w:rPr>
        <w:rFonts w:ascii="GHEA Grapalat" w:eastAsia="Calibri" w:hAnsi="GHEA Grapalat" w:cs="Sylfae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E1027FD"/>
    <w:multiLevelType w:val="hybridMultilevel"/>
    <w:tmpl w:val="D7E6295E"/>
    <w:lvl w:ilvl="0" w:tplc="CFCE9D70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7D5A7F8E" w:tentative="1">
      <w:start w:val="1"/>
      <w:numFmt w:val="lowerLetter"/>
      <w:lvlText w:val="%2."/>
      <w:lvlJc w:val="left"/>
      <w:pPr>
        <w:ind w:left="1364" w:hanging="360"/>
      </w:pPr>
    </w:lvl>
    <w:lvl w:ilvl="2" w:tplc="0794108C" w:tentative="1">
      <w:start w:val="1"/>
      <w:numFmt w:val="lowerRoman"/>
      <w:lvlText w:val="%3."/>
      <w:lvlJc w:val="right"/>
      <w:pPr>
        <w:ind w:left="2084" w:hanging="180"/>
      </w:pPr>
    </w:lvl>
    <w:lvl w:ilvl="3" w:tplc="4D6E0B18" w:tentative="1">
      <w:start w:val="1"/>
      <w:numFmt w:val="decimal"/>
      <w:lvlText w:val="%4."/>
      <w:lvlJc w:val="left"/>
      <w:pPr>
        <w:ind w:left="2804" w:hanging="360"/>
      </w:pPr>
    </w:lvl>
    <w:lvl w:ilvl="4" w:tplc="007CEAE0" w:tentative="1">
      <w:start w:val="1"/>
      <w:numFmt w:val="lowerLetter"/>
      <w:lvlText w:val="%5."/>
      <w:lvlJc w:val="left"/>
      <w:pPr>
        <w:ind w:left="3524" w:hanging="360"/>
      </w:pPr>
    </w:lvl>
    <w:lvl w:ilvl="5" w:tplc="550E6FEE" w:tentative="1">
      <w:start w:val="1"/>
      <w:numFmt w:val="lowerRoman"/>
      <w:lvlText w:val="%6."/>
      <w:lvlJc w:val="right"/>
      <w:pPr>
        <w:ind w:left="4244" w:hanging="180"/>
      </w:pPr>
    </w:lvl>
    <w:lvl w:ilvl="6" w:tplc="9B5CA55E" w:tentative="1">
      <w:start w:val="1"/>
      <w:numFmt w:val="decimal"/>
      <w:lvlText w:val="%7."/>
      <w:lvlJc w:val="left"/>
      <w:pPr>
        <w:ind w:left="4964" w:hanging="360"/>
      </w:pPr>
    </w:lvl>
    <w:lvl w:ilvl="7" w:tplc="86EECB46" w:tentative="1">
      <w:start w:val="1"/>
      <w:numFmt w:val="lowerLetter"/>
      <w:lvlText w:val="%8."/>
      <w:lvlJc w:val="left"/>
      <w:pPr>
        <w:ind w:left="5684" w:hanging="360"/>
      </w:pPr>
    </w:lvl>
    <w:lvl w:ilvl="8" w:tplc="C0086ECE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5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2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2A5C"/>
    <w:rsid w:val="00002156"/>
    <w:rsid w:val="000161E6"/>
    <w:rsid w:val="00026BD4"/>
    <w:rsid w:val="000322ED"/>
    <w:rsid w:val="0003783B"/>
    <w:rsid w:val="00047D02"/>
    <w:rsid w:val="0006378B"/>
    <w:rsid w:val="00070A1B"/>
    <w:rsid w:val="000A7C59"/>
    <w:rsid w:val="000D1B3F"/>
    <w:rsid w:val="001B2DE8"/>
    <w:rsid w:val="001C58DB"/>
    <w:rsid w:val="001D3BD1"/>
    <w:rsid w:val="001E3EAF"/>
    <w:rsid w:val="00222229"/>
    <w:rsid w:val="00237A81"/>
    <w:rsid w:val="00274628"/>
    <w:rsid w:val="002A1E52"/>
    <w:rsid w:val="002B5023"/>
    <w:rsid w:val="002C407C"/>
    <w:rsid w:val="002F2142"/>
    <w:rsid w:val="002F39EE"/>
    <w:rsid w:val="00310759"/>
    <w:rsid w:val="0035069B"/>
    <w:rsid w:val="00386CEC"/>
    <w:rsid w:val="003E25B1"/>
    <w:rsid w:val="0040295C"/>
    <w:rsid w:val="00406766"/>
    <w:rsid w:val="00412EDE"/>
    <w:rsid w:val="004154B9"/>
    <w:rsid w:val="00426586"/>
    <w:rsid w:val="004612F9"/>
    <w:rsid w:val="004C2F26"/>
    <w:rsid w:val="00505707"/>
    <w:rsid w:val="005348F3"/>
    <w:rsid w:val="00565EC4"/>
    <w:rsid w:val="005E42CA"/>
    <w:rsid w:val="005E6BF8"/>
    <w:rsid w:val="00622417"/>
    <w:rsid w:val="0066720E"/>
    <w:rsid w:val="006960CA"/>
    <w:rsid w:val="0069698C"/>
    <w:rsid w:val="006A7015"/>
    <w:rsid w:val="006C2FDA"/>
    <w:rsid w:val="006C5DAE"/>
    <w:rsid w:val="006D19A0"/>
    <w:rsid w:val="0073647B"/>
    <w:rsid w:val="00772A1D"/>
    <w:rsid w:val="007764FD"/>
    <w:rsid w:val="0079348D"/>
    <w:rsid w:val="007B14DC"/>
    <w:rsid w:val="007C2D82"/>
    <w:rsid w:val="00821A4F"/>
    <w:rsid w:val="00827DCB"/>
    <w:rsid w:val="00854FF8"/>
    <w:rsid w:val="0087295F"/>
    <w:rsid w:val="00873D9A"/>
    <w:rsid w:val="008E0897"/>
    <w:rsid w:val="008E66F5"/>
    <w:rsid w:val="008E763B"/>
    <w:rsid w:val="00973F9E"/>
    <w:rsid w:val="00976ABA"/>
    <w:rsid w:val="00976C1B"/>
    <w:rsid w:val="009C56B9"/>
    <w:rsid w:val="009D1841"/>
    <w:rsid w:val="009F09D7"/>
    <w:rsid w:val="009F4FF0"/>
    <w:rsid w:val="00A135E2"/>
    <w:rsid w:val="00A4222B"/>
    <w:rsid w:val="00A5553B"/>
    <w:rsid w:val="00A6574D"/>
    <w:rsid w:val="00AA4F7A"/>
    <w:rsid w:val="00AD71B6"/>
    <w:rsid w:val="00AF7B87"/>
    <w:rsid w:val="00B02654"/>
    <w:rsid w:val="00B06E7C"/>
    <w:rsid w:val="00B17073"/>
    <w:rsid w:val="00B363E3"/>
    <w:rsid w:val="00B470DD"/>
    <w:rsid w:val="00B65685"/>
    <w:rsid w:val="00B74AF2"/>
    <w:rsid w:val="00BE14DC"/>
    <w:rsid w:val="00BF0938"/>
    <w:rsid w:val="00BF72CE"/>
    <w:rsid w:val="00C30D89"/>
    <w:rsid w:val="00C54C41"/>
    <w:rsid w:val="00C77A34"/>
    <w:rsid w:val="00C841E9"/>
    <w:rsid w:val="00C9083C"/>
    <w:rsid w:val="00CC3FC2"/>
    <w:rsid w:val="00CD2534"/>
    <w:rsid w:val="00CE685D"/>
    <w:rsid w:val="00D0092D"/>
    <w:rsid w:val="00D04494"/>
    <w:rsid w:val="00D36A94"/>
    <w:rsid w:val="00D44742"/>
    <w:rsid w:val="00D80EC9"/>
    <w:rsid w:val="00DA70AB"/>
    <w:rsid w:val="00DB729A"/>
    <w:rsid w:val="00DE6E17"/>
    <w:rsid w:val="00DF23E8"/>
    <w:rsid w:val="00DF6CF3"/>
    <w:rsid w:val="00E07CA3"/>
    <w:rsid w:val="00E133E8"/>
    <w:rsid w:val="00E162A7"/>
    <w:rsid w:val="00E3387F"/>
    <w:rsid w:val="00E4057E"/>
    <w:rsid w:val="00E7262B"/>
    <w:rsid w:val="00EB2A1F"/>
    <w:rsid w:val="00ED2CB7"/>
    <w:rsid w:val="00F34458"/>
    <w:rsid w:val="00F52D46"/>
    <w:rsid w:val="00F573EF"/>
    <w:rsid w:val="00F72C33"/>
    <w:rsid w:val="00F74E77"/>
    <w:rsid w:val="00F92A5C"/>
    <w:rsid w:val="00FA0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3EAB2B5-C0D0-4DDA-82CD-8CD861A61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07CA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470DD"/>
    <w:pPr>
      <w:widowControl w:val="0"/>
      <w:adjustRightInd w:val="0"/>
      <w:spacing w:before="100" w:beforeAutospacing="1" w:after="100" w:afterAutospacing="1" w:line="360" w:lineRule="atLeast"/>
      <w:jc w:val="both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ListParagraph">
    <w:name w:val="List Paragraph"/>
    <w:basedOn w:val="Normal"/>
    <w:uiPriority w:val="34"/>
    <w:qFormat/>
    <w:rsid w:val="00E133E8"/>
    <w:pPr>
      <w:ind w:left="720"/>
      <w:contextualSpacing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80E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0EC9"/>
    <w:rPr>
      <w:rFonts w:ascii="Tahoma" w:hAnsi="Tahoma" w:cs="Tahoma"/>
      <w:sz w:val="16"/>
      <w:szCs w:val="16"/>
    </w:rPr>
  </w:style>
  <w:style w:type="paragraph" w:customStyle="1" w:styleId="1">
    <w:name w:val="1"/>
    <w:basedOn w:val="Normal"/>
    <w:rsid w:val="00274628"/>
    <w:pPr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10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9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270765-C127-42FD-B56C-77FD0BADD6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825</Words>
  <Characters>4704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a_grigoryan</dc:creator>
  <cp:keywords/>
  <dc:description/>
  <cp:lastModifiedBy>Miqael Grigoryan</cp:lastModifiedBy>
  <cp:revision>2</cp:revision>
  <cp:lastPrinted>2015-04-29T14:01:00Z</cp:lastPrinted>
  <dcterms:created xsi:type="dcterms:W3CDTF">2017-12-04T11:44:00Z</dcterms:created>
  <dcterms:modified xsi:type="dcterms:W3CDTF">2017-12-04T11:44:00Z</dcterms:modified>
</cp:coreProperties>
</file>