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6E" w:rsidRPr="00B23401" w:rsidRDefault="004A316E" w:rsidP="004A316E">
      <w:pPr>
        <w:ind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b/>
          <w:color w:val="000000"/>
          <w:sz w:val="24"/>
          <w:szCs w:val="24"/>
          <w:lang w:val="hy-AM"/>
        </w:rPr>
        <w:t>ՀԻՄՆԱՎՈՐՈՒՄ</w:t>
      </w:r>
    </w:p>
    <w:p w:rsidR="004A316E" w:rsidRPr="00B23401" w:rsidRDefault="004A316E" w:rsidP="004A316E">
      <w:pPr>
        <w:spacing w:after="0" w:line="360" w:lineRule="auto"/>
        <w:ind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«ԴՆԹ-Ի ՈՐՈՇՄԱՆ (ՆԵՐԱՌՅԱԼ` ՆՄՈՒՇԱՌՄԱՆ) ԻՐԱԿԱՆԱՑՄԱՆ ԿԱՐԳԸ ԵՎ ԺԱՄԿԵՏՆԵՐԸ ՍԱՀՄԱՆԵԼՈՒ ԵՎ ՀԱՅԱՍՏԱՆԻ ՀԱՆՐԱՊԵՏՈՒԹՅԱՆ ԿԱՌԱՎԱՐՈՒԹՅԱՆ 2006 ԹՎԱԿԱՆԻ ՄԱՐՏԻ 9-Ի </w:t>
      </w:r>
      <w:r w:rsidRPr="00B234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N 351-Ն ՈՐՈՇՄԱՆ ՄԵՋ  ԼՐԱՑՈՒՄ ԿԱՏԱՐԵԼՈՒ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ՄԱՍԻՆ» </w:t>
      </w:r>
      <w:r w:rsidRPr="00B23401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4A316E" w:rsidRPr="00B23401" w:rsidRDefault="004A316E" w:rsidP="004A316E">
      <w:pPr>
        <w:spacing w:after="0" w:line="360" w:lineRule="auto"/>
        <w:ind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b/>
          <w:color w:val="000000"/>
          <w:sz w:val="24"/>
          <w:szCs w:val="24"/>
          <w:lang w:val="hy-AM"/>
        </w:rPr>
        <w:t>1.Իրավական ակտի ընդունման անհրաժեշտությունը</w:t>
      </w:r>
    </w:p>
    <w:p w:rsidR="004A316E" w:rsidRPr="00715E71" w:rsidRDefault="004A316E" w:rsidP="004A316E">
      <w:pPr>
        <w:spacing w:line="360" w:lineRule="auto"/>
        <w:ind w:right="-144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</w:t>
      </w:r>
      <w:r w:rsidRPr="00B23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ԴՆԹ-ի որոշման (ներառյալ` նմուշառման) իրականացման կարգը և ժամկետները սահմանելու և Հայաստանի Հանրապետության կառավարության 2006 թվականի մարտի 9-ի N 351-Ն որոշման մեջ լրացում կատարելու մասին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 </w:t>
      </w:r>
      <w:r w:rsidRPr="00B2340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նախագծի (այսուհետ` Նախագիծ) ընդունումը բխում է «Մարդու վերարտադրողական առողջության և վերարտադրողական իրավունքների մասին» Հայաստանի Հանրապետության օրենքի 15-րդ հոդվածի 14-րդ և 15-րդ  մասերի,  «Մարդու վերարտադրողական առողջության և վերարտադրողական իրավունքների մասին» Հայաստանի Հանրապետության օրենքում փոփոխություններ և լրացումներ  կատարելու մասին» Հայաստանի Հանրապետության օրենքի կիրարկումն ապահովող միջոցառումը  հաստատելու մասին» ՀՀ վարչապետի 24 նոյեմբերի 2016 թվականի N 1100-Ա որոշ</w:t>
      </w:r>
      <w:r w:rsidR="002C270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B23401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2C2709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r w:rsidRPr="00B2340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ՀՀ վարչապետի 14.04.2017թ. թիվ 02/14.7/9315-17 և 11.08.2017թ. թիվ 02/14.7/18353-17 գրություններով տրված հանձնարարականներից, ինչպես նաև մշտապես գործող նախարարական  սոցիալական կոմիտեի 15.06.2017թ. նիստի </w:t>
      </w:r>
      <w:r w:rsidRPr="00BB1F25">
        <w:rPr>
          <w:rFonts w:ascii="GHEA Mariam" w:hAnsi="GHEA Mariam" w:cs="Sylfaen"/>
          <w:b/>
          <w:sz w:val="24"/>
          <w:szCs w:val="24"/>
          <w:lang w:val="fr-FR"/>
        </w:rPr>
        <w:t>N</w:t>
      </w:r>
      <w:r w:rsidRPr="00715E71">
        <w:rPr>
          <w:rFonts w:ascii="GHEA Grapalat" w:hAnsi="GHEA Grapalat"/>
          <w:color w:val="000000"/>
          <w:sz w:val="24"/>
          <w:szCs w:val="24"/>
          <w:lang w:val="hy-AM"/>
        </w:rPr>
        <w:t xml:space="preserve"> 14.10/[410379]-17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արձանագրությ</w:t>
      </w:r>
      <w:r w:rsidR="00051E16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051E16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պահանջներից:</w:t>
      </w:r>
    </w:p>
    <w:p w:rsidR="004A316E" w:rsidRPr="00B23401" w:rsidRDefault="004A316E" w:rsidP="004A316E">
      <w:pPr>
        <w:spacing w:after="0" w:line="360" w:lineRule="auto"/>
        <w:ind w:right="-144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/>
          <w:sz w:val="24"/>
          <w:szCs w:val="24"/>
          <w:lang w:val="hy-AM"/>
        </w:rPr>
        <w:t>ԴՆԹ-ի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որոշման  (ներառյալ` նմուշառման) իրականացման կարգը և  ժամկետները սահմանելու արդյունքում անհրաժեշտություն է առաջացել համապատասխան լրացում կատարել նաև Հայաստանի Հանրապետության կառավարության 2006 թվականի մարտի 9-ի «</w:t>
      </w:r>
      <w:r w:rsidRPr="00B2340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Պահպանության ժամկետների նշումով արխիվային փաստաթղթերի օրինակելի ցանկը հաստատելու մասին»</w:t>
      </w:r>
      <w:r w:rsidRPr="00B2340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3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351-Ն որոշման հավելվածի աղյուսակի 13-րդ գլխի «13.2. Առողջապահության վերաբերյալ փաստաթղթեր» բաժնում: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b/>
          <w:color w:val="000000"/>
          <w:sz w:val="24"/>
          <w:szCs w:val="24"/>
          <w:lang w:val="hy-AM"/>
        </w:rPr>
        <w:t>2. Ընթացիկ իրավիճակը և խնդիրները.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«Մարդու վերարտադրողական առողջության և վերարտադրողական իրավունքների մասին» ՀՀ օրենքով (այսուհետ` Օրենք) Հայաստանի Հանրապետության կառավարությանը 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ԴՆԹ-Ի (դեզօքսիռիբոնուկլեինաթթու) որոշման (ներառյալ` նմուշառման) իրականացման կարգը և ժամկետները սահմանելու վերաբերյալ </w:t>
      </w:r>
      <w:r w:rsidRPr="00B2340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լիազորություն է վերապահվել: </w:t>
      </w:r>
    </w:p>
    <w:p w:rsidR="004A316E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340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Նկատի ունենալով այն հանգամանքը, որ Օրենքի 15-րդ հոդվածով սահմանվում է  փոխնակ մորից ծնված երեխային կենսաբանական ծնողներին միայն արյունակցական կապը հաստատելուց հետո հանձնելու պահանջ, ուստի առաջ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B2340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եկել 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ԴՆԹ-Ի (դեզօքսիռիբոնուկլեինաթթու) որոշման (ներառյալ` նմուշառման) իրականացման կարգի և ժամկետների</w:t>
      </w:r>
      <w:r w:rsidRPr="00B234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3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վերաբերյալ ՀՀ կառավարության որոշմամբ հաստատման ենթակա կոնկրետ հարցերի շրջանակ, այն է՝ ԴՆԹ-թեստավորման իրականացման կարգը և ժամկետների,  ԴՆԹ-թեստավորման  եզրակացության տրամադրման ժամկետների սահմանումը, ԴՆԹ-թեստավորման  եզրակացության բողոքարկման հնարավորությունը,  ԴՆԹ-թեստավորման  եզրակացության պահպանման կարգը և ժամկետները: Ընդ որում, նշված եզրակացությանը դիտվել է որպես մշտապես պահվող փաստաթուղթ և համապատասխան լրացում է կատարվել ՀՀ  կառավարության </w:t>
      </w:r>
      <w:r w:rsidRPr="00B23401">
        <w:rPr>
          <w:rFonts w:ascii="GHEA Grapalat" w:hAnsi="GHEA Grapalat"/>
          <w:sz w:val="24"/>
          <w:szCs w:val="24"/>
          <w:lang w:val="hy-AM"/>
        </w:rPr>
        <w:t>2006 թվականի մարտի 9-ի</w:t>
      </w:r>
      <w:r w:rsidRPr="00B23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351-Ն որոշման հավելվածի աղյուսակում: </w:t>
      </w:r>
      <w:r w:rsidR="0012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Հաստատման է ներկայացվում նաև «Վերարտադրողականության օժանդակ տեխնոլոգիաների կիրառման» պայմանագրի ձևանմուշը: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t>3. Կարգավորման նպատակը և բնույթը</w:t>
      </w:r>
    </w:p>
    <w:p w:rsidR="004A316E" w:rsidRPr="00B23401" w:rsidRDefault="004A316E" w:rsidP="004A316E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B23401">
        <w:rPr>
          <w:rFonts w:ascii="GHEA Grapalat" w:hAnsi="GHEA Grapalat" w:cs="Sylfaen"/>
          <w:sz w:val="24"/>
          <w:szCs w:val="24"/>
          <w:lang w:val="hy-AM"/>
        </w:rPr>
        <w:t xml:space="preserve">ընդունումը նպատակ ունի օրենսդրական կարգավորումների միջոցով սահմանել փոխնակ մորից ծնված երեխայի` կենսաբանական ծնողին հանձնելուց առաջ արյունակցական կապի հաստատման նպատակով 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ԴՆԹ-Ի թեստավորման գործընթացը, վերջինիս իրականացման ժամկետները, ԴՆԹ-Ի թեստավորման եզրակացության տրամադրման և պահմանման ժամկետները: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23401">
        <w:rPr>
          <w:rFonts w:ascii="GHEA Grapalat" w:hAnsi="GHEA Grapalat"/>
          <w:sz w:val="24"/>
          <w:szCs w:val="24"/>
          <w:lang w:val="hy-AM"/>
        </w:rPr>
        <w:t>Նախագիծը մշակվել է ՀՀ առողջապահության նախարարության աշխատակազմի իրավաբանական վարչության և մոր և մանկան առողջության պահպանման վարչության կողմից: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3401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4A316E" w:rsidRPr="00B23401" w:rsidRDefault="004A316E" w:rsidP="004A316E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Նախագծի ընդունմամբ հնարավորություն է ստեղծվում ապահովել փոխնակ մոր, նրանից  ծնված երեխայի</w:t>
      </w:r>
      <w:r w:rsidRPr="00B23401">
        <w:rPr>
          <w:rFonts w:ascii="GHEA Grapalat" w:hAnsi="GHEA Grapalat"/>
          <w:sz w:val="24"/>
          <w:szCs w:val="24"/>
          <w:lang w:val="hy-AM"/>
        </w:rPr>
        <w:t xml:space="preserve">  ու կենսաբանական ծնողի միջև հարաբերությունների համապարփակ կարգավորումը, բացառել փոխնակ մորից ծնված երեխային կենսաբանական ծնող չհանդիսացող անձին հանձնելը:</w:t>
      </w: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316E" w:rsidRPr="00B23401" w:rsidRDefault="004A316E" w:rsidP="004A316E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br w:type="page"/>
      </w:r>
      <w:r w:rsidRPr="00B23401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«ԴՆԹ-Ի ՈՐՈՇՄԱՆ (ՆԵՐԱՌՅԱԼ` ՆՄՈՒՇԱՌՄԱՆ) ԻՐԱԿԱՆԱՑՄԱՆ ԿԱՐԳԸ ԵՎ ԺԱՄԿԵՏՆԵՐԸ ՍԱՀՄԱՆԵԼՈՒ ԵՎ ՀԱՅԱՍՏԱՆԻ ՀԱՆՐԱՊԵՏՈՒԹՅԱՆ ԿԱՌԱՎԱՐՈՒԹՅԱՆ 2006 ԹՎԱԿԱՆԻ ՄԱՐՏԻ 9-Ի </w:t>
      </w:r>
      <w:r w:rsidRPr="00B234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N 351-Ն ՈՐՈՇՄԱՆ ՄԵՋ  ԼՐԱՑՈՒՄ ԿԱՏԱՐԵԼՈՒ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 xml:space="preserve">ՄԱՍԻՆ» </w:t>
      </w:r>
      <w:r w:rsidRPr="00B2340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ՄԱՐՄՆԻ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ԲՅՈՒՋԵՈՒՄ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ԵՎ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ՆՎԱԶԵՑՄԱՆ</w:t>
      </w:r>
      <w:r w:rsidRPr="00B234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4A316E" w:rsidRPr="00B23401" w:rsidRDefault="004A316E" w:rsidP="004A316E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A316E" w:rsidRPr="00B23401" w:rsidRDefault="004A316E" w:rsidP="004A316E">
      <w:pPr>
        <w:spacing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</w:t>
      </w:r>
      <w:r w:rsidRPr="00B23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ԴՆԹ-ի որոշման (ներառյալ` նմուշառման) իրականացման կարգը և ժամկետները սահմանելու և Հայաստանի Հանրապետության կառավարության 2006 թվականի մարտի 9-ի N 351-Ն որոշման մեջ լրացում կատարելու մասին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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 նախագծի</w:t>
      </w:r>
      <w:r w:rsidRPr="00B23401">
        <w:rPr>
          <w:rFonts w:ascii="GHEA Grapalat" w:hAnsi="GHEA Grapalat"/>
          <w:sz w:val="24"/>
          <w:szCs w:val="24"/>
          <w:lang w:val="hy-AM"/>
        </w:rPr>
        <w:t xml:space="preserve"> կապակցությամբ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պետական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կամ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տեղական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մարմնի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բյուջեում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եկամուտների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23401">
        <w:rPr>
          <w:rFonts w:ascii="GHEA Grapalat" w:hAnsi="GHEA Grapalat"/>
          <w:sz w:val="24"/>
          <w:szCs w:val="24"/>
          <w:lang w:val="hy-AM"/>
        </w:rPr>
        <w:t>և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ծախսերի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ավելացում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կամ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նվազեցում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չի</w:t>
      </w:r>
      <w:r w:rsidRPr="00B234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401">
        <w:rPr>
          <w:rFonts w:ascii="GHEA Grapalat" w:hAnsi="GHEA Grapalat"/>
          <w:sz w:val="24"/>
          <w:szCs w:val="24"/>
          <w:lang w:val="hy-AM"/>
        </w:rPr>
        <w:t>նախատեսվում</w:t>
      </w:r>
      <w:r w:rsidRPr="00B23401">
        <w:rPr>
          <w:rFonts w:ascii="GHEA Grapalat" w:hAnsi="GHEA Grapalat"/>
          <w:sz w:val="24"/>
          <w:szCs w:val="24"/>
          <w:lang w:val="af-ZA"/>
        </w:rPr>
        <w:t>:</w:t>
      </w: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316E" w:rsidRPr="00B23401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340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4A316E" w:rsidRPr="00B23401" w:rsidRDefault="002A11B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11BE">
        <w:rPr>
          <w:rFonts w:ascii="GHEA Grapalat" w:hAnsi="GHEA Grapalat"/>
          <w:b/>
          <w:sz w:val="24"/>
          <w:szCs w:val="24"/>
          <w:lang w:val="hy-AM"/>
        </w:rPr>
        <w:t xml:space="preserve">«ԴՆԹ-Ի ՈՐՈՇՄԱՆ (ՆԵՐԱՌՅԱԼ` ՆՄՈՒՇԱՌՄԱՆ) ԻՐԱԿԱՆԱՑՄԱՆ ԿԱՐԳԸ ԵՎ ԺԱՄԿԵՏՆԵՐԸ ՍԱՀՄԱՆԵԼՈՒ ԵՎ ՀԱՅԱՍՏԱՆԻ ՀԱՆՐԱՊԵՏՈՒԹՅԱՆ ԿԱՌԱՎԱՐՈՒԹՅԱՆ 2006 ԹՎԱԿԱՆԻ ՄԱՐՏԻ 9-Ի N 351-Ն ՈՐՈՇՄԱՆ ՄԵՋ  ԼՐԱՑՈՒՄ ԿԱՏԱՐԵԼՈՒ ՄԱՍԻՆ» ՀԱՅԱՍՏԱՆԻ ՀԱՆՐԱՊԵՏՈՒԹՅԱՆ ԿԱՌԱՎԱՐՈՒԹՅԱՆ ՈՐՈՇՄԱՆ ՆԱԽԱԳԾԻ ԸՆԴՈՒՆՄԱՆ ԿԱՊԱԿՑՈՒԹՅԱՄԲ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ԱՅԼ ԻՐԱՎԱԿԱՆ ԱԿՏԵՐԻ </w:t>
      </w:r>
      <w:r w:rsidR="004A316E" w:rsidRPr="00B23401">
        <w:rPr>
          <w:rFonts w:ascii="GHEA Grapalat" w:hAnsi="GHEA Grapalat"/>
          <w:b/>
          <w:sz w:val="24"/>
          <w:szCs w:val="24"/>
          <w:lang w:val="hy-AM"/>
        </w:rPr>
        <w:t>ԸՆԴՈՒՆՄԱՆ ԱՆՀՐԱԺԵՇՏՈՒԹՅԱՆ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ԲԱՑԱԿԱՅՈՒԹՅԱՆ</w:t>
      </w:r>
      <w:r w:rsidR="004A316E" w:rsidRPr="00B23401">
        <w:rPr>
          <w:rFonts w:ascii="GHEA Grapalat" w:hAnsi="GHEA Grapalat"/>
          <w:b/>
          <w:sz w:val="24"/>
          <w:szCs w:val="24"/>
          <w:lang w:val="hy-AM"/>
        </w:rPr>
        <w:t xml:space="preserve"> ՄԱՍԻՆ </w:t>
      </w:r>
    </w:p>
    <w:p w:rsidR="004A316E" w:rsidRPr="00B23401" w:rsidRDefault="004A316E" w:rsidP="004A316E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4A316E" w:rsidRPr="001A3A80" w:rsidRDefault="004A316E" w:rsidP="004A316E">
      <w:pPr>
        <w:spacing w:after="0" w:line="240" w:lineRule="auto"/>
        <w:ind w:firstLine="540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</w:pPr>
      <w:r w:rsidRPr="00B2340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</w:t>
      </w:r>
      <w:r w:rsidRPr="00B234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ԴՆԹ-ի որոշման (ներառյալ` նմուշառման) իրականացման կարգը և ժամկետները սահմանելու և Հայաստանի Հանրապետության կառավարության 2006 թվականի մարտի 9-ի N 351-Ն որոշման մեջ լրացում կատարելու մասին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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234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որոշման նախագծի </w:t>
      </w:r>
      <w:r w:rsidRPr="00B23401">
        <w:rPr>
          <w:rFonts w:ascii="GHEA Grapalat" w:hAnsi="GHEA Grapalat"/>
          <w:sz w:val="24"/>
          <w:szCs w:val="24"/>
          <w:lang w:val="hy-AM"/>
        </w:rPr>
        <w:t>ընդունման կապակցությամբ այլ նորմատիվ իրավական ակտեր ընդունելու անհրաժեշտությունը բացակայում է:</w:t>
      </w:r>
    </w:p>
    <w:p w:rsidR="004A316E" w:rsidRPr="006D7E09" w:rsidRDefault="004A316E" w:rsidP="004A316E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A316E" w:rsidRDefault="004A316E" w:rsidP="004A316E">
      <w:pPr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316E" w:rsidRDefault="004A316E" w:rsidP="004A316E">
      <w:pPr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316E" w:rsidRDefault="004A316E" w:rsidP="004A316E">
      <w:pPr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316E" w:rsidRDefault="004A316E" w:rsidP="004A316E">
      <w:pPr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A316E" w:rsidRDefault="004A316E" w:rsidP="004A316E">
      <w:pPr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E0897" w:rsidRPr="0012210E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8E0897" w:rsidRPr="0012210E" w:rsidSect="00D75A2E">
      <w:headerReference w:type="default" r:id="rId7"/>
      <w:footerReference w:type="default" r:id="rId8"/>
      <w:pgSz w:w="11906" w:h="16838"/>
      <w:pgMar w:top="-720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4F" w:rsidRDefault="008F4C4F">
      <w:pPr>
        <w:spacing w:after="0" w:line="240" w:lineRule="auto"/>
      </w:pPr>
      <w:r>
        <w:separator/>
      </w:r>
    </w:p>
  </w:endnote>
  <w:endnote w:type="continuationSeparator" w:id="0">
    <w:p w:rsidR="008F4C4F" w:rsidRDefault="008F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76" w:rsidRDefault="004A31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0250">
      <w:rPr>
        <w:noProof/>
      </w:rPr>
      <w:t>4</w:t>
    </w:r>
    <w:r>
      <w:rPr>
        <w:noProof/>
      </w:rPr>
      <w:fldChar w:fldCharType="end"/>
    </w:r>
  </w:p>
  <w:p w:rsidR="00671576" w:rsidRDefault="00680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4F" w:rsidRDefault="008F4C4F">
      <w:pPr>
        <w:spacing w:after="0" w:line="240" w:lineRule="auto"/>
      </w:pPr>
      <w:r>
        <w:separator/>
      </w:r>
    </w:p>
  </w:footnote>
  <w:footnote w:type="continuationSeparator" w:id="0">
    <w:p w:rsidR="008F4C4F" w:rsidRDefault="008F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76" w:rsidRDefault="00680250">
    <w:pPr>
      <w:pStyle w:val="Header"/>
      <w:jc w:val="right"/>
    </w:pPr>
  </w:p>
  <w:p w:rsidR="00671576" w:rsidRDefault="00680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6F"/>
    <w:rsid w:val="00051E16"/>
    <w:rsid w:val="0012210E"/>
    <w:rsid w:val="002A11BE"/>
    <w:rsid w:val="002C2709"/>
    <w:rsid w:val="003E686F"/>
    <w:rsid w:val="004A316E"/>
    <w:rsid w:val="00680250"/>
    <w:rsid w:val="00840D81"/>
    <w:rsid w:val="008E0897"/>
    <w:rsid w:val="008F4C4F"/>
    <w:rsid w:val="00B24CE3"/>
    <w:rsid w:val="00BF4B66"/>
    <w:rsid w:val="00BF72CE"/>
    <w:rsid w:val="00D2509E"/>
    <w:rsid w:val="00DA0A68"/>
    <w:rsid w:val="00DD3584"/>
    <w:rsid w:val="00E0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A316E"/>
    <w:rPr>
      <w:b/>
      <w:bCs/>
    </w:rPr>
  </w:style>
  <w:style w:type="paragraph" w:styleId="ListParagraph">
    <w:name w:val="List Paragraph"/>
    <w:basedOn w:val="Normal"/>
    <w:uiPriority w:val="34"/>
    <w:qFormat/>
    <w:rsid w:val="004A3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16E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A316E"/>
    <w:rPr>
      <w:rFonts w:ascii="Calibri" w:eastAsia="Calibri" w:hAnsi="Calibri" w:cs="Times New Roman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4A316E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A316E"/>
    <w:rPr>
      <w:rFonts w:ascii="Calibri" w:eastAsia="Calibri" w:hAnsi="Calibri" w:cs="Times New Roman"/>
      <w:lang w:eastAsia="x-none"/>
    </w:rPr>
  </w:style>
  <w:style w:type="character" w:styleId="Emphasis">
    <w:name w:val="Emphasis"/>
    <w:qFormat/>
    <w:rsid w:val="001221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A316E"/>
    <w:rPr>
      <w:b/>
      <w:bCs/>
    </w:rPr>
  </w:style>
  <w:style w:type="paragraph" w:styleId="ListParagraph">
    <w:name w:val="List Paragraph"/>
    <w:basedOn w:val="Normal"/>
    <w:uiPriority w:val="34"/>
    <w:qFormat/>
    <w:rsid w:val="004A3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16E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A316E"/>
    <w:rPr>
      <w:rFonts w:ascii="Calibri" w:eastAsia="Calibri" w:hAnsi="Calibri" w:cs="Times New Roman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4A316E"/>
    <w:pPr>
      <w:tabs>
        <w:tab w:val="center" w:pos="4844"/>
        <w:tab w:val="right" w:pos="9689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A316E"/>
    <w:rPr>
      <w:rFonts w:ascii="Calibri" w:eastAsia="Calibri" w:hAnsi="Calibri" w:cs="Times New Roman"/>
      <w:lang w:eastAsia="x-none"/>
    </w:rPr>
  </w:style>
  <w:style w:type="character" w:styleId="Emphasis">
    <w:name w:val="Emphasis"/>
    <w:qFormat/>
    <w:rsid w:val="00122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g_avagyan</dc:creator>
  <cp:keywords/>
  <dc:description/>
  <cp:lastModifiedBy>Bela Galstyan</cp:lastModifiedBy>
  <cp:revision>4</cp:revision>
  <dcterms:created xsi:type="dcterms:W3CDTF">2017-09-07T13:49:00Z</dcterms:created>
  <dcterms:modified xsi:type="dcterms:W3CDTF">2017-10-24T06:48:00Z</dcterms:modified>
</cp:coreProperties>
</file>