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7B" w:rsidRPr="00DB6F54" w:rsidRDefault="004A7B7B" w:rsidP="004A7B7B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DB6F5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ՀԻՄՆԱՎՈՐՈՒՄ</w:t>
      </w:r>
    </w:p>
    <w:p w:rsidR="004A7B7B" w:rsidRPr="007F3FD4" w:rsidRDefault="004A7B7B" w:rsidP="004A7B7B">
      <w:pPr>
        <w:jc w:val="center"/>
        <w:rPr>
          <w:rFonts w:ascii="GHEA Grapalat" w:hAnsi="GHEA Grapalat"/>
          <w:b/>
          <w:sz w:val="24"/>
          <w:szCs w:val="24"/>
        </w:rPr>
      </w:pPr>
      <w:r w:rsidRPr="00C21319">
        <w:rPr>
          <w:rFonts w:ascii="GHEA Grapalat" w:hAnsi="GHEA Grapalat"/>
          <w:b/>
          <w:sz w:val="24"/>
          <w:szCs w:val="24"/>
        </w:rPr>
        <w:t>«</w:t>
      </w:r>
      <w:r w:rsidR="008C452F">
        <w:rPr>
          <w:rFonts w:ascii="GHEA Grapalat" w:hAnsi="GHEA Grapalat"/>
          <w:b/>
          <w:sz w:val="24"/>
          <w:szCs w:val="24"/>
        </w:rPr>
        <w:t xml:space="preserve">ԸՆՏԱՆԵԿԱՆ ՕՐԵՆՍԳՐՔՈՒՄ </w:t>
      </w:r>
      <w:r w:rsidR="00D20B6C">
        <w:rPr>
          <w:rFonts w:ascii="GHEA Grapalat" w:hAnsi="GHEA Grapalat"/>
          <w:b/>
          <w:sz w:val="24"/>
          <w:szCs w:val="24"/>
        </w:rPr>
        <w:t xml:space="preserve">ԼՐԱՑՈՒՄ ԵՎ </w:t>
      </w:r>
      <w:r w:rsidR="008C452F">
        <w:rPr>
          <w:rFonts w:ascii="GHEA Grapalat" w:hAnsi="GHEA Grapalat"/>
          <w:b/>
          <w:sz w:val="24"/>
          <w:szCs w:val="24"/>
        </w:rPr>
        <w:t>ՓՈՓՈԽՈՒԹՅՈՒՆ</w:t>
      </w:r>
      <w:r w:rsidR="00852A4C">
        <w:rPr>
          <w:rFonts w:ascii="GHEA Grapalat" w:hAnsi="GHEA Grapalat"/>
          <w:b/>
          <w:sz w:val="24"/>
          <w:szCs w:val="24"/>
        </w:rPr>
        <w:t xml:space="preserve">» </w:t>
      </w:r>
      <w:r w:rsidRPr="00C21319">
        <w:rPr>
          <w:rFonts w:ascii="GHEA Grapalat" w:hAnsi="GHEA Grapalat"/>
          <w:b/>
          <w:sz w:val="24"/>
          <w:szCs w:val="24"/>
        </w:rPr>
        <w:t>ԿԱՏԱՐԵԼՈՒ ՄԱՍԻՆ</w:t>
      </w:r>
      <w:r w:rsidRPr="00DB6F5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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ՕՐԵՆՔԻ </w:t>
      </w:r>
      <w:r w:rsidRPr="00DB6F54">
        <w:rPr>
          <w:rFonts w:ascii="GHEA Grapalat" w:hAnsi="GHEA Grapalat" w:cs="Times Armenian"/>
          <w:b/>
          <w:color w:val="000000"/>
          <w:sz w:val="24"/>
          <w:szCs w:val="24"/>
        </w:rPr>
        <w:t>ԸՆԴՈՒՆՄԱՆ ԱՆՀՐԱԺԵՇՏՈՒԹՅԱՆ</w:t>
      </w:r>
      <w:r w:rsidR="00ED2C05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</w:p>
    <w:p w:rsidR="004A7B7B" w:rsidRPr="00DB6F54" w:rsidRDefault="004A7B7B" w:rsidP="004A7B7B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4A7B7B" w:rsidRDefault="00C8550B" w:rsidP="004A7B7B">
      <w:pPr>
        <w:pStyle w:val="BodyText"/>
        <w:ind w:firstLine="708"/>
        <w:jc w:val="both"/>
        <w:rPr>
          <w:rFonts w:ascii="GHEA Grapalat" w:hAnsi="GHEA Grapalat"/>
          <w:b/>
          <w:i/>
          <w:u w:val="single"/>
        </w:rPr>
      </w:pPr>
      <w:r>
        <w:rPr>
          <w:rFonts w:ascii="GHEA Grapalat" w:hAnsi="GHEA Grapalat"/>
          <w:b/>
          <w:i/>
          <w:u w:val="single"/>
        </w:rPr>
        <w:t>1. ԸՆԹԱՑԻԿ ԻՐԱՎԻՃԱԿԸ ԵՎ</w:t>
      </w:r>
      <w:r w:rsidR="004A7B7B" w:rsidRPr="003747CB">
        <w:rPr>
          <w:rFonts w:ascii="GHEA Grapalat" w:hAnsi="GHEA Grapalat"/>
          <w:b/>
          <w:i/>
          <w:u w:val="single"/>
        </w:rPr>
        <w:t xml:space="preserve"> ԻՐԱՎԱԿԱՆ ԱԿՏԵՐԻ ԸՆԴՈՒՆՄԱՆ ԱՆՀՐԱԺԵՇՏՈՒԹՅՈՒՆԸ</w:t>
      </w:r>
    </w:p>
    <w:p w:rsidR="0086252B" w:rsidRPr="00493F78" w:rsidRDefault="00C80C21" w:rsidP="00493F78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</w:rPr>
      </w:pPr>
      <w:r w:rsidRPr="00493F78">
        <w:rPr>
          <w:rFonts w:ascii="GHEA Grapalat" w:hAnsi="GHEA Grapalat"/>
          <w:sz w:val="24"/>
          <w:szCs w:val="24"/>
        </w:rPr>
        <w:t xml:space="preserve">ՀՀ ընտանեկան օրենսգրքի 16-րդ հոդվածի 1-ին մասի գ) կետի համաձայն՝ </w:t>
      </w:r>
      <w:r w:rsidRPr="00493F78">
        <w:rPr>
          <w:rFonts w:ascii="GHEA Grapalat" w:hAnsi="GHEA Grapalat"/>
          <w:color w:val="000000"/>
          <w:sz w:val="24"/>
          <w:szCs w:val="24"/>
          <w:lang w:val="hy-AM"/>
        </w:rPr>
        <w:t>ամուսնալուծությունը կատարվում է դատական կարգով, եթե՝</w:t>
      </w:r>
      <w:r w:rsidRPr="00493F7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93F78">
        <w:rPr>
          <w:rFonts w:ascii="GHEA Grapalat" w:hAnsi="GHEA Grapalat"/>
          <w:color w:val="000000"/>
          <w:sz w:val="24"/>
          <w:szCs w:val="24"/>
          <w:lang w:val="hy-AM"/>
        </w:rPr>
        <w:t>ամուսինները ցանկանում են փոխադարձ համաձայնությամբ ամուսնալուծվել դատական կարգով:</w:t>
      </w:r>
      <w:r w:rsidR="00B36AB1" w:rsidRPr="00493F7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 xml:space="preserve">Մի շարք երկրների ամուսնաընտանեկան իրավակարգավորումների ուսումնասիրությունը վկայում է, որ ամուսնությունն առավելապես լուծվում է դատական կարգով` ամուսիններից մեկի` ամուսնալուծվելու վերաբերյալ համաձայնության բացակայության </w:t>
      </w:r>
      <w:r w:rsidR="0086252B" w:rsidRPr="00493F78">
        <w:rPr>
          <w:rFonts w:ascii="GHEA Grapalat" w:hAnsi="GHEA Grapalat"/>
          <w:noProof/>
          <w:sz w:val="24"/>
          <w:szCs w:val="24"/>
        </w:rPr>
        <w:t>պարագայում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="0086252B" w:rsidRPr="00493F78">
        <w:rPr>
          <w:rFonts w:ascii="GHEA Grapalat" w:hAnsi="GHEA Grapalat"/>
          <w:noProof/>
          <w:sz w:val="24"/>
          <w:szCs w:val="24"/>
        </w:rPr>
        <w:t>Ինչ վերաբերում է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 xml:space="preserve"> փոխադարձ համաձայնությամբ ամուսնալուծությանը` </w:t>
      </w:r>
      <w:r w:rsidR="0086252B" w:rsidRPr="00493F78">
        <w:rPr>
          <w:rFonts w:ascii="GHEA Grapalat" w:hAnsi="GHEA Grapalat"/>
          <w:noProof/>
          <w:sz w:val="24"/>
          <w:szCs w:val="24"/>
        </w:rPr>
        <w:t xml:space="preserve">ապա այդ դեպքերում նախատեսվում են 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>արտադատական որոշակի ընթացակարգերի միջոցով</w:t>
      </w:r>
      <w:r w:rsidR="0086252B" w:rsidRPr="00493F78">
        <w:rPr>
          <w:rFonts w:ascii="GHEA Grapalat" w:hAnsi="GHEA Grapalat"/>
          <w:noProof/>
          <w:sz w:val="24"/>
          <w:szCs w:val="24"/>
        </w:rPr>
        <w:t xml:space="preserve"> վեճերի լուծման ընթացակարգեր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 xml:space="preserve"> (օրինակ` ՔԿԱԳ մարմիններ, նոտար): </w:t>
      </w:r>
      <w:r w:rsidR="0086252B" w:rsidRPr="00493F78">
        <w:rPr>
          <w:rFonts w:ascii="GHEA Grapalat" w:hAnsi="GHEA Grapalat"/>
          <w:noProof/>
          <w:sz w:val="24"/>
          <w:szCs w:val="24"/>
        </w:rPr>
        <w:t xml:space="preserve">Ամուսինների փոխադարձ համաձայնության առկայության դեպքում արտադատական կարգով ամուսնալուծության իրականացման 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 xml:space="preserve">սահմանափակումներ նախատեսվում են </w:t>
      </w:r>
      <w:r w:rsidR="0086252B" w:rsidRPr="00493F78">
        <w:rPr>
          <w:rFonts w:ascii="GHEA Grapalat" w:hAnsi="GHEA Grapalat"/>
          <w:noProof/>
          <w:sz w:val="24"/>
          <w:szCs w:val="24"/>
        </w:rPr>
        <w:t xml:space="preserve">միայն 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>երեխաների շահերի պաշտպանության</w:t>
      </w:r>
      <w:r w:rsidR="0086252B" w:rsidRPr="00493F78">
        <w:rPr>
          <w:rFonts w:ascii="GHEA Grapalat" w:hAnsi="GHEA Grapalat"/>
          <w:noProof/>
          <w:sz w:val="24"/>
          <w:szCs w:val="24"/>
        </w:rPr>
        <w:t xml:space="preserve"> և օրենսդրորեն կանխորոշված որոշակի շահերի հաշվառման նկատառումներից ելնելով (</w:t>
      </w:r>
      <w:r w:rsidR="00B6566E" w:rsidRPr="00493F78">
        <w:rPr>
          <w:rFonts w:ascii="GHEA Grapalat" w:hAnsi="GHEA Grapalat"/>
          <w:color w:val="000000"/>
          <w:sz w:val="24"/>
          <w:szCs w:val="24"/>
        </w:rPr>
        <w:t>ում հետ են ապրելու երեխաները, երեխաներին և (կամ) անաշխատունակ անապահով ամուսնուն պահելու համար ապրուստի միջոցները հոգալու կարգը, այդ միջոցների չափերը կամ ամուսինների ընդհանուր գույքի բաժանումը</w:t>
      </w:r>
      <w:r w:rsidR="0086252B" w:rsidRPr="00493F78">
        <w:rPr>
          <w:rFonts w:ascii="GHEA Grapalat" w:hAnsi="GHEA Grapalat"/>
          <w:noProof/>
          <w:sz w:val="24"/>
          <w:szCs w:val="24"/>
        </w:rPr>
        <w:t>)</w:t>
      </w:r>
      <w:r w:rsidR="0086252B" w:rsidRPr="00493F78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981123" w:rsidRPr="00493F78" w:rsidRDefault="00981123" w:rsidP="00493F78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</w:rPr>
      </w:pPr>
      <w:r w:rsidRPr="00493F78">
        <w:rPr>
          <w:rFonts w:ascii="GHEA Grapalat" w:hAnsi="GHEA Grapalat"/>
          <w:noProof/>
          <w:sz w:val="24"/>
          <w:szCs w:val="24"/>
        </w:rPr>
        <w:t xml:space="preserve">Վերոշարադրյալի հաշվառմամբ, ինչպես նաև դատարանների ծանրաբեռնվածության նվազեցման նկատառումներից ելնելով՝ առաջարկվում է ամուսնալուծության վերաբերյալ ամուսինների փոխադարձ համաձայնության առկայության դեպքում դատական կարգով </w:t>
      </w:r>
      <w:r w:rsidR="009D51EB">
        <w:rPr>
          <w:rFonts w:ascii="GHEA Grapalat" w:hAnsi="GHEA Grapalat"/>
          <w:noProof/>
          <w:sz w:val="24"/>
          <w:szCs w:val="24"/>
        </w:rPr>
        <w:t>ամուսնալուծվելու հնարավորություն նախատեսել միայն</w:t>
      </w:r>
      <w:r w:rsidR="0028453B">
        <w:rPr>
          <w:rFonts w:ascii="GHEA Grapalat" w:hAnsi="GHEA Grapalat"/>
          <w:noProof/>
          <w:sz w:val="24"/>
          <w:szCs w:val="24"/>
        </w:rPr>
        <w:t xml:space="preserve"> </w:t>
      </w:r>
      <w:r w:rsidRPr="00493F78">
        <w:rPr>
          <w:rFonts w:ascii="GHEA Grapalat" w:hAnsi="GHEA Grapalat"/>
          <w:noProof/>
          <w:sz w:val="24"/>
          <w:szCs w:val="24"/>
        </w:rPr>
        <w:t xml:space="preserve">այն </w:t>
      </w:r>
      <w:r w:rsidR="0028453B">
        <w:rPr>
          <w:rFonts w:ascii="GHEA Grapalat" w:hAnsi="GHEA Grapalat"/>
          <w:noProof/>
          <w:sz w:val="24"/>
          <w:szCs w:val="24"/>
        </w:rPr>
        <w:t>դեպքերում</w:t>
      </w:r>
      <w:r w:rsidRPr="00493F78">
        <w:rPr>
          <w:rFonts w:ascii="GHEA Grapalat" w:hAnsi="GHEA Grapalat"/>
          <w:noProof/>
          <w:sz w:val="24"/>
          <w:szCs w:val="24"/>
        </w:rPr>
        <w:t>, երբ առկա է օրենքով կանխորոշված շահերի հաշվառման և պաշտպանության անհաժեշտություն, այսինքն՝ ամուսնալուծության հետ միաժամանակ ներկայացվել են նաև Ընտանեկան օրենսգրքի 17-րդ հոդվածով նախատեսված վեճերի հետ կապված պահանջներ:</w:t>
      </w:r>
    </w:p>
    <w:p w:rsidR="004A7B7B" w:rsidRPr="00493F78" w:rsidRDefault="004A7B7B" w:rsidP="00493F78">
      <w:pPr>
        <w:pStyle w:val="NormalWeb"/>
        <w:shd w:val="clear" w:color="auto" w:fill="FFFFFF"/>
        <w:spacing w:before="0" w:beforeAutospacing="0" w:after="0" w:afterAutospacing="0" w:line="276" w:lineRule="auto"/>
        <w:ind w:firstLine="353"/>
        <w:jc w:val="both"/>
        <w:rPr>
          <w:rFonts w:ascii="GHEA Grapalat" w:hAnsi="GHEA Grapalat"/>
          <w:b/>
          <w:i/>
          <w:u w:val="single"/>
        </w:rPr>
      </w:pPr>
    </w:p>
    <w:p w:rsidR="004A7B7B" w:rsidRPr="00CC3D11" w:rsidRDefault="004A7B7B" w:rsidP="004A7B7B">
      <w:pPr>
        <w:pStyle w:val="BodyText"/>
        <w:spacing w:after="0"/>
        <w:jc w:val="both"/>
        <w:rPr>
          <w:rFonts w:ascii="GHEA Grapalat" w:hAnsi="GHEA Grapalat"/>
          <w:b/>
          <w:i/>
          <w:u w:val="single"/>
        </w:rPr>
      </w:pPr>
    </w:p>
    <w:p w:rsidR="004A7B7B" w:rsidRDefault="004A7B7B" w:rsidP="004A7B7B">
      <w:pPr>
        <w:pStyle w:val="BodyText"/>
        <w:ind w:firstLine="708"/>
        <w:jc w:val="both"/>
        <w:rPr>
          <w:rFonts w:ascii="GHEA Grapalat" w:hAnsi="GHEA Grapalat"/>
          <w:b/>
          <w:i/>
          <w:u w:val="single"/>
        </w:rPr>
      </w:pPr>
      <w:r w:rsidRPr="003747CB">
        <w:rPr>
          <w:rFonts w:ascii="GHEA Grapalat" w:hAnsi="GHEA Grapalat"/>
          <w:b/>
          <w:i/>
          <w:u w:val="single"/>
        </w:rPr>
        <w:t>2. ԱՌԱՋԱՐԿՎՈՂ ԿԱՐԳԱՎՈՐՄԱՆ ԲՆՈՒՅԹԸ</w:t>
      </w:r>
    </w:p>
    <w:p w:rsidR="00A50BC3" w:rsidRPr="00D27BCD" w:rsidRDefault="00A50BC3" w:rsidP="00D27BCD">
      <w:pPr>
        <w:shd w:val="clear" w:color="auto" w:fill="FFFFFF"/>
        <w:spacing w:after="0"/>
        <w:ind w:firstLine="367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</w:pPr>
      <w:r w:rsidRPr="00E71375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Հաշվի առնելով այն հանգամանքը, որ ամուսնալուծության գործերով դատական միջամտության անհրաժեշտությունն առաջանում է հիմնականում ամուսիններից մեկի համաձայնության բացակայության դեպքում, այսինքն՝ երբ առկա է այդ ամուսնու շահերի հաշվառման և ընտանիքի պահպանմանն ուղղված քայլեր ձեռնարկելու անհրաժեշտություն՝ առաջարկում ենք </w:t>
      </w:r>
      <w:r w:rsidR="00D27BCD">
        <w:rPr>
          <w:rFonts w:ascii="GHEA Grapalat" w:hAnsi="GHEA Grapalat"/>
          <w:noProof/>
          <w:sz w:val="24"/>
          <w:szCs w:val="24"/>
        </w:rPr>
        <w:t xml:space="preserve">սահմանել, որ </w:t>
      </w:r>
      <w:r w:rsidR="00D27BC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ամուսիններ</w:t>
      </w:r>
      <w:r w:rsidR="00D27BC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 xml:space="preserve">ի </w:t>
      </w:r>
      <w:r w:rsidRPr="005A2D4F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փոխադարձ </w:t>
      </w:r>
      <w:r w:rsidR="00D27BC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համաձայնությա</w:t>
      </w:r>
      <w:r w:rsidR="00D27BC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 xml:space="preserve">ն առկայության </w:t>
      </w:r>
      <w:r w:rsidR="00D27BCD">
        <w:rPr>
          <w:rFonts w:ascii="GHEA Grapalat" w:hAnsi="GHEA Grapalat"/>
          <w:sz w:val="24"/>
          <w:szCs w:val="24"/>
          <w:lang w:val="hy-AM"/>
        </w:rPr>
        <w:t xml:space="preserve">հիմքով 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>մուսնալուծությ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 xml:space="preserve">ունը դատական կարգով կարող է կատարվել միայն այն դեպքում, 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եթե ամուսնալուծության 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պահանջի 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հետ միաժամանակ ներկայացվել 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="00D27BCD">
        <w:rPr>
          <w:rFonts w:ascii="GHEA Grapalat" w:hAnsi="GHEA Grapalat"/>
          <w:color w:val="000000"/>
          <w:sz w:val="24"/>
          <w:szCs w:val="24"/>
        </w:rPr>
        <w:t>Ընտանեկան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օրենսգրքի 17-րդ հոդվածի 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>2-րդ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նախատեսված </w:t>
      </w:r>
      <w:r w:rsidR="00D27BCD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r w:rsidR="00D27BCD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պահանջ:</w:t>
      </w:r>
      <w:r w:rsidR="00D27BC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 xml:space="preserve"> Նման պահանջների բացակայության դեպքում </w:t>
      </w:r>
      <w:r w:rsidRPr="00A212B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</w:t>
      </w:r>
      <w:r w:rsidRPr="005A2D4F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մուսնալուծության վերաբերյալ փոխադարձ համաձայնության առկայությ</w:t>
      </w:r>
      <w:r w:rsidR="00D27BCD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 xml:space="preserve">ունը հիմք է </w:t>
      </w:r>
      <w:r w:rsidRPr="00E71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կացության ակտերի պետական գրանցում իրականացնող մարմիններում</w:t>
      </w:r>
      <w:r w:rsidRPr="007F1F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13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ամուսնալուծությունը</w:t>
      </w:r>
      <w:r w:rsidRPr="007F1F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գրանցելու </w:t>
      </w:r>
      <w:r w:rsidR="00D27B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համար: </w:t>
      </w:r>
      <w:r w:rsidRPr="005A2D4F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</w:p>
    <w:p w:rsidR="00A50BC3" w:rsidRPr="00A50BC3" w:rsidRDefault="00A50BC3" w:rsidP="00A50BC3">
      <w:pPr>
        <w:shd w:val="clear" w:color="auto" w:fill="FFFFFF"/>
        <w:spacing w:after="0"/>
        <w:ind w:firstLine="3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</w:p>
    <w:p w:rsidR="004A7B7B" w:rsidRPr="003747CB" w:rsidRDefault="004A7B7B" w:rsidP="004A7B7B">
      <w:pPr>
        <w:spacing w:line="360" w:lineRule="auto"/>
        <w:ind w:firstLine="708"/>
        <w:jc w:val="both"/>
        <w:rPr>
          <w:rFonts w:ascii="GHEA Grapalat" w:hAnsi="GHEA Grapalat"/>
          <w:b/>
          <w:i/>
          <w:u w:val="single"/>
        </w:rPr>
      </w:pPr>
      <w:r w:rsidRPr="003747CB">
        <w:rPr>
          <w:rFonts w:ascii="GHEA Grapalat" w:hAnsi="GHEA Grapalat"/>
          <w:b/>
          <w:i/>
          <w:u w:val="single"/>
        </w:rPr>
        <w:t>3. ՆԱԽԱԳԾԻ ՄՇԱԿՄԱՆ ԳՈՐԾԸՆԹԱՑՈՒՄ ՆԵՐԳՐԱՎՎԱԾ ԻՆՍՏԻՏՈՒՏՆԵՐԸ</w:t>
      </w:r>
      <w:r>
        <w:rPr>
          <w:rFonts w:ascii="GHEA Grapalat" w:hAnsi="GHEA Grapalat"/>
          <w:b/>
          <w:i/>
          <w:u w:val="single"/>
        </w:rPr>
        <w:t xml:space="preserve"> ԵՎ </w:t>
      </w:r>
      <w:r w:rsidRPr="003747CB">
        <w:rPr>
          <w:rFonts w:ascii="GHEA Grapalat" w:hAnsi="GHEA Grapalat"/>
          <w:b/>
          <w:i/>
          <w:u w:val="single"/>
        </w:rPr>
        <w:t>ԱՆՁԻՆ</w:t>
      </w:r>
      <w:r>
        <w:rPr>
          <w:rFonts w:ascii="GHEA Grapalat" w:hAnsi="GHEA Grapalat"/>
          <w:b/>
          <w:i/>
          <w:u w:val="single"/>
        </w:rPr>
        <w:t>Ք</w:t>
      </w:r>
    </w:p>
    <w:p w:rsidR="004A7B7B" w:rsidRPr="00A167A6" w:rsidRDefault="004A7B7B" w:rsidP="004A7B7B">
      <w:pPr>
        <w:autoSpaceDE w:val="0"/>
        <w:autoSpaceDN w:val="0"/>
        <w:adjustRightInd w:val="0"/>
        <w:ind w:firstLine="375"/>
        <w:jc w:val="both"/>
        <w:rPr>
          <w:rFonts w:ascii="GHEA Grapalat" w:hAnsi="GHEA Grapalat"/>
          <w:sz w:val="24"/>
          <w:szCs w:val="24"/>
        </w:rPr>
      </w:pPr>
      <w:r w:rsidRPr="00A167A6">
        <w:rPr>
          <w:rFonts w:ascii="GHEA Grapalat" w:hAnsi="GHEA Grapalat"/>
          <w:sz w:val="24"/>
          <w:szCs w:val="24"/>
        </w:rPr>
        <w:t>Նախագիծը մշակվել է ՀՀ արդարադատության նախարարության կողմից:</w:t>
      </w:r>
    </w:p>
    <w:p w:rsidR="004A7B7B" w:rsidRPr="00FB1CB2" w:rsidRDefault="004A7B7B" w:rsidP="004A7B7B">
      <w:pPr>
        <w:pStyle w:val="BodyText"/>
        <w:ind w:firstLine="708"/>
        <w:jc w:val="both"/>
        <w:rPr>
          <w:rFonts w:ascii="GHEA Grapalat" w:hAnsi="GHEA Grapalat"/>
          <w:b/>
          <w:u w:val="single"/>
        </w:rPr>
      </w:pPr>
    </w:p>
    <w:p w:rsidR="004A7B7B" w:rsidRPr="003747CB" w:rsidRDefault="004A7B7B" w:rsidP="004A7B7B">
      <w:pPr>
        <w:spacing w:line="360" w:lineRule="auto"/>
        <w:ind w:firstLine="708"/>
        <w:jc w:val="both"/>
        <w:rPr>
          <w:rFonts w:ascii="GHEA Grapalat" w:hAnsi="GHEA Grapalat" w:cs="Sylfaen"/>
          <w:b/>
          <w:i/>
          <w:u w:val="single"/>
        </w:rPr>
      </w:pPr>
      <w:r w:rsidRPr="003747CB">
        <w:rPr>
          <w:rFonts w:ascii="GHEA Grapalat" w:hAnsi="GHEA Grapalat" w:cs="Sylfaen"/>
          <w:b/>
          <w:i/>
          <w:u w:val="single"/>
        </w:rPr>
        <w:t xml:space="preserve">4. ԱԿՆԿԱԼՎՈՂ ԱՐԴՅՈՒՆՔԸ </w:t>
      </w:r>
    </w:p>
    <w:p w:rsidR="00B76988" w:rsidRPr="00CB054C" w:rsidRDefault="004A7B7B" w:rsidP="00493F78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ընդունման արդյունքում </w:t>
      </w:r>
      <w:r w:rsidR="00663155">
        <w:rPr>
          <w:rFonts w:ascii="GHEA Grapalat" w:hAnsi="GHEA Grapalat"/>
          <w:sz w:val="24"/>
          <w:szCs w:val="24"/>
        </w:rPr>
        <w:t>ամուսինների փոխադարձ համաձայնության առկայության դեպքում</w:t>
      </w:r>
      <w:r w:rsidR="00D27BCD">
        <w:rPr>
          <w:rFonts w:ascii="GHEA Grapalat" w:hAnsi="GHEA Grapalat"/>
          <w:sz w:val="24"/>
          <w:szCs w:val="24"/>
        </w:rPr>
        <w:t xml:space="preserve"> </w:t>
      </w:r>
      <w:r w:rsidR="002F3001">
        <w:rPr>
          <w:rFonts w:ascii="GHEA Grapalat" w:hAnsi="GHEA Grapalat"/>
          <w:sz w:val="24"/>
          <w:szCs w:val="24"/>
        </w:rPr>
        <w:t xml:space="preserve">ամուսնալուծությունը </w:t>
      </w:r>
      <w:r w:rsidR="00D27BCD">
        <w:rPr>
          <w:rFonts w:ascii="GHEA Grapalat" w:hAnsi="GHEA Grapalat"/>
          <w:sz w:val="24"/>
          <w:szCs w:val="24"/>
        </w:rPr>
        <w:t>դատական կարգով</w:t>
      </w:r>
      <w:r w:rsidR="002F3001">
        <w:rPr>
          <w:rFonts w:ascii="GHEA Grapalat" w:hAnsi="GHEA Grapalat"/>
          <w:sz w:val="24"/>
          <w:szCs w:val="24"/>
        </w:rPr>
        <w:t xml:space="preserve"> </w:t>
      </w:r>
      <w:r w:rsidR="00570D2A">
        <w:rPr>
          <w:rFonts w:ascii="GHEA Grapalat" w:hAnsi="GHEA Grapalat"/>
          <w:sz w:val="24"/>
          <w:szCs w:val="24"/>
        </w:rPr>
        <w:t>իրականացնելու</w:t>
      </w:r>
      <w:r w:rsidR="00D27BCD">
        <w:rPr>
          <w:rFonts w:ascii="GHEA Grapalat" w:hAnsi="GHEA Grapalat"/>
          <w:sz w:val="24"/>
          <w:szCs w:val="24"/>
        </w:rPr>
        <w:t xml:space="preserve"> </w:t>
      </w:r>
      <w:r w:rsidR="002F3001">
        <w:rPr>
          <w:rFonts w:ascii="GHEA Grapalat" w:hAnsi="GHEA Grapalat"/>
          <w:sz w:val="24"/>
          <w:szCs w:val="24"/>
        </w:rPr>
        <w:t>հնարավոր</w:t>
      </w:r>
      <w:r w:rsidR="00570D2A">
        <w:rPr>
          <w:rFonts w:ascii="GHEA Grapalat" w:hAnsi="GHEA Grapalat"/>
          <w:sz w:val="24"/>
          <w:szCs w:val="24"/>
        </w:rPr>
        <w:t>ություն</w:t>
      </w:r>
      <w:r w:rsidR="00D27BCD">
        <w:rPr>
          <w:rFonts w:ascii="GHEA Grapalat" w:hAnsi="GHEA Grapalat"/>
          <w:sz w:val="24"/>
          <w:szCs w:val="24"/>
        </w:rPr>
        <w:t xml:space="preserve"> կլինի </w:t>
      </w:r>
      <w:r w:rsidR="00570D2A">
        <w:rPr>
          <w:rFonts w:ascii="GHEA Grapalat" w:hAnsi="GHEA Grapalat"/>
          <w:sz w:val="24"/>
          <w:szCs w:val="24"/>
        </w:rPr>
        <w:t>միայն այն դեպքերում, երբ</w:t>
      </w:r>
      <w:r w:rsidR="00D27BCD">
        <w:rPr>
          <w:rFonts w:ascii="GHEA Grapalat" w:hAnsi="GHEA Grapalat"/>
          <w:sz w:val="24"/>
          <w:szCs w:val="24"/>
        </w:rPr>
        <w:t xml:space="preserve"> </w:t>
      </w:r>
      <w:r w:rsidR="00D27BCD">
        <w:rPr>
          <w:rFonts w:ascii="GHEA Grapalat" w:hAnsi="GHEA Grapalat"/>
          <w:noProof/>
          <w:sz w:val="24"/>
          <w:szCs w:val="24"/>
          <w:lang w:val="hy-AM"/>
        </w:rPr>
        <w:t>ամուսնալուծու</w:t>
      </w:r>
      <w:r w:rsidR="00D27BCD">
        <w:rPr>
          <w:rFonts w:ascii="GHEA Grapalat" w:hAnsi="GHEA Grapalat"/>
          <w:noProof/>
          <w:sz w:val="24"/>
          <w:szCs w:val="24"/>
        </w:rPr>
        <w:t>թյան պահանջի հետ մեկտեղ</w:t>
      </w:r>
      <w:r w:rsidR="00B76988" w:rsidRPr="005A2D4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570D2A">
        <w:rPr>
          <w:rFonts w:ascii="GHEA Grapalat" w:hAnsi="GHEA Grapalat"/>
          <w:noProof/>
          <w:sz w:val="24"/>
          <w:szCs w:val="24"/>
        </w:rPr>
        <w:t>կ</w:t>
      </w:r>
      <w:r w:rsidR="00D27BCD">
        <w:rPr>
          <w:rFonts w:ascii="GHEA Grapalat" w:hAnsi="GHEA Grapalat"/>
          <w:noProof/>
          <w:sz w:val="24"/>
          <w:szCs w:val="24"/>
        </w:rPr>
        <w:t>ներկայացվեն</w:t>
      </w:r>
      <w:r w:rsidR="00CB054C">
        <w:rPr>
          <w:rFonts w:ascii="GHEA Grapalat" w:hAnsi="GHEA Grapalat"/>
          <w:noProof/>
          <w:sz w:val="24"/>
          <w:szCs w:val="24"/>
        </w:rPr>
        <w:t xml:space="preserve"> </w:t>
      </w:r>
      <w:r w:rsidR="00570D2A">
        <w:rPr>
          <w:rFonts w:ascii="GHEA Grapalat" w:hAnsi="GHEA Grapalat"/>
          <w:noProof/>
          <w:sz w:val="24"/>
          <w:szCs w:val="24"/>
        </w:rPr>
        <w:t xml:space="preserve">նաև </w:t>
      </w:r>
      <w:r w:rsidR="00B76988" w:rsidRPr="005A2D4F">
        <w:rPr>
          <w:rFonts w:ascii="GHEA Grapalat" w:hAnsi="GHEA Grapalat"/>
          <w:noProof/>
          <w:sz w:val="24"/>
          <w:szCs w:val="24"/>
          <w:lang w:val="hy-AM"/>
        </w:rPr>
        <w:t>այլ պահանջներ</w:t>
      </w:r>
      <w:r w:rsidR="002F3001">
        <w:rPr>
          <w:rFonts w:ascii="GHEA Grapalat" w:hAnsi="GHEA Grapalat"/>
          <w:noProof/>
          <w:sz w:val="24"/>
          <w:szCs w:val="24"/>
        </w:rPr>
        <w:t xml:space="preserve">. </w:t>
      </w:r>
      <w:r w:rsidR="00416351">
        <w:rPr>
          <w:rFonts w:ascii="GHEA Grapalat" w:hAnsi="GHEA Grapalat"/>
          <w:noProof/>
          <w:sz w:val="24"/>
          <w:szCs w:val="24"/>
          <w:lang w:val="hy-AM"/>
        </w:rPr>
        <w:t>արդյունքում էականորեն կնվազ</w:t>
      </w:r>
      <w:r w:rsidR="00C27CA7">
        <w:rPr>
          <w:rFonts w:ascii="GHEA Grapalat" w:hAnsi="GHEA Grapalat"/>
          <w:noProof/>
          <w:sz w:val="24"/>
          <w:szCs w:val="24"/>
        </w:rPr>
        <w:t>ի</w:t>
      </w:r>
      <w:r w:rsidR="00416351">
        <w:rPr>
          <w:rFonts w:ascii="GHEA Grapalat" w:hAnsi="GHEA Grapalat"/>
          <w:noProof/>
          <w:sz w:val="24"/>
          <w:szCs w:val="24"/>
          <w:lang w:val="hy-AM"/>
        </w:rPr>
        <w:t xml:space="preserve"> դատարանների ծանրաբեռնվածության </w:t>
      </w:r>
      <w:r w:rsidR="007D5E7B">
        <w:rPr>
          <w:rFonts w:ascii="GHEA Grapalat" w:hAnsi="GHEA Grapalat"/>
          <w:noProof/>
          <w:sz w:val="24"/>
          <w:szCs w:val="24"/>
        </w:rPr>
        <w:t>մակարդակը</w:t>
      </w:r>
      <w:r w:rsidR="00416351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="00CB054C">
        <w:rPr>
          <w:rFonts w:ascii="GHEA Grapalat" w:hAnsi="GHEA Grapalat"/>
          <w:noProof/>
          <w:sz w:val="24"/>
          <w:szCs w:val="24"/>
        </w:rPr>
        <w:t xml:space="preserve"> </w:t>
      </w:r>
    </w:p>
    <w:p w:rsidR="004A7B7B" w:rsidRPr="00807C41" w:rsidRDefault="00CB054C" w:rsidP="00493F78">
      <w:pPr>
        <w:spacing w:after="16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4A7B7B">
        <w:rPr>
          <w:rFonts w:ascii="GHEA Grapalat" w:hAnsi="GHEA Grapalat"/>
          <w:sz w:val="24"/>
          <w:szCs w:val="24"/>
        </w:rPr>
        <w:br w:type="page"/>
      </w:r>
      <w:r w:rsidR="004A7B7B" w:rsidRPr="000E0FE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4A7B7B" w:rsidRPr="00D37B1D" w:rsidRDefault="00D37B1D" w:rsidP="00B430D8">
      <w:pPr>
        <w:tabs>
          <w:tab w:val="left" w:pos="5220"/>
        </w:tabs>
        <w:jc w:val="center"/>
        <w:rPr>
          <w:rFonts w:ascii="GHEA Grapalat" w:hAnsi="GHEA Grapalat"/>
          <w:b/>
          <w:sz w:val="24"/>
          <w:szCs w:val="24"/>
        </w:rPr>
      </w:pPr>
      <w:r w:rsidRPr="00C21319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ԸՆՏԱՆԵԿԱՆ ՕՐԵՆՍԳՐՔՈՒՄ </w:t>
      </w:r>
      <w:r w:rsidR="00A87D70">
        <w:rPr>
          <w:rFonts w:ascii="GHEA Grapalat" w:hAnsi="GHEA Grapalat"/>
          <w:b/>
          <w:sz w:val="24"/>
          <w:szCs w:val="24"/>
        </w:rPr>
        <w:t xml:space="preserve">ԼՐԱՑՈՒՄ ԵՎ </w:t>
      </w:r>
      <w:r>
        <w:rPr>
          <w:rFonts w:ascii="GHEA Grapalat" w:hAnsi="GHEA Grapalat"/>
          <w:b/>
          <w:sz w:val="24"/>
          <w:szCs w:val="24"/>
        </w:rPr>
        <w:t xml:space="preserve">ՓՈՓՈԽՈՒԹՅՈՒՆ» </w:t>
      </w:r>
      <w:r w:rsidRPr="00C21319">
        <w:rPr>
          <w:rFonts w:ascii="GHEA Grapalat" w:hAnsi="GHEA Grapalat"/>
          <w:b/>
          <w:sz w:val="24"/>
          <w:szCs w:val="24"/>
        </w:rPr>
        <w:t>ԿԱՏԱՐԵԼՈՒ ՄԱՍԻՆ</w:t>
      </w:r>
      <w:r w:rsidRPr="00DB6F5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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ՕՐԵՆՔԻ</w:t>
      </w:r>
      <w:r w:rsidRPr="000E0FE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7B7B" w:rsidRPr="000E0FEA">
        <w:rPr>
          <w:rFonts w:ascii="GHEA Grapalat" w:hAnsi="GHEA Grapalat"/>
          <w:b/>
          <w:sz w:val="24"/>
          <w:szCs w:val="24"/>
          <w:lang w:val="hy-AM"/>
        </w:rPr>
        <w:t>ԵՎ ԱՅԼ ԻՐԱՎԱԿԱՆ ԱԿՏԵՐԻ ԸՆԴՈՒՆՄԱՆ ԱՆՀՐԱԺԵՇՏՈՒԹՅԱՆ ՄԱՍԻՆ</w:t>
      </w:r>
      <w:r w:rsidR="004A7B7B" w:rsidRPr="000E0FE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</w:p>
    <w:p w:rsidR="004A7B7B" w:rsidRPr="000E0FEA" w:rsidRDefault="004A7B7B" w:rsidP="004A7B7B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E0FEA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4A7B7B" w:rsidRPr="001C1008" w:rsidRDefault="004A7B7B" w:rsidP="004A7B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56738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D37B1D">
        <w:rPr>
          <w:rFonts w:ascii="GHEA Grapalat" w:hAnsi="GHEA Grapalat"/>
          <w:color w:val="000000"/>
          <w:sz w:val="24"/>
          <w:szCs w:val="24"/>
        </w:rPr>
        <w:t xml:space="preserve">Ընտանեկան օրենսգրքում լրացում </w:t>
      </w:r>
      <w:r w:rsidR="00F21A8B">
        <w:rPr>
          <w:rFonts w:ascii="GHEA Grapalat" w:hAnsi="GHEA Grapalat"/>
          <w:color w:val="000000"/>
          <w:sz w:val="24"/>
          <w:szCs w:val="24"/>
        </w:rPr>
        <w:t xml:space="preserve">և փոփոխություն </w:t>
      </w:r>
      <w:r w:rsidRPr="0056738E">
        <w:rPr>
          <w:rFonts w:ascii="GHEA Grapalat" w:hAnsi="GHEA Grapalat"/>
          <w:color w:val="000000"/>
          <w:sz w:val="24"/>
          <w:szCs w:val="24"/>
          <w:lang w:val="hy-AM"/>
        </w:rPr>
        <w:t>կատարելու մասին» օրենքի նախագծի</w:t>
      </w:r>
      <w:r w:rsidRPr="000E0FE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0E0FEA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0E0FE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0E0FEA">
        <w:rPr>
          <w:rFonts w:ascii="GHEA Grapalat" w:hAnsi="GHEA Grapalat"/>
          <w:sz w:val="24"/>
          <w:szCs w:val="24"/>
          <w:lang w:val="hy-AM"/>
        </w:rPr>
        <w:t>կապակցությամբ այլ իրավական ակտերի ընդունման անհրաժեշտություն չի առաջանում:</w:t>
      </w:r>
      <w:r w:rsidRPr="000E0FEA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</w:rPr>
        <w:t xml:space="preserve"> </w:t>
      </w:r>
      <w:r w:rsidR="00D37B1D">
        <w:rPr>
          <w:rStyle w:val="Strong"/>
          <w:rFonts w:ascii="GHEA Grapalat" w:hAnsi="GHEA Grapalat"/>
        </w:rPr>
        <w:t xml:space="preserve"> </w:t>
      </w:r>
      <w:r w:rsidR="00F21A8B">
        <w:rPr>
          <w:rStyle w:val="Strong"/>
          <w:rFonts w:ascii="GHEA Grapalat" w:hAnsi="GHEA Grapalat"/>
        </w:rPr>
        <w:t xml:space="preserve"> </w:t>
      </w:r>
    </w:p>
    <w:p w:rsidR="004A7B7B" w:rsidRPr="0056738E" w:rsidRDefault="004A7B7B" w:rsidP="004A7B7B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  <w:r w:rsidRPr="000E0FEA"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b/>
          <w:sz w:val="24"/>
          <w:szCs w:val="24"/>
        </w:rPr>
        <w:lastRenderedPageBreak/>
        <w:t xml:space="preserve"> </w:t>
      </w:r>
    </w:p>
    <w:p w:rsidR="004A7B7B" w:rsidRPr="000E0FEA" w:rsidRDefault="004A7B7B" w:rsidP="004A7B7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E0FEA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7B7B" w:rsidRPr="0056738E" w:rsidRDefault="00F21A8B" w:rsidP="004A7B7B">
      <w:pPr>
        <w:tabs>
          <w:tab w:val="left" w:pos="1170"/>
        </w:tabs>
        <w:spacing w:after="0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</w:rPr>
      </w:pPr>
      <w:r w:rsidRPr="00C21319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ԸՆՏԱՆԵԿԱՆ ՕՐԵՆՍԳՐՔՈՒՄ ԼՐԱՑՈՒՄ ԵՎ ՓՈՓՈԽՈՒԹՅՈՒՆ» </w:t>
      </w:r>
      <w:r w:rsidRPr="00C21319">
        <w:rPr>
          <w:rFonts w:ascii="GHEA Grapalat" w:hAnsi="GHEA Grapalat"/>
          <w:b/>
          <w:sz w:val="24"/>
          <w:szCs w:val="24"/>
        </w:rPr>
        <w:t>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 </w:t>
      </w:r>
      <w:r w:rsidR="00D37B1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ՕՐԵՆՔԻ</w:t>
      </w:r>
      <w:r w:rsidR="00D37B1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4A7B7B" w:rsidRPr="000E0FE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ՆԱԽԱԳԾԻ </w:t>
      </w:r>
      <w:r w:rsidR="004A7B7B" w:rsidRPr="000E0FEA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4A7B7B" w:rsidRPr="000E0FEA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4A7B7B" w:rsidRPr="000E0FE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 ՊԵՏԱԿԱՆ ԲՅՈՒՋԵՈՒՄ ԾԱԽՍԵՐԻ ԵՎ ԵԿԱՄՈՒՏՆԵՐԻ ԷԱԿԱՆ ԱՎԵԼԱՑՄԱՆ ԿԱՄ ՆՎԱԶԵՑՄԱՆ ՄԱՍԻՆ</w:t>
      </w:r>
      <w:r w:rsidR="004A7B7B" w:rsidRPr="000E0FE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A7B7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D37B1D">
        <w:rPr>
          <w:rFonts w:ascii="GHEA Grapalat" w:hAnsi="GHEA Grapalat"/>
          <w:b/>
          <w:color w:val="000000"/>
          <w:sz w:val="24"/>
          <w:szCs w:val="24"/>
        </w:rPr>
        <w:t xml:space="preserve"> </w:t>
      </w:r>
    </w:p>
    <w:p w:rsidR="004A7B7B" w:rsidRDefault="004A7B7B" w:rsidP="004A7B7B">
      <w:pPr>
        <w:spacing w:after="0" w:line="360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</w:p>
    <w:p w:rsidR="004A7B7B" w:rsidRPr="00777D0C" w:rsidRDefault="00D37B1D" w:rsidP="004A7B7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6738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</w:rPr>
        <w:t xml:space="preserve">Ընտանեկան օրենսգրքում լրացում </w:t>
      </w:r>
      <w:r w:rsidR="00F21A8B">
        <w:rPr>
          <w:rFonts w:ascii="GHEA Grapalat" w:hAnsi="GHEA Grapalat"/>
          <w:color w:val="000000"/>
          <w:sz w:val="24"/>
          <w:szCs w:val="24"/>
        </w:rPr>
        <w:t xml:space="preserve">և փոփոխություն </w:t>
      </w:r>
      <w:r w:rsidRPr="0056738E">
        <w:rPr>
          <w:rFonts w:ascii="GHEA Grapalat" w:hAnsi="GHEA Grapalat"/>
          <w:color w:val="000000"/>
          <w:sz w:val="24"/>
          <w:szCs w:val="24"/>
          <w:lang w:val="hy-AM"/>
        </w:rPr>
        <w:t>կատարելու մասին» օրենքի նախագծի</w:t>
      </w:r>
      <w:r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="004A7B7B" w:rsidRPr="00BB07D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ընդունման դեպքում </w:t>
      </w:r>
      <w:r w:rsidR="004A7B7B" w:rsidRPr="00BB07DE">
        <w:rPr>
          <w:rFonts w:ascii="GHEA Grapalat" w:hAnsi="GHEA Grapalat" w:cs="Sylfaen"/>
          <w:sz w:val="24"/>
          <w:szCs w:val="24"/>
          <w:lang w:val="hy-AM"/>
        </w:rPr>
        <w:t xml:space="preserve">պետական բյուջեի ծախսերի </w:t>
      </w:r>
      <w:r w:rsidR="004A7B7B" w:rsidRPr="00BB07DE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="004A7B7B">
        <w:rPr>
          <w:rFonts w:ascii="GHEA Grapalat" w:hAnsi="GHEA Grapalat" w:cs="Sylfaen"/>
          <w:bCs/>
          <w:sz w:val="24"/>
          <w:szCs w:val="24"/>
        </w:rPr>
        <w:t xml:space="preserve"> չի</w:t>
      </w:r>
      <w:r w:rsidR="004A7B7B" w:rsidRPr="00BB07DE">
        <w:rPr>
          <w:rFonts w:ascii="GHEA Grapalat" w:hAnsi="GHEA Grapalat" w:cs="Sylfaen"/>
          <w:bCs/>
          <w:sz w:val="24"/>
          <w:szCs w:val="24"/>
          <w:lang w:val="hy-AM"/>
        </w:rPr>
        <w:t xml:space="preserve"> նախատեսվում:</w:t>
      </w:r>
      <w:r w:rsidR="004A7B7B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4A7B7B" w:rsidRPr="00B856A7" w:rsidRDefault="004A7B7B" w:rsidP="004A7B7B">
      <w:pPr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4A7B7B" w:rsidRPr="007B46CD" w:rsidRDefault="004A7B7B" w:rsidP="004A7B7B">
      <w:pPr>
        <w:rPr>
          <w:rFonts w:ascii="GHEA Grapalat" w:hAnsi="GHEA Grapalat"/>
          <w:sz w:val="24"/>
          <w:szCs w:val="24"/>
          <w:lang w:val="hy-AM"/>
        </w:rPr>
      </w:pPr>
    </w:p>
    <w:p w:rsidR="004A7B7B" w:rsidRPr="007B46CD" w:rsidRDefault="004A7B7B" w:rsidP="004A7B7B">
      <w:pPr>
        <w:rPr>
          <w:rFonts w:ascii="GHEA Grapalat" w:hAnsi="GHEA Grapalat"/>
          <w:sz w:val="24"/>
          <w:szCs w:val="24"/>
          <w:lang w:val="hy-AM"/>
        </w:rPr>
      </w:pPr>
    </w:p>
    <w:p w:rsidR="004A7B7B" w:rsidRPr="007B46CD" w:rsidRDefault="004A7B7B" w:rsidP="004A7B7B">
      <w:pPr>
        <w:rPr>
          <w:rFonts w:ascii="GHEA Grapalat" w:hAnsi="GHEA Grapalat"/>
          <w:sz w:val="24"/>
          <w:szCs w:val="24"/>
          <w:lang w:val="hy-AM"/>
        </w:rPr>
      </w:pPr>
    </w:p>
    <w:p w:rsidR="009A6ED1" w:rsidRDefault="004A7B7B">
      <w:r>
        <w:t xml:space="preserve"> </w:t>
      </w:r>
    </w:p>
    <w:sectPr w:rsidR="009A6ED1" w:rsidSect="009A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4A7B7B"/>
    <w:rsid w:val="00092B52"/>
    <w:rsid w:val="000F3E67"/>
    <w:rsid w:val="0028453B"/>
    <w:rsid w:val="002F3001"/>
    <w:rsid w:val="00416351"/>
    <w:rsid w:val="00493F78"/>
    <w:rsid w:val="004A7B7B"/>
    <w:rsid w:val="00570D2A"/>
    <w:rsid w:val="00632C11"/>
    <w:rsid w:val="00663155"/>
    <w:rsid w:val="0068768E"/>
    <w:rsid w:val="007D5E7B"/>
    <w:rsid w:val="007D5FF9"/>
    <w:rsid w:val="00807C41"/>
    <w:rsid w:val="00810CD6"/>
    <w:rsid w:val="00852A4C"/>
    <w:rsid w:val="0086252B"/>
    <w:rsid w:val="008C452F"/>
    <w:rsid w:val="00981123"/>
    <w:rsid w:val="009A6ED1"/>
    <w:rsid w:val="009D51EB"/>
    <w:rsid w:val="00A50BC3"/>
    <w:rsid w:val="00A526C6"/>
    <w:rsid w:val="00A76CB9"/>
    <w:rsid w:val="00A87D70"/>
    <w:rsid w:val="00B36AB1"/>
    <w:rsid w:val="00B430D8"/>
    <w:rsid w:val="00B6566E"/>
    <w:rsid w:val="00B71AF1"/>
    <w:rsid w:val="00B76988"/>
    <w:rsid w:val="00C27CA7"/>
    <w:rsid w:val="00C80C21"/>
    <w:rsid w:val="00C8550B"/>
    <w:rsid w:val="00CB054C"/>
    <w:rsid w:val="00D20B6C"/>
    <w:rsid w:val="00D27BCD"/>
    <w:rsid w:val="00D30F9D"/>
    <w:rsid w:val="00D37B1D"/>
    <w:rsid w:val="00DE1EE6"/>
    <w:rsid w:val="00EC221F"/>
    <w:rsid w:val="00ED2C05"/>
    <w:rsid w:val="00F21A8B"/>
    <w:rsid w:val="00F9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7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A7B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B7B"/>
    <w:rPr>
      <w:b/>
      <w:bCs/>
    </w:rPr>
  </w:style>
  <w:style w:type="paragraph" w:styleId="NormalWeb">
    <w:name w:val="Normal (Web)"/>
    <w:basedOn w:val="Normal"/>
    <w:uiPriority w:val="99"/>
    <w:unhideWhenUsed/>
    <w:rsid w:val="00C8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https://mul.gov.am/tasks/docs/attachment.php?id=479588&amp;fn=HIMNAVORUM-TEXEKANQNER.docx&amp;out=1&amp;token=d40199cab5e4c2631431</cp:keywords>
</cp:coreProperties>
</file>