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A" w:rsidRPr="001B6B11" w:rsidRDefault="009D7A9A" w:rsidP="009D7A9A">
      <w:pPr>
        <w:pStyle w:val="BodyTextIndent"/>
        <w:spacing w:after="0" w:line="360" w:lineRule="auto"/>
        <w:ind w:left="0"/>
        <w:jc w:val="center"/>
        <w:rPr>
          <w:rFonts w:ascii="GHEA Mariam" w:hAnsi="GHEA Mariam"/>
          <w:b/>
          <w:sz w:val="24"/>
          <w:szCs w:val="24"/>
          <w:lang w:val="hy-AM"/>
        </w:rPr>
      </w:pPr>
      <w:bookmarkStart w:id="0" w:name="_GoBack"/>
      <w:bookmarkEnd w:id="0"/>
      <w:r w:rsidRPr="001B6B11">
        <w:rPr>
          <w:rFonts w:ascii="GHEA Mariam" w:hAnsi="GHEA Mariam"/>
          <w:b/>
          <w:sz w:val="24"/>
          <w:szCs w:val="24"/>
          <w:lang w:val="hy-AM"/>
        </w:rPr>
        <w:t>ԱՄՓՈՓԱԹԵՐԹ</w:t>
      </w:r>
    </w:p>
    <w:p w:rsidR="009D7A9A" w:rsidRPr="001B6B11" w:rsidRDefault="009D7A9A" w:rsidP="009D7A9A">
      <w:pPr>
        <w:pStyle w:val="BodyTextIndent"/>
        <w:spacing w:after="0"/>
        <w:ind w:left="0"/>
        <w:jc w:val="center"/>
        <w:rPr>
          <w:rFonts w:ascii="GHEA Mariam" w:hAnsi="GHEA Mariam"/>
          <w:b/>
          <w:sz w:val="24"/>
          <w:szCs w:val="24"/>
        </w:rPr>
      </w:pPr>
      <w:r w:rsidRPr="001B6B11">
        <w:rPr>
          <w:rFonts w:ascii="GHEA Mariam" w:hAnsi="GHEA Mariam"/>
          <w:b/>
          <w:sz w:val="24"/>
          <w:szCs w:val="24"/>
          <w:lang w:val="hy-AM"/>
        </w:rPr>
        <w:t xml:space="preserve"> «Հայաստանի Հանրապետության կառավարության 2012 թվականի փետրվարի 23-ի N 184-Ն</w:t>
      </w:r>
      <w:r w:rsidRPr="001B6B11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B6B11">
        <w:rPr>
          <w:rFonts w:ascii="GHEA Mariam" w:hAnsi="GHEA Mariam"/>
          <w:b/>
          <w:sz w:val="24"/>
          <w:szCs w:val="24"/>
          <w:lang w:val="hy-AM"/>
        </w:rPr>
        <w:t>որոշման մեջ լրացում կատարելու մասին» ՀՀ կառավարության որոշման նախագծ</w:t>
      </w:r>
      <w:r w:rsidRPr="001B6B11">
        <w:rPr>
          <w:rFonts w:ascii="GHEA Mariam" w:hAnsi="GHEA Mariam"/>
          <w:b/>
          <w:sz w:val="24"/>
          <w:szCs w:val="24"/>
        </w:rPr>
        <w:t xml:space="preserve">ի </w:t>
      </w:r>
      <w:r w:rsidRPr="001B6B11">
        <w:rPr>
          <w:rFonts w:ascii="GHEA Mariam" w:hAnsi="GHEA Mariam"/>
          <w:b/>
          <w:sz w:val="24"/>
          <w:szCs w:val="24"/>
          <w:lang w:val="hy-AM"/>
        </w:rPr>
        <w:t>կապակցությամբ ներկայացված առաջարկությունների վերաբերյալ</w:t>
      </w:r>
      <w:r w:rsidRPr="001B6B11">
        <w:rPr>
          <w:rFonts w:ascii="GHEA Mariam" w:hAnsi="GHEA Mariam"/>
          <w:b/>
          <w:sz w:val="24"/>
          <w:szCs w:val="24"/>
        </w:rPr>
        <w:t xml:space="preserve"> </w:t>
      </w:r>
    </w:p>
    <w:p w:rsidR="009D7A9A" w:rsidRPr="001B6B11" w:rsidRDefault="009D7A9A" w:rsidP="009D7A9A">
      <w:pPr>
        <w:pStyle w:val="BodyTextIndent"/>
        <w:spacing w:after="0"/>
        <w:ind w:left="0"/>
        <w:jc w:val="center"/>
        <w:rPr>
          <w:rFonts w:ascii="GHEA Mariam" w:hAnsi="GHEA Mariam"/>
          <w:b/>
          <w:sz w:val="24"/>
          <w:szCs w:val="24"/>
        </w:rPr>
      </w:pPr>
    </w:p>
    <w:tbl>
      <w:tblPr>
        <w:tblW w:w="5637" w:type="pct"/>
        <w:jc w:val="center"/>
        <w:tblInd w:w="-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7042"/>
        <w:gridCol w:w="2201"/>
        <w:gridCol w:w="3781"/>
      </w:tblGrid>
      <w:tr w:rsidR="009D7A9A" w:rsidRPr="009D7A9A" w:rsidTr="00D56B47">
        <w:trPr>
          <w:trHeight w:val="172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A9A" w:rsidRPr="009D7A9A" w:rsidRDefault="009D7A9A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Ա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9D7A9A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r w:rsidRPr="009D7A9A">
              <w:rPr>
                <w:rFonts w:ascii="GHEA Grapalat" w:hAnsi="GHEA Grapalat" w:cs="Times Armenian"/>
                <w:sz w:val="24"/>
                <w:szCs w:val="24"/>
              </w:rPr>
              <w:t xml:space="preserve">, </w:t>
            </w:r>
            <w:r w:rsidRPr="009D7A9A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Pr="009D7A9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9D7A9A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9D7A9A">
              <w:rPr>
                <w:rFonts w:ascii="GHEA Grapalat" w:hAnsi="GHEA Grapalat" w:cs="Sylfaen"/>
              </w:rPr>
              <w:t>Կատարված</w:t>
            </w:r>
          </w:p>
          <w:p w:rsidR="009D7A9A" w:rsidRPr="009D7A9A" w:rsidRDefault="009D7A9A" w:rsidP="004D566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9D7A9A">
              <w:rPr>
                <w:rFonts w:ascii="GHEA Grapalat" w:hAnsi="GHEA Grapalat" w:cs="Sylfaen"/>
              </w:rPr>
              <w:t>փոփոխություն</w:t>
            </w:r>
            <w:r w:rsidRPr="009D7A9A">
              <w:rPr>
                <w:rFonts w:ascii="GHEA Grapalat" w:hAnsi="GHEA Grapalat" w:cs="Sylfaen"/>
                <w:lang w:val="hy-AM"/>
              </w:rPr>
              <w:t>ն</w:t>
            </w:r>
            <w:r w:rsidRPr="009D7A9A">
              <w:rPr>
                <w:rFonts w:ascii="GHEA Grapalat" w:hAnsi="GHEA Grapalat" w:cs="Sylfaen"/>
              </w:rPr>
              <w:t>երը</w:t>
            </w:r>
          </w:p>
        </w:tc>
      </w:tr>
      <w:tr w:rsidR="009D7A9A" w:rsidRPr="009D7A9A" w:rsidTr="00D56B47">
        <w:trPr>
          <w:trHeight w:val="35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ՀՀ Ազգային անվտանգության ծառայություն</w:t>
            </w:r>
          </w:p>
          <w:p w:rsidR="009D7A9A" w:rsidRPr="009D7A9A" w:rsidRDefault="009D7A9A" w:rsidP="004D5662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 xml:space="preserve">08.06.2017թ. թիվ 11/479 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D7A9A">
              <w:rPr>
                <w:rFonts w:ascii="GHEA Grapalat" w:hAnsi="GHEA Grapalat" w:cs="Sylfaen"/>
                <w:sz w:val="24"/>
                <w:szCs w:val="24"/>
              </w:rPr>
              <w:t>«Հայաստանի Հանրապետության կառավարության 2011 թվականի մայիսի 5-ի N 670-Ն որոշման մեջ լրացումներ և փոփոխություններ կատարելու մասին», «Հայաստանի Հանրապետության կառավարության 2012 թվականի փետրվարի 23-ի N 184-Ն որոշման մեջ լրացում կատարելու մասին» և 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  ՀՀ կառավարության որոշման նախագծերի վերաբերյալ ՀՀ ազգային անվտանգության ծառայությունը դիտողություններ և առաջարկություններ չունի: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</w:p>
        </w:tc>
      </w:tr>
      <w:tr w:rsidR="009D7A9A" w:rsidRPr="009D7A9A" w:rsidTr="00D56B47">
        <w:trPr>
          <w:trHeight w:val="172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ՀՀ արտակարգ իրավիճակների նախարարություն</w:t>
            </w:r>
          </w:p>
          <w:p w:rsidR="009D7A9A" w:rsidRPr="009D7A9A" w:rsidRDefault="009D7A9A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 xml:space="preserve">12.06.2017թ. թիվ 1/06.2/5965-17 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D7A9A">
              <w:rPr>
                <w:rFonts w:ascii="GHEA Grapalat" w:eastAsia="Calibri" w:hAnsi="GHEA Grapalat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ՀՀ 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արտակարգ իրավիճակների նախարարությունը 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«Հայաստանի Հանրապետության կառավարության 2012 թվականի փետրվարի 23-ի N 184-Ն</w:t>
            </w:r>
            <w:r w:rsidRPr="009D7A9A">
              <w:rPr>
                <w:rFonts w:ascii="GHEA Grapalat" w:eastAsia="Calibri" w:hAnsi="GHEA Grapalat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որոշման մեջ լրացում կատարելու մասին» ՀՀ կառավարության որոշման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նախագծի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 </w:t>
            </w:r>
            <w:r w:rsidRPr="009D7A9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վերաբերյալ առաջարկություններ և դիտողություններ չունի: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 xml:space="preserve">Ընդունվել է ի գիտություն: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D7A9A" w:rsidRPr="009D7A9A" w:rsidTr="00D56B47">
        <w:trPr>
          <w:trHeight w:val="107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  <w:r w:rsidRPr="009D7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նախարարության</w:t>
            </w:r>
          </w:p>
          <w:p w:rsidR="009D7A9A" w:rsidRPr="009D7A9A" w:rsidRDefault="009D7A9A" w:rsidP="004D5662">
            <w:pPr>
              <w:tabs>
                <w:tab w:val="left" w:pos="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14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9D7A9A">
              <w:rPr>
                <w:rFonts w:ascii="GHEA Grapalat" w:hAnsi="GHEA Grapalat"/>
                <w:sz w:val="24"/>
                <w:szCs w:val="24"/>
              </w:rPr>
              <w:t>6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.2017թ. թիվ </w:t>
            </w:r>
            <w:r w:rsidRPr="009D7A9A">
              <w:rPr>
                <w:rFonts w:ascii="GHEA Grapalat" w:hAnsi="GHEA Grapalat"/>
                <w:sz w:val="24"/>
                <w:szCs w:val="24"/>
              </w:rPr>
              <w:t xml:space="preserve">01.1/9-1/10650-17 </w:t>
            </w:r>
          </w:p>
          <w:p w:rsidR="009D7A9A" w:rsidRPr="009D7A9A" w:rsidRDefault="009D7A9A" w:rsidP="004D5662">
            <w:pPr>
              <w:tabs>
                <w:tab w:val="left" w:pos="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Քննությ</w:t>
            </w:r>
            <w:r w:rsidRPr="009D7A9A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ա</w:t>
            </w:r>
            <w:r w:rsidRPr="009D7A9A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ն առնելով 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Ձեր ս.թ. 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մայիսի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30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ի N ԱԱ/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ԱնԳ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-1-3/5739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-17 գրությամբ ներկայացված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9D7A9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D7A9A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«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2011 թվականի մայիսի 5-ի N 670-Ն որոշման մեջ լրացումներ և փոփոխություններ կատարելու մասին»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r w:rsidRPr="009D7A9A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2012 թվականի փետրվարի 23-ի N 184-Ն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մեջ լրացում կատարելու մասին»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r w:rsidRPr="009D7A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կառավարության որոշման </w:t>
            </w:r>
            <w:r w:rsidRPr="009D7A9A">
              <w:rPr>
                <w:rFonts w:ascii="GHEA Grapalat" w:hAnsi="GHEA Grapalat" w:cs="Times Armenian"/>
                <w:sz w:val="24"/>
                <w:szCs w:val="24"/>
                <w:lang w:val="af-ZA"/>
              </w:rPr>
              <w:t>նախագծ</w:t>
            </w:r>
            <w:r w:rsidRPr="009D7A9A">
              <w:rPr>
                <w:rFonts w:ascii="GHEA Grapalat" w:hAnsi="GHEA Grapalat" w:cs="Times Armenian"/>
                <w:sz w:val="24"/>
                <w:szCs w:val="24"/>
                <w:lang w:val="ru-RU"/>
              </w:rPr>
              <w:t>երը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af-ZA"/>
              </w:rPr>
              <w:t>`</w:t>
            </w:r>
            <w:r w:rsidRPr="009D7A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հայտնում ենք հետևյալը.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D7A9A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Նախագիծ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չունենք</w:t>
            </w:r>
            <w:r w:rsidRPr="009D7A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D7A9A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ՀՀ պաշտպանության նախարարություն</w:t>
            </w:r>
          </w:p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26.06.2017թ. թիվ ՊՆ/510-898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D7A9A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2017 թվականի մայիսի 31-ի Ձեր N </w:t>
            </w: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ԱԱ/ԱնԳ-1-3/6474-17 գրության առնչությամբ հայտնում եմ, որ «Հայաստանի Հանրապետության կառավարության 2011 թվականի մայիսի 5-ի N 670-Ն որոշման մեջ լրացումներ և փոփոխություններ կատարելու մասին» և մի շարք այլ որոշումներում լրացումներ կամ փոփոխություններ կատարելու մասին ՀՀ կառավարության որոշումների նախագծերի վերաբերյալ դիտողություններ և առաջարկություններ չունենք: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D7A9A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06.07.2017թ. թիվ 01/11588-17 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D7A9A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Ի պատասխան Ձեր 2017 թվականի հունիսի 20-ի թիվ ԱԱ/ԱնԳ-1-3/6474-17 գրության՝ կից ներկայացվում է 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մասին», «Հայաստանի Հանրապետության կառավարության 2011 թվականի մայիսի 5-ի N 670-Ն որոշման մեջ լրացումներ և փոփոխություններ կատարելու մասին», «Հայաստանի Հանրապետության կառավարության 2012 թվականի փետրվարի 23-ի N 184-Ն որոշման մեջ լրացում կատարելու մասին» Հայաստանի Հանրապետության կառավարության որոշումների նախագծերի վերաբերյալ Հայաստանի Հանրապետության արդարադատության նախարարության պետական փորձագիտական եզրակացությունը: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D7A9A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1B6B11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</w:pPr>
            <w:r w:rsidRPr="001B6B11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>«Հայաստանի Հանրապետության կառավարության 2012 թվականի փետրվարի 23-ի N 184-Ն որոշման մեջ լրացում կատարելու մասին» Հայաստանի Հանրապետության կառավարության որոշման նախագծի վերաբերյալ.</w:t>
            </w:r>
          </w:p>
          <w:p w:rsid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</w:pP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>«Հայաստանի Հանրապետության կառավարության 2012 թվականի փետրվարի 23-ի N 184-Ն որոշման մեջ լրացում կատարելու մասին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hy-AM"/>
              </w:rPr>
              <w:t>» Հայաստանի Հանրապետության կառավարության որոշման նախագ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ի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hy-AM"/>
              </w:rPr>
              <w:t>ծ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ը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համապատասխանում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է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Հայաստանի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Հանրապետության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 xml:space="preserve"> 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</w:rPr>
              <w:t>օրենսդրությանը</w:t>
            </w:r>
            <w:r w:rsidRPr="009D7A9A">
              <w:rPr>
                <w:rFonts w:ascii="GHEA Grapalat" w:hAnsi="GHEA Grapalat" w:cs="Courier New"/>
                <w:bCs/>
                <w:sz w:val="24"/>
                <w:szCs w:val="24"/>
                <w:lang w:val="af-ZA"/>
              </w:rPr>
              <w:t>:</w:t>
            </w:r>
          </w:p>
          <w:p w:rsidR="00D56B47" w:rsidRPr="009D7A9A" w:rsidRDefault="00D56B47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7A9A">
              <w:rPr>
                <w:rFonts w:ascii="GHEA Grapalat" w:hAnsi="GHEA Grapalat"/>
                <w:sz w:val="24"/>
                <w:szCs w:val="24"/>
              </w:rPr>
              <w:t xml:space="preserve">Ընդունվել է ի գիտություն: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D56B47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7" w:rsidRDefault="00D56B47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ՀՀ ԿԱ 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ոստիկանություն</w:t>
            </w:r>
          </w:p>
          <w:p w:rsidR="00D56B47" w:rsidRDefault="00D56B47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25.08.2017թ. թիվ 01.6/874-17 գրություն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(ներկայացվել է ՀՀ կառավարության աշխատակազմ)</w:t>
            </w:r>
          </w:p>
          <w:p w:rsidR="00D56B47" w:rsidRDefault="00D56B47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7" w:rsidRDefault="00D56B47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Առաջարկություններ և առարկություններ չկան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7" w:rsidRDefault="00D56B47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7" w:rsidRPr="009D7A9A" w:rsidRDefault="00D56B47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D7A9A" w:rsidRPr="009D7A9A" w:rsidTr="00D56B47">
        <w:trPr>
          <w:trHeight w:val="737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</w:t>
            </w:r>
          </w:p>
          <w:p w:rsidR="009D7A9A" w:rsidRPr="009D7A9A" w:rsidRDefault="005D415B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4" w:history="1">
              <w:r w:rsidR="009D7A9A" w:rsidRPr="009D7A9A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www.e-draft.am</w:t>
              </w:r>
            </w:hyperlink>
            <w:r w:rsidR="009D7A9A"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9D7A9A" w:rsidRPr="009D7A9A" w:rsidRDefault="009D7A9A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7A9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կայք ներբեռնելու անհրաժեշտություն չկա 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A" w:rsidRPr="009D7A9A" w:rsidRDefault="009D7A9A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5203D3" w:rsidRPr="009D7A9A" w:rsidRDefault="00D56B47">
      <w:pPr>
        <w:rPr>
          <w:rFonts w:ascii="GHEA Grapalat" w:hAnsi="GHEA Grapalat"/>
          <w:sz w:val="24"/>
          <w:szCs w:val="24"/>
          <w:lang w:val="hy-AM"/>
        </w:rPr>
      </w:pPr>
    </w:p>
    <w:p w:rsidR="009D7A9A" w:rsidRPr="009D7A9A" w:rsidRDefault="009D7A9A">
      <w:pPr>
        <w:rPr>
          <w:rFonts w:ascii="GHEA Grapalat" w:hAnsi="GHEA Grapalat"/>
          <w:sz w:val="24"/>
          <w:szCs w:val="24"/>
          <w:lang w:val="hy-AM"/>
        </w:rPr>
      </w:pPr>
    </w:p>
    <w:p w:rsidR="009D7A9A" w:rsidRPr="009D7A9A" w:rsidRDefault="009D7A9A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9D7A9A" w:rsidRPr="009D7A9A" w:rsidSect="00666AAB">
      <w:pgSz w:w="15840" w:h="12240" w:orient="landscape"/>
      <w:pgMar w:top="7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9D7A9A"/>
    <w:rsid w:val="000149E7"/>
    <w:rsid w:val="001B6B11"/>
    <w:rsid w:val="005D415B"/>
    <w:rsid w:val="00666AAB"/>
    <w:rsid w:val="007242B5"/>
    <w:rsid w:val="009D7A9A"/>
    <w:rsid w:val="00D56B47"/>
    <w:rsid w:val="00D95AA5"/>
    <w:rsid w:val="00DE6C97"/>
    <w:rsid w:val="00E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D7A9A"/>
    <w:pPr>
      <w:spacing w:after="0" w:line="360" w:lineRule="auto"/>
    </w:pPr>
    <w:rPr>
      <w:rFonts w:ascii="Times Armenian" w:eastAsia="Times New Roman" w:hAnsi="Times Armeni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D7A9A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9D7A9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D7A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7A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7A9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7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D7A9A"/>
    <w:pPr>
      <w:spacing w:after="0" w:line="360" w:lineRule="auto"/>
    </w:pPr>
    <w:rPr>
      <w:rFonts w:ascii="Times Armenian" w:eastAsia="Times New Roman" w:hAnsi="Times Armeni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9D7A9A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unhideWhenUsed/>
    <w:rsid w:val="009D7A9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D7A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7A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7A9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7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Mkrtchyan</dc:creator>
  <cp:lastModifiedBy>tateviks</cp:lastModifiedBy>
  <cp:revision>6</cp:revision>
  <dcterms:created xsi:type="dcterms:W3CDTF">2017-08-28T13:57:00Z</dcterms:created>
  <dcterms:modified xsi:type="dcterms:W3CDTF">2017-08-29T05:34:00Z</dcterms:modified>
</cp:coreProperties>
</file>