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D3" w:rsidRDefault="002027D3" w:rsidP="002027D3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2027D3" w:rsidRDefault="002027D3" w:rsidP="002027D3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2027D3" w:rsidRDefault="002027D3" w:rsidP="002027D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</w:rPr>
        <w:t>ԱՄՓՈՓԱԹԵՐԹ</w:t>
      </w:r>
    </w:p>
    <w:p w:rsidR="002027D3" w:rsidRDefault="002027D3" w:rsidP="002027D3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8F7F6B" w:rsidRDefault="002027D3" w:rsidP="008F7F6B">
      <w:pPr>
        <w:spacing w:line="360" w:lineRule="auto"/>
        <w:ind w:right="75"/>
        <w:jc w:val="center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&lt;&lt;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2014 թվականի պետական բյուջեում վերաբաշխում,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2013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19-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N 1414-Ն որոշման մեջ փոփոխություններ ու լրացումներ կատարելու և Հայաստանի Հանրապետության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 գիտության պետական կոմիտեին գումար հատկացնելու </w:t>
      </w:r>
      <w:r>
        <w:rPr>
          <w:rFonts w:ascii="GHEA Grapalat" w:hAnsi="GHEA Grapalat" w:cs="Sylfaen"/>
          <w:sz w:val="24"/>
          <w:szCs w:val="24"/>
          <w:lang w:val="ro-RO"/>
        </w:rPr>
        <w:t>մասին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999"/>
        <w:gridCol w:w="2399"/>
        <w:gridCol w:w="2699"/>
      </w:tblGrid>
      <w:tr w:rsidR="002027D3" w:rsidTr="0015383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r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2027D3" w:rsidRDefault="002027D3" w:rsidP="0015383F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027D3" w:rsidRDefault="002027D3" w:rsidP="0015383F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027D3" w:rsidRDefault="002027D3" w:rsidP="0015383F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գրության համարը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2027D3" w:rsidRDefault="002027D3" w:rsidP="0015383F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2027D3" w:rsidTr="0015383F">
        <w:trPr>
          <w:trHeight w:val="30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2027D3" w:rsidTr="0015383F">
        <w:trPr>
          <w:trHeight w:val="3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ind w:right="274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ՀՀ ֆինանսների նախարարություն     </w:t>
            </w:r>
            <w:r>
              <w:rPr>
                <w:rFonts w:ascii="GHEA Grapalat" w:hAnsi="GHEA Grapalat"/>
              </w:rPr>
              <w:t>2014-07-02</w:t>
            </w:r>
          </w:p>
          <w:p w:rsidR="002027D3" w:rsidRDefault="002027D3" w:rsidP="0015383F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/>
              </w:rPr>
              <w:t>01.1/83-2/8452-14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spacing w:before="60" w:after="60"/>
              <w:jc w:val="both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/>
              </w:rPr>
              <w:t>Առաջարկվել</w:t>
            </w:r>
            <w:r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ro-RO"/>
              </w:rPr>
              <w:t xml:space="preserve"> տրամադրել </w:t>
            </w:r>
            <w:r>
              <w:rPr>
                <w:rFonts w:ascii="GHEA Grapalat" w:hAnsi="GHEA Grapalat" w:cs="Sylfaen"/>
                <w:lang w:val="fr-FR"/>
              </w:rPr>
              <w:t xml:space="preserve">նախագծով նախատեսվող </w:t>
            </w:r>
            <w:r>
              <w:rPr>
                <w:rFonts w:ascii="GHEA Grapalat" w:hAnsi="GHEA Grapalat" w:cs="Times Armenian"/>
                <w:lang w:val="ro-RO"/>
              </w:rPr>
              <w:t>««</w:t>
            </w:r>
            <w:r>
              <w:rPr>
                <w:rFonts w:ascii="GHEA Grapalat" w:hAnsi="GHEA Grapalat"/>
                <w:lang w:val="fr-FR"/>
              </w:rPr>
              <w:t xml:space="preserve">Քենդլ» սինքրոտրոնային հետազոտությունների ինստիտուտ» հիմնադրամի </w:t>
            </w:r>
            <w:r>
              <w:rPr>
                <w:rFonts w:ascii="GHEA Grapalat" w:hAnsi="GHEA Grapalat"/>
              </w:rPr>
              <w:t>գիտական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ենթակառուցվածքը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միջազգային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մակարդակ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դուրս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բերելու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fr-FR"/>
              </w:rPr>
              <w:t xml:space="preserve"> AREAL </w:t>
            </w:r>
            <w:r>
              <w:rPr>
                <w:rFonts w:ascii="GHEA Grapalat" w:hAnsi="GHEA Grapalat"/>
              </w:rPr>
              <w:t>ծրագրի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հետագա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զարգացման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նպատակով</w:t>
            </w:r>
            <w:r>
              <w:rPr>
                <w:rFonts w:ascii="GHEA Grapalat" w:hAnsi="GHEA Grapalat" w:cs="Sylfaen"/>
                <w:lang w:val="fr-FR"/>
              </w:rPr>
              <w:t xml:space="preserve"> հիմնադրամին տրամադրվելիք </w:t>
            </w:r>
            <w:r>
              <w:rPr>
                <w:rFonts w:ascii="GHEA Grapalat" w:hAnsi="GHEA Grapalat" w:cs="Sylfaen"/>
                <w:lang w:val="af-ZA"/>
              </w:rPr>
              <w:t xml:space="preserve">175.0 մլն </w:t>
            </w:r>
            <w:r>
              <w:rPr>
                <w:rFonts w:ascii="GHEA Grapalat" w:hAnsi="GHEA Grapalat" w:cs="Sylfaen"/>
              </w:rPr>
              <w:t>դրամի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հաշվին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ձեռքբերվող ապրանքների և ծառայությունների քանակի և գնի գծով </w:t>
            </w:r>
            <w:r>
              <w:rPr>
                <w:rFonts w:ascii="GHEA Grapalat" w:hAnsi="GHEA Grapalat" w:cs="Sylfaen"/>
                <w:lang w:val="af-ZA"/>
              </w:rPr>
              <w:t>հաշվարկ-հիմնավորումները</w:t>
            </w:r>
          </w:p>
          <w:p w:rsidR="002027D3" w:rsidRDefault="002027D3" w:rsidP="0015383F">
            <w:pPr>
              <w:jc w:val="both"/>
              <w:rPr>
                <w:rFonts w:ascii="GHEA Grapalat" w:hAnsi="GHEA Grapalat" w:cs="Times Armenian"/>
                <w:highlight w:val="yellow"/>
                <w:lang w:val="af-Z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o-RO"/>
              </w:rPr>
              <w:t>Ընդունված է</w:t>
            </w:r>
          </w:p>
          <w:p w:rsidR="002027D3" w:rsidRDefault="002027D3" w:rsidP="0015383F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spacing w:line="360" w:lineRule="auto"/>
              <w:ind w:right="275"/>
              <w:jc w:val="both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spacing w:line="360" w:lineRule="auto"/>
              <w:ind w:right="275"/>
              <w:jc w:val="both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spacing w:line="360" w:lineRule="auto"/>
              <w:ind w:right="275"/>
              <w:jc w:val="both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spacing w:line="360" w:lineRule="auto"/>
              <w:ind w:right="275"/>
              <w:jc w:val="both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spacing w:line="360" w:lineRule="auto"/>
              <w:ind w:right="275"/>
              <w:jc w:val="both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spacing w:line="360" w:lineRule="auto"/>
              <w:ind w:right="275"/>
              <w:jc w:val="both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jc w:val="center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11E51">
            <w:pPr>
              <w:ind w:right="-51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Sylfaen"/>
                <w:lang w:val="af-ZA"/>
              </w:rPr>
              <w:t>Որոշման նախագծին կից ներկայացվել է &lt;&lt;</w:t>
            </w:r>
            <w:r>
              <w:rPr>
                <w:rFonts w:ascii="GHEA Grapalat" w:hAnsi="GHEA Grapalat"/>
                <w:lang w:val="fr-FR"/>
              </w:rPr>
              <w:t xml:space="preserve">&lt;&lt;Քենդլ&gt;&gt; սինքրոտրոնային հետազոտությունների ինստիտուտ&gt;&gt; հիմնադրամի կողմից կազմված՝ AREAL </w:t>
            </w:r>
            <w:r>
              <w:rPr>
                <w:rFonts w:ascii="GHEA Grapalat" w:hAnsi="GHEA Grapalat"/>
              </w:rPr>
              <w:t>ծրագրի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հետագա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զարգացման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նպատակով</w:t>
            </w:r>
            <w:r>
              <w:rPr>
                <w:rFonts w:ascii="GHEA Grapalat" w:hAnsi="GHEA Grapalat" w:cs="Sylfaen"/>
                <w:lang w:val="fr-FR"/>
              </w:rPr>
              <w:t xml:space="preserve"> հիմնադրամին տրամադրվելիք </w:t>
            </w:r>
            <w:r>
              <w:rPr>
                <w:rFonts w:ascii="GHEA Grapalat" w:hAnsi="GHEA Grapalat" w:cs="Sylfaen"/>
                <w:lang w:val="af-ZA"/>
              </w:rPr>
              <w:t xml:space="preserve">175.0 մլն </w:t>
            </w:r>
            <w:r>
              <w:rPr>
                <w:rFonts w:ascii="GHEA Grapalat" w:hAnsi="GHEA Grapalat" w:cs="Sylfaen"/>
              </w:rPr>
              <w:t>դրամի</w:t>
            </w:r>
            <w:r>
              <w:rPr>
                <w:rFonts w:ascii="GHEA Grapalat" w:hAnsi="GHEA Grapalat" w:cs="Sylfaen"/>
                <w:lang w:val="ro-RO"/>
              </w:rPr>
              <w:t xml:space="preserve"> </w:t>
            </w:r>
            <w:r>
              <w:rPr>
                <w:rFonts w:ascii="GHEA Grapalat" w:hAnsi="GHEA Grapalat" w:cs="Sylfaen"/>
              </w:rPr>
              <w:t>նախահաշիվը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</w:p>
        </w:tc>
      </w:tr>
      <w:tr w:rsidR="002027D3" w:rsidTr="0015383F">
        <w:trPr>
          <w:trHeight w:val="154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ind w:right="274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 xml:space="preserve">ՀՀ արդարադատության նախարարություն     </w:t>
            </w:r>
            <w:r>
              <w:rPr>
                <w:rFonts w:ascii="GHEA Grapalat" w:hAnsi="GHEA Grapalat"/>
              </w:rPr>
              <w:t xml:space="preserve">2014-07-16 </w:t>
            </w:r>
          </w:p>
          <w:p w:rsidR="002027D3" w:rsidRDefault="002027D3" w:rsidP="0015383F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</w:rPr>
              <w:t>01/5078-14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027D3" w:rsidRDefault="002027D3" w:rsidP="0015383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2027D3" w:rsidRDefault="002027D3" w:rsidP="0015383F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2027D3" w:rsidRDefault="002027D3" w:rsidP="0015383F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2027D3" w:rsidRDefault="002027D3" w:rsidP="0015383F">
            <w:pPr>
              <w:ind w:right="-51"/>
              <w:jc w:val="both"/>
              <w:rPr>
                <w:rFonts w:ascii="GHEA Grapalat" w:hAnsi="GHEA Grapalat" w:cs="Arial Armenian"/>
                <w:lang w:val="ro-R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o-RO"/>
              </w:rPr>
              <w:t>Ընդունված է</w:t>
            </w:r>
          </w:p>
          <w:p w:rsidR="002027D3" w:rsidRDefault="002027D3" w:rsidP="0015383F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  <w:p w:rsidR="002027D3" w:rsidRDefault="002027D3" w:rsidP="0015383F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  <w:p w:rsidR="002027D3" w:rsidRDefault="002027D3" w:rsidP="0015383F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  <w:p w:rsidR="002027D3" w:rsidRDefault="002027D3" w:rsidP="0015383F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2027D3" w:rsidRDefault="002027D3" w:rsidP="0015383F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2027D3" w:rsidRDefault="002027D3" w:rsidP="0015383F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2027D3" w:rsidRDefault="002027D3" w:rsidP="0015383F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pt-BR"/>
              </w:rPr>
            </w:pPr>
          </w:p>
        </w:tc>
      </w:tr>
      <w:tr w:rsidR="002027D3" w:rsidTr="0015383F">
        <w:trPr>
          <w:trHeight w:val="124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3" w:rsidRDefault="002027D3" w:rsidP="0015383F">
            <w:pPr>
              <w:ind w:right="274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ՀՀ ֆինանսների նախարարություն     </w:t>
            </w:r>
            <w:r>
              <w:rPr>
                <w:rFonts w:ascii="GHEA Grapalat" w:hAnsi="GHEA Grapalat"/>
              </w:rPr>
              <w:t>2014-08-14</w:t>
            </w:r>
          </w:p>
          <w:p w:rsidR="002027D3" w:rsidRDefault="002027D3" w:rsidP="0015383F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</w:rPr>
              <w:t>01.1/83-2/12061-14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2027D3" w:rsidRDefault="002027D3" w:rsidP="0015383F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o-RO"/>
              </w:rPr>
              <w:t>Ընդունված է</w:t>
            </w:r>
          </w:p>
          <w:p w:rsidR="002027D3" w:rsidRDefault="002027D3" w:rsidP="0015383F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3" w:rsidRDefault="002027D3" w:rsidP="0015383F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</w:tc>
      </w:tr>
    </w:tbl>
    <w:p w:rsidR="002027D3" w:rsidRDefault="002027D3" w:rsidP="002027D3">
      <w:pPr>
        <w:rPr>
          <w:rFonts w:ascii="GHEA Grapalat" w:hAnsi="GHEA Grapalat"/>
          <w:lang w:val="ro-RO"/>
        </w:rPr>
      </w:pPr>
    </w:p>
    <w:p w:rsidR="002027D3" w:rsidRDefault="002027D3" w:rsidP="002027D3"/>
    <w:p w:rsidR="00C60A62" w:rsidRDefault="00C60A62"/>
    <w:sectPr w:rsidR="00C60A62" w:rsidSect="0011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27D3"/>
    <w:rsid w:val="00111E51"/>
    <w:rsid w:val="002027D3"/>
    <w:rsid w:val="008F7F6B"/>
    <w:rsid w:val="00C6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27D3"/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5</cp:revision>
  <dcterms:created xsi:type="dcterms:W3CDTF">2014-08-15T06:53:00Z</dcterms:created>
  <dcterms:modified xsi:type="dcterms:W3CDTF">2014-08-15T06:55:00Z</dcterms:modified>
</cp:coreProperties>
</file>