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5E6" w:rsidRPr="0094126C" w:rsidRDefault="005115E6" w:rsidP="00AE71A5">
      <w:pPr>
        <w:spacing w:line="240" w:lineRule="auto"/>
        <w:jc w:val="center"/>
        <w:rPr>
          <w:rFonts w:ascii="GHEA Grapalat" w:hAnsi="GHEA Grapalat"/>
          <w:b/>
          <w:sz w:val="24"/>
          <w:szCs w:val="24"/>
        </w:rPr>
      </w:pPr>
      <w:bookmarkStart w:id="0" w:name="_GoBack"/>
      <w:bookmarkEnd w:id="0"/>
      <w:r w:rsidRPr="0094126C">
        <w:rPr>
          <w:rFonts w:ascii="GHEA Grapalat" w:hAnsi="GHEA Grapalat" w:cs="Sylfaen"/>
          <w:b/>
          <w:sz w:val="24"/>
          <w:szCs w:val="24"/>
        </w:rPr>
        <w:t>ՏԵՂԵԿԱՆՔ</w:t>
      </w:r>
    </w:p>
    <w:p w:rsidR="005115E6" w:rsidRPr="0094126C" w:rsidRDefault="005115E6" w:rsidP="00612056">
      <w:pPr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94126C">
        <w:rPr>
          <w:rFonts w:ascii="GHEA Grapalat" w:hAnsi="GHEA Grapalat"/>
          <w:b/>
          <w:sz w:val="24"/>
          <w:szCs w:val="24"/>
        </w:rPr>
        <w:t>«</w:t>
      </w:r>
      <w:r w:rsidR="00612056" w:rsidRPr="0094126C">
        <w:rPr>
          <w:rFonts w:ascii="GHEA Grapalat" w:eastAsia="Times New Roman" w:hAnsi="GHEA Grapalat" w:cs="Times New Roman"/>
          <w:b/>
          <w:sz w:val="24"/>
          <w:szCs w:val="24"/>
        </w:rPr>
        <w:t xml:space="preserve">ՀԱՅԱՍՏԱՆԻ ՀԱՆՐԱՊԵՏՈՒԹՅԱՆ ԿԱՌԱՎԱՐՈՒԹՅԱՆ 2004 ԹՎԱԿԱՆԻ </w:t>
      </w:r>
      <w:r w:rsidR="00612056" w:rsidRPr="0094126C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>ՄԱՐՏ</w:t>
      </w:r>
      <w:r w:rsidR="00612056" w:rsidRPr="0094126C">
        <w:rPr>
          <w:rFonts w:ascii="GHEA Grapalat" w:eastAsia="Times New Roman" w:hAnsi="GHEA Grapalat" w:cs="Times New Roman"/>
          <w:b/>
          <w:sz w:val="24"/>
          <w:szCs w:val="24"/>
        </w:rPr>
        <w:t>Ի 4-Ի N 318-Ն ՈՐՈՇՄ</w:t>
      </w:r>
      <w:r w:rsidR="00612056" w:rsidRPr="0094126C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>ԱՆ</w:t>
      </w:r>
      <w:r w:rsidR="00612056" w:rsidRPr="0094126C">
        <w:rPr>
          <w:rFonts w:ascii="GHEA Grapalat" w:eastAsia="Times New Roman" w:hAnsi="GHEA Grapalat" w:cs="Times New Roman"/>
          <w:b/>
          <w:sz w:val="24"/>
          <w:szCs w:val="24"/>
        </w:rPr>
        <w:t xml:space="preserve"> ՄԵՋ ՓՈՓՈԽՈՒԹՅՈՒՆ</w:t>
      </w:r>
      <w:r w:rsidR="00612056" w:rsidRPr="0094126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ՆԵՐ</w:t>
      </w:r>
      <w:r w:rsidR="00612056" w:rsidRPr="0094126C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r w:rsidR="00612056" w:rsidRPr="0094126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ԵՎ ԼՐԱՑՈՒՄՆԵՐ </w:t>
      </w:r>
      <w:r w:rsidR="00612056" w:rsidRPr="0094126C">
        <w:rPr>
          <w:rFonts w:ascii="GHEA Grapalat" w:eastAsia="Times New Roman" w:hAnsi="GHEA Grapalat" w:cs="Times New Roman"/>
          <w:b/>
          <w:sz w:val="24"/>
          <w:szCs w:val="24"/>
        </w:rPr>
        <w:t>ԿԱՏԱՐԵԼՈՒ ՄԱՍԻՆ</w:t>
      </w:r>
      <w:r w:rsidRPr="0094126C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proofErr w:type="gramStart"/>
      <w:r w:rsidRPr="0094126C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="00612056" w:rsidRPr="0094126C">
        <w:rPr>
          <w:rFonts w:ascii="GHEA Grapalat" w:hAnsi="GHEA Grapalat" w:cs="Sylfaen"/>
          <w:b/>
          <w:sz w:val="24"/>
          <w:szCs w:val="24"/>
        </w:rPr>
        <w:t xml:space="preserve">  </w:t>
      </w:r>
      <w:r w:rsidRPr="0094126C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proofErr w:type="gramEnd"/>
      <w:r w:rsidR="00612056" w:rsidRPr="0094126C">
        <w:rPr>
          <w:rFonts w:ascii="GHEA Grapalat" w:hAnsi="GHEA Grapalat" w:cs="Sylfaen"/>
          <w:b/>
          <w:sz w:val="24"/>
          <w:szCs w:val="24"/>
        </w:rPr>
        <w:t xml:space="preserve"> </w:t>
      </w:r>
      <w:r w:rsidRPr="0094126C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="00612056" w:rsidRPr="0094126C">
        <w:rPr>
          <w:rFonts w:ascii="GHEA Grapalat" w:hAnsi="GHEA Grapalat" w:cs="Sylfaen"/>
          <w:b/>
          <w:sz w:val="24"/>
          <w:szCs w:val="24"/>
        </w:rPr>
        <w:t xml:space="preserve"> </w:t>
      </w:r>
      <w:r w:rsidRPr="0094126C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612056" w:rsidRPr="0094126C">
        <w:rPr>
          <w:rFonts w:ascii="GHEA Grapalat" w:hAnsi="GHEA Grapalat" w:cs="Sylfaen"/>
          <w:b/>
          <w:sz w:val="24"/>
          <w:szCs w:val="24"/>
        </w:rPr>
        <w:t xml:space="preserve"> </w:t>
      </w:r>
      <w:r w:rsidRPr="0094126C">
        <w:rPr>
          <w:rFonts w:ascii="GHEA Grapalat" w:hAnsi="GHEA Grapalat" w:cs="Sylfaen"/>
          <w:b/>
          <w:sz w:val="24"/>
          <w:szCs w:val="24"/>
          <w:lang w:val="hy-AM"/>
        </w:rPr>
        <w:t>ՇԱՀԱԳՐԳԻՌ</w:t>
      </w:r>
      <w:r w:rsidR="00612056" w:rsidRPr="0094126C">
        <w:rPr>
          <w:rFonts w:ascii="GHEA Grapalat" w:hAnsi="GHEA Grapalat" w:cs="Sylfaen"/>
          <w:b/>
          <w:sz w:val="24"/>
          <w:szCs w:val="24"/>
        </w:rPr>
        <w:t xml:space="preserve"> </w:t>
      </w:r>
      <w:r w:rsidRPr="0094126C">
        <w:rPr>
          <w:rFonts w:ascii="GHEA Grapalat" w:hAnsi="GHEA Grapalat" w:cs="Sylfaen"/>
          <w:b/>
          <w:sz w:val="24"/>
          <w:szCs w:val="24"/>
          <w:lang w:val="hy-AM"/>
        </w:rPr>
        <w:t>ՆԱԽԱՐԱՐՆԵՐԻ</w:t>
      </w:r>
      <w:r w:rsidR="00612056" w:rsidRPr="0094126C">
        <w:rPr>
          <w:rFonts w:ascii="GHEA Grapalat" w:hAnsi="GHEA Grapalat" w:cs="Sylfaen"/>
          <w:b/>
          <w:sz w:val="24"/>
          <w:szCs w:val="24"/>
        </w:rPr>
        <w:t xml:space="preserve">   </w:t>
      </w:r>
      <w:r w:rsidRPr="0094126C">
        <w:rPr>
          <w:rFonts w:ascii="GHEA Grapalat" w:hAnsi="GHEA Grapalat" w:cs="Sylfaen"/>
          <w:b/>
          <w:sz w:val="24"/>
          <w:szCs w:val="24"/>
          <w:lang w:val="hy-AM"/>
        </w:rPr>
        <w:t>ԱՌԱՋԱՐԿՈՒԹՅՈՒՆՆԵՐԻ</w:t>
      </w:r>
      <w:r w:rsidR="00612056" w:rsidRPr="0094126C">
        <w:rPr>
          <w:rFonts w:ascii="GHEA Grapalat" w:hAnsi="GHEA Grapalat" w:cs="Sylfaen"/>
          <w:b/>
          <w:sz w:val="24"/>
          <w:szCs w:val="24"/>
        </w:rPr>
        <w:t xml:space="preserve"> </w:t>
      </w:r>
      <w:r w:rsidRPr="0094126C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</w:p>
    <w:p w:rsidR="005115E6" w:rsidRPr="0094126C" w:rsidRDefault="005115E6" w:rsidP="005115E6">
      <w:pPr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14440" w:type="dxa"/>
        <w:jc w:val="center"/>
        <w:tblLayout w:type="fixed"/>
        <w:tblLook w:val="04A0" w:firstRow="1" w:lastRow="0" w:firstColumn="1" w:lastColumn="0" w:noHBand="0" w:noVBand="1"/>
      </w:tblPr>
      <w:tblGrid>
        <w:gridCol w:w="429"/>
        <w:gridCol w:w="4357"/>
        <w:gridCol w:w="5557"/>
        <w:gridCol w:w="4097"/>
      </w:tblGrid>
      <w:tr w:rsidR="005115E6" w:rsidRPr="0094126C" w:rsidTr="00596101">
        <w:trPr>
          <w:trHeight w:val="828"/>
          <w:jc w:val="center"/>
        </w:trPr>
        <w:tc>
          <w:tcPr>
            <w:tcW w:w="429" w:type="dxa"/>
            <w:vAlign w:val="center"/>
          </w:tcPr>
          <w:p w:rsidR="005115E6" w:rsidRPr="0094126C" w:rsidRDefault="005115E6" w:rsidP="00AE71A5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94126C">
              <w:rPr>
                <w:rFonts w:ascii="GHEA Grapalat" w:hAnsi="GHEA Grapalat"/>
                <w:b/>
                <w:sz w:val="24"/>
                <w:szCs w:val="24"/>
              </w:rPr>
              <w:t>N</w:t>
            </w:r>
          </w:p>
        </w:tc>
        <w:tc>
          <w:tcPr>
            <w:tcW w:w="4357" w:type="dxa"/>
            <w:vAlign w:val="center"/>
          </w:tcPr>
          <w:p w:rsidR="005115E6" w:rsidRPr="0094126C" w:rsidRDefault="005115E6" w:rsidP="00AE71A5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4126C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ԱՌԱՋԱՐԿՈՒԹՅԱՆ</w:t>
            </w:r>
            <w:r w:rsidR="006F408F" w:rsidRPr="0094126C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 w:rsidRPr="0094126C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ՀԵՂԻՆԱԿԸ</w:t>
            </w:r>
          </w:p>
        </w:tc>
        <w:tc>
          <w:tcPr>
            <w:tcW w:w="5557" w:type="dxa"/>
            <w:vAlign w:val="center"/>
          </w:tcPr>
          <w:p w:rsidR="005115E6" w:rsidRPr="0094126C" w:rsidRDefault="005115E6" w:rsidP="00AE71A5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4126C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ԱՌԱՋԱՐԿՈՒԹՅԱՆ</w:t>
            </w:r>
            <w:r w:rsidR="006F408F" w:rsidRPr="0094126C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 w:rsidRPr="0094126C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ԲՈՎԱՆԴԱԿՈՒԹՅՈՒՆԸ</w:t>
            </w:r>
          </w:p>
        </w:tc>
        <w:tc>
          <w:tcPr>
            <w:tcW w:w="4097" w:type="dxa"/>
            <w:vAlign w:val="center"/>
          </w:tcPr>
          <w:p w:rsidR="005115E6" w:rsidRPr="0094126C" w:rsidRDefault="005115E6" w:rsidP="00AE71A5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4126C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ԿԱՏԱՐՎԱԾ</w:t>
            </w:r>
            <w:r w:rsidR="006F408F" w:rsidRPr="0094126C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 w:rsidRPr="0094126C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ՓՈՓՈԽՈՒԹՅՈՒՆՆԵՐԸ</w:t>
            </w:r>
          </w:p>
        </w:tc>
      </w:tr>
      <w:tr w:rsidR="00FB7E3A" w:rsidRPr="00361EB1" w:rsidTr="00596101">
        <w:trPr>
          <w:trHeight w:val="1157"/>
          <w:jc w:val="center"/>
        </w:trPr>
        <w:tc>
          <w:tcPr>
            <w:tcW w:w="429" w:type="dxa"/>
          </w:tcPr>
          <w:p w:rsidR="00FB7E3A" w:rsidRPr="0094126C" w:rsidRDefault="00B4438C" w:rsidP="00AE71A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126C">
              <w:rPr>
                <w:rFonts w:ascii="GHEA Grapalat" w:hAnsi="GHEA Grapalat"/>
                <w:sz w:val="24"/>
                <w:szCs w:val="24"/>
              </w:rPr>
              <w:t>1</w:t>
            </w:r>
            <w:r w:rsidR="00FB7E3A" w:rsidRPr="0094126C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4357" w:type="dxa"/>
          </w:tcPr>
          <w:p w:rsidR="00FB7E3A" w:rsidRPr="0094126C" w:rsidRDefault="00B4438C" w:rsidP="00B4438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4126C">
              <w:rPr>
                <w:rFonts w:ascii="GHEA Grapalat" w:hAnsi="GHEA Grapalat" w:cs="Sylfaen"/>
                <w:sz w:val="24"/>
                <w:szCs w:val="24"/>
                <w:lang w:val="hy-AM"/>
              </w:rPr>
              <w:t>Ֆինանսներ</w:t>
            </w:r>
            <w:r w:rsidR="00F52246" w:rsidRPr="000A47AF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94126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նախարար </w:t>
            </w:r>
            <w:r w:rsidRPr="0094126C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5515BA" w:rsidRPr="000A47AF"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  <w:r w:rsidR="005515BA" w:rsidRPr="0094126C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="005515BA" w:rsidRPr="005515BA">
              <w:rPr>
                <w:rFonts w:ascii="GHEA Grapalat" w:hAnsi="GHEA Grapalat"/>
                <w:sz w:val="24"/>
                <w:szCs w:val="24"/>
                <w:lang w:val="hy-AM"/>
              </w:rPr>
              <w:t>06</w:t>
            </w:r>
            <w:r w:rsidR="005515BA" w:rsidRPr="0094126C">
              <w:rPr>
                <w:rFonts w:ascii="GHEA Grapalat" w:hAnsi="GHEA Grapalat"/>
                <w:sz w:val="24"/>
                <w:szCs w:val="24"/>
                <w:lang w:val="hy-AM"/>
              </w:rPr>
              <w:t>.201</w:t>
            </w:r>
            <w:r w:rsidR="005515BA" w:rsidRPr="005515BA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="005515BA" w:rsidRPr="0094126C">
              <w:rPr>
                <w:rFonts w:ascii="GHEA Grapalat" w:hAnsi="GHEA Grapalat"/>
                <w:sz w:val="24"/>
                <w:szCs w:val="24"/>
                <w:lang w:val="hy-AM"/>
              </w:rPr>
              <w:t>թ.</w:t>
            </w:r>
            <w:r w:rsidRPr="0094126C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թիվ </w:t>
            </w:r>
            <w:r w:rsidR="005515BA" w:rsidRPr="005515BA">
              <w:rPr>
                <w:rFonts w:ascii="GHEA Grapalat" w:hAnsi="GHEA Grapalat" w:cs="Sylfaen"/>
                <w:sz w:val="24"/>
                <w:szCs w:val="24"/>
                <w:lang w:val="hy-AM"/>
              </w:rPr>
              <w:t>01/8-3/10433-2019</w:t>
            </w:r>
            <w:r w:rsidRPr="005515B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94126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գրություն</w:t>
            </w:r>
            <w:r w:rsidRPr="005515BA">
              <w:rPr>
                <w:rFonts w:ascii="GHEA Grapalat" w:hAnsi="GHEA Grapalat" w:cs="Sylfaen"/>
                <w:sz w:val="24"/>
                <w:szCs w:val="24"/>
                <w:lang w:val="hy-AM"/>
              </w:rPr>
              <w:t>)</w:t>
            </w:r>
          </w:p>
        </w:tc>
        <w:tc>
          <w:tcPr>
            <w:tcW w:w="5557" w:type="dxa"/>
          </w:tcPr>
          <w:p w:rsidR="000A47AF" w:rsidRPr="000A47AF" w:rsidRDefault="000A47AF" w:rsidP="000A47A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A47AF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Նախագծով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առաջարկ</w:t>
            </w:r>
            <w:r w:rsidRPr="000A47AF">
              <w:rPr>
                <w:rFonts w:ascii="GHEA Grapalat" w:hAnsi="GHEA Grapalat"/>
                <w:sz w:val="24"/>
                <w:szCs w:val="24"/>
                <w:lang w:val="hy-AM"/>
              </w:rPr>
              <w:t>վող փոփոխությունների արդյունքում նախատեսվում է ՀՀ առողջապահության նախարարության կողմից իրականացվող ՀՀ պետական բյուջեի որոշ միջոցառումներով բնակչությանը պետական պատվերի շրջանակներում մատուցվող բժշկական օգնության և սպասարկման ծառայությունների ծավալի և դրանցից օգտվող շահառուների քանակի ընդլայնում, որը կհանգեցնի ՀՀ պետական բյուջեից լրացուցիչ միջոցների հատկացման անհրաժեշտության (ֆինանսական գնահատականը բացակայում է):</w:t>
            </w:r>
          </w:p>
          <w:p w:rsidR="00FB7E3A" w:rsidRPr="0094126C" w:rsidRDefault="000A47AF" w:rsidP="000A47A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61EB1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Pr="000A47AF">
              <w:rPr>
                <w:rFonts w:ascii="GHEA Grapalat" w:hAnsi="GHEA Grapalat"/>
                <w:sz w:val="24"/>
                <w:szCs w:val="24"/>
                <w:lang w:val="af-ZA"/>
              </w:rPr>
              <w:t xml:space="preserve">կատի ունենալով, որ ՀՀ կառավարության 10.07.2018թ. N 797-Ն որոշմամբ հաստատված ՀՀ 2019-2021 թթ. միջնաժամկետ ծախսերի ծրագրով վերը նշված նպատակով գումարներ նախատեսված չեն, ինչպես նաև առողջապահության ոլորտի միջոցառումների շարունակական բնույթը՝ հայտնում ենք, որ վերը նշված նպատակի իրականացումը </w:t>
            </w:r>
            <w:r w:rsidRPr="000A47AF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հետագա տարիներին ապահովելու համար ՀՀ 2020-2022 թթ. միջնաժամկետ ծախսերի ծրագրով ՀՀ առողջապահության նախարարությանը հատկացվող գումարի շրջանակներում իրականացվող առողջապահության ոլորտի ծրագրերի/միջոցառումների գծով ծախսերի վերանայման անհրաժեշտություն է առաջանում:</w:t>
            </w:r>
          </w:p>
        </w:tc>
        <w:tc>
          <w:tcPr>
            <w:tcW w:w="4097" w:type="dxa"/>
          </w:tcPr>
          <w:p w:rsidR="00FA2169" w:rsidRPr="00FB53C2" w:rsidRDefault="00FB53C2" w:rsidP="00FB53C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B53C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</w:t>
            </w:r>
            <w:r w:rsidR="00FA2169" w:rsidRPr="00FB53C2">
              <w:rPr>
                <w:rFonts w:ascii="GHEA Grapalat" w:hAnsi="GHEA Grapalat"/>
                <w:sz w:val="24"/>
                <w:szCs w:val="24"/>
                <w:lang w:val="hy-AM"/>
              </w:rPr>
              <w:t xml:space="preserve">աշվի առնելով այն հանգամանքը, որ ՀՀ 2020-2022 թթ. միջնաժամկետ ծախսերի ծրագիրը դեռ գտնվում է քննարկումների փուլում և հնարավոր են որոշակի փոփոխությունների իրականացում, ուստի ներկայացվող ծրագրերի մասով ևս, հետագայում </w:t>
            </w:r>
            <w:r w:rsidR="00361EB1" w:rsidRPr="000A47AF">
              <w:rPr>
                <w:rFonts w:ascii="GHEA Grapalat" w:hAnsi="GHEA Grapalat"/>
                <w:sz w:val="24"/>
                <w:szCs w:val="24"/>
                <w:lang w:val="af-ZA"/>
              </w:rPr>
              <w:t xml:space="preserve">միջնաժամկետ ծախսերի </w:t>
            </w:r>
            <w:r w:rsidR="00361EB1">
              <w:rPr>
                <w:rFonts w:ascii="GHEA Grapalat" w:hAnsi="GHEA Grapalat"/>
                <w:sz w:val="24"/>
                <w:szCs w:val="24"/>
                <w:lang w:val="af-ZA"/>
              </w:rPr>
              <w:t>ծրագրի</w:t>
            </w:r>
            <w:r w:rsidR="00FA2169" w:rsidRPr="00FB53C2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հայտում կիրականացվեն համապատասխան փոփոխությունները և լրացումները:</w:t>
            </w:r>
          </w:p>
          <w:p w:rsidR="00FB7E3A" w:rsidRPr="0094126C" w:rsidRDefault="00FB7E3A" w:rsidP="00FB53C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5115E6" w:rsidRPr="0094126C" w:rsidTr="00596101">
        <w:trPr>
          <w:trHeight w:val="416"/>
          <w:jc w:val="center"/>
        </w:trPr>
        <w:tc>
          <w:tcPr>
            <w:tcW w:w="429" w:type="dxa"/>
          </w:tcPr>
          <w:p w:rsidR="005115E6" w:rsidRPr="0094126C" w:rsidRDefault="00B4438C" w:rsidP="00AE71A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126C">
              <w:rPr>
                <w:rFonts w:ascii="GHEA Grapalat" w:hAnsi="GHEA Grapalat"/>
                <w:sz w:val="24"/>
                <w:szCs w:val="24"/>
              </w:rPr>
              <w:lastRenderedPageBreak/>
              <w:t>2</w:t>
            </w:r>
            <w:r w:rsidR="005115E6" w:rsidRPr="0094126C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4357" w:type="dxa"/>
          </w:tcPr>
          <w:p w:rsidR="000A47AF" w:rsidRPr="000A47AF" w:rsidRDefault="000A47AF" w:rsidP="000A47A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A47AF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րդարադատության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նախարար</w:t>
            </w:r>
            <w:r w:rsidRPr="000A47AF">
              <w:rPr>
                <w:rFonts w:ascii="GHEA Grapalat" w:hAnsi="GHEA Grapalat"/>
                <w:sz w:val="24"/>
                <w:szCs w:val="24"/>
                <w:lang w:val="hy-AM"/>
              </w:rPr>
              <w:t>ություն</w:t>
            </w:r>
          </w:p>
          <w:p w:rsidR="005115E6" w:rsidRPr="0094126C" w:rsidRDefault="000A47AF" w:rsidP="000A47A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126C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Pr="000A47AF"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  <w:r w:rsidRPr="0094126C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361EB1">
              <w:rPr>
                <w:rFonts w:ascii="GHEA Grapalat" w:hAnsi="GHEA Grapalat"/>
                <w:sz w:val="24"/>
                <w:szCs w:val="24"/>
                <w:lang w:val="hy-AM"/>
              </w:rPr>
              <w:t>06</w:t>
            </w:r>
            <w:r w:rsidRPr="0094126C">
              <w:rPr>
                <w:rFonts w:ascii="GHEA Grapalat" w:hAnsi="GHEA Grapalat"/>
                <w:sz w:val="24"/>
                <w:szCs w:val="24"/>
                <w:lang w:val="hy-AM"/>
              </w:rPr>
              <w:t>.201</w:t>
            </w:r>
            <w:r w:rsidRPr="00361EB1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Pr="0094126C">
              <w:rPr>
                <w:rFonts w:ascii="GHEA Grapalat" w:hAnsi="GHEA Grapalat"/>
                <w:sz w:val="24"/>
                <w:szCs w:val="24"/>
                <w:lang w:val="hy-AM"/>
              </w:rPr>
              <w:t xml:space="preserve">թ. թիվ </w:t>
            </w:r>
            <w:r w:rsidRPr="000A47AF">
              <w:rPr>
                <w:rFonts w:ascii="GHEA Grapalat" w:hAnsi="GHEA Grapalat"/>
                <w:sz w:val="24"/>
                <w:szCs w:val="24"/>
                <w:lang w:val="hy-AM"/>
              </w:rPr>
              <w:t>01/27.1/13774-2019</w:t>
            </w:r>
            <w:r w:rsidRPr="0094126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52246">
              <w:rPr>
                <w:rFonts w:ascii="GHEA Grapalat" w:hAnsi="GHEA Grapalat"/>
                <w:sz w:val="24"/>
                <w:szCs w:val="24"/>
                <w:lang w:val="hy-AM"/>
              </w:rPr>
              <w:t>գրություն</w:t>
            </w:r>
            <w:r w:rsidRPr="0094126C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5557" w:type="dxa"/>
          </w:tcPr>
          <w:p w:rsidR="005115E6" w:rsidRPr="0094126C" w:rsidRDefault="006F408F" w:rsidP="00AE71A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126C">
              <w:rPr>
                <w:rFonts w:ascii="GHEA Grapalat" w:hAnsi="GHEA Grapalat"/>
                <w:sz w:val="24"/>
                <w:szCs w:val="24"/>
                <w:lang w:val="hy-AM"/>
              </w:rPr>
              <w:t>Դ</w:t>
            </w:r>
            <w:r w:rsidRPr="0094126C">
              <w:rPr>
                <w:rFonts w:ascii="GHEA Grapalat" w:hAnsi="GHEA Grapalat"/>
                <w:sz w:val="24"/>
                <w:szCs w:val="24"/>
                <w:lang w:val="ru-RU"/>
              </w:rPr>
              <w:t>իտողություններ և առաջարկություններ չկան</w:t>
            </w:r>
          </w:p>
        </w:tc>
        <w:tc>
          <w:tcPr>
            <w:tcW w:w="4097" w:type="dxa"/>
          </w:tcPr>
          <w:p w:rsidR="005115E6" w:rsidRPr="0094126C" w:rsidRDefault="005115E6" w:rsidP="00AE71A5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:rsidR="00AF7BED" w:rsidRPr="0094126C" w:rsidRDefault="00AF7BED">
      <w:pPr>
        <w:rPr>
          <w:rFonts w:ascii="GHEA Grapalat" w:hAnsi="GHEA Grapalat" w:cs="Sylfaen"/>
          <w:sz w:val="24"/>
          <w:szCs w:val="24"/>
          <w:lang w:val="hy-AM"/>
        </w:rPr>
      </w:pPr>
    </w:p>
    <w:sectPr w:rsidR="00AF7BED" w:rsidRPr="0094126C" w:rsidSect="00AE71A5">
      <w:pgSz w:w="15840" w:h="12240" w:orient="landscape"/>
      <w:pgMar w:top="851" w:right="389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22EF"/>
    <w:multiLevelType w:val="hybridMultilevel"/>
    <w:tmpl w:val="287A1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40FF1"/>
    <w:multiLevelType w:val="hybridMultilevel"/>
    <w:tmpl w:val="A7A05116"/>
    <w:lvl w:ilvl="0" w:tplc="E60CF5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234EC7"/>
    <w:multiLevelType w:val="hybridMultilevel"/>
    <w:tmpl w:val="AE2EB01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26F69"/>
    <w:multiLevelType w:val="hybridMultilevel"/>
    <w:tmpl w:val="F5847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86E2B"/>
    <w:multiLevelType w:val="hybridMultilevel"/>
    <w:tmpl w:val="40A0875A"/>
    <w:lvl w:ilvl="0" w:tplc="1924CBF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817CD2"/>
    <w:multiLevelType w:val="hybridMultilevel"/>
    <w:tmpl w:val="B358C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03FD9"/>
    <w:multiLevelType w:val="hybridMultilevel"/>
    <w:tmpl w:val="FDB49AA2"/>
    <w:lvl w:ilvl="0" w:tplc="3F7CF86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D4E0F"/>
    <w:multiLevelType w:val="hybridMultilevel"/>
    <w:tmpl w:val="55E49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C445B"/>
    <w:multiLevelType w:val="hybridMultilevel"/>
    <w:tmpl w:val="C988FF28"/>
    <w:lvl w:ilvl="0" w:tplc="0409000F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24EB4"/>
    <w:multiLevelType w:val="hybridMultilevel"/>
    <w:tmpl w:val="77346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2C3655"/>
    <w:multiLevelType w:val="hybridMultilevel"/>
    <w:tmpl w:val="B100C4D8"/>
    <w:lvl w:ilvl="0" w:tplc="A156F376">
      <w:start w:val="1"/>
      <w:numFmt w:val="decimal"/>
      <w:lvlText w:val="%1."/>
      <w:lvlJc w:val="left"/>
      <w:pPr>
        <w:ind w:left="4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6" w:hanging="360"/>
      </w:pPr>
    </w:lvl>
    <w:lvl w:ilvl="2" w:tplc="0409001B" w:tentative="1">
      <w:start w:val="1"/>
      <w:numFmt w:val="lowerRoman"/>
      <w:lvlText w:val="%3."/>
      <w:lvlJc w:val="right"/>
      <w:pPr>
        <w:ind w:left="1856" w:hanging="180"/>
      </w:pPr>
    </w:lvl>
    <w:lvl w:ilvl="3" w:tplc="0409000F" w:tentative="1">
      <w:start w:val="1"/>
      <w:numFmt w:val="decimal"/>
      <w:lvlText w:val="%4."/>
      <w:lvlJc w:val="left"/>
      <w:pPr>
        <w:ind w:left="2576" w:hanging="360"/>
      </w:pPr>
    </w:lvl>
    <w:lvl w:ilvl="4" w:tplc="04090019" w:tentative="1">
      <w:start w:val="1"/>
      <w:numFmt w:val="lowerLetter"/>
      <w:lvlText w:val="%5."/>
      <w:lvlJc w:val="left"/>
      <w:pPr>
        <w:ind w:left="3296" w:hanging="360"/>
      </w:pPr>
    </w:lvl>
    <w:lvl w:ilvl="5" w:tplc="0409001B" w:tentative="1">
      <w:start w:val="1"/>
      <w:numFmt w:val="lowerRoman"/>
      <w:lvlText w:val="%6."/>
      <w:lvlJc w:val="right"/>
      <w:pPr>
        <w:ind w:left="4016" w:hanging="180"/>
      </w:pPr>
    </w:lvl>
    <w:lvl w:ilvl="6" w:tplc="0409000F" w:tentative="1">
      <w:start w:val="1"/>
      <w:numFmt w:val="decimal"/>
      <w:lvlText w:val="%7."/>
      <w:lvlJc w:val="left"/>
      <w:pPr>
        <w:ind w:left="4736" w:hanging="360"/>
      </w:pPr>
    </w:lvl>
    <w:lvl w:ilvl="7" w:tplc="04090019" w:tentative="1">
      <w:start w:val="1"/>
      <w:numFmt w:val="lowerLetter"/>
      <w:lvlText w:val="%8."/>
      <w:lvlJc w:val="left"/>
      <w:pPr>
        <w:ind w:left="5456" w:hanging="360"/>
      </w:pPr>
    </w:lvl>
    <w:lvl w:ilvl="8" w:tplc="0409001B" w:tentative="1">
      <w:start w:val="1"/>
      <w:numFmt w:val="lowerRoman"/>
      <w:lvlText w:val="%9."/>
      <w:lvlJc w:val="right"/>
      <w:pPr>
        <w:ind w:left="6176" w:hanging="180"/>
      </w:pPr>
    </w:lvl>
  </w:abstractNum>
  <w:num w:numId="1">
    <w:abstractNumId w:val="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0"/>
  </w:num>
  <w:num w:numId="9">
    <w:abstractNumId w:val="9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669"/>
    <w:rsid w:val="0001274E"/>
    <w:rsid w:val="00012CC2"/>
    <w:rsid w:val="00014141"/>
    <w:rsid w:val="00021E24"/>
    <w:rsid w:val="0006013A"/>
    <w:rsid w:val="00084C10"/>
    <w:rsid w:val="000A47AF"/>
    <w:rsid w:val="000F1BAA"/>
    <w:rsid w:val="001121E1"/>
    <w:rsid w:val="001129B0"/>
    <w:rsid w:val="001145DC"/>
    <w:rsid w:val="00117E88"/>
    <w:rsid w:val="0012057F"/>
    <w:rsid w:val="001657EA"/>
    <w:rsid w:val="001855EC"/>
    <w:rsid w:val="00196703"/>
    <w:rsid w:val="001A2E5F"/>
    <w:rsid w:val="001D3D36"/>
    <w:rsid w:val="001F15DE"/>
    <w:rsid w:val="00221390"/>
    <w:rsid w:val="00231CA1"/>
    <w:rsid w:val="00246887"/>
    <w:rsid w:val="00247F00"/>
    <w:rsid w:val="00262B45"/>
    <w:rsid w:val="002646E8"/>
    <w:rsid w:val="00290470"/>
    <w:rsid w:val="002A57FB"/>
    <w:rsid w:val="002B2F47"/>
    <w:rsid w:val="002C7E5D"/>
    <w:rsid w:val="002E38F2"/>
    <w:rsid w:val="002E771A"/>
    <w:rsid w:val="002F4821"/>
    <w:rsid w:val="002F4C7B"/>
    <w:rsid w:val="00312C9E"/>
    <w:rsid w:val="00332E06"/>
    <w:rsid w:val="003532B2"/>
    <w:rsid w:val="003566FD"/>
    <w:rsid w:val="00361A02"/>
    <w:rsid w:val="00361EB1"/>
    <w:rsid w:val="003633FA"/>
    <w:rsid w:val="00384C34"/>
    <w:rsid w:val="003C6429"/>
    <w:rsid w:val="003C6EE0"/>
    <w:rsid w:val="003E27E7"/>
    <w:rsid w:val="003E3A3D"/>
    <w:rsid w:val="003E64D6"/>
    <w:rsid w:val="00450812"/>
    <w:rsid w:val="004511C5"/>
    <w:rsid w:val="0045640C"/>
    <w:rsid w:val="0048338D"/>
    <w:rsid w:val="004B053E"/>
    <w:rsid w:val="004F6B9B"/>
    <w:rsid w:val="004F7F18"/>
    <w:rsid w:val="005022F2"/>
    <w:rsid w:val="005115E6"/>
    <w:rsid w:val="0051324C"/>
    <w:rsid w:val="005150B5"/>
    <w:rsid w:val="00523F5F"/>
    <w:rsid w:val="00526868"/>
    <w:rsid w:val="005515BA"/>
    <w:rsid w:val="00551ED2"/>
    <w:rsid w:val="00576071"/>
    <w:rsid w:val="00587A14"/>
    <w:rsid w:val="00596101"/>
    <w:rsid w:val="005A21FC"/>
    <w:rsid w:val="005D7361"/>
    <w:rsid w:val="005D776F"/>
    <w:rsid w:val="005E795F"/>
    <w:rsid w:val="00606925"/>
    <w:rsid w:val="00612056"/>
    <w:rsid w:val="00631099"/>
    <w:rsid w:val="00635E5A"/>
    <w:rsid w:val="00644B25"/>
    <w:rsid w:val="006859AF"/>
    <w:rsid w:val="00686A3E"/>
    <w:rsid w:val="006B30EB"/>
    <w:rsid w:val="006E3F93"/>
    <w:rsid w:val="006F1BCC"/>
    <w:rsid w:val="006F408F"/>
    <w:rsid w:val="0070692C"/>
    <w:rsid w:val="00710F42"/>
    <w:rsid w:val="0074728C"/>
    <w:rsid w:val="00761EE1"/>
    <w:rsid w:val="00763575"/>
    <w:rsid w:val="007649F1"/>
    <w:rsid w:val="00766F0A"/>
    <w:rsid w:val="00790EC0"/>
    <w:rsid w:val="0079401A"/>
    <w:rsid w:val="007B3CAA"/>
    <w:rsid w:val="007E5701"/>
    <w:rsid w:val="007F288A"/>
    <w:rsid w:val="00817030"/>
    <w:rsid w:val="00822F94"/>
    <w:rsid w:val="00847FBD"/>
    <w:rsid w:val="00863405"/>
    <w:rsid w:val="0088017B"/>
    <w:rsid w:val="00882B47"/>
    <w:rsid w:val="008869C4"/>
    <w:rsid w:val="008C3195"/>
    <w:rsid w:val="008D16D5"/>
    <w:rsid w:val="00901363"/>
    <w:rsid w:val="009065CF"/>
    <w:rsid w:val="00912FFE"/>
    <w:rsid w:val="00934AD0"/>
    <w:rsid w:val="0094126C"/>
    <w:rsid w:val="009B2B62"/>
    <w:rsid w:val="009D6ADA"/>
    <w:rsid w:val="00A25CAD"/>
    <w:rsid w:val="00A70901"/>
    <w:rsid w:val="00A74D7A"/>
    <w:rsid w:val="00A75391"/>
    <w:rsid w:val="00A87C18"/>
    <w:rsid w:val="00AB45C8"/>
    <w:rsid w:val="00AC10E7"/>
    <w:rsid w:val="00AE5728"/>
    <w:rsid w:val="00AE71A5"/>
    <w:rsid w:val="00AF7BED"/>
    <w:rsid w:val="00B11A5B"/>
    <w:rsid w:val="00B36B64"/>
    <w:rsid w:val="00B4438C"/>
    <w:rsid w:val="00B65E88"/>
    <w:rsid w:val="00B762A1"/>
    <w:rsid w:val="00B9256B"/>
    <w:rsid w:val="00B93C79"/>
    <w:rsid w:val="00BB0669"/>
    <w:rsid w:val="00BB3083"/>
    <w:rsid w:val="00BC1F71"/>
    <w:rsid w:val="00BE44D2"/>
    <w:rsid w:val="00C004AA"/>
    <w:rsid w:val="00C37D3A"/>
    <w:rsid w:val="00C57C6D"/>
    <w:rsid w:val="00C732C7"/>
    <w:rsid w:val="00C96A9D"/>
    <w:rsid w:val="00CB407C"/>
    <w:rsid w:val="00CE0153"/>
    <w:rsid w:val="00D37630"/>
    <w:rsid w:val="00D757EE"/>
    <w:rsid w:val="00D76072"/>
    <w:rsid w:val="00DC1CD3"/>
    <w:rsid w:val="00DD5392"/>
    <w:rsid w:val="00DE4F02"/>
    <w:rsid w:val="00E35CFA"/>
    <w:rsid w:val="00E67519"/>
    <w:rsid w:val="00EB4870"/>
    <w:rsid w:val="00EB7D75"/>
    <w:rsid w:val="00EE7A16"/>
    <w:rsid w:val="00EF3FAC"/>
    <w:rsid w:val="00EF6C9B"/>
    <w:rsid w:val="00EF70F9"/>
    <w:rsid w:val="00F008F7"/>
    <w:rsid w:val="00F25A41"/>
    <w:rsid w:val="00F3576E"/>
    <w:rsid w:val="00F52246"/>
    <w:rsid w:val="00F649C8"/>
    <w:rsid w:val="00FA2169"/>
    <w:rsid w:val="00FA56BA"/>
    <w:rsid w:val="00FB1AF5"/>
    <w:rsid w:val="00FB2816"/>
    <w:rsid w:val="00FB4B23"/>
    <w:rsid w:val="00FB53C2"/>
    <w:rsid w:val="00FB7E3A"/>
    <w:rsid w:val="00FD2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96C726-2EB4-4501-A82B-C4A577C67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1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E38F2"/>
    <w:rPr>
      <w:b/>
      <w:bCs/>
    </w:rPr>
  </w:style>
  <w:style w:type="paragraph" w:styleId="ListParagraph">
    <w:name w:val="List Paragraph"/>
    <w:basedOn w:val="Normal"/>
    <w:uiPriority w:val="34"/>
    <w:qFormat/>
    <w:rsid w:val="00084C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3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2C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4126C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NormalWeb">
    <w:name w:val="Normal (Web)"/>
    <w:basedOn w:val="Normal"/>
    <w:uiPriority w:val="99"/>
    <w:unhideWhenUsed/>
    <w:rsid w:val="00941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0C8FE-618F-4A41-9516-6AB4FEFCA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State Health Agency, Ministry of Healthcare of Repub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Yana Boyajyan</dc:creator>
  <cp:keywords>https://mul2.gov.am/tasks/86642/oneclick/3.ampopatert-21.06.2019.docx?token=3cb1ca52c4c153b1b576de5a4d294852</cp:keywords>
  <cp:lastModifiedBy>Yana Boyajyan</cp:lastModifiedBy>
  <cp:revision>2</cp:revision>
  <dcterms:created xsi:type="dcterms:W3CDTF">2019-06-21T05:50:00Z</dcterms:created>
  <dcterms:modified xsi:type="dcterms:W3CDTF">2019-06-21T05:50:00Z</dcterms:modified>
</cp:coreProperties>
</file>