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33" w:rsidRDefault="00DE6633" w:rsidP="00DE6633">
      <w:pPr>
        <w:tabs>
          <w:tab w:val="left" w:pos="2835"/>
        </w:tabs>
        <w:spacing w:line="360" w:lineRule="auto"/>
        <w:ind w:firstLine="720"/>
        <w:jc w:val="right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DE6633" w:rsidRDefault="00DE6633" w:rsidP="00DE6633">
      <w:pPr>
        <w:tabs>
          <w:tab w:val="left" w:pos="2835"/>
        </w:tabs>
        <w:spacing w:line="360" w:lineRule="auto"/>
        <w:ind w:firstLine="720"/>
        <w:jc w:val="right"/>
        <w:rPr>
          <w:rFonts w:ascii="GHEA Grapalat" w:hAnsi="GHEA Grapalat"/>
          <w:b/>
          <w:u w:val="single"/>
          <w:lang w:val="hy-AM"/>
        </w:rPr>
      </w:pPr>
    </w:p>
    <w:p w:rsidR="00DE6633" w:rsidRDefault="00DE6633" w:rsidP="00DE6633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:rsidR="00DE6633" w:rsidRDefault="00DE6633" w:rsidP="00DE6633">
      <w:pPr>
        <w:pStyle w:val="NormalWeb"/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ՕՐԵՆՔԸ</w:t>
      </w:r>
    </w:p>
    <w:p w:rsidR="00DE6633" w:rsidRDefault="00DE6633" w:rsidP="00DE663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>
        <w:rPr>
          <w:rFonts w:ascii="GHEA Grapalat" w:hAnsi="GHEA Grapalat"/>
          <w:b/>
          <w:lang w:val="hy-AM"/>
        </w:rPr>
        <w:t>ՊԵՏԱԿԱՆ ՆՊԱՍՏՆԵՐԻ ՄԱՍԻՆ</w:t>
      </w:r>
      <w:r>
        <w:rPr>
          <w:rFonts w:ascii="GHEA Grapalat" w:hAnsi="GHEA Grapalat"/>
          <w:b/>
          <w:bCs/>
          <w:color w:val="000000"/>
          <w:lang w:val="hy-AM"/>
        </w:rPr>
        <w:t xml:space="preserve">» ՀԱՅԱՍՏԱՆԻ ՀԱՆՐԱՊԵՏՈՒԹՅԱՆ ՕՐԵՆՔՈՒՄ ԼՐԱՑՈՒՄՆԵՐ ԵՎ </w:t>
      </w:r>
      <w:r>
        <w:rPr>
          <w:rFonts w:ascii="GHEA Grapalat" w:hAnsi="GHEA Grapalat" w:cs="Sylfaen"/>
          <w:b/>
          <w:bCs/>
          <w:lang w:val="hy-AM"/>
        </w:rPr>
        <w:t xml:space="preserve">ՓՈՓՈԽՈՒԹՅՈՒՆՆԵՐ </w:t>
      </w:r>
      <w:r>
        <w:rPr>
          <w:rFonts w:ascii="GHEA Grapalat" w:hAnsi="GHEA Grapalat"/>
          <w:b/>
          <w:bCs/>
          <w:color w:val="000000"/>
          <w:lang w:val="hy-AM"/>
        </w:rPr>
        <w:t>ԿԱՏԱՐԵԼՈՒ ՄԱՍԻՆ</w:t>
      </w:r>
    </w:p>
    <w:p w:rsidR="00DE6633" w:rsidRDefault="00DE6633" w:rsidP="00DE663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DE6633" w:rsidRDefault="00DE6633" w:rsidP="00DE6633">
      <w:pPr>
        <w:tabs>
          <w:tab w:val="left" w:pos="0"/>
          <w:tab w:val="left" w:pos="10440"/>
        </w:tabs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Հոդված 1.</w:t>
      </w:r>
      <w:r>
        <w:rPr>
          <w:rFonts w:ascii="Courier New" w:hAnsi="Courier New" w:cs="Courier New"/>
          <w:b/>
          <w:bCs/>
          <w:color w:val="000000"/>
          <w:sz w:val="21"/>
          <w:szCs w:val="21"/>
          <w:shd w:val="clear" w:color="auto" w:fill="FFFFFF"/>
          <w:lang w:val="hy-AM"/>
        </w:rPr>
        <w:t> </w:t>
      </w:r>
      <w:r>
        <w:rPr>
          <w:rFonts w:ascii="GHEA Grapalat" w:hAnsi="GHEA Grapalat" w:cs="IRTEK Courier"/>
          <w:bCs/>
          <w:iCs/>
          <w:color w:val="000000"/>
          <w:lang w:val="hy-AM"/>
        </w:rPr>
        <w:t>«Պետական նպաստների մասին» Հայաստանի Հանրապետության 2013 թվականի դեկտեմբերի 12-ի ՀՕ-154-Ն օրենքի (այսուհետ՝ Օրենք) 32.1-ին հոդվածը`</w:t>
      </w:r>
    </w:p>
    <w:p w:rsidR="00DE6633" w:rsidRDefault="00DE6633" w:rsidP="00DE6633">
      <w:pPr>
        <w:tabs>
          <w:tab w:val="left" w:pos="0"/>
          <w:tab w:val="left" w:pos="10440"/>
        </w:tabs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>
        <w:rPr>
          <w:rFonts w:ascii="GHEA Grapalat" w:hAnsi="GHEA Grapalat" w:cs="IRTEK Courier"/>
          <w:bCs/>
          <w:iCs/>
          <w:color w:val="000000"/>
          <w:lang w:val="hy-AM"/>
        </w:rPr>
        <w:t xml:space="preserve"> 1 լրացնել հետևյալ բովանդակությամբ 3.1-ին մաով.</w:t>
      </w:r>
    </w:p>
    <w:p w:rsidR="00DE6633" w:rsidRDefault="00DE6633" w:rsidP="00DE6633">
      <w:pPr>
        <w:tabs>
          <w:tab w:val="left" w:pos="0"/>
          <w:tab w:val="left" w:pos="10440"/>
        </w:tabs>
        <w:spacing w:line="360" w:lineRule="auto"/>
        <w:ind w:firstLine="720"/>
        <w:jc w:val="both"/>
        <w:rPr>
          <w:rFonts w:ascii="GHEA Grapalat" w:hAnsi="GHEA Grapalat" w:cs="Courier New"/>
          <w:color w:val="000000"/>
          <w:lang w:val="hy-AM"/>
        </w:rPr>
      </w:pPr>
      <w:r>
        <w:rPr>
          <w:rFonts w:ascii="GHEA Grapalat" w:hAnsi="GHEA Grapalat"/>
          <w:lang w:val="hy-AM"/>
        </w:rPr>
        <w:t>«3.1. Եթե անձը ծերության, հաշմանդամության կամ կերակրողին կորցնելու դեպքում նպաստ ստանալու իր իրավունքը դադարելու օրվա դրությամբ ունի այդ նպաստներից որևէ տեսակի նպաստի իրավունք և այլ տեսակի նպաստ նշանակելու դիմումը ներկայացրել է նպաստ ստանալու իր իրավունքը դադարելու օրվանից հետո` վեց ամսվա ընթացքում, ապա այլ տեսակի նպաստը նշանակվում է նպաստ ստանալու իրավունքը դադարելու օրվանից:</w:t>
      </w:r>
      <w:r>
        <w:rPr>
          <w:rFonts w:ascii="GHEA Grapalat" w:hAnsi="GHEA Grapalat" w:cs="Courier New"/>
          <w:color w:val="000000"/>
          <w:lang w:val="hy-AM"/>
        </w:rPr>
        <w:t>».</w:t>
      </w:r>
    </w:p>
    <w:p w:rsidR="00DE6633" w:rsidRDefault="00DE6633" w:rsidP="00DE6633">
      <w:pPr>
        <w:tabs>
          <w:tab w:val="left" w:pos="0"/>
          <w:tab w:val="left" w:pos="10440"/>
        </w:tabs>
        <w:spacing w:line="360" w:lineRule="auto"/>
        <w:ind w:firstLine="720"/>
        <w:jc w:val="both"/>
        <w:rPr>
          <w:rFonts w:ascii="GHEA Grapalat" w:hAnsi="GHEA Grapalat" w:cs="Courier New"/>
          <w:color w:val="000000"/>
          <w:lang w:val="hy-AM"/>
        </w:rPr>
      </w:pPr>
      <w:r>
        <w:rPr>
          <w:rFonts w:ascii="GHEA Grapalat" w:hAnsi="GHEA Grapalat" w:cs="Courier New"/>
          <w:color w:val="000000"/>
          <w:lang w:val="hy-AM"/>
        </w:rPr>
        <w:t>2 4-րդ մասում «1-3-րդ» բառերը փոխարինել «1-3.1-ին» բառերով: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Հոդված 2.</w:t>
      </w:r>
      <w:r>
        <w:rPr>
          <w:rFonts w:ascii="Courier New" w:hAnsi="Courier New" w:cs="Courier New"/>
          <w:b/>
          <w:bCs/>
          <w:color w:val="000000"/>
          <w:sz w:val="21"/>
          <w:szCs w:val="21"/>
          <w:shd w:val="clear" w:color="auto" w:fill="FFFFFF"/>
          <w:lang w:val="hy-AM"/>
        </w:rPr>
        <w:t> </w:t>
      </w:r>
      <w:r>
        <w:rPr>
          <w:rFonts w:ascii="GHEA Grapalat" w:hAnsi="GHEA Grapalat" w:cs="IRTEK Courier"/>
          <w:bCs/>
          <w:iCs/>
          <w:color w:val="000000"/>
          <w:lang w:val="hy-AM"/>
        </w:rPr>
        <w:t>Օրենքի 33-րդ հոդվածի</w:t>
      </w:r>
      <w:r>
        <w:rPr>
          <w:rFonts w:ascii="GHEA Grapalat" w:hAnsi="GHEA Grapalat" w:cs="Sylfaen"/>
          <w:lang w:val="hy-AM"/>
        </w:rPr>
        <w:t xml:space="preserve"> 4-րդ մասի 2-րդ կետում «ամսին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հաջորդող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ամսվա</w:t>
      </w:r>
      <w:r>
        <w:rPr>
          <w:rFonts w:ascii="GHEA Grapalat" w:hAnsi="GHEA Grapalat"/>
          <w:lang w:val="hy-AM"/>
        </w:rPr>
        <w:t xml:space="preserve"> 1-</w:t>
      </w:r>
      <w:r>
        <w:rPr>
          <w:rFonts w:ascii="GHEA Grapalat" w:hAnsi="GHEA Grapalat" w:cs="Sylfaen"/>
          <w:lang w:val="hy-AM"/>
        </w:rPr>
        <w:t>ից» բառերը փոխարինել «օրվանից»</w:t>
      </w:r>
      <w:r>
        <w:rPr>
          <w:rFonts w:ascii="GHEA Grapalat" w:hAnsi="GHEA Grapalat"/>
          <w:lang w:val="hy-AM"/>
        </w:rPr>
        <w:t xml:space="preserve"> բառով:</w:t>
      </w:r>
    </w:p>
    <w:p w:rsidR="00DE6633" w:rsidRDefault="00DE6633" w:rsidP="00DE6633">
      <w:pPr>
        <w:tabs>
          <w:tab w:val="left" w:pos="1170"/>
        </w:tabs>
        <w:spacing w:before="100" w:beforeAutospacing="1" w:line="360" w:lineRule="auto"/>
        <w:ind w:firstLine="720"/>
        <w:contextualSpacing/>
        <w:jc w:val="both"/>
        <w:outlineLvl w:val="1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Հոդված 3.</w:t>
      </w:r>
      <w:r>
        <w:rPr>
          <w:rFonts w:ascii="Courier New" w:hAnsi="Courier New" w:cs="Courier New"/>
          <w:b/>
          <w:bCs/>
          <w:color w:val="000000"/>
          <w:sz w:val="21"/>
          <w:szCs w:val="21"/>
          <w:shd w:val="clear" w:color="auto" w:fill="FFFFFF"/>
          <w:lang w:val="hy-AM"/>
        </w:rPr>
        <w:t> </w:t>
      </w:r>
      <w:r>
        <w:rPr>
          <w:rFonts w:ascii="GHEA Grapalat" w:hAnsi="GHEA Grapalat" w:cs="IRTEK Courier"/>
          <w:bCs/>
          <w:iCs/>
          <w:color w:val="000000"/>
          <w:lang w:val="hy-AM"/>
        </w:rPr>
        <w:t xml:space="preserve">Օրենքի 35-րդ հոդվածի 1-ին մասում </w:t>
      </w:r>
      <w:r>
        <w:rPr>
          <w:rFonts w:ascii="GHEA Grapalat" w:hAnsi="GHEA Grapalat" w:cs="Sylfaen"/>
          <w:lang w:val="hy-AM"/>
        </w:rPr>
        <w:t>«մահանալու» բառից հետո լրացնել «կամ վերափորձաքննության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 w:eastAsia="en-GB"/>
        </w:rPr>
        <w:t xml:space="preserve">ներկայանալու, սակայն մինչև </w:t>
      </w:r>
      <w:r>
        <w:rPr>
          <w:rFonts w:ascii="GHEA Grapalat" w:hAnsi="GHEA Grapalat" w:cs="Sylfaen"/>
          <w:lang w:val="hy-AM"/>
        </w:rPr>
        <w:t>բժշկասոցիալական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փորձաքննություն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իրականացնող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իրավասու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մարմնի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կողմից այդ անձի վերաբերյալ որոշում կայացնելը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մահանալու» բառերը:</w:t>
      </w:r>
    </w:p>
    <w:p w:rsidR="00DE6633" w:rsidRDefault="00DE6633" w:rsidP="00DE6633">
      <w:pPr>
        <w:tabs>
          <w:tab w:val="left" w:pos="1170"/>
        </w:tabs>
        <w:spacing w:before="100" w:beforeAutospacing="1" w:line="360" w:lineRule="auto"/>
        <w:ind w:firstLine="720"/>
        <w:contextualSpacing/>
        <w:jc w:val="both"/>
        <w:outlineLvl w:val="1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Հոդված 4.</w:t>
      </w:r>
      <w:r>
        <w:rPr>
          <w:rFonts w:ascii="Courier New" w:hAnsi="Courier New" w:cs="Courier New"/>
          <w:b/>
          <w:bCs/>
          <w:color w:val="000000"/>
          <w:sz w:val="21"/>
          <w:szCs w:val="21"/>
          <w:shd w:val="clear" w:color="auto" w:fill="FFFFFF"/>
          <w:lang w:val="hy-AM"/>
        </w:rPr>
        <w:t> </w:t>
      </w:r>
      <w:r>
        <w:rPr>
          <w:rFonts w:ascii="GHEA Grapalat" w:hAnsi="GHEA Grapalat" w:cs="IRTEK Courier"/>
          <w:bCs/>
          <w:iCs/>
          <w:color w:val="000000"/>
          <w:lang w:val="hy-AM"/>
        </w:rPr>
        <w:t xml:space="preserve">Օրենքի 37-րդ հոդվածի 2.3-րդ մասը </w:t>
      </w:r>
      <w:r>
        <w:rPr>
          <w:rFonts w:ascii="GHEA Grapalat" w:hAnsi="GHEA Grapalat" w:cs="Sylfaen"/>
          <w:lang w:val="hy-AM"/>
        </w:rPr>
        <w:t>լրացնել հետևյալ բովանդակությամբ նոր պարբերությունով.</w:t>
      </w:r>
    </w:p>
    <w:p w:rsidR="00DE6633" w:rsidRDefault="00DE6633" w:rsidP="00DE6633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 xml:space="preserve">Սույն մասում նշված նպաստ ստանալու իրավունքը սույն օրենքով սահմանված կարգով չդադարեցնելու հետևանքով սխալմամբ (Հայաստանի Հանրապետության օրենքի խախտմամբ) ավել վճարված նպաստի գումարների չափը հաշվարկելիս` եթե </w:t>
      </w:r>
      <w:r>
        <w:rPr>
          <w:rFonts w:ascii="GHEA Grapalat" w:hAnsi="GHEA Grapalat"/>
          <w:color w:val="000000"/>
          <w:lang w:val="hy-AM"/>
        </w:rPr>
        <w:lastRenderedPageBreak/>
        <w:t xml:space="preserve">նպաստառուն </w:t>
      </w:r>
      <w:r>
        <w:rPr>
          <w:rFonts w:ascii="GHEA Grapalat" w:hAnsi="GHEA Grapalat" w:cs="Sylfaen"/>
          <w:lang w:val="hy-AM"/>
        </w:rPr>
        <w:t>նպաստի գումարն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վճարված ժամանակահատվածում ունի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սույն մասում նշված այլ նպաստի կամ</w:t>
      </w:r>
      <w:r>
        <w:rPr>
          <w:rFonts w:ascii="GHEA Grapalat" w:hAnsi="GHEA Grapalat" w:cs="Sylfaen"/>
          <w:lang w:val="hy-AM"/>
        </w:rPr>
        <w:t xml:space="preserve"> պետական բյուջեից ֆինանսավորվող կենսաթոշակի </w:t>
      </w:r>
      <w:r>
        <w:rPr>
          <w:rFonts w:ascii="GHEA Grapalat" w:hAnsi="GHEA Grapalat"/>
          <w:color w:val="000000"/>
          <w:lang w:val="hy-AM"/>
        </w:rPr>
        <w:t xml:space="preserve">իրավունք, ապա համարվում է, որ նպաստառուն այլ նպաստ կամ կենսաթոշակ նշանակելու դիմում </w:t>
      </w:r>
      <w:r>
        <w:rPr>
          <w:rFonts w:ascii="GHEA Grapalat" w:hAnsi="GHEA Grapalat" w:cs="Sylfaen"/>
          <w:lang w:val="hy-AM"/>
        </w:rPr>
        <w:t>է ներկայացրել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այն օրը (բայց ոչ շուտ, քան այլ նպաստի կամ կենսաթոշակի իրավունք ձեռք բերելու օրը), որ օրը նպաստ ստանալու իրավունքը պետք է դադարեցվեր: Այս դեպքում նպաստ նշանակելու դիմում ներկայացնելու օրվանից մինչև նպաստ ստանալու իրավունքը փաստացի դադարեցնելու օրն ընկած ժամանակահատվածի համար հաշվարկված այլ նպաստի կամ կենսաթոշակի գումարը </w:t>
      </w:r>
      <w:r>
        <w:rPr>
          <w:rFonts w:ascii="GHEA Grapalat" w:hAnsi="GHEA Grapalat" w:cs="Sylfaen"/>
          <w:lang w:val="hy-AM"/>
        </w:rPr>
        <w:t>համարվում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տարածքային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կենտրոնի մեղքով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չվճարված</w:t>
      </w:r>
      <w:r>
        <w:rPr>
          <w:rFonts w:ascii="GHEA Grapalat" w:hAnsi="GHEA Grapalat"/>
          <w:lang w:val="hy-AM"/>
        </w:rPr>
        <w:t xml:space="preserve"> նպաստի </w:t>
      </w:r>
      <w:r>
        <w:rPr>
          <w:rFonts w:ascii="GHEA Grapalat" w:hAnsi="GHEA Grapalat" w:cs="Sylfaen"/>
          <w:lang w:val="hy-AM"/>
        </w:rPr>
        <w:t>գումար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հաշվանցվում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վճարված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նպաստի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գումարներից</w:t>
      </w:r>
      <w:r>
        <w:rPr>
          <w:rFonts w:ascii="GHEA Grapalat" w:hAnsi="GHEA Grapalat"/>
          <w:color w:val="000000"/>
          <w:lang w:val="hy-AM"/>
        </w:rPr>
        <w:t>:»:</w:t>
      </w:r>
    </w:p>
    <w:p w:rsidR="00DE6633" w:rsidRDefault="00DE6633" w:rsidP="00DE6633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bCs/>
          <w:iCs/>
          <w:color w:val="000000"/>
          <w:lang w:val="hy-AM"/>
        </w:rPr>
        <w:t xml:space="preserve">Հոդված 5. </w:t>
      </w:r>
      <w:r>
        <w:rPr>
          <w:rFonts w:ascii="GHEA Grapalat" w:hAnsi="GHEA Grapalat"/>
          <w:bCs/>
          <w:color w:val="000000"/>
          <w:lang w:val="hy-AM"/>
        </w:rPr>
        <w:t xml:space="preserve">Uույն oրենքն ուժի մեջ է մտնում </w:t>
      </w:r>
      <w:r>
        <w:rPr>
          <w:rFonts w:ascii="GHEA Grapalat" w:hAnsi="GHEA Grapalat" w:cs="Sylfaen"/>
          <w:lang w:val="hy-AM" w:eastAsia="en-US"/>
        </w:rPr>
        <w:t xml:space="preserve">պաշտոնական </w:t>
      </w:r>
      <w:r>
        <w:rPr>
          <w:rFonts w:ascii="GHEA Grapalat" w:hAnsi="GHEA Grapalat" w:cs="GHEA Grapalat"/>
          <w:lang w:val="hy-AM"/>
        </w:rPr>
        <w:t>հրապարակմանը հաջորդող օրվանից</w:t>
      </w:r>
      <w:r>
        <w:rPr>
          <w:rFonts w:ascii="GHEA Grapalat" w:hAnsi="GHEA Grapalat" w:cs="Sylfaen"/>
          <w:lang w:val="hy-AM" w:eastAsia="en-US"/>
        </w:rPr>
        <w:t>։</w:t>
      </w:r>
    </w:p>
    <w:p w:rsidR="00DE6633" w:rsidRDefault="00DE6633" w:rsidP="00DE6633">
      <w:pPr>
        <w:spacing w:after="200" w:line="276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 w:type="page"/>
      </w:r>
    </w:p>
    <w:p w:rsidR="00DE6633" w:rsidRDefault="00DE6633" w:rsidP="00DE6633">
      <w:pPr>
        <w:spacing w:before="100" w:beforeAutospacing="1" w:after="100" w:afterAutospacing="1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ՏԵՂԵԿԱՆՔ</w:t>
      </w:r>
    </w:p>
    <w:p w:rsidR="00DE6633" w:rsidRDefault="00DE6633" w:rsidP="00DE6633">
      <w:pPr>
        <w:spacing w:before="100" w:beforeAutospacing="1" w:after="100" w:afterAutospacing="1" w:line="360" w:lineRule="auto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«Պետական նպաստների մասին» Հայաստանի Հանրապետության օրենքում լրացումներ և փոփոխություններ կատարելու մասին» ՀՀ օրենքի նախագծի ընդունման վերաբերյալ</w:t>
      </w:r>
    </w:p>
    <w:p w:rsidR="00DE6633" w:rsidRDefault="00DE6633" w:rsidP="00DE6633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b/>
          <w:u w:val="single"/>
          <w:lang w:val="pt-BR"/>
        </w:rPr>
      </w:pPr>
      <w:r>
        <w:rPr>
          <w:rFonts w:ascii="GHEA Grapalat" w:hAnsi="GHEA Grapalat" w:cs="Sylfaen"/>
          <w:b/>
          <w:u w:val="single"/>
          <w:lang w:val="pt-BR"/>
        </w:rPr>
        <w:t>Իրավական</w:t>
      </w:r>
      <w:r>
        <w:rPr>
          <w:rFonts w:ascii="GHEA Grapalat" w:hAnsi="GHEA Grapalat"/>
          <w:b/>
          <w:u w:val="single"/>
          <w:lang w:val="pt-BR"/>
        </w:rPr>
        <w:t xml:space="preserve"> </w:t>
      </w:r>
      <w:r>
        <w:rPr>
          <w:rFonts w:ascii="GHEA Grapalat" w:hAnsi="GHEA Grapalat" w:cs="Sylfaen"/>
          <w:b/>
          <w:u w:val="single"/>
          <w:lang w:val="pt-BR"/>
        </w:rPr>
        <w:t>ակտի</w:t>
      </w:r>
      <w:r>
        <w:rPr>
          <w:rFonts w:ascii="GHEA Grapalat" w:hAnsi="GHEA Grapalat"/>
          <w:b/>
          <w:u w:val="single"/>
          <w:lang w:val="pt-BR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 xml:space="preserve">ընդունման </w:t>
      </w:r>
      <w:r>
        <w:rPr>
          <w:rFonts w:ascii="GHEA Grapalat" w:hAnsi="GHEA Grapalat" w:cs="Sylfaen"/>
          <w:b/>
          <w:u w:val="single"/>
          <w:lang w:val="pt-BR"/>
        </w:rPr>
        <w:t>անհրաժեշտությունը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>Ներկայացվող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նախագծի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նպատակը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 xml:space="preserve">ծերության, հաշմանդամության կամ կերակրողին կորցնելու դեպքում նպաստներին առնչվող </w:t>
      </w:r>
      <w:r>
        <w:rPr>
          <w:rFonts w:ascii="GHEA Grapalat" w:hAnsi="GHEA Grapalat"/>
          <w:lang w:val="en-US"/>
        </w:rPr>
        <w:t>իրավակիրառ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պրակտիկայում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առաջացած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խնդիրների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լուծումն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pt-BR"/>
        </w:rPr>
        <w:t>: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1.1. </w:t>
      </w:r>
      <w:r>
        <w:rPr>
          <w:rFonts w:ascii="GHEA Grapalat" w:hAnsi="GHEA Grapalat" w:cs="Sylfaen"/>
          <w:b/>
          <w:bCs/>
          <w:lang w:val="hy-AM"/>
        </w:rPr>
        <w:t>Կարգավորման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հարաբերությունների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ներկա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վիճակը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և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առկա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խնդիրները</w:t>
      </w:r>
      <w:r>
        <w:rPr>
          <w:rFonts w:ascii="GHEA Grapalat" w:hAnsi="GHEA Grapalat"/>
          <w:lang w:val="hy-AM"/>
        </w:rPr>
        <w:t xml:space="preserve"> </w:t>
      </w:r>
    </w:p>
    <w:p w:rsidR="00DE6633" w:rsidRDefault="00DE6633" w:rsidP="00DE6633">
      <w:pPr>
        <w:tabs>
          <w:tab w:val="left" w:pos="0"/>
          <w:tab w:val="left" w:pos="10440"/>
        </w:tabs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նպատների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pt-BR"/>
        </w:rPr>
        <w:t xml:space="preserve">» </w:t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 xml:space="preserve">օրենքի այսուհետ` Օրենք 32.1-ին հոդվածով սահմանվում են ծերության, հաշմանդամության և կերակրողին կորցնելու դեպքում նպաստ </w:t>
      </w:r>
      <w:r>
        <w:rPr>
          <w:rFonts w:ascii="GHEA Grapalat" w:hAnsi="GHEA Grapalat" w:cs="IRTEK Courier"/>
          <w:bCs/>
          <w:iCs/>
          <w:color w:val="000000"/>
          <w:lang w:val="hy-AM"/>
        </w:rPr>
        <w:t>նշանակելու ժամկետները։ Մասնավորապես`</w:t>
      </w:r>
    </w:p>
    <w:p w:rsidR="00DE6633" w:rsidRDefault="00DE6633" w:rsidP="00DE6633">
      <w:pPr>
        <w:pStyle w:val="NormalWeb"/>
        <w:numPr>
          <w:ilvl w:val="0"/>
          <w:numId w:val="2"/>
        </w:numPr>
        <w:tabs>
          <w:tab w:val="left" w:pos="1080"/>
          <w:tab w:val="left" w:pos="10440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ծերության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նպաստը</w:t>
      </w:r>
      <w:r>
        <w:rPr>
          <w:rFonts w:ascii="GHEA Grapalat" w:hAnsi="GHEA Grapalat"/>
          <w:lang w:val="hy-AM"/>
        </w:rPr>
        <w:t xml:space="preserve"> նշանակվում է այդ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նպաստի</w:t>
      </w:r>
      <w:r>
        <w:rPr>
          <w:rFonts w:ascii="GHEA Grapalat" w:hAnsi="GHEA Grapalat"/>
          <w:lang w:val="hy-AM"/>
        </w:rPr>
        <w:t xml:space="preserve"> իրավունք տվող տարիքը (65 տարեկանը) լրանալու օրվանից, եթե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 xml:space="preserve"> դիմումը ներկայացվել է այդ օրվանից հետո` երեք ամսվա ընթացքում.</w:t>
      </w:r>
    </w:p>
    <w:p w:rsidR="00DE6633" w:rsidRDefault="00DE6633" w:rsidP="00DE6633">
      <w:pPr>
        <w:pStyle w:val="NormalWeb"/>
        <w:numPr>
          <w:ilvl w:val="0"/>
          <w:numId w:val="2"/>
        </w:numPr>
        <w:tabs>
          <w:tab w:val="left" w:pos="1080"/>
          <w:tab w:val="left" w:pos="10440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հաշմանդամության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նպաստը</w:t>
      </w:r>
      <w:r>
        <w:rPr>
          <w:rFonts w:ascii="GHEA Grapalat" w:hAnsi="GHEA Grapalat"/>
          <w:lang w:val="hy-AM"/>
        </w:rPr>
        <w:t xml:space="preserve"> նշանակվում է հաշմանդամ ճանաչվելու օրվանից, եթե դիմումը ներկայացվել է այդ օրվանից հետո` երեք ամսվա ընթացքում.</w:t>
      </w:r>
    </w:p>
    <w:p w:rsidR="00DE6633" w:rsidRDefault="00DE6633" w:rsidP="00DE6633">
      <w:pPr>
        <w:pStyle w:val="NormalWeb"/>
        <w:numPr>
          <w:ilvl w:val="0"/>
          <w:numId w:val="2"/>
        </w:numPr>
        <w:tabs>
          <w:tab w:val="left" w:pos="1080"/>
          <w:tab w:val="left" w:pos="10440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կերակրողին կորցնելու դեպքում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նպաստը</w:t>
      </w:r>
      <w:r>
        <w:rPr>
          <w:rFonts w:ascii="GHEA Grapalat" w:hAnsi="GHEA Grapalat"/>
          <w:lang w:val="hy-AM"/>
        </w:rPr>
        <w:t xml:space="preserve"> նշանակվում է կերակրողի մահվան օրվանից, եթե դիմումը ներկայացվել է կերակրողի մահվան օրվանից հետո` վեց ամսվա ընթացքում:</w:t>
      </w:r>
    </w:p>
    <w:p w:rsidR="00DE6633" w:rsidRDefault="00DE6633" w:rsidP="00DE6633">
      <w:pPr>
        <w:tabs>
          <w:tab w:val="left" w:pos="0"/>
          <w:tab w:val="left" w:pos="1044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Նշված ժամկետներից հետո դիմելու դեպքում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նպաստը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նշանակվում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դիմելու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օրվանից</w:t>
      </w:r>
      <w:r>
        <w:rPr>
          <w:rFonts w:ascii="GHEA Grapalat" w:hAnsi="GHEA Grapalat"/>
          <w:lang w:val="hy-AM"/>
        </w:rPr>
        <w:t>:</w:t>
      </w:r>
    </w:p>
    <w:p w:rsidR="00DE6633" w:rsidRDefault="00DE6633" w:rsidP="00DE6633">
      <w:pPr>
        <w:tabs>
          <w:tab w:val="left" w:pos="0"/>
          <w:tab w:val="left" w:pos="10440"/>
        </w:tabs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>
        <w:rPr>
          <w:rFonts w:ascii="GHEA Grapalat" w:hAnsi="GHEA Grapalat" w:cs="IRTEK Courier"/>
          <w:bCs/>
          <w:iCs/>
          <w:color w:val="000000"/>
          <w:lang w:val="hy-AM"/>
        </w:rPr>
        <w:t xml:space="preserve">Օրենքի 32.1-ին հոդվածի իրավակարգավորումների (համապատասխան իրավակարգավորումների բացակայության) արդյունքում ձևավորվում է մի իրավիճակ, երբ անձը կորցնում է որևէ տեսակի նպաստ ստանալու իրավունքը (օրինակ՝ վերափորձաքննությամբ հաշմանդամ չճանաչվելու, գործում ոչ հավաստի </w:t>
      </w:r>
      <w:r>
        <w:rPr>
          <w:rFonts w:ascii="GHEA Grapalat" w:hAnsi="GHEA Grapalat" w:cs="IRTEK Courier"/>
          <w:bCs/>
          <w:iCs/>
          <w:color w:val="000000"/>
          <w:lang w:val="hy-AM"/>
        </w:rPr>
        <w:lastRenderedPageBreak/>
        <w:t>փաստաթղթեր հայտնաբերելու հիմքով և այլն)՝ ունենալով այլ տեսակի նպաստի իրավունք։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IRTEK Courier"/>
          <w:bCs/>
          <w:iCs/>
          <w:color w:val="000000"/>
          <w:lang w:val="hy-AM"/>
        </w:rPr>
        <w:t xml:space="preserve">Այս դեպքում, համապատասխան իրավակարգավորումների բացակայության </w:t>
      </w:r>
      <w:r>
        <w:rPr>
          <w:rFonts w:ascii="GHEA Grapalat" w:hAnsi="GHEA Grapalat" w:cs="Sylfaen"/>
          <w:lang w:val="hy-AM"/>
        </w:rPr>
        <w:t>պատճառով, նպաստը նշանակվում է դիմելու օրվանից՝ չնայած այն հանգամանքին, որ եթե շահառուն ավելի վաղ տեղյակ լիներ խնդրին, ապա նպաստ նշանակելու դիմումը կներկայացներ (նպաստ ստանալու իրավունք ձեռք կբերեր) ավելի վաղ ժամկետից։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Օրենքի 35-րդ հոդվածով կանոնակարգվում են թաղման նպաստին առնչվող հարաբերությունները։ Մասնավորապես, թաղման նպաստը տրվում է նաև հաշմանդամ ճանաչված անձի հաշմանդամության վերափորձաքննության ժամկետը լրանալուց հետո` երեք ամսվա ընթացքում, վերափորձաքննության չներկայանալու և մահանալու դեպքում։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Գործնականում, հանդիպում են դեպքեր, երբ անձը սահմանված ժամկետում ներկայանում է վերափորձաքննության, սակայն մահանում է՝ մինչև այդ անձի վերաբերյալ որոշում կայացնելը։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Այս դեպքի համար օրենքով թաղման նպաստ նշակելու և վճարելու դրույթ նախատեսված չէ՝ հաշվի առնելով այն հանգամանքը, որ այս դեպքում վարչական վարույթը դադարեցվում է։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Արդյունքում, անհավասար պայմաններ են ստեղծվում նույն կարգավիճակն ունեցող տարբեր անձանց համար։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IRTEK Courier"/>
          <w:bCs/>
          <w:iCs/>
          <w:color w:val="000000"/>
          <w:lang w:val="hy-AM"/>
        </w:rPr>
        <w:t>Օրենքի 37-րդ հոդվածի 2.3-րդ մաս</w:t>
      </w:r>
      <w:r>
        <w:rPr>
          <w:rFonts w:ascii="GHEA Grapalat" w:hAnsi="GHEA Grapalat" w:cs="Sylfaen"/>
          <w:lang w:val="hy-AM"/>
        </w:rPr>
        <w:t>ի համաձայն` օրենքի</w:t>
      </w:r>
      <w:r>
        <w:rPr>
          <w:rFonts w:ascii="GHEA Grapalat" w:hAnsi="GHEA Grapalat"/>
          <w:lang w:val="hy-AM"/>
        </w:rPr>
        <w:t xml:space="preserve"> 5-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հոդվածի</w:t>
      </w:r>
      <w:r>
        <w:rPr>
          <w:rFonts w:ascii="GHEA Grapalat" w:hAnsi="GHEA Grapalat"/>
          <w:lang w:val="hy-AM"/>
        </w:rPr>
        <w:t xml:space="preserve"> 1-</w:t>
      </w:r>
      <w:r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</w:t>
      </w:r>
      <w:r>
        <w:rPr>
          <w:rFonts w:ascii="GHEA Grapalat" w:hAnsi="GHEA Grapalat"/>
          <w:lang w:val="hy-AM"/>
        </w:rPr>
        <w:t xml:space="preserve"> 7-9-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կետերով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նպաստների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վճարված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գումարները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գանձելուն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վերադարձնելուն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բռնագանձելուն</w:t>
      </w:r>
      <w:r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առնչվող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հարաբերությունները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կարգավորվում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կենսաթոշակի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վճարված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գումարները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գանձելու</w:t>
      </w:r>
      <w:r>
        <w:rPr>
          <w:rFonts w:ascii="GHEA Grapalat" w:hAnsi="GHEA Grapalat"/>
          <w:lang w:val="hy-AM"/>
        </w:rPr>
        <w:t xml:space="preserve"> համար «Պետական կենսաթոշակների մասին» ՀՀ օրենքով սահմանված կարգով, ինչն ուղղակի կարգավորումների բացակայության պատճառով խնդիրներ է առաջացնում իրավակիրառ պրակտիկայում</w:t>
      </w:r>
      <w:r>
        <w:rPr>
          <w:rFonts w:ascii="GHEA Grapalat" w:hAnsi="GHEA Grapalat" w:cs="Sylfaen"/>
          <w:lang w:val="hy-AM"/>
        </w:rPr>
        <w:t xml:space="preserve">: 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1.2. </w:t>
      </w:r>
      <w:r>
        <w:rPr>
          <w:rFonts w:ascii="GHEA Grapalat" w:hAnsi="GHEA Grapalat" w:cs="Sylfaen"/>
          <w:b/>
          <w:bCs/>
          <w:lang w:val="hy-AM"/>
        </w:rPr>
        <w:t>Առկա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խնդրի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առաջարկվող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լուծումը</w:t>
      </w:r>
      <w:r>
        <w:rPr>
          <w:rFonts w:ascii="GHEA Grapalat" w:hAnsi="GHEA Grapalat"/>
          <w:lang w:val="hy-AM"/>
        </w:rPr>
        <w:t xml:space="preserve"> 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>
        <w:rPr>
          <w:rFonts w:ascii="GHEA Grapalat" w:hAnsi="GHEA Grapalat" w:cs="IRTEK Courier"/>
          <w:bCs/>
          <w:iCs/>
          <w:color w:val="000000"/>
          <w:lang w:val="hy-AM"/>
        </w:rPr>
        <w:lastRenderedPageBreak/>
        <w:t>Հաշվի առնելով վերը նշվածը՝ առաջարկվում է համապատասխան փոփոխություններ կատարել «Պետական նպաստներ մասին» ՀՀ օրենքում։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2. </w:t>
      </w:r>
      <w:r>
        <w:rPr>
          <w:rFonts w:ascii="GHEA Grapalat" w:hAnsi="GHEA Grapalat" w:cs="Sylfaen"/>
          <w:b/>
          <w:bCs/>
          <w:lang w:val="hy-AM"/>
        </w:rPr>
        <w:t>Կարգավորման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առարկան</w:t>
      </w:r>
      <w:r>
        <w:rPr>
          <w:rFonts w:ascii="GHEA Grapalat" w:hAnsi="GHEA Grapalat"/>
          <w:lang w:val="hy-AM"/>
        </w:rPr>
        <w:t xml:space="preserve"> 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IRTEK Courier"/>
          <w:iCs/>
          <w:color w:val="000000"/>
          <w:lang w:val="hy-AM"/>
        </w:rPr>
      </w:pPr>
      <w:r w:rsidRPr="00615B94">
        <w:rPr>
          <w:rFonts w:ascii="GHEA Grapalat" w:hAnsi="GHEA Grapalat" w:cs="IRTEK Courier"/>
          <w:iCs/>
          <w:color w:val="000000"/>
          <w:lang w:val="hy-AM"/>
        </w:rPr>
        <w:t>Ներկայացվող</w:t>
      </w:r>
      <w:r>
        <w:rPr>
          <w:rFonts w:ascii="GHEA Grapalat" w:hAnsi="GHEA Grapalat" w:cs="IRTEK Courier"/>
          <w:iCs/>
          <w:color w:val="000000"/>
          <w:lang w:val="hy-AM"/>
        </w:rPr>
        <w:t xml:space="preserve"> </w:t>
      </w:r>
      <w:r w:rsidRPr="00615B94">
        <w:rPr>
          <w:rFonts w:ascii="GHEA Grapalat" w:hAnsi="GHEA Grapalat" w:cs="IRTEK Courier"/>
          <w:iCs/>
          <w:color w:val="000000"/>
          <w:lang w:val="hy-AM"/>
        </w:rPr>
        <w:t>նախագծով</w:t>
      </w:r>
      <w:r>
        <w:rPr>
          <w:rFonts w:ascii="GHEA Grapalat" w:hAnsi="GHEA Grapalat" w:cs="IRTEK Courier"/>
          <w:iCs/>
          <w:color w:val="000000"/>
          <w:lang w:val="hy-AM"/>
        </w:rPr>
        <w:t xml:space="preserve"> </w:t>
      </w:r>
      <w:r w:rsidRPr="00615B94">
        <w:rPr>
          <w:rFonts w:ascii="GHEA Grapalat" w:hAnsi="GHEA Grapalat" w:cs="IRTEK Courier"/>
          <w:iCs/>
          <w:color w:val="000000"/>
          <w:lang w:val="hy-AM"/>
        </w:rPr>
        <w:t>առաջարկվում</w:t>
      </w:r>
      <w:r>
        <w:rPr>
          <w:rFonts w:ascii="GHEA Grapalat" w:hAnsi="GHEA Grapalat" w:cs="IRTEK Courier"/>
          <w:iCs/>
          <w:color w:val="000000"/>
          <w:lang w:val="hy-AM"/>
        </w:rPr>
        <w:t xml:space="preserve"> </w:t>
      </w:r>
      <w:r w:rsidRPr="00615B94">
        <w:rPr>
          <w:rFonts w:ascii="GHEA Grapalat" w:hAnsi="GHEA Grapalat" w:cs="IRTEK Courier"/>
          <w:iCs/>
          <w:color w:val="000000"/>
          <w:lang w:val="hy-AM"/>
        </w:rPr>
        <w:t>է</w:t>
      </w:r>
      <w:r>
        <w:rPr>
          <w:rFonts w:ascii="GHEA Grapalat" w:hAnsi="GHEA Grapalat" w:cs="IRTEK Courier"/>
          <w:iCs/>
          <w:color w:val="000000"/>
          <w:lang w:val="hy-AM"/>
        </w:rPr>
        <w:t xml:space="preserve"> </w:t>
      </w:r>
      <w:r w:rsidRPr="00615B94">
        <w:rPr>
          <w:rFonts w:ascii="GHEA Grapalat" w:hAnsi="GHEA Grapalat" w:cs="IRTEK Courier"/>
          <w:iCs/>
          <w:color w:val="000000"/>
          <w:lang w:val="hy-AM"/>
        </w:rPr>
        <w:t>սահմանել</w:t>
      </w:r>
      <w:r>
        <w:rPr>
          <w:rFonts w:ascii="GHEA Grapalat" w:hAnsi="GHEA Grapalat" w:cs="IRTEK Courier"/>
          <w:iCs/>
          <w:color w:val="000000"/>
          <w:lang w:val="hy-AM"/>
        </w:rPr>
        <w:t xml:space="preserve">, </w:t>
      </w:r>
      <w:r w:rsidRPr="00615B94">
        <w:rPr>
          <w:rFonts w:ascii="GHEA Grapalat" w:hAnsi="GHEA Grapalat" w:cs="IRTEK Courier"/>
          <w:iCs/>
          <w:color w:val="000000"/>
          <w:lang w:val="hy-AM"/>
        </w:rPr>
        <w:t>որ</w:t>
      </w:r>
      <w:r>
        <w:rPr>
          <w:rFonts w:ascii="GHEA Grapalat" w:hAnsi="GHEA Grapalat" w:cs="IRTEK Courier"/>
          <w:iCs/>
          <w:color w:val="000000"/>
          <w:lang w:val="hy-AM"/>
        </w:rPr>
        <w:t>.</w:t>
      </w:r>
    </w:p>
    <w:p w:rsidR="00DE6633" w:rsidRDefault="00DE6633" w:rsidP="00DE6633">
      <w:pPr>
        <w:pStyle w:val="NormalWeb"/>
        <w:numPr>
          <w:ilvl w:val="0"/>
          <w:numId w:val="3"/>
        </w:numPr>
        <w:tabs>
          <w:tab w:val="left" w:pos="0"/>
          <w:tab w:val="left" w:pos="1440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եթե անձը ծերության, հաշմանդամության կամ կերակրողին կորցնելու դեպքում նպաստ ստանալու իր իրավունքը դադարելու օրվա դրությամբ ունի այդ նպաստներից որևէ տեսակի նպաստի իրավունք և այլ տեսակի նպաստ նշանակելու դիմումը ներկայացրել է նպաստ ստանալու իր իրավունքը դադարելու օրվանից հետո` վեց ամսվա ընթացքում, ապա այլ տեսակի նպաստը նշանակվում է նպաստ ստանալու իրավունքը դադարելու օրվանից, </w:t>
      </w:r>
    </w:p>
    <w:p w:rsidR="00DE6633" w:rsidRDefault="00DE6633" w:rsidP="00DE6633">
      <w:pPr>
        <w:pStyle w:val="NormalWeb"/>
        <w:numPr>
          <w:ilvl w:val="0"/>
          <w:numId w:val="3"/>
        </w:numPr>
        <w:tabs>
          <w:tab w:val="left" w:pos="0"/>
          <w:tab w:val="left" w:pos="1440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թաղման նպաստ նշանակվում և վճարվում է նաև այն դեպքում, երբ անձը սահմանված եռամսյա ժամկետում ներկայանում է վերափորձաքննության, սակայն մահանում է՝ մինչև իր վերաբերյալ որոշում կայացնելը,</w:t>
      </w:r>
    </w:p>
    <w:p w:rsidR="00DE6633" w:rsidRDefault="00DE6633" w:rsidP="00DE6633">
      <w:pPr>
        <w:pStyle w:val="NormalWeb"/>
        <w:numPr>
          <w:ilvl w:val="0"/>
          <w:numId w:val="3"/>
        </w:numPr>
        <w:tabs>
          <w:tab w:val="left" w:pos="0"/>
          <w:tab w:val="left" w:pos="1440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նպաստ ստանալու իրավունքը օրենքով սահմանված կարգով չդադարեցնելու հետևանքով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սխալմամբ (Հայաստանի Հանրապետության օրենքի խախտմամբ) ավել վճարված նպաստի գումարների չափը հաշվարկելիս` ավել վճարված նպաստի գումարներից հաշվանցվում է կենսաթոշակի կամ այլ նպաստի գումարը (եթե նպաստառուն նույն ժամանակահատվածում ունի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բյուջեից</w:t>
      </w:r>
      <w:r>
        <w:rPr>
          <w:rFonts w:ascii="GHEA Grapalat" w:hAnsi="GHEA Grapalat" w:cs="Sylfaen"/>
          <w:lang w:val="hy-AM"/>
        </w:rPr>
        <w:t xml:space="preserve"> ֆինանսավորվող կենսաթոշակի կամ այլ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 xml:space="preserve"> նպաստի իրավունք)։ 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>
        <w:rPr>
          <w:rFonts w:ascii="GHEA Grapalat" w:hAnsi="GHEA Grapalat" w:cs="IRTEK Courier"/>
          <w:bCs/>
          <w:iCs/>
          <w:color w:val="000000"/>
          <w:lang w:val="hy-AM"/>
        </w:rPr>
        <w:t xml:space="preserve">Նախագծի 2-րդ հոդվածով առաջարկվող </w:t>
      </w:r>
      <w:r>
        <w:rPr>
          <w:rFonts w:ascii="GHEA Grapalat" w:hAnsi="GHEA Grapalat" w:cs="Sylfaen"/>
          <w:lang w:val="hy-AM"/>
        </w:rPr>
        <w:t>փոփոխություններով</w:t>
      </w:r>
      <w:r>
        <w:rPr>
          <w:rFonts w:ascii="GHEA Grapalat" w:hAnsi="GHEA Grapalat" w:cs="IRTEK Courier"/>
          <w:bCs/>
          <w:iCs/>
          <w:color w:val="000000"/>
          <w:lang w:val="hy-AM"/>
        </w:rPr>
        <w:t xml:space="preserve"> հստակեցվում են օրենքի դրույթները՝ լուծելով իրավակիրառ պրակտիկայում առաջացած խնդիրները։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3. </w:t>
      </w:r>
      <w:r>
        <w:rPr>
          <w:rFonts w:ascii="GHEA Grapalat" w:hAnsi="GHEA Grapalat" w:cs="Sylfaen"/>
          <w:b/>
          <w:bCs/>
          <w:lang w:val="hy-AM"/>
        </w:rPr>
        <w:t>Իրավական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ակտի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կիրառման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դեպքում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ակնկալվող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արդյունքը</w:t>
      </w:r>
      <w:r>
        <w:rPr>
          <w:rFonts w:ascii="GHEA Grapalat" w:hAnsi="GHEA Grapalat"/>
          <w:lang w:val="hy-AM"/>
        </w:rPr>
        <w:t xml:space="preserve"> 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Նախագիծն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ընդունվելու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դեպքում</w:t>
      </w:r>
      <w:r>
        <w:rPr>
          <w:rFonts w:ascii="GHEA Grapalat" w:hAnsi="GHEA Grapalat"/>
          <w:lang w:val="hy-AM"/>
        </w:rPr>
        <w:t xml:space="preserve"> Օ</w:t>
      </w:r>
      <w:r>
        <w:rPr>
          <w:rFonts w:ascii="GHEA Grapalat" w:hAnsi="GHEA Grapalat" w:cs="IRTEK Courier"/>
          <w:bCs/>
          <w:iCs/>
          <w:color w:val="000000"/>
          <w:lang w:val="hy-AM"/>
        </w:rPr>
        <w:t>րենքով լուծում կտրվի իրավակիրառ պրակտիկայում առաջացած խնդիրներին: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6633" w:rsidRDefault="00DE6633" w:rsidP="00DE6633">
      <w:pPr>
        <w:pStyle w:val="NormalWeb"/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DE6633" w:rsidRDefault="00DE6633" w:rsidP="00DE6633">
      <w:pPr>
        <w:pStyle w:val="NormalWeb"/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DE6633" w:rsidRDefault="00DE6633" w:rsidP="00DE6633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>
        <w:rPr>
          <w:rFonts w:ascii="GHEA Grapalat" w:hAnsi="GHEA Grapalat"/>
          <w:b/>
          <w:bCs/>
          <w:lang w:val="hy-AM"/>
        </w:rPr>
        <w:t>Պետական</w:t>
      </w:r>
      <w:r>
        <w:rPr>
          <w:rFonts w:ascii="GHEA Grapalat" w:hAnsi="GHEA Grapalat" w:cs="Sylfaen"/>
          <w:b/>
          <w:bCs/>
          <w:lang w:val="hy-AM"/>
        </w:rPr>
        <w:t xml:space="preserve"> նպաստ</w:t>
      </w:r>
      <w:r>
        <w:rPr>
          <w:rFonts w:ascii="GHEA Grapalat" w:hAnsi="GHEA Grapalat"/>
          <w:b/>
          <w:bCs/>
          <w:lang w:val="hy-AM"/>
        </w:rPr>
        <w:t>ների մասին</w:t>
      </w:r>
      <w:r>
        <w:rPr>
          <w:rFonts w:ascii="GHEA Grapalat" w:hAnsi="GHEA Grapalat" w:cs="Sylfaen"/>
          <w:b/>
          <w:bCs/>
          <w:lang w:val="hy-AM"/>
        </w:rPr>
        <w:t xml:space="preserve">» </w:t>
      </w: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օրենքում </w:t>
      </w:r>
      <w:r>
        <w:rPr>
          <w:rFonts w:ascii="GHEA Grapalat" w:hAnsi="GHEA Grapalat"/>
          <w:b/>
          <w:lang w:val="hy-AM"/>
        </w:rPr>
        <w:t>լրացումներ և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փոփոխություններ </w:t>
      </w:r>
      <w:r>
        <w:rPr>
          <w:rFonts w:ascii="GHEA Grapalat" w:hAnsi="GHEA Grapalat"/>
          <w:b/>
          <w:bCs/>
          <w:lang w:val="hy-AM"/>
        </w:rPr>
        <w:t>կատարելու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 w:cs="Sylfaen"/>
          <w:b/>
          <w:bCs/>
          <w:lang w:val="hy-AM"/>
        </w:rPr>
        <w:t>» ՀՀ օրենքի նախագծի</w:t>
      </w:r>
      <w:r>
        <w:rPr>
          <w:rFonts w:ascii="GHEA Grapalat" w:hAnsi="GHEA Grapalat" w:cs="Sylfaen"/>
          <w:b/>
          <w:lang w:val="hy-AM"/>
        </w:rPr>
        <w:t xml:space="preserve"> ընդունման առնչությամբ ՀՀ պետական բյուջեի եկամուտների և ծախսերի էական ավելացման կամ նվազեցման բացակայության մասին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Cs/>
          <w:lang w:val="hy-AM"/>
        </w:rPr>
        <w:t>«</w:t>
      </w:r>
      <w:r>
        <w:rPr>
          <w:rFonts w:ascii="GHEA Grapalat" w:hAnsi="GHEA Grapalat"/>
          <w:bCs/>
          <w:lang w:val="hy-AM"/>
        </w:rPr>
        <w:t>Պետական</w:t>
      </w:r>
      <w:r>
        <w:rPr>
          <w:rFonts w:ascii="GHEA Grapalat" w:hAnsi="GHEA Grapalat" w:cs="Sylfaen"/>
          <w:bCs/>
          <w:lang w:val="hy-AM"/>
        </w:rPr>
        <w:t xml:space="preserve"> նպաստ</w:t>
      </w:r>
      <w:r>
        <w:rPr>
          <w:rFonts w:ascii="GHEA Grapalat" w:hAnsi="GHEA Grapalat"/>
          <w:bCs/>
          <w:lang w:val="hy-AM"/>
        </w:rPr>
        <w:t>ների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մասին</w:t>
      </w:r>
      <w:r>
        <w:rPr>
          <w:rFonts w:ascii="GHEA Grapalat" w:hAnsi="GHEA Grapalat" w:cs="Sylfaen"/>
          <w:bCs/>
          <w:lang w:val="hy-AM"/>
        </w:rPr>
        <w:t xml:space="preserve">» </w:t>
      </w:r>
      <w:r>
        <w:rPr>
          <w:rFonts w:ascii="GHEA Grapalat" w:hAnsi="GHEA Grapalat"/>
          <w:bCs/>
          <w:lang w:val="hy-AM"/>
        </w:rPr>
        <w:t>Հայաստանի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օրենքում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>լրացումներ և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փոփոխություններ </w:t>
      </w:r>
      <w:r>
        <w:rPr>
          <w:rFonts w:ascii="GHEA Grapalat" w:hAnsi="GHEA Grapalat"/>
          <w:bCs/>
          <w:lang w:val="hy-AM"/>
        </w:rPr>
        <w:t>կատարելու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մասին</w:t>
      </w:r>
      <w:r>
        <w:rPr>
          <w:rFonts w:ascii="GHEA Grapalat" w:hAnsi="GHEA Grapalat" w:cs="Sylfaen"/>
          <w:bCs/>
          <w:lang w:val="hy-AM"/>
        </w:rPr>
        <w:t>» ՀՀ օրենքի նախագծի</w:t>
      </w:r>
      <w:r>
        <w:rPr>
          <w:rFonts w:ascii="GHEA Grapalat" w:hAnsi="GHEA Grapalat" w:cs="Sylfaen"/>
          <w:lang w:val="hy-AM"/>
        </w:rPr>
        <w:t xml:space="preserve"> ընդունման առնչությամբ Հայաստանի Հանրապետության պետական բյուջեի եկամուտներում և ծախսերում էական ավելացումներ կամ նվազեցումներ չեն նախատեսվում:</w:t>
      </w:r>
    </w:p>
    <w:p w:rsidR="00DE6633" w:rsidRDefault="00DE6633" w:rsidP="00DE6633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DE6633" w:rsidRDefault="00DE6633" w:rsidP="00DE6633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DE6633" w:rsidRDefault="00DE6633" w:rsidP="00DE6633">
      <w:pPr>
        <w:pStyle w:val="NormalWeb"/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ՏԵՂԵԿԱՆՔ</w:t>
      </w:r>
    </w:p>
    <w:p w:rsidR="00DE6633" w:rsidRDefault="00DE6633" w:rsidP="00DE6633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 xml:space="preserve"> «</w:t>
      </w:r>
      <w:r>
        <w:rPr>
          <w:rFonts w:ascii="GHEA Grapalat" w:hAnsi="GHEA Grapalat" w:cs="Sylfaen"/>
          <w:b/>
          <w:lang w:val="hy-AM"/>
        </w:rPr>
        <w:t xml:space="preserve">Պետական նպաստների մասին» Հայաստանի Հանրապետության օրենքում </w:t>
      </w:r>
      <w:r>
        <w:rPr>
          <w:rFonts w:ascii="GHEA Grapalat" w:hAnsi="GHEA Grapalat"/>
          <w:b/>
          <w:lang w:val="hy-AM"/>
        </w:rPr>
        <w:t>լրացումներ և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փոփոխություններ </w:t>
      </w:r>
      <w:r>
        <w:rPr>
          <w:rFonts w:ascii="GHEA Grapalat" w:hAnsi="GHEA Grapalat" w:cs="Sylfaen"/>
          <w:b/>
          <w:lang w:val="hy-AM"/>
        </w:rPr>
        <w:t xml:space="preserve">կատարելու մասին» ՀՀ օրենքի նախագծի ընդունման առնչությամբ այլ իրավական ակտերում փոփոխություններ կամ լրացումներ կատարելու անհրաժեշտության մասին </w:t>
      </w: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6633" w:rsidRDefault="00DE6633" w:rsidP="00DE663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Cs/>
          <w:lang w:val="hy-AM"/>
        </w:rPr>
        <w:t>«</w:t>
      </w:r>
      <w:r>
        <w:rPr>
          <w:rFonts w:ascii="GHEA Grapalat" w:hAnsi="GHEA Grapalat"/>
          <w:bCs/>
          <w:lang w:val="hy-AM"/>
        </w:rPr>
        <w:t>Պետական</w:t>
      </w:r>
      <w:r>
        <w:rPr>
          <w:rFonts w:ascii="GHEA Grapalat" w:hAnsi="GHEA Grapalat" w:cs="Sylfaen"/>
          <w:bCs/>
          <w:lang w:val="hy-AM"/>
        </w:rPr>
        <w:t xml:space="preserve"> նպաստ</w:t>
      </w:r>
      <w:r>
        <w:rPr>
          <w:rFonts w:ascii="GHEA Grapalat" w:hAnsi="GHEA Grapalat"/>
          <w:bCs/>
          <w:lang w:val="hy-AM"/>
        </w:rPr>
        <w:t>ների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մասին</w:t>
      </w:r>
      <w:r>
        <w:rPr>
          <w:rFonts w:ascii="GHEA Grapalat" w:hAnsi="GHEA Grapalat" w:cs="Sylfaen"/>
          <w:bCs/>
          <w:lang w:val="hy-AM"/>
        </w:rPr>
        <w:t xml:space="preserve">» </w:t>
      </w:r>
      <w:r>
        <w:rPr>
          <w:rFonts w:ascii="GHEA Grapalat" w:hAnsi="GHEA Grapalat"/>
          <w:bCs/>
          <w:lang w:val="hy-AM"/>
        </w:rPr>
        <w:t>Հայաստանի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օրենքում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>լրացումներ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>փոփոխություններ</w:t>
      </w:r>
      <w:r>
        <w:rPr>
          <w:rFonts w:ascii="GHEA Grapalat" w:hAnsi="GHEA Grapalat"/>
          <w:bCs/>
          <w:lang w:val="hy-AM"/>
        </w:rPr>
        <w:t xml:space="preserve"> կատարելու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մասին</w:t>
      </w:r>
      <w:r>
        <w:rPr>
          <w:rFonts w:ascii="GHEA Grapalat" w:hAnsi="GHEA Grapalat" w:cs="Sylfaen"/>
          <w:bCs/>
          <w:lang w:val="hy-AM"/>
        </w:rPr>
        <w:t>» ՀՀ օրենքի նախագծի</w:t>
      </w:r>
      <w:r>
        <w:rPr>
          <w:rFonts w:ascii="GHEA Grapalat" w:hAnsi="GHEA Grapalat" w:cs="Sylfaen"/>
          <w:lang w:val="hy-AM"/>
        </w:rPr>
        <w:t xml:space="preserve"> ընդունման դեպքում անհրաժեշտ է համապատասխան փոփոխություններ կատարել 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Հանրապետության կառավարության </w:t>
      </w:r>
      <w:r>
        <w:rPr>
          <w:rFonts w:ascii="GHEA Grapalat" w:hAnsi="GHEA Grapalat"/>
          <w:lang w:val="hy-AM"/>
        </w:rPr>
        <w:t xml:space="preserve"> 2014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հունիսի</w:t>
      </w:r>
      <w:r>
        <w:rPr>
          <w:rFonts w:ascii="GHEA Grapalat" w:hAnsi="GHEA Grapalat"/>
          <w:lang w:val="hy-AM"/>
        </w:rPr>
        <w:t xml:space="preserve"> 26-ի N 635-</w:t>
      </w:r>
      <w:r>
        <w:rPr>
          <w:rFonts w:ascii="GHEA Grapalat" w:hAnsi="GHEA Grapalat" w:cs="Sylfaen"/>
          <w:lang w:val="hy-AM"/>
        </w:rPr>
        <w:t>Ն որոշման մեջ:</w:t>
      </w:r>
    </w:p>
    <w:p w:rsidR="000F5A5E" w:rsidRPr="00DE6633" w:rsidRDefault="000F5A5E">
      <w:pPr>
        <w:rPr>
          <w:lang w:val="hy-AM"/>
        </w:rPr>
      </w:pPr>
    </w:p>
    <w:sectPr w:rsidR="000F5A5E" w:rsidRPr="00DE6633" w:rsidSect="00380DD9">
      <w:pgSz w:w="11906" w:h="16838" w:code="9"/>
      <w:pgMar w:top="1134" w:right="851" w:bottom="1260" w:left="1440" w:header="4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B92" w:rsidRDefault="00852B92" w:rsidP="00DE6633">
      <w:r>
        <w:separator/>
      </w:r>
    </w:p>
  </w:endnote>
  <w:endnote w:type="continuationSeparator" w:id="0">
    <w:p w:rsidR="00852B92" w:rsidRDefault="00852B92" w:rsidP="00DE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B92" w:rsidRDefault="00852B92" w:rsidP="00DE6633">
      <w:r>
        <w:separator/>
      </w:r>
    </w:p>
  </w:footnote>
  <w:footnote w:type="continuationSeparator" w:id="0">
    <w:p w:rsidR="00852B92" w:rsidRDefault="00852B92" w:rsidP="00DE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248"/>
    <w:multiLevelType w:val="hybridMultilevel"/>
    <w:tmpl w:val="23140A9C"/>
    <w:lvl w:ilvl="0" w:tplc="B63C8B58">
      <w:start w:val="1"/>
      <w:numFmt w:val="decimal"/>
      <w:lvlText w:val="%1)"/>
      <w:lvlJc w:val="left"/>
      <w:pPr>
        <w:ind w:left="1740" w:hanging="10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C2C24"/>
    <w:multiLevelType w:val="hybridMultilevel"/>
    <w:tmpl w:val="FACE5E98"/>
    <w:lvl w:ilvl="0" w:tplc="9BFED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40C69"/>
    <w:multiLevelType w:val="hybridMultilevel"/>
    <w:tmpl w:val="5A804ECA"/>
    <w:lvl w:ilvl="0" w:tplc="BCDAB0E2">
      <w:start w:val="1"/>
      <w:numFmt w:val="decimal"/>
      <w:lvlText w:val="%1."/>
      <w:lvlJc w:val="left"/>
      <w:pPr>
        <w:ind w:left="117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AD"/>
    <w:rsid w:val="000F5A5E"/>
    <w:rsid w:val="00852B92"/>
    <w:rsid w:val="00A41FAD"/>
    <w:rsid w:val="00D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366E"/>
  <w15:chartTrackingRefBased/>
  <w15:docId w15:val="{42BB710C-6F9F-4067-BE28-4FE162E7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E66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63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DE66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DE66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DE6633"/>
    <w:rPr>
      <w:color w:val="0000FF"/>
      <w:u w:val="single"/>
    </w:rPr>
  </w:style>
  <w:style w:type="paragraph" w:customStyle="1" w:styleId="Armenian">
    <w:name w:val="Armenian"/>
    <w:basedOn w:val="Normal"/>
    <w:link w:val="ArmenianChar"/>
    <w:qFormat/>
    <w:rsid w:val="00DE6633"/>
    <w:rPr>
      <w:rFonts w:ascii="Agg_Times1" w:hAnsi="Agg_Times1"/>
      <w:szCs w:val="20"/>
      <w:lang w:val="en-GB" w:eastAsia="en-US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,Знак Знак1 Char, webb Char"/>
    <w:link w:val="NormalWeb"/>
    <w:locked/>
    <w:rsid w:val="00DE6633"/>
    <w:rPr>
      <w:sz w:val="24"/>
      <w:szCs w:val="24"/>
      <w:lang w:val="x-none" w:eastAsia="x-non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,Знак Знак1, webb"/>
    <w:basedOn w:val="Normal"/>
    <w:link w:val="NormalWebChar"/>
    <w:unhideWhenUsed/>
    <w:qFormat/>
    <w:rsid w:val="00DE6633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ArmenianChar">
    <w:name w:val="Armenian Char"/>
    <w:link w:val="Armenian"/>
    <w:rsid w:val="00DE6633"/>
    <w:rPr>
      <w:rFonts w:ascii="Agg_Times1" w:eastAsia="Times New Roman" w:hAnsi="Agg_Times1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6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6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Miqael Grigoryan</dc:creator>
  <cp:keywords>https://mul2.gov.am/tasks/62636/oneclick/Nakhagits_orenq.docx?token=294b339993d83686a929a4298d174fa7</cp:keywords>
  <dc:description/>
  <cp:lastModifiedBy>Miqael Grigoryan</cp:lastModifiedBy>
  <cp:revision>2</cp:revision>
  <dcterms:created xsi:type="dcterms:W3CDTF">2019-04-22T17:02:00Z</dcterms:created>
  <dcterms:modified xsi:type="dcterms:W3CDTF">2019-04-22T17:05:00Z</dcterms:modified>
</cp:coreProperties>
</file>