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665" w:rsidRPr="00F22665" w:rsidRDefault="00F22665" w:rsidP="00F22665">
      <w:pPr>
        <w:spacing w:after="0" w:line="240" w:lineRule="auto"/>
        <w:jc w:val="right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F22665">
        <w:rPr>
          <w:rFonts w:ascii="GHEA Grapalat" w:eastAsia="Times New Roman" w:hAnsi="GHEA Grapalat" w:cs="Sylfaen"/>
          <w:sz w:val="24"/>
          <w:szCs w:val="24"/>
          <w:lang w:eastAsia="ru-RU"/>
        </w:rPr>
        <w:t>ՆԱԽԱԳԻԾ</w:t>
      </w:r>
    </w:p>
    <w:p w:rsidR="00F22665" w:rsidRPr="00F22665" w:rsidRDefault="00F22665" w:rsidP="00F22665">
      <w:pPr>
        <w:spacing w:after="0" w:line="240" w:lineRule="auto"/>
        <w:jc w:val="center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</w:p>
    <w:p w:rsidR="00F22665" w:rsidRPr="00F22665" w:rsidRDefault="00F22665" w:rsidP="00F22665">
      <w:pPr>
        <w:spacing w:after="0" w:line="240" w:lineRule="auto"/>
        <w:jc w:val="center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</w:p>
    <w:p w:rsidR="00F22665" w:rsidRPr="00F22665" w:rsidRDefault="00F22665" w:rsidP="00F22665">
      <w:pPr>
        <w:spacing w:after="0" w:line="240" w:lineRule="auto"/>
        <w:jc w:val="center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</w:p>
    <w:p w:rsidR="00F22665" w:rsidRPr="00F22665" w:rsidRDefault="00F22665" w:rsidP="00F22665">
      <w:pPr>
        <w:spacing w:after="0" w:line="240" w:lineRule="auto"/>
        <w:jc w:val="center"/>
        <w:rPr>
          <w:rFonts w:ascii="GHEA Grapalat" w:eastAsia="Times New Roman" w:hAnsi="GHEA Grapalat" w:cs="Arial Armenian"/>
          <w:sz w:val="24"/>
          <w:szCs w:val="24"/>
          <w:lang w:eastAsia="ru-RU"/>
        </w:rPr>
      </w:pPr>
      <w:r w:rsidRPr="00F22665">
        <w:rPr>
          <w:rFonts w:ascii="GHEA Grapalat" w:eastAsia="Times New Roman" w:hAnsi="GHEA Grapalat" w:cs="Sylfaen"/>
          <w:sz w:val="24"/>
          <w:szCs w:val="24"/>
          <w:lang w:val="en-US" w:eastAsia="ru-RU"/>
        </w:rPr>
        <w:t>ՀԱՅԱՍՏԱՆԻ</w:t>
      </w:r>
      <w:r w:rsidRPr="00F22665">
        <w:rPr>
          <w:rFonts w:ascii="GHEA Grapalat" w:eastAsia="Times New Roman" w:hAnsi="GHEA Grapalat" w:cs="Arial Armenian"/>
          <w:sz w:val="24"/>
          <w:szCs w:val="24"/>
          <w:lang w:val="en-US" w:eastAsia="ru-RU"/>
        </w:rPr>
        <w:t xml:space="preserve"> </w:t>
      </w:r>
      <w:r w:rsidRPr="00F22665">
        <w:rPr>
          <w:rFonts w:ascii="GHEA Grapalat" w:eastAsia="Times New Roman" w:hAnsi="GHEA Grapalat" w:cs="Sylfaen"/>
          <w:sz w:val="24"/>
          <w:szCs w:val="24"/>
          <w:lang w:val="en-US" w:eastAsia="ru-RU"/>
        </w:rPr>
        <w:t>ՀԱՆՐԱՊԵՏՈՒԹՅԱՆ</w:t>
      </w:r>
      <w:r w:rsidRPr="00F22665">
        <w:rPr>
          <w:rFonts w:ascii="GHEA Grapalat" w:eastAsia="Times New Roman" w:hAnsi="GHEA Grapalat" w:cs="Arial Armenian"/>
          <w:sz w:val="24"/>
          <w:szCs w:val="24"/>
          <w:lang w:val="en-US" w:eastAsia="ru-RU"/>
        </w:rPr>
        <w:t xml:space="preserve"> </w:t>
      </w:r>
      <w:r w:rsidRPr="00F22665">
        <w:rPr>
          <w:rFonts w:ascii="GHEA Grapalat" w:eastAsia="Times New Roman" w:hAnsi="GHEA Grapalat" w:cs="Sylfaen"/>
          <w:sz w:val="24"/>
          <w:szCs w:val="24"/>
          <w:lang w:eastAsia="ru-RU"/>
        </w:rPr>
        <w:t>ԿԱՌԱՎԱՐՈՒԹՅՈՒՆ</w:t>
      </w:r>
    </w:p>
    <w:p w:rsidR="00F22665" w:rsidRPr="00F22665" w:rsidRDefault="00F22665" w:rsidP="00F22665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en-US" w:eastAsia="ru-RU"/>
        </w:rPr>
      </w:pPr>
    </w:p>
    <w:p w:rsidR="00F22665" w:rsidRPr="00F22665" w:rsidRDefault="00F22665" w:rsidP="00F22665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en-US" w:eastAsia="ru-RU"/>
        </w:rPr>
      </w:pPr>
    </w:p>
    <w:p w:rsidR="00F22665" w:rsidRPr="00F22665" w:rsidRDefault="00F22665" w:rsidP="00F22665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en-US" w:eastAsia="ru-RU"/>
        </w:rPr>
      </w:pPr>
      <w:r w:rsidRPr="00F22665">
        <w:rPr>
          <w:rFonts w:ascii="GHEA Grapalat" w:eastAsia="Times New Roman" w:hAnsi="GHEA Grapalat" w:cs="Sylfaen"/>
          <w:sz w:val="24"/>
          <w:szCs w:val="24"/>
          <w:lang w:val="en-US" w:eastAsia="ru-RU"/>
        </w:rPr>
        <w:t>ՈՐՈՇՈՒՄ</w:t>
      </w:r>
    </w:p>
    <w:p w:rsidR="00F22665" w:rsidRPr="00F22665" w:rsidRDefault="00F22665" w:rsidP="00F22665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en-US" w:eastAsia="ru-RU"/>
        </w:rPr>
      </w:pPr>
    </w:p>
    <w:p w:rsidR="00F22665" w:rsidRPr="00F22665" w:rsidRDefault="00F22665" w:rsidP="00F22665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en-US" w:eastAsia="ru-RU"/>
        </w:rPr>
      </w:pPr>
    </w:p>
    <w:p w:rsidR="00F22665" w:rsidRPr="00071BFB" w:rsidRDefault="00F22665" w:rsidP="00F22665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F22665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«      »                   </w:t>
      </w:r>
      <w:r w:rsidRPr="00F22665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201</w:t>
      </w:r>
      <w:r w:rsidR="00C23819">
        <w:rPr>
          <w:rFonts w:ascii="GHEA Grapalat" w:eastAsia="Times New Roman" w:hAnsi="GHEA Grapalat" w:cs="Times New Roman"/>
          <w:sz w:val="24"/>
          <w:szCs w:val="24"/>
          <w:lang w:eastAsia="ru-RU"/>
        </w:rPr>
        <w:t>9</w:t>
      </w:r>
      <w:r w:rsidRPr="00F22665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Pr="00F22665">
        <w:rPr>
          <w:rFonts w:ascii="GHEA Grapalat" w:eastAsia="Times New Roman" w:hAnsi="GHEA Grapalat" w:cs="Sylfaen"/>
          <w:sz w:val="24"/>
          <w:szCs w:val="24"/>
          <w:lang w:val="en-US" w:eastAsia="ru-RU"/>
        </w:rPr>
        <w:t>թվականի</w:t>
      </w:r>
      <w:proofErr w:type="spellEnd"/>
      <w:r w:rsidRPr="00F22665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N  </w:t>
      </w:r>
      <w:r w:rsidRPr="00F22665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           </w:t>
      </w:r>
      <w:r w:rsidRPr="00F22665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-</w:t>
      </w:r>
      <w:r w:rsidR="00071BFB">
        <w:rPr>
          <w:rFonts w:ascii="GHEA Grapalat" w:eastAsia="Times New Roman" w:hAnsi="GHEA Grapalat" w:cs="Times New Roman"/>
          <w:sz w:val="24"/>
          <w:szCs w:val="24"/>
          <w:lang w:eastAsia="ru-RU"/>
        </w:rPr>
        <w:t>Ա</w:t>
      </w:r>
    </w:p>
    <w:p w:rsidR="00F22665" w:rsidRPr="00F22665" w:rsidRDefault="00F22665" w:rsidP="00F22665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en-US" w:eastAsia="ru-RU"/>
        </w:rPr>
      </w:pPr>
    </w:p>
    <w:p w:rsidR="00F22665" w:rsidRPr="00F22665" w:rsidRDefault="00F22665" w:rsidP="00F22665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en-US" w:eastAsia="ru-RU"/>
        </w:rPr>
      </w:pPr>
    </w:p>
    <w:p w:rsidR="00F22665" w:rsidRPr="00F22665" w:rsidRDefault="00071BFB" w:rsidP="00F22665">
      <w:pPr>
        <w:spacing w:after="0" w:line="240" w:lineRule="auto"/>
        <w:ind w:firstLine="709"/>
        <w:jc w:val="center"/>
        <w:rPr>
          <w:rFonts w:ascii="GHEA Grapalat" w:eastAsia="Times New Roman" w:hAnsi="GHEA Grapalat" w:cs="Sylfaen"/>
          <w:spacing w:val="-8"/>
          <w:sz w:val="24"/>
          <w:szCs w:val="24"/>
          <w:lang w:eastAsia="ru-RU"/>
        </w:rPr>
      </w:pPr>
      <w:r w:rsidRPr="00071BFB">
        <w:rPr>
          <w:rFonts w:ascii="GHEA Grapalat" w:eastAsia="Times New Roman" w:hAnsi="GHEA Grapalat" w:cs="Sylfaen"/>
          <w:spacing w:val="-8"/>
          <w:sz w:val="24"/>
          <w:szCs w:val="24"/>
          <w:lang w:eastAsia="ru-RU"/>
        </w:rPr>
        <w:t xml:space="preserve">ԳՈՒՅՔ </w:t>
      </w:r>
      <w:r w:rsidR="0098642D">
        <w:rPr>
          <w:rFonts w:ascii="GHEA Grapalat" w:eastAsia="Times New Roman" w:hAnsi="GHEA Grapalat" w:cs="Sylfaen"/>
          <w:spacing w:val="-8"/>
          <w:sz w:val="24"/>
          <w:szCs w:val="24"/>
          <w:lang w:eastAsia="ru-RU"/>
        </w:rPr>
        <w:t xml:space="preserve"> </w:t>
      </w:r>
      <w:r w:rsidRPr="00071BFB">
        <w:rPr>
          <w:rFonts w:ascii="GHEA Grapalat" w:eastAsia="Times New Roman" w:hAnsi="GHEA Grapalat" w:cs="Sylfaen"/>
          <w:spacing w:val="-8"/>
          <w:sz w:val="24"/>
          <w:szCs w:val="24"/>
          <w:lang w:eastAsia="ru-RU"/>
        </w:rPr>
        <w:t>ՀԵՏ ՎԵՐՑՆԵԼՈՒ ԵՎ</w:t>
      </w:r>
      <w:r w:rsidR="0016393A">
        <w:rPr>
          <w:rFonts w:ascii="GHEA Grapalat" w:eastAsia="Times New Roman" w:hAnsi="GHEA Grapalat" w:cs="Sylfaen"/>
          <w:spacing w:val="-8"/>
          <w:sz w:val="24"/>
          <w:szCs w:val="24"/>
          <w:lang w:val="en-US" w:eastAsia="ru-RU"/>
        </w:rPr>
        <w:t xml:space="preserve"> </w:t>
      </w:r>
      <w:r w:rsidRPr="00071BFB">
        <w:rPr>
          <w:rFonts w:ascii="GHEA Grapalat" w:eastAsia="Times New Roman" w:hAnsi="GHEA Grapalat" w:cs="Sylfaen"/>
          <w:spacing w:val="-8"/>
          <w:sz w:val="24"/>
          <w:szCs w:val="24"/>
          <w:lang w:eastAsia="ru-RU"/>
        </w:rPr>
        <w:t xml:space="preserve"> </w:t>
      </w:r>
      <w:r w:rsidR="00E83B3C">
        <w:rPr>
          <w:rFonts w:ascii="GHEA Grapalat" w:eastAsia="Times New Roman" w:hAnsi="GHEA Grapalat" w:cs="Sylfaen"/>
          <w:spacing w:val="-8"/>
          <w:sz w:val="24"/>
          <w:szCs w:val="24"/>
          <w:lang w:eastAsia="ru-RU"/>
        </w:rPr>
        <w:t>ԱՆՀԱՏՈՒՅՑ  ՕԳՏԱԳՈՐԾՄԱՆ</w:t>
      </w:r>
      <w:r w:rsidR="00244E98">
        <w:rPr>
          <w:rFonts w:ascii="GHEA Grapalat" w:eastAsia="Times New Roman" w:hAnsi="GHEA Grapalat" w:cs="Sylfaen"/>
          <w:spacing w:val="-8"/>
          <w:sz w:val="24"/>
          <w:szCs w:val="24"/>
          <w:lang w:eastAsia="ru-RU"/>
        </w:rPr>
        <w:t xml:space="preserve"> ԻՐԱՎՈՒՆՔՈՎ </w:t>
      </w:r>
      <w:r w:rsidR="00E83B3C">
        <w:rPr>
          <w:rFonts w:ascii="GHEA Grapalat" w:eastAsia="Times New Roman" w:hAnsi="GHEA Grapalat" w:cs="Sylfaen"/>
          <w:spacing w:val="-8"/>
          <w:sz w:val="24"/>
          <w:szCs w:val="24"/>
          <w:lang w:eastAsia="ru-RU"/>
        </w:rPr>
        <w:t xml:space="preserve"> </w:t>
      </w:r>
      <w:r w:rsidR="00820FC0">
        <w:rPr>
          <w:rFonts w:ascii="GHEA Grapalat" w:eastAsia="Times New Roman" w:hAnsi="GHEA Grapalat" w:cs="Sylfaen"/>
          <w:spacing w:val="-8"/>
          <w:sz w:val="24"/>
          <w:szCs w:val="24"/>
          <w:lang w:eastAsia="ru-RU"/>
        </w:rPr>
        <w:t xml:space="preserve">ԱՄՐԱՑՆԵԼՈՒ </w:t>
      </w:r>
      <w:r w:rsidR="00244E98">
        <w:rPr>
          <w:rFonts w:ascii="GHEA Grapalat" w:eastAsia="Times New Roman" w:hAnsi="GHEA Grapalat" w:cs="Sylfaen"/>
          <w:spacing w:val="-8"/>
          <w:sz w:val="24"/>
          <w:szCs w:val="24"/>
          <w:lang w:eastAsia="ru-RU"/>
        </w:rPr>
        <w:t xml:space="preserve"> </w:t>
      </w:r>
      <w:r w:rsidRPr="00071BFB">
        <w:rPr>
          <w:rFonts w:ascii="GHEA Grapalat" w:eastAsia="Times New Roman" w:hAnsi="GHEA Grapalat" w:cs="Sylfaen"/>
          <w:spacing w:val="-8"/>
          <w:sz w:val="24"/>
          <w:szCs w:val="24"/>
          <w:lang w:eastAsia="ru-RU"/>
        </w:rPr>
        <w:t>ՄԱՍԻՆ</w:t>
      </w:r>
    </w:p>
    <w:p w:rsidR="00F22665" w:rsidRPr="00F22665" w:rsidRDefault="00F22665" w:rsidP="00F22665">
      <w:pPr>
        <w:spacing w:after="0" w:line="480" w:lineRule="auto"/>
        <w:ind w:firstLine="709"/>
        <w:jc w:val="both"/>
        <w:rPr>
          <w:rFonts w:ascii="GHEA Grapalat" w:eastAsia="Times New Roman" w:hAnsi="GHEA Grapalat" w:cs="Sylfaen"/>
          <w:spacing w:val="-8"/>
          <w:sz w:val="24"/>
          <w:szCs w:val="24"/>
          <w:lang w:eastAsia="ru-RU"/>
        </w:rPr>
      </w:pPr>
    </w:p>
    <w:p w:rsidR="00F22665" w:rsidRDefault="00134ED5" w:rsidP="00F22665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134ED5">
        <w:rPr>
          <w:rFonts w:ascii="GHEA Grapalat" w:eastAsia="Times New Roman" w:hAnsi="GHEA Grapalat" w:cs="Times New Roman"/>
          <w:sz w:val="24"/>
          <w:szCs w:val="24"/>
          <w:lang w:eastAsia="ru-RU"/>
        </w:rPr>
        <w:t>Հիմք ընդունելով «Կառավարչական իրավահարաբերությունների կարգավորման մասին» Հայաստանի Հանրապետության օրենքի 5-րդ հոդվածի 7-րդ մասը</w:t>
      </w:r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,</w:t>
      </w:r>
      <w:r w:rsidR="00244E98" w:rsidRPr="00244E98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«Պետական ոչ առևտրային կազմակերպությունների մասին» Հայաստանի Հանրապետության օրենքի </w:t>
      </w:r>
      <w:r w:rsidR="00820FC0">
        <w:rPr>
          <w:rFonts w:ascii="GHEA Grapalat" w:eastAsia="Times New Roman" w:hAnsi="GHEA Grapalat" w:cs="Times New Roman"/>
          <w:sz w:val="24"/>
          <w:szCs w:val="24"/>
          <w:lang w:eastAsia="ru-RU"/>
        </w:rPr>
        <w:t>5</w:t>
      </w:r>
      <w:r w:rsidR="00244E98" w:rsidRPr="00244E98">
        <w:rPr>
          <w:rFonts w:ascii="GHEA Grapalat" w:eastAsia="Times New Roman" w:hAnsi="GHEA Grapalat" w:cs="Times New Roman"/>
          <w:sz w:val="24"/>
          <w:szCs w:val="24"/>
          <w:lang w:eastAsia="ru-RU"/>
        </w:rPr>
        <w:t>-րդ</w:t>
      </w:r>
      <w:r w:rsidR="00244E98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հոդվածի 1-ին մաս</w:t>
      </w:r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ը</w:t>
      </w:r>
      <w:r w:rsidR="00244E98">
        <w:rPr>
          <w:rFonts w:ascii="GHEA Grapalat" w:eastAsia="Times New Roman" w:hAnsi="GHEA Grapalat" w:cs="Times New Roman"/>
          <w:sz w:val="24"/>
          <w:szCs w:val="24"/>
          <w:lang w:eastAsia="ru-RU"/>
        </w:rPr>
        <w:t>, 13-րդ հոդվածի 2-րդ մասի «գ» կետ</w:t>
      </w:r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ը` </w:t>
      </w:r>
      <w:r w:rsidRPr="00134ED5">
        <w:rPr>
          <w:rFonts w:ascii="GHEA Grapalat" w:eastAsia="Times New Roman" w:hAnsi="GHEA Grapalat" w:cs="Times New Roman"/>
          <w:sz w:val="24"/>
          <w:szCs w:val="24"/>
          <w:lang w:eastAsia="ru-RU"/>
        </w:rPr>
        <w:t>Հայաստանի Հանրապետության կառավարությունը որոշում է.</w:t>
      </w:r>
    </w:p>
    <w:p w:rsidR="00134ED5" w:rsidRDefault="005753E4" w:rsidP="00F22665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1. </w:t>
      </w:r>
      <w:r w:rsidR="00D17EB3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Հայաստանի Հանրապետության պաշտպանության նախարարությանն ամրացված </w:t>
      </w:r>
      <w:r w:rsidR="00C23819">
        <w:rPr>
          <w:rFonts w:ascii="GHEA Grapalat" w:eastAsia="Times New Roman" w:hAnsi="GHEA Grapalat" w:cs="Times New Roman"/>
          <w:sz w:val="24"/>
          <w:szCs w:val="24"/>
          <w:lang w:eastAsia="ru-RU"/>
        </w:rPr>
        <w:t>երեք</w:t>
      </w:r>
      <w:r w:rsidR="00046308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անվանում, </w:t>
      </w:r>
      <w:r w:rsidR="00C23819">
        <w:rPr>
          <w:rFonts w:ascii="GHEA Grapalat" w:eastAsia="Times New Roman" w:hAnsi="GHEA Grapalat" w:cs="Times New Roman"/>
          <w:sz w:val="24"/>
          <w:szCs w:val="24"/>
          <w:lang w:eastAsia="ru-RU"/>
        </w:rPr>
        <w:t>ընդհանուր 32.985</w:t>
      </w:r>
      <w:r w:rsidR="007C1545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.000,00 ՀՀ դրամ սկզբնական արժեքով, </w:t>
      </w:r>
      <w:r w:rsidR="00C23819">
        <w:rPr>
          <w:rFonts w:ascii="GHEA Grapalat" w:eastAsia="Times New Roman" w:hAnsi="GHEA Grapalat" w:cs="Times New Roman"/>
          <w:sz w:val="24"/>
          <w:szCs w:val="24"/>
          <w:lang w:eastAsia="ru-RU"/>
        </w:rPr>
        <w:t>15.667,875</w:t>
      </w:r>
      <w:r w:rsidR="007C1545" w:rsidRPr="007C1545">
        <w:rPr>
          <w:rFonts w:ascii="GHEA Grapalat" w:eastAsia="Times New Roman" w:hAnsi="GHEA Grapalat" w:cs="Times New Roman"/>
          <w:sz w:val="24"/>
          <w:szCs w:val="24"/>
          <w:lang w:eastAsia="ru-RU"/>
        </w:rPr>
        <w:t>,00 ՀՀ դրամ</w:t>
      </w:r>
      <w:r w:rsidR="007C1545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մնացորդային արժեքով </w:t>
      </w:r>
      <w:r w:rsidR="00D17EB3">
        <w:rPr>
          <w:rFonts w:ascii="GHEA Grapalat" w:eastAsia="Times New Roman" w:hAnsi="GHEA Grapalat" w:cs="Times New Roman"/>
          <w:sz w:val="24"/>
          <w:szCs w:val="24"/>
          <w:lang w:eastAsia="ru-RU"/>
        </w:rPr>
        <w:t>գույքը</w:t>
      </w:r>
      <w:r w:rsidR="00864113">
        <w:rPr>
          <w:rFonts w:ascii="GHEA Grapalat" w:eastAsia="Times New Roman" w:hAnsi="GHEA Grapalat" w:cs="Times New Roman"/>
          <w:sz w:val="24"/>
          <w:szCs w:val="24"/>
          <w:lang w:eastAsia="ru-RU"/>
        </w:rPr>
        <w:t>`</w:t>
      </w:r>
      <w:r w:rsidR="007C1545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="00864113" w:rsidRPr="007C1545">
        <w:rPr>
          <w:rFonts w:ascii="GHEA Grapalat" w:eastAsia="Times New Roman" w:hAnsi="GHEA Grapalat" w:cs="Times New Roman"/>
          <w:sz w:val="24"/>
          <w:szCs w:val="24"/>
          <w:lang w:eastAsia="ru-RU"/>
        </w:rPr>
        <w:t>համաձայն հավելվածի</w:t>
      </w:r>
      <w:r w:rsidR="00864113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r w:rsidR="007C1545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հետ վերցնել և </w:t>
      </w:r>
      <w:r w:rsidR="002718BF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անհատույց </w:t>
      </w:r>
      <w:r w:rsidR="00E73DD8">
        <w:rPr>
          <w:rFonts w:ascii="GHEA Grapalat" w:eastAsia="Times New Roman" w:hAnsi="GHEA Grapalat" w:cs="Times New Roman"/>
          <w:sz w:val="24"/>
          <w:szCs w:val="24"/>
          <w:lang w:eastAsia="ru-RU"/>
        </w:rPr>
        <w:t>անժամկետ</w:t>
      </w:r>
      <w:r w:rsidR="007C1545" w:rsidRPr="007C1545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="00D114C9">
        <w:rPr>
          <w:rFonts w:ascii="GHEA Grapalat" w:eastAsia="Times New Roman" w:hAnsi="GHEA Grapalat" w:cs="Times New Roman"/>
          <w:sz w:val="24"/>
          <w:szCs w:val="24"/>
          <w:lang w:eastAsia="ru-RU"/>
        </w:rPr>
        <w:t>օգտագործման</w:t>
      </w:r>
      <w:r w:rsidR="007C1545" w:rsidRPr="007C1545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իրավունքով </w:t>
      </w:r>
      <w:r w:rsidR="00234C1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ամրացնել </w:t>
      </w:r>
      <w:r w:rsidR="007C1545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="007C1545" w:rsidRPr="007C1545">
        <w:rPr>
          <w:rFonts w:ascii="GHEA Grapalat" w:eastAsia="Times New Roman" w:hAnsi="GHEA Grapalat" w:cs="Times New Roman"/>
          <w:sz w:val="24"/>
          <w:szCs w:val="24"/>
          <w:lang w:eastAsia="ru-RU"/>
        </w:rPr>
        <w:t>Հ</w:t>
      </w:r>
      <w:r w:rsidR="007C1545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այաստանի </w:t>
      </w:r>
      <w:r w:rsidR="007C1545" w:rsidRPr="007C1545">
        <w:rPr>
          <w:rFonts w:ascii="GHEA Grapalat" w:eastAsia="Times New Roman" w:hAnsi="GHEA Grapalat" w:cs="Times New Roman"/>
          <w:sz w:val="24"/>
          <w:szCs w:val="24"/>
          <w:lang w:eastAsia="ru-RU"/>
        </w:rPr>
        <w:t>Հ</w:t>
      </w:r>
      <w:r w:rsidR="007C1545">
        <w:rPr>
          <w:rFonts w:ascii="GHEA Grapalat" w:eastAsia="Times New Roman" w:hAnsi="GHEA Grapalat" w:cs="Times New Roman"/>
          <w:sz w:val="24"/>
          <w:szCs w:val="24"/>
          <w:lang w:eastAsia="ru-RU"/>
        </w:rPr>
        <w:t>անրապետության</w:t>
      </w:r>
      <w:r w:rsidR="007C1545" w:rsidRPr="007C1545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="007C1545">
        <w:rPr>
          <w:rFonts w:ascii="GHEA Grapalat" w:eastAsia="Times New Roman" w:hAnsi="GHEA Grapalat" w:cs="Times New Roman"/>
          <w:sz w:val="24"/>
          <w:szCs w:val="24"/>
          <w:lang w:eastAsia="ru-RU"/>
        </w:rPr>
        <w:t>առողջապահության նախարարության</w:t>
      </w:r>
      <w:r w:rsidR="007C1545" w:rsidRPr="007C1545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«Դատաբժշկական գիտագործնական կենտրոն»</w:t>
      </w:r>
      <w:r w:rsidR="007C1545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պետական ոչ առևտրային կազմակերպությանը:</w:t>
      </w:r>
    </w:p>
    <w:p w:rsidR="00046308" w:rsidRDefault="00046308" w:rsidP="00F22665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046308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2. Հայաստանի Հանրապետության </w:t>
      </w:r>
      <w:r w:rsidR="00E76FA2">
        <w:rPr>
          <w:rFonts w:ascii="GHEA Grapalat" w:eastAsia="Times New Roman" w:hAnsi="GHEA Grapalat" w:cs="Times New Roman"/>
          <w:sz w:val="24"/>
          <w:szCs w:val="24"/>
          <w:lang w:eastAsia="ru-RU"/>
        </w:rPr>
        <w:t>պաշտպանության</w:t>
      </w:r>
      <w:r w:rsidRPr="00046308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նախարարին և Հայաստանի Հանրապետության </w:t>
      </w:r>
      <w:r w:rsidR="00E76FA2">
        <w:rPr>
          <w:rFonts w:ascii="GHEA Grapalat" w:eastAsia="Times New Roman" w:hAnsi="GHEA Grapalat" w:cs="Times New Roman"/>
          <w:sz w:val="24"/>
          <w:szCs w:val="24"/>
          <w:lang w:eastAsia="ru-RU"/>
        </w:rPr>
        <w:t>առողջապահության</w:t>
      </w:r>
      <w:r w:rsidRPr="00046308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նախարարին մեկամսյա ժամկետում՝ </w:t>
      </w:r>
      <w:r w:rsidR="008E5A84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046308">
        <w:rPr>
          <w:rFonts w:ascii="GHEA Grapalat" w:eastAsia="Times New Roman" w:hAnsi="GHEA Grapalat" w:cs="Times New Roman"/>
          <w:sz w:val="24"/>
          <w:szCs w:val="24"/>
          <w:lang w:eastAsia="ru-RU"/>
        </w:rPr>
        <w:t>Հայաստանի Հանրապետության օրենսդրությամբ սահմանված կարգով համատեղ ապահովել</w:t>
      </w:r>
      <w:r w:rsidR="008E5A84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պայմանագրի կնքումը</w:t>
      </w:r>
      <w:r w:rsidRPr="00046308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="001F7F7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և </w:t>
      </w:r>
      <w:bookmarkStart w:id="0" w:name="_GoBack"/>
      <w:bookmarkEnd w:id="0"/>
      <w:r w:rsidRPr="00046308">
        <w:rPr>
          <w:rFonts w:ascii="GHEA Grapalat" w:eastAsia="Times New Roman" w:hAnsi="GHEA Grapalat" w:cs="Times New Roman"/>
          <w:sz w:val="24"/>
          <w:szCs w:val="24"/>
          <w:lang w:eastAsia="ru-RU"/>
        </w:rPr>
        <w:t>սույն որոշման 1-ին կետում նշված գույքի հանձնման-ընդունման աշխատանքների կատարումը:</w:t>
      </w:r>
    </w:p>
    <w:p w:rsidR="00864113" w:rsidRDefault="00864113" w:rsidP="00F22665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:rsidR="00864113" w:rsidRDefault="00864113" w:rsidP="00F22665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:rsidR="00AF5B05" w:rsidRPr="00C23819" w:rsidRDefault="00AF5B05" w:rsidP="00864113">
      <w:pPr>
        <w:spacing w:after="0" w:line="360" w:lineRule="auto"/>
        <w:rPr>
          <w:rFonts w:ascii="GHEA Grapalat" w:hAnsi="GHEA Grapalat"/>
          <w:sz w:val="24"/>
          <w:szCs w:val="24"/>
        </w:rPr>
        <w:sectPr w:rsidR="00AF5B05" w:rsidRPr="00C23819" w:rsidSect="00BF72CE">
          <w:pgSz w:w="11906" w:h="16838" w:code="9"/>
          <w:pgMar w:top="851" w:right="1134" w:bottom="851" w:left="1418" w:header="709" w:footer="709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page" w:horzAnchor="page" w:tblpX="1216" w:tblpY="3685"/>
        <w:tblW w:w="0" w:type="auto"/>
        <w:tblLook w:val="04A0" w:firstRow="1" w:lastRow="0" w:firstColumn="1" w:lastColumn="0" w:noHBand="0" w:noVBand="1"/>
      </w:tblPr>
      <w:tblGrid>
        <w:gridCol w:w="1101"/>
        <w:gridCol w:w="6945"/>
        <w:gridCol w:w="2977"/>
        <w:gridCol w:w="2835"/>
      </w:tblGrid>
      <w:tr w:rsidR="00472ED5" w:rsidTr="00472ED5">
        <w:trPr>
          <w:trHeight w:val="920"/>
        </w:trPr>
        <w:tc>
          <w:tcPr>
            <w:tcW w:w="1101" w:type="dxa"/>
            <w:vMerge w:val="restart"/>
            <w:shd w:val="clear" w:color="auto" w:fill="FFFFFF" w:themeFill="background1"/>
          </w:tcPr>
          <w:p w:rsidR="00472ED5" w:rsidRDefault="00472ED5" w:rsidP="00472ED5">
            <w:pPr>
              <w:spacing w:before="24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ՀՀ</w:t>
            </w:r>
          </w:p>
        </w:tc>
        <w:tc>
          <w:tcPr>
            <w:tcW w:w="6945" w:type="dxa"/>
            <w:vMerge w:val="restart"/>
            <w:shd w:val="clear" w:color="auto" w:fill="FFFFFF" w:themeFill="background1"/>
          </w:tcPr>
          <w:p w:rsidR="00472ED5" w:rsidRDefault="00472ED5" w:rsidP="00472ED5">
            <w:pPr>
              <w:spacing w:before="24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Անվանում</w:t>
            </w:r>
          </w:p>
        </w:tc>
        <w:tc>
          <w:tcPr>
            <w:tcW w:w="5812" w:type="dxa"/>
            <w:gridSpan w:val="2"/>
            <w:shd w:val="clear" w:color="auto" w:fill="FFFFFF" w:themeFill="background1"/>
          </w:tcPr>
          <w:p w:rsidR="00472ED5" w:rsidRDefault="00472ED5" w:rsidP="00472ED5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Հաշվեկշռային արժեք</w:t>
            </w:r>
          </w:p>
        </w:tc>
      </w:tr>
      <w:tr w:rsidR="00472ED5" w:rsidTr="00472ED5">
        <w:trPr>
          <w:trHeight w:val="903"/>
        </w:trPr>
        <w:tc>
          <w:tcPr>
            <w:tcW w:w="1101" w:type="dxa"/>
            <w:vMerge/>
            <w:shd w:val="clear" w:color="auto" w:fill="FFFFFF" w:themeFill="background1"/>
          </w:tcPr>
          <w:p w:rsidR="00472ED5" w:rsidRDefault="00472ED5" w:rsidP="00472ED5">
            <w:pPr>
              <w:spacing w:before="24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945" w:type="dxa"/>
            <w:vMerge/>
            <w:shd w:val="clear" w:color="auto" w:fill="FFFFFF" w:themeFill="background1"/>
          </w:tcPr>
          <w:p w:rsidR="00472ED5" w:rsidRDefault="00472ED5" w:rsidP="00472ED5">
            <w:pPr>
              <w:spacing w:before="24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472ED5" w:rsidRPr="00472ED5" w:rsidRDefault="00472ED5" w:rsidP="00472ED5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Սկզբնական</w:t>
            </w:r>
          </w:p>
        </w:tc>
        <w:tc>
          <w:tcPr>
            <w:tcW w:w="2835" w:type="dxa"/>
            <w:shd w:val="clear" w:color="auto" w:fill="FFFFFF" w:themeFill="background1"/>
          </w:tcPr>
          <w:p w:rsidR="00472ED5" w:rsidRPr="00776BE4" w:rsidRDefault="00472ED5" w:rsidP="00472ED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Մնացորդային</w:t>
            </w:r>
          </w:p>
        </w:tc>
      </w:tr>
      <w:tr w:rsidR="00472ED5" w:rsidTr="00472ED5">
        <w:tc>
          <w:tcPr>
            <w:tcW w:w="1101" w:type="dxa"/>
            <w:shd w:val="clear" w:color="auto" w:fill="FFFFFF" w:themeFill="background1"/>
          </w:tcPr>
          <w:p w:rsidR="00472ED5" w:rsidRDefault="00472ED5" w:rsidP="00472ED5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6945" w:type="dxa"/>
          </w:tcPr>
          <w:p w:rsidR="00472ED5" w:rsidRPr="001639A5" w:rsidRDefault="00472ED5" w:rsidP="00472ED5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Ավտոմատ հիստոլոգիական պրեպարատների ներկրման համար </w:t>
            </w:r>
            <w:r w:rsidRPr="001639A5">
              <w:rPr>
                <w:rFonts w:ascii="GHEA Grapalat" w:hAnsi="GHEA Grapalat"/>
                <w:sz w:val="24"/>
                <w:szCs w:val="24"/>
              </w:rPr>
              <w:t>Veristain Gemini</w:t>
            </w:r>
          </w:p>
        </w:tc>
        <w:tc>
          <w:tcPr>
            <w:tcW w:w="2977" w:type="dxa"/>
          </w:tcPr>
          <w:p w:rsidR="00472ED5" w:rsidRDefault="00472ED5" w:rsidP="00472ED5">
            <w:pPr>
              <w:spacing w:before="24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21 500 000,00</w:t>
            </w:r>
          </w:p>
        </w:tc>
        <w:tc>
          <w:tcPr>
            <w:tcW w:w="2835" w:type="dxa"/>
          </w:tcPr>
          <w:p w:rsidR="00472ED5" w:rsidRDefault="00472ED5" w:rsidP="00472ED5">
            <w:pPr>
              <w:spacing w:before="24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10 212 500,00</w:t>
            </w:r>
          </w:p>
        </w:tc>
      </w:tr>
      <w:tr w:rsidR="00472ED5" w:rsidTr="00472ED5">
        <w:tc>
          <w:tcPr>
            <w:tcW w:w="1101" w:type="dxa"/>
            <w:shd w:val="clear" w:color="auto" w:fill="FFFFFF" w:themeFill="background1"/>
          </w:tcPr>
          <w:p w:rsidR="00472ED5" w:rsidRDefault="00472ED5" w:rsidP="00472ED5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6945" w:type="dxa"/>
          </w:tcPr>
          <w:p w:rsidR="00472ED5" w:rsidRPr="001639A5" w:rsidRDefault="00472ED5" w:rsidP="00472ED5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Պարաֆինային բլոկների սառեցման համար սառեցնող պլատֆորմ ԵՍ 350</w:t>
            </w:r>
          </w:p>
        </w:tc>
        <w:tc>
          <w:tcPr>
            <w:tcW w:w="2977" w:type="dxa"/>
          </w:tcPr>
          <w:p w:rsidR="00472ED5" w:rsidRDefault="00472ED5" w:rsidP="00472ED5">
            <w:pPr>
              <w:spacing w:before="24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3 170 000,00</w:t>
            </w:r>
          </w:p>
        </w:tc>
        <w:tc>
          <w:tcPr>
            <w:tcW w:w="2835" w:type="dxa"/>
          </w:tcPr>
          <w:p w:rsidR="00472ED5" w:rsidRDefault="00472ED5" w:rsidP="00472ED5">
            <w:pPr>
              <w:spacing w:before="24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1 505 750,00</w:t>
            </w:r>
          </w:p>
        </w:tc>
      </w:tr>
      <w:tr w:rsidR="00472ED5" w:rsidTr="00472ED5">
        <w:trPr>
          <w:trHeight w:val="891"/>
        </w:trPr>
        <w:tc>
          <w:tcPr>
            <w:tcW w:w="1101" w:type="dxa"/>
            <w:shd w:val="clear" w:color="auto" w:fill="FFFFFF" w:themeFill="background1"/>
          </w:tcPr>
          <w:p w:rsidR="00472ED5" w:rsidRDefault="00472ED5" w:rsidP="00472ED5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6945" w:type="dxa"/>
          </w:tcPr>
          <w:p w:rsidR="00472ED5" w:rsidRPr="001639A5" w:rsidRDefault="00472ED5" w:rsidP="00472ED5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Ավտոմատ դանակների սրման համար ԿՍ250 </w:t>
            </w:r>
            <w:r w:rsidRPr="001639A5">
              <w:rPr>
                <w:rFonts w:ascii="GHEA Grapalat" w:hAnsi="GHEA Grapalat"/>
                <w:sz w:val="24"/>
                <w:szCs w:val="24"/>
              </w:rPr>
              <w:t>(Mikrom GmbH)</w:t>
            </w:r>
          </w:p>
        </w:tc>
        <w:tc>
          <w:tcPr>
            <w:tcW w:w="2977" w:type="dxa"/>
          </w:tcPr>
          <w:p w:rsidR="00472ED5" w:rsidRDefault="00472ED5" w:rsidP="00472ED5">
            <w:pPr>
              <w:spacing w:before="24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8 315 000,00</w:t>
            </w:r>
          </w:p>
        </w:tc>
        <w:tc>
          <w:tcPr>
            <w:tcW w:w="2835" w:type="dxa"/>
          </w:tcPr>
          <w:p w:rsidR="00472ED5" w:rsidRDefault="00472ED5" w:rsidP="00472ED5">
            <w:pPr>
              <w:spacing w:before="24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3 949 625,00</w:t>
            </w:r>
          </w:p>
        </w:tc>
      </w:tr>
      <w:tr w:rsidR="00472ED5" w:rsidTr="00472ED5">
        <w:tc>
          <w:tcPr>
            <w:tcW w:w="1101" w:type="dxa"/>
            <w:shd w:val="clear" w:color="auto" w:fill="FFFFFF" w:themeFill="background1"/>
          </w:tcPr>
          <w:p w:rsidR="00472ED5" w:rsidRDefault="00472ED5" w:rsidP="00472ED5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FFFFFF" w:themeFill="background1"/>
          </w:tcPr>
          <w:p w:rsidR="00472ED5" w:rsidRPr="001639A5" w:rsidRDefault="00472ED5" w:rsidP="00472ED5">
            <w:pPr>
              <w:spacing w:before="240"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1639A5">
              <w:rPr>
                <w:rFonts w:ascii="GHEA Grapalat" w:hAnsi="GHEA Grapalat"/>
                <w:b/>
                <w:sz w:val="24"/>
                <w:szCs w:val="24"/>
              </w:rPr>
              <w:t>Ընդամենը</w:t>
            </w:r>
          </w:p>
        </w:tc>
        <w:tc>
          <w:tcPr>
            <w:tcW w:w="2977" w:type="dxa"/>
            <w:shd w:val="clear" w:color="auto" w:fill="FFFFFF" w:themeFill="background1"/>
          </w:tcPr>
          <w:p w:rsidR="00472ED5" w:rsidRPr="001639A5" w:rsidRDefault="00472ED5" w:rsidP="00472ED5">
            <w:pPr>
              <w:spacing w:before="240" w:line="36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32</w:t>
            </w:r>
            <w:r w:rsidRPr="001639A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</w:rPr>
              <w:t>985</w:t>
            </w:r>
            <w:r w:rsidRPr="001639A5">
              <w:rPr>
                <w:rFonts w:ascii="GHEA Grapalat" w:hAnsi="GHEA Grapalat"/>
                <w:b/>
                <w:sz w:val="24"/>
                <w:szCs w:val="24"/>
              </w:rPr>
              <w:t xml:space="preserve"> 000,00  </w:t>
            </w:r>
          </w:p>
        </w:tc>
        <w:tc>
          <w:tcPr>
            <w:tcW w:w="2835" w:type="dxa"/>
            <w:shd w:val="clear" w:color="auto" w:fill="FFFFFF" w:themeFill="background1"/>
          </w:tcPr>
          <w:p w:rsidR="00472ED5" w:rsidRPr="001639A5" w:rsidRDefault="00472ED5" w:rsidP="00472ED5">
            <w:pPr>
              <w:spacing w:before="240" w:line="36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15</w:t>
            </w:r>
            <w:r w:rsidRPr="001639A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</w:rPr>
              <w:t>667</w:t>
            </w:r>
            <w:r w:rsidRPr="001639A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</w:rPr>
              <w:t>875</w:t>
            </w:r>
            <w:r w:rsidRPr="001639A5">
              <w:rPr>
                <w:rFonts w:ascii="GHEA Grapalat" w:hAnsi="GHEA Grapalat"/>
                <w:b/>
                <w:sz w:val="24"/>
                <w:szCs w:val="24"/>
              </w:rPr>
              <w:t xml:space="preserve">,00  </w:t>
            </w:r>
          </w:p>
        </w:tc>
      </w:tr>
    </w:tbl>
    <w:p w:rsidR="00AF5B05" w:rsidRPr="00472ED5" w:rsidRDefault="00880285" w:rsidP="00472ED5">
      <w:pPr>
        <w:spacing w:after="0" w:line="240" w:lineRule="auto"/>
        <w:jc w:val="right"/>
        <w:rPr>
          <w:rFonts w:ascii="GHEA Grapalat" w:hAnsi="GHEA Grapalat"/>
          <w:sz w:val="20"/>
          <w:szCs w:val="20"/>
        </w:rPr>
      </w:pPr>
      <w:r w:rsidRPr="00472ED5">
        <w:rPr>
          <w:rFonts w:ascii="GHEA Grapalat" w:hAnsi="GHEA Grapalat"/>
          <w:sz w:val="20"/>
          <w:szCs w:val="20"/>
        </w:rPr>
        <w:t xml:space="preserve">Հավելված </w:t>
      </w:r>
    </w:p>
    <w:p w:rsidR="00880285" w:rsidRPr="00472ED5" w:rsidRDefault="00880285" w:rsidP="00472ED5">
      <w:pPr>
        <w:spacing w:after="0" w:line="240" w:lineRule="auto"/>
        <w:jc w:val="right"/>
        <w:rPr>
          <w:rFonts w:ascii="GHEA Grapalat" w:hAnsi="GHEA Grapalat"/>
          <w:sz w:val="20"/>
          <w:szCs w:val="20"/>
        </w:rPr>
      </w:pPr>
      <w:r w:rsidRPr="00472ED5">
        <w:rPr>
          <w:rFonts w:ascii="GHEA Grapalat" w:hAnsi="GHEA Grapalat"/>
          <w:sz w:val="20"/>
          <w:szCs w:val="20"/>
        </w:rPr>
        <w:t xml:space="preserve">ՀՀ կառավարության </w:t>
      </w:r>
    </w:p>
    <w:p w:rsidR="00880285" w:rsidRPr="00472ED5" w:rsidRDefault="00880285" w:rsidP="00472ED5">
      <w:pPr>
        <w:spacing w:after="0" w:line="240" w:lineRule="auto"/>
        <w:jc w:val="right"/>
        <w:rPr>
          <w:rFonts w:ascii="GHEA Grapalat" w:hAnsi="GHEA Grapalat"/>
          <w:sz w:val="20"/>
          <w:szCs w:val="20"/>
        </w:rPr>
      </w:pPr>
      <w:r w:rsidRPr="00472ED5">
        <w:rPr>
          <w:rFonts w:ascii="GHEA Grapalat" w:hAnsi="GHEA Grapalat"/>
          <w:sz w:val="20"/>
          <w:szCs w:val="20"/>
        </w:rPr>
        <w:t>201</w:t>
      </w:r>
      <w:r w:rsidR="00C23819" w:rsidRPr="00472ED5">
        <w:rPr>
          <w:rFonts w:ascii="GHEA Grapalat" w:hAnsi="GHEA Grapalat"/>
          <w:sz w:val="20"/>
          <w:szCs w:val="20"/>
        </w:rPr>
        <w:t>9</w:t>
      </w:r>
      <w:r w:rsidRPr="00472ED5">
        <w:rPr>
          <w:rFonts w:ascii="GHEA Grapalat" w:hAnsi="GHEA Grapalat"/>
          <w:sz w:val="20"/>
          <w:szCs w:val="20"/>
        </w:rPr>
        <w:t>թ</w:t>
      </w:r>
      <w:r w:rsidR="00496C28" w:rsidRPr="00472ED5">
        <w:rPr>
          <w:rFonts w:ascii="GHEA Grapalat" w:hAnsi="GHEA Grapalat"/>
          <w:sz w:val="20"/>
          <w:szCs w:val="20"/>
        </w:rPr>
        <w:t>վականի ---</w:t>
      </w:r>
      <w:r w:rsidRPr="00472ED5">
        <w:rPr>
          <w:rFonts w:ascii="GHEA Grapalat" w:hAnsi="GHEA Grapalat"/>
          <w:sz w:val="20"/>
          <w:szCs w:val="20"/>
        </w:rPr>
        <w:t xml:space="preserve">------ </w:t>
      </w:r>
      <w:r w:rsidR="00496C28" w:rsidRPr="00472ED5">
        <w:rPr>
          <w:rFonts w:ascii="GHEA Grapalat" w:hAnsi="GHEA Grapalat"/>
          <w:sz w:val="20"/>
          <w:szCs w:val="20"/>
        </w:rPr>
        <w:t xml:space="preserve">N </w:t>
      </w:r>
      <w:r w:rsidRPr="00472ED5">
        <w:rPr>
          <w:rFonts w:ascii="GHEA Grapalat" w:hAnsi="GHEA Grapalat"/>
          <w:sz w:val="20"/>
          <w:szCs w:val="20"/>
        </w:rPr>
        <w:t>----- որոշման</w:t>
      </w:r>
    </w:p>
    <w:p w:rsidR="00880285" w:rsidRPr="00472ED5" w:rsidRDefault="00880285" w:rsidP="00472ED5">
      <w:pPr>
        <w:spacing w:after="0" w:line="240" w:lineRule="auto"/>
        <w:rPr>
          <w:rFonts w:ascii="GHEA Grapalat" w:hAnsi="GHEA Grapalat"/>
          <w:sz w:val="20"/>
          <w:szCs w:val="20"/>
        </w:rPr>
      </w:pPr>
    </w:p>
    <w:p w:rsidR="001C193F" w:rsidRDefault="001C193F" w:rsidP="00864113">
      <w:pPr>
        <w:spacing w:after="0" w:line="360" w:lineRule="auto"/>
        <w:rPr>
          <w:rFonts w:ascii="GHEA Grapalat" w:hAnsi="GHEA Grapalat"/>
          <w:sz w:val="24"/>
          <w:szCs w:val="24"/>
        </w:rPr>
      </w:pPr>
    </w:p>
    <w:p w:rsidR="001C193F" w:rsidRPr="00BF72CE" w:rsidRDefault="001C193F" w:rsidP="00864113">
      <w:pPr>
        <w:spacing w:after="0" w:line="360" w:lineRule="auto"/>
        <w:rPr>
          <w:rFonts w:ascii="GHEA Grapalat" w:hAnsi="GHEA Grapalat"/>
          <w:sz w:val="24"/>
          <w:szCs w:val="24"/>
        </w:rPr>
      </w:pPr>
    </w:p>
    <w:sectPr w:rsidR="001C193F" w:rsidRPr="00BF72CE" w:rsidSect="00AF5B05">
      <w:pgSz w:w="16838" w:h="11906" w:orient="landscape" w:code="9"/>
      <w:pgMar w:top="1418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3F9"/>
    <w:rsid w:val="00046308"/>
    <w:rsid w:val="00071BFB"/>
    <w:rsid w:val="000D03F9"/>
    <w:rsid w:val="00134ED5"/>
    <w:rsid w:val="0016393A"/>
    <w:rsid w:val="001639A5"/>
    <w:rsid w:val="001C193F"/>
    <w:rsid w:val="001F7F79"/>
    <w:rsid w:val="00234C19"/>
    <w:rsid w:val="00244E98"/>
    <w:rsid w:val="002718BF"/>
    <w:rsid w:val="003D7BEB"/>
    <w:rsid w:val="00472ED5"/>
    <w:rsid w:val="00496C28"/>
    <w:rsid w:val="005753E4"/>
    <w:rsid w:val="005937BD"/>
    <w:rsid w:val="00643219"/>
    <w:rsid w:val="0072622E"/>
    <w:rsid w:val="00776BE4"/>
    <w:rsid w:val="007C1545"/>
    <w:rsid w:val="00804015"/>
    <w:rsid w:val="00820FC0"/>
    <w:rsid w:val="00864113"/>
    <w:rsid w:val="00880285"/>
    <w:rsid w:val="008E0897"/>
    <w:rsid w:val="008E5A84"/>
    <w:rsid w:val="008F7046"/>
    <w:rsid w:val="00917DE1"/>
    <w:rsid w:val="0098642D"/>
    <w:rsid w:val="00AF5B05"/>
    <w:rsid w:val="00BF72CE"/>
    <w:rsid w:val="00C23819"/>
    <w:rsid w:val="00D114C9"/>
    <w:rsid w:val="00D17EB3"/>
    <w:rsid w:val="00E73DD8"/>
    <w:rsid w:val="00E76FA2"/>
    <w:rsid w:val="00E83B3C"/>
    <w:rsid w:val="00ED6317"/>
    <w:rsid w:val="00F22665"/>
    <w:rsid w:val="00F2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D9F3E"/>
  <w15:docId w15:val="{EF4F8A49-233B-4B76-9A48-50D78B97D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3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2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FF648-5709-49F0-BDD4-8898ECCCC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Yana Boyajyan</dc:creator>
  <cp:keywords>https://mul2.gov.am/tasks/19918/oneclick/1-nakhagits-12-02-19.docx?token=29454a471ebba4b5414a256389239ea4</cp:keywords>
  <cp:lastModifiedBy>Yana Boyajyan</cp:lastModifiedBy>
  <cp:revision>4</cp:revision>
  <dcterms:created xsi:type="dcterms:W3CDTF">2019-02-12T13:24:00Z</dcterms:created>
  <dcterms:modified xsi:type="dcterms:W3CDTF">2019-02-12T13:58:00Z</dcterms:modified>
</cp:coreProperties>
</file>