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3B5" w:rsidRPr="00A330FB" w:rsidRDefault="003E53B5" w:rsidP="003E53B5">
      <w:pPr>
        <w:jc w:val="center"/>
        <w:rPr>
          <w:rFonts w:ascii="GHEA Grapalat" w:eastAsia="Times New Roman" w:hAnsi="GHEA Grapalat" w:cs="Sylfaen"/>
          <w:b/>
          <w:sz w:val="24"/>
          <w:szCs w:val="24"/>
          <w:lang w:val="en-US"/>
        </w:rPr>
      </w:pPr>
      <w:r w:rsidRPr="00A330FB">
        <w:rPr>
          <w:rFonts w:ascii="GHEA Grapalat" w:eastAsia="Times New Roman" w:hAnsi="GHEA Grapalat" w:cs="Sylfaen"/>
          <w:b/>
          <w:sz w:val="24"/>
          <w:szCs w:val="24"/>
          <w:lang w:val="en-US"/>
        </w:rPr>
        <w:t>ՀԻՄՆԱՎՈՐՈՒՄ</w:t>
      </w:r>
    </w:p>
    <w:p w:rsidR="003E53B5" w:rsidRPr="00A330FB" w:rsidRDefault="003E53B5" w:rsidP="003E53B5">
      <w:pPr>
        <w:spacing w:line="360" w:lineRule="auto"/>
        <w:jc w:val="center"/>
        <w:rPr>
          <w:rFonts w:ascii="GHEA Grapalat" w:eastAsia="Times New Roman" w:hAnsi="GHEA Grapalat" w:cs="Times Armenian"/>
          <w:b/>
          <w:sz w:val="24"/>
          <w:szCs w:val="24"/>
          <w:lang w:val="af-ZA"/>
        </w:rPr>
      </w:pPr>
      <w:r w:rsidRPr="00A330FB">
        <w:rPr>
          <w:rFonts w:ascii="GHEA Grapalat" w:eastAsia="Times New Roman" w:hAnsi="GHEA Grapalat" w:cs="Sylfaen"/>
          <w:b/>
          <w:sz w:val="24"/>
          <w:szCs w:val="24"/>
          <w:lang w:val="en-US"/>
        </w:rPr>
        <w:t></w:t>
      </w:r>
      <w:proofErr w:type="spellStart"/>
      <w:r w:rsidR="00A330FB" w:rsidRPr="00A330FB">
        <w:rPr>
          <w:rFonts w:ascii="GHEA Grapalat" w:hAnsi="GHEA Grapalat" w:cs="Sylfaen"/>
          <w:b/>
          <w:sz w:val="24"/>
          <w:szCs w:val="24"/>
          <w:lang w:val="en-US"/>
        </w:rPr>
        <w:t>Կենսաբանական</w:t>
      </w:r>
      <w:proofErr w:type="spellEnd"/>
      <w:r w:rsidR="00A330FB" w:rsidRPr="00A330FB">
        <w:rPr>
          <w:rFonts w:ascii="GHEA Grapalat" w:hAnsi="GHEA Grapalat" w:cs="Sylfaen"/>
          <w:b/>
          <w:sz w:val="24"/>
          <w:szCs w:val="24"/>
          <w:lang w:val="en-US"/>
        </w:rPr>
        <w:t xml:space="preserve"> և </w:t>
      </w:r>
      <w:proofErr w:type="spellStart"/>
      <w:r w:rsidR="00A330FB" w:rsidRPr="00A330FB">
        <w:rPr>
          <w:rFonts w:ascii="GHEA Grapalat" w:hAnsi="GHEA Grapalat" w:cs="Sylfaen"/>
          <w:b/>
          <w:sz w:val="24"/>
          <w:szCs w:val="24"/>
          <w:lang w:val="en-US"/>
        </w:rPr>
        <w:t>քիմիական</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վտանգների</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ժամանակ</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հանրային</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առողջության</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ոլորտում</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արտակարգ</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իրավիճակների</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ներառյալ</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բնակչության</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իրազեկման</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միջոցառումների</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վերաբերյալ</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ծրագիրը</w:t>
      </w:r>
      <w:proofErr w:type="spellEnd"/>
      <w:r w:rsidR="00A330FB" w:rsidRPr="00A330FB">
        <w:rPr>
          <w:rFonts w:ascii="GHEA Grapalat" w:hAnsi="GHEA Grapalat" w:cs="Sylfaen"/>
          <w:b/>
          <w:sz w:val="24"/>
          <w:szCs w:val="24"/>
          <w:lang w:val="en-US"/>
        </w:rPr>
        <w:t xml:space="preserve"> և </w:t>
      </w:r>
      <w:proofErr w:type="spellStart"/>
      <w:r w:rsidR="00A330FB" w:rsidRPr="00A330FB">
        <w:rPr>
          <w:rFonts w:ascii="GHEA Grapalat" w:hAnsi="GHEA Grapalat" w:cs="Sylfaen"/>
          <w:b/>
          <w:sz w:val="24"/>
          <w:szCs w:val="24"/>
          <w:lang w:val="en-US"/>
        </w:rPr>
        <w:t>միջոցառումների</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ցանկը</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հաստատելու</w:t>
      </w:r>
      <w:proofErr w:type="spellEnd"/>
      <w:r w:rsidR="00A330FB" w:rsidRPr="00A330FB">
        <w:rPr>
          <w:rFonts w:ascii="GHEA Grapalat" w:hAnsi="GHEA Grapalat" w:cs="Sylfaen"/>
          <w:b/>
          <w:sz w:val="24"/>
          <w:szCs w:val="24"/>
          <w:lang w:val="en-US"/>
        </w:rPr>
        <w:t xml:space="preserve"> </w:t>
      </w:r>
      <w:proofErr w:type="spellStart"/>
      <w:r w:rsidR="00A330FB" w:rsidRPr="00A330FB">
        <w:rPr>
          <w:rFonts w:ascii="GHEA Grapalat" w:hAnsi="GHEA Grapalat" w:cs="Sylfaen"/>
          <w:b/>
          <w:sz w:val="24"/>
          <w:szCs w:val="24"/>
          <w:lang w:val="en-US"/>
        </w:rPr>
        <w:t>մասին</w:t>
      </w:r>
      <w:proofErr w:type="spellEnd"/>
      <w:r w:rsidR="00A330FB" w:rsidRPr="00A330FB">
        <w:rPr>
          <w:rFonts w:ascii="GHEA Grapalat" w:hAnsi="GHEA Grapalat" w:cs="Sylfaen"/>
          <w:b/>
          <w:sz w:val="24"/>
          <w:szCs w:val="24"/>
          <w:lang w:val="en-US"/>
        </w:rPr>
        <w:t xml:space="preserve"> </w:t>
      </w:r>
      <w:r w:rsidR="00A330FB" w:rsidRPr="00A330FB">
        <w:rPr>
          <w:rFonts w:ascii="GHEA Grapalat" w:hAnsi="GHEA Grapalat" w:cs="Sylfaen"/>
          <w:b/>
          <w:sz w:val="24"/>
          <w:szCs w:val="24"/>
          <w:lang w:val="af-ZA"/>
        </w:rPr>
        <w:t xml:space="preserve">ՀՀ կառավարության </w:t>
      </w:r>
      <w:r w:rsidR="00E8359B">
        <w:rPr>
          <w:rFonts w:ascii="GHEA Grapalat" w:hAnsi="GHEA Grapalat" w:cs="Sylfaen"/>
          <w:b/>
          <w:sz w:val="24"/>
          <w:szCs w:val="24"/>
          <w:lang w:val="af-ZA"/>
        </w:rPr>
        <w:t xml:space="preserve">արձանագրային </w:t>
      </w:r>
      <w:r w:rsidR="00A330FB" w:rsidRPr="00A330FB">
        <w:rPr>
          <w:rFonts w:ascii="GHEA Grapalat" w:hAnsi="GHEA Grapalat" w:cs="Sylfaen"/>
          <w:b/>
          <w:sz w:val="24"/>
          <w:szCs w:val="24"/>
          <w:lang w:val="af-ZA"/>
        </w:rPr>
        <w:t xml:space="preserve">որոշման </w:t>
      </w:r>
      <w:r w:rsidRPr="00A330FB">
        <w:rPr>
          <w:rFonts w:ascii="GHEA Grapalat" w:eastAsia="Times New Roman" w:hAnsi="GHEA Grapalat" w:cs="Sylfaen"/>
          <w:b/>
          <w:sz w:val="24"/>
          <w:szCs w:val="24"/>
          <w:lang w:val="af-ZA"/>
        </w:rPr>
        <w:t xml:space="preserve">նախագծի </w:t>
      </w:r>
      <w:r w:rsidRPr="00A330FB">
        <w:rPr>
          <w:rFonts w:ascii="GHEA Grapalat" w:eastAsia="Times New Roman" w:hAnsi="GHEA Grapalat" w:cs="Sylfaen"/>
          <w:b/>
          <w:sz w:val="24"/>
          <w:szCs w:val="24"/>
        </w:rPr>
        <w:t>ընդունման</w:t>
      </w:r>
      <w:r w:rsidRPr="00A330FB">
        <w:rPr>
          <w:rFonts w:ascii="GHEA Grapalat" w:eastAsia="Times New Roman" w:hAnsi="GHEA Grapalat" w:cs="Times Armenian"/>
          <w:b/>
          <w:sz w:val="24"/>
          <w:szCs w:val="24"/>
          <w:lang w:val="af-ZA"/>
        </w:rPr>
        <w:t xml:space="preserve"> </w:t>
      </w:r>
    </w:p>
    <w:p w:rsidR="003E53B5" w:rsidRPr="001D7FC0" w:rsidRDefault="003E53B5" w:rsidP="003E53B5">
      <w:pPr>
        <w:pStyle w:val="BodyText"/>
        <w:numPr>
          <w:ilvl w:val="0"/>
          <w:numId w:val="1"/>
        </w:numPr>
        <w:tabs>
          <w:tab w:val="clear" w:pos="720"/>
          <w:tab w:val="num" w:pos="0"/>
        </w:tabs>
        <w:ind w:left="0" w:firstLine="0"/>
        <w:rPr>
          <w:rFonts w:ascii="GHEA Grapalat" w:hAnsi="GHEA Grapalat"/>
          <w:b/>
          <w:color w:val="000000"/>
          <w:sz w:val="24"/>
          <w:szCs w:val="24"/>
          <w:lang w:val="af-ZA" w:eastAsia="ru-RU"/>
        </w:rPr>
      </w:pPr>
      <w:r w:rsidRPr="001D7FC0">
        <w:rPr>
          <w:rFonts w:ascii="GHEA Grapalat" w:hAnsi="GHEA Grapalat" w:cs="Sylfaen"/>
          <w:b/>
          <w:color w:val="000000"/>
          <w:sz w:val="24"/>
          <w:szCs w:val="24"/>
          <w:lang w:val="af-ZA" w:eastAsia="ru-RU"/>
        </w:rPr>
        <w:t>Իրավական</w:t>
      </w:r>
      <w:r w:rsidRPr="001D7FC0">
        <w:rPr>
          <w:rFonts w:ascii="GHEA Grapalat" w:hAnsi="GHEA Grapalat" w:cs="Times Armenian"/>
          <w:b/>
          <w:color w:val="000000"/>
          <w:sz w:val="24"/>
          <w:szCs w:val="24"/>
          <w:lang w:val="af-ZA" w:eastAsia="ru-RU"/>
        </w:rPr>
        <w:t xml:space="preserve"> </w:t>
      </w:r>
      <w:r w:rsidRPr="001D7FC0">
        <w:rPr>
          <w:rFonts w:ascii="GHEA Grapalat" w:hAnsi="GHEA Grapalat" w:cs="Sylfaen"/>
          <w:b/>
          <w:color w:val="000000"/>
          <w:sz w:val="24"/>
          <w:szCs w:val="24"/>
          <w:lang w:val="af-ZA" w:eastAsia="ru-RU"/>
        </w:rPr>
        <w:t>ակտի</w:t>
      </w:r>
      <w:r w:rsidRPr="001D7FC0">
        <w:rPr>
          <w:rFonts w:ascii="GHEA Grapalat" w:hAnsi="GHEA Grapalat" w:cs="Times Armenian"/>
          <w:b/>
          <w:color w:val="000000"/>
          <w:sz w:val="24"/>
          <w:szCs w:val="24"/>
          <w:lang w:val="af-ZA" w:eastAsia="ru-RU"/>
        </w:rPr>
        <w:t xml:space="preserve"> </w:t>
      </w:r>
      <w:r w:rsidRPr="001D7FC0">
        <w:rPr>
          <w:rFonts w:ascii="GHEA Grapalat" w:hAnsi="GHEA Grapalat" w:cs="Sylfaen"/>
          <w:b/>
          <w:color w:val="000000"/>
          <w:sz w:val="24"/>
          <w:szCs w:val="24"/>
          <w:lang w:val="af-ZA" w:eastAsia="ru-RU"/>
        </w:rPr>
        <w:t>անհրաժեշտությունը</w:t>
      </w:r>
      <w:r w:rsidRPr="001D7FC0">
        <w:rPr>
          <w:rFonts w:ascii="GHEA Grapalat" w:hAnsi="GHEA Grapalat" w:cs="Times Armenian"/>
          <w:b/>
          <w:color w:val="000000"/>
          <w:sz w:val="24"/>
          <w:szCs w:val="24"/>
          <w:lang w:val="af-ZA" w:eastAsia="ru-RU"/>
        </w:rPr>
        <w:t xml:space="preserve"> </w:t>
      </w:r>
    </w:p>
    <w:p w:rsidR="003E53B5" w:rsidRDefault="003E53B5" w:rsidP="003E53B5">
      <w:pPr>
        <w:spacing w:line="360" w:lineRule="auto"/>
        <w:ind w:firstLine="708"/>
        <w:jc w:val="both"/>
        <w:rPr>
          <w:rFonts w:ascii="GHEA Grapalat" w:hAnsi="GHEA Grapalat" w:cs="Arial"/>
          <w:sz w:val="24"/>
          <w:szCs w:val="24"/>
          <w:lang w:val="af-ZA"/>
        </w:rPr>
      </w:pPr>
      <w:r w:rsidRPr="003E53B5">
        <w:rPr>
          <w:rFonts w:ascii="GHEA Grapalat" w:eastAsia="Times New Roman" w:hAnsi="GHEA Grapalat" w:cs="Sylfaen"/>
          <w:sz w:val="24"/>
          <w:szCs w:val="24"/>
          <w:lang w:val="af-ZA"/>
        </w:rPr>
        <w:t></w:t>
      </w:r>
      <w:proofErr w:type="spellStart"/>
      <w:r w:rsidRPr="005230AA">
        <w:rPr>
          <w:rFonts w:ascii="GHEA Grapalat" w:eastAsia="Times New Roman" w:hAnsi="GHEA Grapalat" w:cs="Sylfaen"/>
          <w:sz w:val="24"/>
          <w:szCs w:val="24"/>
          <w:lang w:val="en-US"/>
        </w:rPr>
        <w:t>Կենսաբանական</w:t>
      </w:r>
      <w:proofErr w:type="spellEnd"/>
      <w:r w:rsidRPr="003E53B5">
        <w:rPr>
          <w:rFonts w:ascii="GHEA Grapalat" w:eastAsia="Times New Roman" w:hAnsi="GHEA Grapalat" w:cs="Sylfaen"/>
          <w:sz w:val="24"/>
          <w:szCs w:val="24"/>
          <w:lang w:val="af-ZA"/>
        </w:rPr>
        <w:t xml:space="preserve"> </w:t>
      </w:r>
      <w:r w:rsidRPr="005230AA">
        <w:rPr>
          <w:rFonts w:ascii="GHEA Grapalat" w:eastAsia="Times New Roman" w:hAnsi="GHEA Grapalat" w:cs="Sylfaen"/>
          <w:sz w:val="24"/>
          <w:szCs w:val="24"/>
          <w:lang w:val="en-US"/>
        </w:rPr>
        <w:t>և</w:t>
      </w:r>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քիմիական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վտանգների</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ժամանակ</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հանրային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առողջության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ոլորտում</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արտակարգ</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իրավիճակների</w:t>
      </w:r>
      <w:proofErr w:type="spellEnd"/>
      <w:r w:rsidRPr="005230AA">
        <w:rPr>
          <w:rFonts w:ascii="GHEA Grapalat" w:eastAsia="Times New Roman" w:hAnsi="GHEA Grapalat" w:cs="Sylfaen"/>
          <w:sz w:val="24"/>
          <w:szCs w:val="24"/>
          <w:lang w:val="en-US"/>
        </w:rPr>
        <w:t>՝</w:t>
      </w:r>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ներառյալ</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բնակչության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իրազեկման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միջոցառումների</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վերաբերյալ</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ծրագիրը</w:t>
      </w:r>
      <w:proofErr w:type="spellEnd"/>
      <w:r w:rsidRPr="003E53B5">
        <w:rPr>
          <w:rFonts w:ascii="GHEA Grapalat" w:eastAsia="Times New Roman" w:hAnsi="GHEA Grapalat" w:cs="Sylfaen"/>
          <w:sz w:val="24"/>
          <w:szCs w:val="24"/>
          <w:lang w:val="af-ZA"/>
        </w:rPr>
        <w:t xml:space="preserve"> </w:t>
      </w:r>
      <w:r>
        <w:rPr>
          <w:rFonts w:ascii="GHEA Grapalat" w:eastAsia="Times New Roman" w:hAnsi="GHEA Grapalat" w:cs="Sylfaen"/>
          <w:sz w:val="24"/>
          <w:szCs w:val="24"/>
          <w:lang w:val="en-US"/>
        </w:rPr>
        <w:t>և</w:t>
      </w:r>
      <w:r w:rsidRPr="003E53B5">
        <w:rPr>
          <w:rFonts w:ascii="GHEA Grapalat" w:eastAsia="Times New Roman" w:hAnsi="GHEA Grapalat" w:cs="Sylfaen"/>
          <w:sz w:val="24"/>
          <w:szCs w:val="24"/>
          <w:lang w:val="af-ZA"/>
        </w:rPr>
        <w:t xml:space="preserve"> </w:t>
      </w:r>
      <w:proofErr w:type="spellStart"/>
      <w:r>
        <w:rPr>
          <w:rFonts w:ascii="GHEA Grapalat" w:eastAsia="Times New Roman" w:hAnsi="GHEA Grapalat" w:cs="Sylfaen"/>
          <w:sz w:val="24"/>
          <w:szCs w:val="24"/>
          <w:lang w:val="en-US"/>
        </w:rPr>
        <w:t>միջոցառումների</w:t>
      </w:r>
      <w:proofErr w:type="spellEnd"/>
      <w:r w:rsidRPr="003E53B5">
        <w:rPr>
          <w:rFonts w:ascii="GHEA Grapalat" w:eastAsia="Times New Roman" w:hAnsi="GHEA Grapalat" w:cs="Sylfaen"/>
          <w:sz w:val="24"/>
          <w:szCs w:val="24"/>
          <w:lang w:val="af-ZA"/>
        </w:rPr>
        <w:t xml:space="preserve"> </w:t>
      </w:r>
      <w:proofErr w:type="spellStart"/>
      <w:r>
        <w:rPr>
          <w:rFonts w:ascii="GHEA Grapalat" w:eastAsia="Times New Roman" w:hAnsi="GHEA Grapalat" w:cs="Sylfaen"/>
          <w:sz w:val="24"/>
          <w:szCs w:val="24"/>
          <w:lang w:val="en-US"/>
        </w:rPr>
        <w:t>ցանկը</w:t>
      </w:r>
      <w:proofErr w:type="spellEnd"/>
      <w:r w:rsidRPr="003E53B5">
        <w:rPr>
          <w:rFonts w:ascii="GHEA Grapalat" w:eastAsia="Times New Roman" w:hAnsi="GHEA Grapalat" w:cs="Sylfaen"/>
          <w:sz w:val="24"/>
          <w:szCs w:val="24"/>
          <w:lang w:val="af-ZA"/>
        </w:rPr>
        <w:t xml:space="preserve"> </w:t>
      </w:r>
      <w:proofErr w:type="spellStart"/>
      <w:r>
        <w:rPr>
          <w:rFonts w:ascii="GHEA Grapalat" w:eastAsia="Times New Roman" w:hAnsi="GHEA Grapalat" w:cs="Sylfaen"/>
          <w:sz w:val="24"/>
          <w:szCs w:val="24"/>
          <w:lang w:val="en-US"/>
        </w:rPr>
        <w:t>հաստատելու</w:t>
      </w:r>
      <w:proofErr w:type="spellEnd"/>
      <w:r w:rsidRPr="003E53B5">
        <w:rPr>
          <w:rFonts w:ascii="GHEA Grapalat" w:eastAsia="Times New Roman" w:hAnsi="GHEA Grapalat" w:cs="Sylfaen"/>
          <w:sz w:val="24"/>
          <w:szCs w:val="24"/>
          <w:lang w:val="af-ZA"/>
        </w:rPr>
        <w:t xml:space="preserve"> </w:t>
      </w:r>
      <w:proofErr w:type="spellStart"/>
      <w:r>
        <w:rPr>
          <w:rFonts w:ascii="GHEA Grapalat" w:eastAsia="Times New Roman" w:hAnsi="GHEA Grapalat" w:cs="Sylfaen"/>
          <w:sz w:val="24"/>
          <w:szCs w:val="24"/>
          <w:lang w:val="en-US"/>
        </w:rPr>
        <w:t>մասին</w:t>
      </w:r>
      <w:proofErr w:type="spellEnd"/>
      <w:r w:rsidRPr="003E53B5">
        <w:rPr>
          <w:rFonts w:ascii="GHEA Grapalat" w:eastAsia="Times New Roman" w:hAnsi="GHEA Grapalat" w:cs="Sylfaen"/>
          <w:sz w:val="24"/>
          <w:szCs w:val="24"/>
          <w:lang w:val="af-ZA"/>
        </w:rPr>
        <w:t xml:space="preserve"> ՀՀ կառավարության </w:t>
      </w:r>
      <w:r w:rsidR="00E8359B">
        <w:rPr>
          <w:rFonts w:ascii="GHEA Grapalat" w:eastAsia="Times New Roman" w:hAnsi="GHEA Grapalat" w:cs="Sylfaen"/>
          <w:sz w:val="24"/>
          <w:szCs w:val="24"/>
          <w:lang w:val="af-ZA"/>
        </w:rPr>
        <w:t xml:space="preserve">արձանագրային </w:t>
      </w:r>
      <w:r w:rsidRPr="003E53B5">
        <w:rPr>
          <w:rFonts w:ascii="GHEA Grapalat" w:eastAsia="Times New Roman" w:hAnsi="GHEA Grapalat" w:cs="Sylfaen"/>
          <w:sz w:val="24"/>
          <w:szCs w:val="24"/>
          <w:lang w:val="af-ZA"/>
        </w:rPr>
        <w:t xml:space="preserve">որոշման նախագծի </w:t>
      </w:r>
      <w:r w:rsidRPr="003E53B5">
        <w:rPr>
          <w:rFonts w:ascii="GHEA Grapalat" w:eastAsia="Times New Roman" w:hAnsi="GHEA Grapalat" w:cs="Sylfaen"/>
          <w:sz w:val="24"/>
          <w:szCs w:val="24"/>
        </w:rPr>
        <w:t>ընդունման</w:t>
      </w:r>
      <w:r w:rsidRPr="003E53B5">
        <w:rPr>
          <w:rFonts w:ascii="GHEA Grapalat" w:eastAsia="Times New Roman" w:hAnsi="GHEA Grapalat" w:cs="Times Armenian"/>
          <w:sz w:val="24"/>
          <w:szCs w:val="24"/>
          <w:lang w:val="af-ZA"/>
        </w:rPr>
        <w:t xml:space="preserve"> </w:t>
      </w:r>
      <w:r>
        <w:rPr>
          <w:rFonts w:ascii="GHEA Grapalat" w:eastAsia="Times New Roman" w:hAnsi="GHEA Grapalat" w:cs="Times Armenian"/>
          <w:sz w:val="24"/>
          <w:szCs w:val="24"/>
          <w:lang w:val="af-ZA"/>
        </w:rPr>
        <w:t xml:space="preserve">անհրաժեշտությունը պայմանավորված է </w:t>
      </w:r>
      <w:r w:rsidRPr="001D7FC0">
        <w:rPr>
          <w:rFonts w:ascii="GHEA Grapalat" w:hAnsi="GHEA Grapalat" w:cs="Sylfaen"/>
          <w:color w:val="000000"/>
          <w:sz w:val="24"/>
          <w:szCs w:val="24"/>
          <w:lang w:val="af-ZA"/>
        </w:rPr>
        <w:t xml:space="preserve">Միջազգային </w:t>
      </w:r>
      <w:r w:rsidRPr="001D7FC0">
        <w:rPr>
          <w:rFonts w:ascii="GHEA Grapalat" w:hAnsi="GHEA Grapalat" w:cs="Arial"/>
          <w:sz w:val="24"/>
          <w:szCs w:val="24"/>
        </w:rPr>
        <w:t>առողջապահական</w:t>
      </w:r>
      <w:r w:rsidRPr="001D7FC0">
        <w:rPr>
          <w:rFonts w:ascii="GHEA Grapalat" w:hAnsi="GHEA Grapalat" w:cs="Arial"/>
          <w:sz w:val="24"/>
          <w:szCs w:val="24"/>
          <w:lang w:val="af-ZA"/>
        </w:rPr>
        <w:t xml:space="preserve"> (</w:t>
      </w:r>
      <w:r w:rsidRPr="001D7FC0">
        <w:rPr>
          <w:rFonts w:ascii="GHEA Grapalat" w:hAnsi="GHEA Grapalat" w:cs="Arial"/>
          <w:sz w:val="24"/>
          <w:szCs w:val="24"/>
        </w:rPr>
        <w:t>բժշկասանիտարական</w:t>
      </w:r>
      <w:r w:rsidRPr="001D7FC0">
        <w:rPr>
          <w:rFonts w:ascii="GHEA Grapalat" w:hAnsi="GHEA Grapalat" w:cs="Arial"/>
          <w:sz w:val="24"/>
          <w:szCs w:val="24"/>
          <w:lang w:val="af-ZA"/>
        </w:rPr>
        <w:t xml:space="preserve">) </w:t>
      </w:r>
      <w:r w:rsidRPr="001D7FC0">
        <w:rPr>
          <w:rFonts w:ascii="GHEA Grapalat" w:hAnsi="GHEA Grapalat" w:cs="Arial"/>
          <w:sz w:val="24"/>
          <w:szCs w:val="24"/>
        </w:rPr>
        <w:t>կանոնների</w:t>
      </w:r>
      <w:r w:rsidRPr="001D7FC0">
        <w:rPr>
          <w:rFonts w:ascii="GHEA Grapalat" w:hAnsi="GHEA Grapalat" w:cs="Arial"/>
          <w:sz w:val="24"/>
          <w:szCs w:val="24"/>
          <w:lang w:val="af-ZA"/>
        </w:rPr>
        <w:t xml:space="preserve"> (2005 </w:t>
      </w:r>
      <w:r w:rsidRPr="001D7FC0">
        <w:rPr>
          <w:rFonts w:ascii="GHEA Grapalat" w:hAnsi="GHEA Grapalat" w:cs="Arial"/>
          <w:sz w:val="24"/>
          <w:szCs w:val="24"/>
        </w:rPr>
        <w:t>թվական</w:t>
      </w:r>
      <w:r w:rsidRPr="001D7FC0">
        <w:rPr>
          <w:rFonts w:ascii="GHEA Grapalat" w:hAnsi="GHEA Grapalat" w:cs="Arial"/>
          <w:sz w:val="24"/>
          <w:szCs w:val="24"/>
          <w:lang w:val="af-ZA"/>
        </w:rPr>
        <w:t xml:space="preserve">)` Հայաստանի Հանրապետությունում  ներդրման համար նշանակալի կարողության` </w:t>
      </w:r>
      <w:proofErr w:type="spellStart"/>
      <w:r>
        <w:rPr>
          <w:rFonts w:ascii="GHEA Grapalat" w:eastAsia="Times New Roman" w:hAnsi="GHEA Grapalat" w:cs="Sylfaen"/>
          <w:sz w:val="24"/>
          <w:szCs w:val="24"/>
          <w:lang w:val="en-US"/>
        </w:rPr>
        <w:t>կ</w:t>
      </w:r>
      <w:r w:rsidRPr="005230AA">
        <w:rPr>
          <w:rFonts w:ascii="GHEA Grapalat" w:eastAsia="Times New Roman" w:hAnsi="GHEA Grapalat" w:cs="Sylfaen"/>
          <w:sz w:val="24"/>
          <w:szCs w:val="24"/>
          <w:lang w:val="en-US"/>
        </w:rPr>
        <w:t>ենսաբանական</w:t>
      </w:r>
      <w:proofErr w:type="spellEnd"/>
      <w:r w:rsidRPr="003E53B5">
        <w:rPr>
          <w:rFonts w:ascii="GHEA Grapalat" w:eastAsia="Times New Roman" w:hAnsi="GHEA Grapalat" w:cs="Sylfaen"/>
          <w:sz w:val="24"/>
          <w:szCs w:val="24"/>
          <w:lang w:val="af-ZA"/>
        </w:rPr>
        <w:t xml:space="preserve"> </w:t>
      </w:r>
      <w:r w:rsidRPr="005230AA">
        <w:rPr>
          <w:rFonts w:ascii="GHEA Grapalat" w:eastAsia="Times New Roman" w:hAnsi="GHEA Grapalat" w:cs="Sylfaen"/>
          <w:sz w:val="24"/>
          <w:szCs w:val="24"/>
          <w:lang w:val="en-US"/>
        </w:rPr>
        <w:t>և</w:t>
      </w:r>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քիմիական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վտանգների</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ժամանակ</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հանրային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առողջության</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ոլորտում</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արտակարգ</w:t>
      </w:r>
      <w:proofErr w:type="spellEnd"/>
      <w:r w:rsidRPr="003E53B5">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իրավիճակների</w:t>
      </w:r>
      <w:proofErr w:type="spellEnd"/>
      <w:r w:rsidRPr="001D7FC0">
        <w:rPr>
          <w:rFonts w:ascii="GHEA Grapalat" w:hAnsi="GHEA Grapalat" w:cs="Arial"/>
          <w:sz w:val="24"/>
          <w:szCs w:val="24"/>
          <w:lang w:val="af-ZA"/>
        </w:rPr>
        <w:t xml:space="preserve"> դեմ պայքարի կարողությունների ձևավորմամբ:</w:t>
      </w:r>
    </w:p>
    <w:p w:rsidR="003E53B5" w:rsidRDefault="003E53B5" w:rsidP="003E53B5">
      <w:pPr>
        <w:pStyle w:val="ListParagraph"/>
        <w:spacing w:line="360" w:lineRule="auto"/>
        <w:ind w:left="0" w:firstLine="708"/>
        <w:jc w:val="both"/>
        <w:rPr>
          <w:rFonts w:ascii="GHEA Grapalat" w:hAnsi="GHEA Grapalat"/>
          <w:bCs/>
          <w:sz w:val="24"/>
          <w:szCs w:val="24"/>
          <w:lang w:val="af-ZA"/>
        </w:rPr>
      </w:pPr>
      <w:r w:rsidRPr="005230AA">
        <w:rPr>
          <w:rFonts w:ascii="GHEA Grapalat" w:hAnsi="GHEA Grapalat" w:cs="Sylfaen"/>
          <w:bCs/>
          <w:sz w:val="24"/>
          <w:szCs w:val="24"/>
        </w:rPr>
        <w:t>Արդի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ժամանակաշրջանը</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բնորոշվում</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է</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երկրի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վրա</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կյանքի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բնական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և</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սոցիալական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պայմաների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գլոբալ</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փոփոխություններով</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որոնց</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հետևանքները</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հաճախ</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անկանխատեսելի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Մի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շարք</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բնական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անթրոպոգեն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տեխնածին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և</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հասարակական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գործընթացներ</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առաջացնում</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աշխարհագրական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միջավայրի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որակի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փոփոխություն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որը</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բնորշվում</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է</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նոր</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մարդուն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դեռևս</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անհայտ</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էկոլոգիական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և</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այլ</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ռիսկերի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գործոններով</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Այս</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ամենի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արդյունքում</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ստեղծվում</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անկանխատեսելի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արտակարգ</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իրավիճակներ</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որոնք</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հաճախ</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հսկայական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վնասներ</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պատճառում</w:t>
      </w:r>
      <w:r w:rsidRPr="003E53B5">
        <w:rPr>
          <w:rFonts w:ascii="GHEA Grapalat" w:hAnsi="GHEA Grapalat" w:cs="Sylfaen"/>
          <w:bCs/>
          <w:sz w:val="24"/>
          <w:szCs w:val="24"/>
          <w:lang w:val="af-ZA"/>
        </w:rPr>
        <w:t xml:space="preserve"> </w:t>
      </w:r>
      <w:proofErr w:type="spellStart"/>
      <w:r w:rsidRPr="005230AA">
        <w:rPr>
          <w:rFonts w:ascii="GHEA Grapalat" w:hAnsi="GHEA Grapalat" w:cs="Sylfaen"/>
          <w:bCs/>
          <w:sz w:val="24"/>
          <w:szCs w:val="24"/>
          <w:lang w:val="en-US"/>
        </w:rPr>
        <w:t>երկրի</w:t>
      </w:r>
      <w:proofErr w:type="spellEnd"/>
      <w:r w:rsidRPr="003E53B5">
        <w:rPr>
          <w:rFonts w:ascii="GHEA Grapalat" w:hAnsi="GHEA Grapalat" w:cs="Sylfaen"/>
          <w:bCs/>
          <w:sz w:val="24"/>
          <w:szCs w:val="24"/>
          <w:lang w:val="af-ZA"/>
        </w:rPr>
        <w:t xml:space="preserve"> </w:t>
      </w:r>
      <w:proofErr w:type="spellStart"/>
      <w:r w:rsidRPr="005230AA">
        <w:rPr>
          <w:rFonts w:ascii="GHEA Grapalat" w:hAnsi="GHEA Grapalat" w:cs="Sylfaen"/>
          <w:bCs/>
          <w:sz w:val="24"/>
          <w:szCs w:val="24"/>
          <w:lang w:val="en-US"/>
        </w:rPr>
        <w:t>տնտեսությանը</w:t>
      </w:r>
      <w:proofErr w:type="spellEnd"/>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ընդգրկելով</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երբեմն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համազգային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մասշտաբներ</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որոնք</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կարող</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ճակատագրական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ազդեցություն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ունենալ</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տվյալ</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երկրի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զարգացման</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գործընթացի</w:t>
      </w:r>
      <w:r w:rsidRPr="003E53B5">
        <w:rPr>
          <w:rFonts w:ascii="GHEA Grapalat" w:hAnsi="GHEA Grapalat" w:cs="Times Armenian"/>
          <w:bCs/>
          <w:sz w:val="24"/>
          <w:szCs w:val="24"/>
          <w:lang w:val="af-ZA"/>
        </w:rPr>
        <w:t xml:space="preserve"> </w:t>
      </w:r>
      <w:r w:rsidRPr="005230AA">
        <w:rPr>
          <w:rFonts w:ascii="GHEA Grapalat" w:hAnsi="GHEA Grapalat" w:cs="Sylfaen"/>
          <w:bCs/>
          <w:sz w:val="24"/>
          <w:szCs w:val="24"/>
        </w:rPr>
        <w:t>վրա</w:t>
      </w:r>
      <w:r w:rsidRPr="003E53B5">
        <w:rPr>
          <w:rFonts w:ascii="GHEA Grapalat" w:hAnsi="GHEA Grapalat"/>
          <w:bCs/>
          <w:sz w:val="24"/>
          <w:szCs w:val="24"/>
          <w:lang w:val="af-ZA"/>
        </w:rPr>
        <w:t>:</w:t>
      </w:r>
    </w:p>
    <w:p w:rsidR="003E53B5" w:rsidRPr="005230AA" w:rsidRDefault="003E53B5" w:rsidP="003E53B5">
      <w:pPr>
        <w:pStyle w:val="ListParagraph"/>
        <w:spacing w:line="360" w:lineRule="auto"/>
        <w:ind w:left="0" w:firstLine="708"/>
        <w:jc w:val="both"/>
        <w:rPr>
          <w:rFonts w:ascii="GHEA Grapalat" w:hAnsi="GHEA Grapalat"/>
          <w:sz w:val="24"/>
          <w:szCs w:val="24"/>
          <w:lang w:val="hy-AM"/>
        </w:rPr>
      </w:pPr>
      <w:r w:rsidRPr="005230AA">
        <w:rPr>
          <w:rFonts w:ascii="GHEA Grapalat" w:hAnsi="GHEA Grapalat" w:cs="Sylfaen"/>
          <w:sz w:val="24"/>
          <w:szCs w:val="24"/>
          <w:lang w:val="hy-AM"/>
        </w:rPr>
        <w:t>Հանրային առողջապահության ոլորտում արտակարգ իրավիճակների կառուցվածքը վերջին տասնամյակում հատկապես պայմանավորում են կլիմայի գլոբալ փոփոխությունը, կենսաահաբեկչությունը, համաճարակները</w:t>
      </w:r>
      <w:r w:rsidRPr="006F765B">
        <w:rPr>
          <w:rFonts w:ascii="GHEA Grapalat" w:hAnsi="GHEA Grapalat" w:cs="Sylfaen"/>
          <w:sz w:val="24"/>
          <w:szCs w:val="24"/>
          <w:lang w:val="hy-AM"/>
        </w:rPr>
        <w:t>,</w:t>
      </w:r>
      <w:r w:rsidRPr="005230AA">
        <w:rPr>
          <w:rFonts w:ascii="GHEA Grapalat" w:hAnsi="GHEA Grapalat" w:cs="Sylfaen"/>
          <w:sz w:val="24"/>
          <w:szCs w:val="24"/>
          <w:lang w:val="hy-AM"/>
        </w:rPr>
        <w:t xml:space="preserve"> </w:t>
      </w:r>
      <w:r w:rsidRPr="005230AA">
        <w:rPr>
          <w:rFonts w:ascii="GHEA Grapalat" w:hAnsi="GHEA Grapalat" w:cs="Sylfaen"/>
          <w:sz w:val="24"/>
          <w:szCs w:val="24"/>
          <w:lang w:val="hy-AM"/>
        </w:rPr>
        <w:lastRenderedPageBreak/>
        <w:t>անասնահամաճարակները և գրիպի պանդեմիան, քիմիական, ճառագայթային զանգվածային ախտահարումները: Վերջիններս</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կարող</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են</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բերել</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մեծ</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թվով</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մահերի</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ազդել</w:t>
      </w:r>
      <w:r w:rsidRPr="005230AA">
        <w:rPr>
          <w:rFonts w:ascii="GHEA Grapalat" w:hAnsi="GHEA Grapalat" w:cs="Times Armenian"/>
          <w:sz w:val="24"/>
          <w:szCs w:val="24"/>
          <w:lang w:val="hy-AM"/>
        </w:rPr>
        <w:t xml:space="preserve"> </w:t>
      </w:r>
      <w:r w:rsidRPr="005230AA">
        <w:rPr>
          <w:rFonts w:ascii="GHEA Grapalat" w:hAnsi="GHEA Grapalat" w:cs="Sylfaen"/>
          <w:sz w:val="24"/>
          <w:szCs w:val="24"/>
          <w:lang w:val="hy-AM"/>
        </w:rPr>
        <w:t>բնակավայրերի</w:t>
      </w:r>
      <w:r w:rsidRPr="006F765B">
        <w:rPr>
          <w:rFonts w:ascii="GHEA Grapalat" w:hAnsi="GHEA Grapalat" w:cs="Sylfaen"/>
          <w:sz w:val="24"/>
          <w:szCs w:val="24"/>
          <w:lang w:val="hy-AM"/>
        </w:rPr>
        <w:t xml:space="preserve">, տնտեսության </w:t>
      </w:r>
      <w:r w:rsidRPr="005230AA">
        <w:rPr>
          <w:rFonts w:ascii="GHEA Grapalat" w:hAnsi="GHEA Grapalat" w:cs="Sylfaen"/>
          <w:sz w:val="24"/>
          <w:szCs w:val="24"/>
          <w:lang w:val="hy-AM"/>
        </w:rPr>
        <w:t>վնաս հասցնել</w:t>
      </w:r>
      <w:r w:rsidRPr="005230AA">
        <w:rPr>
          <w:rFonts w:ascii="GHEA Grapalat" w:hAnsi="GHEA Grapalat" w:cs="Times Armenian"/>
          <w:sz w:val="24"/>
          <w:szCs w:val="24"/>
          <w:lang w:val="hy-AM"/>
        </w:rPr>
        <w:t>:</w:t>
      </w:r>
    </w:p>
    <w:p w:rsidR="003E53B5" w:rsidRPr="005230AA" w:rsidRDefault="003E53B5" w:rsidP="003E53B5">
      <w:pPr>
        <w:pStyle w:val="ListParagraph"/>
        <w:spacing w:line="360" w:lineRule="auto"/>
        <w:ind w:left="0" w:firstLine="708"/>
        <w:jc w:val="both"/>
        <w:rPr>
          <w:rFonts w:ascii="GHEA Grapalat" w:hAnsi="GHEA Grapalat" w:cs="Sylfaen"/>
          <w:bCs/>
          <w:sz w:val="24"/>
          <w:szCs w:val="24"/>
          <w:lang w:val="hy-AM"/>
        </w:rPr>
      </w:pPr>
      <w:r w:rsidRPr="005230AA">
        <w:rPr>
          <w:rFonts w:ascii="GHEA Grapalat" w:hAnsi="GHEA Grapalat" w:cs="Sylfaen"/>
          <w:bCs/>
          <w:sz w:val="24"/>
          <w:szCs w:val="24"/>
          <w:lang w:val="hy-AM"/>
        </w:rPr>
        <w:t>Ներկայում</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ահաբեկչությունն</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իրական</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սպառնալիք</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է</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երկրների</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ազգային</w:t>
      </w:r>
      <w:r w:rsidRPr="005230AA">
        <w:rPr>
          <w:rFonts w:ascii="GHEA Grapalat" w:hAnsi="GHEA Grapalat" w:cs="Arial LatArm"/>
          <w:bCs/>
          <w:sz w:val="24"/>
          <w:szCs w:val="24"/>
          <w:lang w:val="hy-AM"/>
        </w:rPr>
        <w:t xml:space="preserve"> </w:t>
      </w:r>
      <w:r w:rsidRPr="005230AA">
        <w:rPr>
          <w:rFonts w:ascii="GHEA Grapalat" w:hAnsi="GHEA Grapalat" w:cs="Sylfaen"/>
          <w:bCs/>
          <w:sz w:val="24"/>
          <w:szCs w:val="24"/>
          <w:lang w:val="hy-AM"/>
        </w:rPr>
        <w:t>անվտանգությանը: Կենսաբանական և քիմիական զենքի արգելումը սահմանող Կոնվենցիայի դրույթների պահպանման նկատմամբ հսկողության մեխանիզմների անկատարությունը մեծացնում է ահաբեկիչների կողմից որպես զենք կենսաբանական և քիմիական գործոնների օգտագործման հնարավորությունը:</w:t>
      </w:r>
    </w:p>
    <w:p w:rsidR="003E53B5" w:rsidRDefault="003E53B5" w:rsidP="003E53B5">
      <w:pPr>
        <w:pStyle w:val="ListParagraph"/>
        <w:spacing w:line="360" w:lineRule="auto"/>
        <w:ind w:left="0" w:firstLine="708"/>
        <w:jc w:val="both"/>
        <w:rPr>
          <w:rFonts w:ascii="GHEA Grapalat" w:hAnsi="GHEA Grapalat" w:cs="Sylfaen"/>
          <w:bCs/>
          <w:sz w:val="24"/>
          <w:szCs w:val="24"/>
          <w:lang w:val="en-US"/>
        </w:rPr>
      </w:pPr>
      <w:r w:rsidRPr="005230AA">
        <w:rPr>
          <w:rFonts w:ascii="GHEA Grapalat" w:hAnsi="GHEA Grapalat" w:cs="Sylfaen"/>
          <w:bCs/>
          <w:sz w:val="24"/>
          <w:szCs w:val="24"/>
          <w:lang w:val="hy-AM"/>
        </w:rPr>
        <w:t>Բնակչության զանգվածային ախտահարման համար կենսաբանական գործոնների օգտագործման առավելությունները (ցածր արժեք, մեծ արդյունավետություն, գաղտնի օգտագործման հնարավորություն և այլն) մեծացնում են    վերջիններիս կիրառմամբ իրականացվող ահաբեկչության (կենսաբանական) հնարավորությունը: Բնակչության, կենդանիների և արտաքին միջավայրի համար կենսաբանական վտանգի ժամանակակից հիմնական աղբյուրներն են մոռացված վարակիչ հիվանդությունների, բնական օջախային հիվանդությունների հարուցիչները, միկրոօրգանիզմների կենսագործունեության արգասիքները՝ թույներ, ֆերմենտներ, պրիոններ, սպիտակուցային բնույթի կենսակարգավորիչներ (ցիտոկիններ), ժամանակակից հակամանրէային պատրաստուկների նկատմամբ կայուն ախտածինները, ախտածինների՝ որպես կենսաբանական զենք լայնամասշտաբ կամ</w:t>
      </w:r>
      <w:r w:rsidRPr="005230AA">
        <w:rPr>
          <w:rFonts w:ascii="Sylfaen" w:hAnsi="Sylfaen" w:cs="Times Armenian"/>
          <w:lang w:val="hy-AM"/>
        </w:rPr>
        <w:t xml:space="preserve"> </w:t>
      </w:r>
      <w:r w:rsidRPr="005230AA">
        <w:rPr>
          <w:rFonts w:ascii="GHEA Grapalat" w:hAnsi="GHEA Grapalat" w:cs="Sylfaen"/>
          <w:sz w:val="24"/>
          <w:szCs w:val="24"/>
          <w:lang w:val="hy-AM"/>
        </w:rPr>
        <w:t>դիվերսիոն</w:t>
      </w:r>
      <w:r w:rsidRPr="005230AA">
        <w:rPr>
          <w:rFonts w:ascii="GHEA Grapalat" w:hAnsi="GHEA Grapalat" w:cs="Times Armenian"/>
          <w:sz w:val="24"/>
          <w:szCs w:val="24"/>
          <w:lang w:val="hy-AM"/>
        </w:rPr>
        <w:t xml:space="preserve"> </w:t>
      </w:r>
      <w:r w:rsidRPr="005230AA">
        <w:rPr>
          <w:rFonts w:ascii="GHEA Grapalat" w:hAnsi="GHEA Grapalat" w:cs="Sylfaen"/>
          <w:bCs/>
          <w:sz w:val="24"/>
          <w:szCs w:val="24"/>
          <w:lang w:val="hy-AM"/>
        </w:rPr>
        <w:t>օգտագործումը:</w:t>
      </w:r>
    </w:p>
    <w:p w:rsidR="003E53B5" w:rsidRPr="005230AA" w:rsidRDefault="003E53B5" w:rsidP="003E53B5">
      <w:pPr>
        <w:pStyle w:val="ListParagraph"/>
        <w:spacing w:line="360" w:lineRule="auto"/>
        <w:ind w:left="0" w:firstLine="708"/>
        <w:jc w:val="both"/>
        <w:rPr>
          <w:rFonts w:ascii="GHEA Grapalat" w:hAnsi="GHEA Grapalat" w:cs="Sylfaen"/>
          <w:bCs/>
          <w:sz w:val="24"/>
          <w:szCs w:val="24"/>
          <w:lang w:val="hy-AM"/>
        </w:rPr>
      </w:pPr>
      <w:r w:rsidRPr="00A97D2A">
        <w:rPr>
          <w:rFonts w:ascii="GHEA Grapalat" w:hAnsi="GHEA Grapalat" w:cs="Sylfaen"/>
          <w:bCs/>
          <w:sz w:val="24"/>
          <w:szCs w:val="24"/>
          <w:lang w:val="hy-AM"/>
        </w:rPr>
        <w:t>Ն</w:t>
      </w:r>
      <w:r w:rsidRPr="005230AA">
        <w:rPr>
          <w:rFonts w:ascii="GHEA Grapalat" w:hAnsi="GHEA Grapalat" w:cs="Sylfaen"/>
          <w:bCs/>
          <w:sz w:val="24"/>
          <w:szCs w:val="24"/>
          <w:lang w:val="hy-AM"/>
        </w:rPr>
        <w:t xml:space="preserve">երկայումս աճել է կենսաբանական վտանգը, որը պայմանավորված է կենսաահաբեկչությունների առաջացման ռիսկերի մեծացմամբ և սոցիալտնտեսական, աշխարհաքաղաքական և այլ գործոններով, միգրացիայով,  </w:t>
      </w:r>
      <w:r w:rsidRPr="005230AA">
        <w:rPr>
          <w:rFonts w:ascii="GHEA Grapalat" w:hAnsi="GHEA Grapalat" w:cs="Sylfaen"/>
          <w:sz w:val="24"/>
          <w:szCs w:val="24"/>
          <w:lang w:val="hy-AM"/>
        </w:rPr>
        <w:t>հակահամաճարակային</w:t>
      </w:r>
      <w:r w:rsidRPr="005230AA">
        <w:rPr>
          <w:rFonts w:ascii="GHEA Grapalat" w:hAnsi="GHEA Grapalat" w:cs="Times Armenian"/>
          <w:sz w:val="24"/>
          <w:szCs w:val="24"/>
          <w:lang w:val="hy-AM"/>
        </w:rPr>
        <w:t xml:space="preserve"> և կանխարգելիչ </w:t>
      </w:r>
      <w:r w:rsidRPr="005230AA">
        <w:rPr>
          <w:rFonts w:ascii="GHEA Grapalat" w:hAnsi="GHEA Grapalat" w:cs="Sylfaen"/>
          <w:sz w:val="24"/>
          <w:szCs w:val="24"/>
          <w:lang w:val="hy-AM"/>
        </w:rPr>
        <w:t>միջոցառումների</w:t>
      </w:r>
      <w:r w:rsidRPr="005230AA">
        <w:rPr>
          <w:rFonts w:ascii="GHEA Grapalat" w:hAnsi="GHEA Grapalat" w:cs="Times Armenian"/>
          <w:sz w:val="24"/>
          <w:szCs w:val="24"/>
          <w:lang w:val="hy-AM"/>
        </w:rPr>
        <w:t xml:space="preserve"> ոչ բավարար </w:t>
      </w:r>
      <w:r w:rsidRPr="005230AA">
        <w:rPr>
          <w:rFonts w:ascii="GHEA Grapalat" w:hAnsi="GHEA Grapalat" w:cs="Sylfaen"/>
          <w:sz w:val="24"/>
          <w:szCs w:val="24"/>
          <w:lang w:val="hy-AM"/>
        </w:rPr>
        <w:t>արդյունավետությամբ, նոր առաջացող հիվանդություններով:</w:t>
      </w:r>
      <w:r w:rsidRPr="005230AA">
        <w:rPr>
          <w:rFonts w:ascii="GHEA Grapalat" w:hAnsi="GHEA Grapalat" w:cs="Sylfaen"/>
          <w:bCs/>
          <w:sz w:val="24"/>
          <w:szCs w:val="24"/>
          <w:lang w:val="hy-AM"/>
        </w:rPr>
        <w:t xml:space="preserve"> </w:t>
      </w:r>
    </w:p>
    <w:p w:rsidR="003E53B5" w:rsidRPr="003E53B5" w:rsidRDefault="003E53B5" w:rsidP="003E53B5">
      <w:pPr>
        <w:pStyle w:val="ListParagraph"/>
        <w:spacing w:line="360" w:lineRule="auto"/>
        <w:ind w:left="0" w:firstLine="708"/>
        <w:jc w:val="both"/>
        <w:rPr>
          <w:rFonts w:ascii="GHEA Grapalat" w:hAnsi="GHEA Grapalat" w:cs="Sylfaen"/>
          <w:bCs/>
          <w:sz w:val="24"/>
          <w:szCs w:val="24"/>
          <w:lang w:val="hy-AM"/>
        </w:rPr>
      </w:pPr>
    </w:p>
    <w:p w:rsidR="003E53B5" w:rsidRDefault="003E53B5" w:rsidP="003E53B5">
      <w:pPr>
        <w:pStyle w:val="BodyText"/>
        <w:numPr>
          <w:ilvl w:val="0"/>
          <w:numId w:val="1"/>
        </w:numPr>
        <w:tabs>
          <w:tab w:val="clear" w:pos="720"/>
          <w:tab w:val="num" w:pos="0"/>
        </w:tabs>
        <w:ind w:left="0" w:firstLine="0"/>
        <w:rPr>
          <w:rFonts w:ascii="GHEA Grapalat" w:hAnsi="GHEA Grapalat" w:cs="Sylfaen"/>
          <w:b/>
          <w:color w:val="000000"/>
          <w:sz w:val="24"/>
          <w:szCs w:val="24"/>
          <w:lang w:val="af-ZA" w:eastAsia="ru-RU"/>
        </w:rPr>
      </w:pPr>
      <w:r w:rsidRPr="001D7FC0">
        <w:rPr>
          <w:rFonts w:ascii="GHEA Grapalat" w:hAnsi="GHEA Grapalat" w:cs="Sylfaen"/>
          <w:b/>
          <w:color w:val="000000"/>
          <w:sz w:val="24"/>
          <w:szCs w:val="24"/>
          <w:lang w:val="af-ZA" w:eastAsia="ru-RU"/>
        </w:rPr>
        <w:t>Ընթացիկ իրավիճակը և խնդիրները</w:t>
      </w:r>
    </w:p>
    <w:p w:rsidR="003B56A1" w:rsidRPr="003B56A1" w:rsidRDefault="003B56A1" w:rsidP="003B56A1">
      <w:pPr>
        <w:pStyle w:val="ListParagraph"/>
        <w:spacing w:line="360" w:lineRule="auto"/>
        <w:ind w:left="0" w:firstLine="708"/>
        <w:jc w:val="both"/>
        <w:rPr>
          <w:rFonts w:ascii="GHEA Grapalat" w:eastAsia="Times New Roman" w:hAnsi="GHEA Grapalat" w:cs="Times New Roman"/>
          <w:color w:val="000000"/>
          <w:sz w:val="24"/>
          <w:szCs w:val="24"/>
          <w:lang w:val="af-ZA"/>
        </w:rPr>
      </w:pPr>
      <w:r w:rsidRPr="00793E8B">
        <w:rPr>
          <w:rFonts w:ascii="GHEA Grapalat" w:eastAsia="Times New Roman" w:hAnsi="GHEA Grapalat" w:cs="Sylfaen"/>
          <w:color w:val="000000"/>
          <w:sz w:val="24"/>
          <w:szCs w:val="24"/>
          <w:lang w:val="af-ZA"/>
        </w:rPr>
        <w:t>Սկսած</w:t>
      </w:r>
      <w:r w:rsidRPr="00793E8B">
        <w:rPr>
          <w:rFonts w:ascii="GHEA Grapalat" w:eastAsia="Times New Roman" w:hAnsi="GHEA Grapalat" w:cs="Times Armenian"/>
          <w:color w:val="000000"/>
          <w:sz w:val="24"/>
          <w:szCs w:val="24"/>
          <w:lang w:val="af-ZA"/>
        </w:rPr>
        <w:t xml:space="preserve"> 1970 </w:t>
      </w:r>
      <w:r w:rsidRPr="00793E8B">
        <w:rPr>
          <w:rFonts w:ascii="GHEA Grapalat" w:eastAsia="Times New Roman" w:hAnsi="GHEA Grapalat" w:cs="Sylfaen"/>
          <w:color w:val="000000"/>
          <w:sz w:val="24"/>
          <w:szCs w:val="24"/>
          <w:lang w:val="af-ZA"/>
        </w:rPr>
        <w:t>թվականներից</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անհավանական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արագությամբ</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արձանագրվում</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են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նոր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հիվանդություններ՝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կազմելով</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տարին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մեկ</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հիվանդությունից</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ավելի</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որոնց</w:t>
      </w:r>
      <w:r w:rsidRPr="00793E8B">
        <w:rPr>
          <w:rFonts w:ascii="GHEA Grapalat" w:eastAsia="Times New Roman" w:hAnsi="GHEA Grapalat" w:cs="Times Armenian"/>
          <w:color w:val="000000"/>
          <w:sz w:val="24"/>
          <w:szCs w:val="24"/>
          <w:lang w:val="af-ZA"/>
        </w:rPr>
        <w:t xml:space="preserve"> 75% </w:t>
      </w:r>
      <w:r w:rsidRPr="00793E8B">
        <w:rPr>
          <w:rFonts w:ascii="GHEA Grapalat" w:eastAsia="Times New Roman" w:hAnsi="GHEA Grapalat" w:cs="Sylfaen"/>
          <w:color w:val="000000"/>
          <w:sz w:val="24"/>
          <w:szCs w:val="24"/>
          <w:lang w:val="af-ZA"/>
        </w:rPr>
        <w:t>ունեն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կենդանական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ծագումնաբանություն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մոտ</w:t>
      </w:r>
      <w:r w:rsidRPr="00793E8B">
        <w:rPr>
          <w:rFonts w:ascii="GHEA Grapalat" w:eastAsia="Times New Roman" w:hAnsi="GHEA Grapalat" w:cs="Times Armenian"/>
          <w:color w:val="000000"/>
          <w:sz w:val="24"/>
          <w:szCs w:val="24"/>
          <w:lang w:val="af-ZA"/>
        </w:rPr>
        <w:t xml:space="preserve"> 40 </w:t>
      </w:r>
      <w:r w:rsidRPr="00793E8B">
        <w:rPr>
          <w:rFonts w:ascii="GHEA Grapalat" w:eastAsia="Times New Roman" w:hAnsi="GHEA Grapalat" w:cs="Sylfaen"/>
          <w:color w:val="000000"/>
          <w:sz w:val="24"/>
          <w:szCs w:val="24"/>
          <w:lang w:val="af-ZA"/>
        </w:rPr>
        <w:t>հիվանդություն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անհայտ</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էին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lastRenderedPageBreak/>
        <w:t>մեկ</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սերունդ</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առաջ</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Աշխարհում</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ի</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հայտ</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եկող</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նոր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հիվանդություններին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ատիպիկ</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թոքաբորբ</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թռչնի</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գրիպ</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պանդեմիկ</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գրիպ</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վիրուսային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տենդեր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և</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այլն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դիմակայելու</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համար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համաշխարհային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հանրությունը</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դեռևս</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չի</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ստեղծել</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արձագանքման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բավարար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և</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արդյունավետ</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կարողություններ</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Հայաստանը</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ևս</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ապահովագրված</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չէ</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դրանց</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ներթափանցումից</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հաշվի</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առնելով</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բնակչության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մեծ</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տեղաշարժը</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միջպետական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զարգացող</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հարաբերությունները</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և</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color w:val="000000"/>
          <w:sz w:val="24"/>
          <w:szCs w:val="24"/>
          <w:lang w:val="af-ZA"/>
        </w:rPr>
        <w:t>այլն</w:t>
      </w:r>
      <w:r w:rsidRPr="00793E8B">
        <w:rPr>
          <w:rFonts w:ascii="GHEA Grapalat" w:eastAsia="Times New Roman" w:hAnsi="GHEA Grapalat" w:cs="Times Armenian"/>
          <w:color w:val="000000"/>
          <w:sz w:val="24"/>
          <w:szCs w:val="24"/>
          <w:lang w:val="af-ZA"/>
        </w:rPr>
        <w:t xml:space="preserve">: </w:t>
      </w:r>
      <w:r w:rsidRPr="00793E8B">
        <w:rPr>
          <w:rFonts w:ascii="GHEA Grapalat" w:eastAsia="Times New Roman" w:hAnsi="GHEA Grapalat" w:cs="Sylfaen"/>
          <w:bCs/>
          <w:color w:val="000000"/>
          <w:sz w:val="24"/>
          <w:szCs w:val="24"/>
          <w:lang w:val="af-ZA"/>
        </w:rPr>
        <w:t>Առանձին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վարակիչ</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հիվանդությունների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մասնավորապես</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բնական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օջախային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color w:val="000000"/>
          <w:sz w:val="24"/>
          <w:szCs w:val="24"/>
          <w:lang w:val="af-ZA"/>
        </w:rPr>
        <w:t>բնական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պահոցների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դեմ</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և</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տարափոխիկ</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հիվանդությունների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փոխանցողների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դեմ</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տարվող</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պայքարի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միջոցառումները</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Բնական</w:t>
      </w:r>
      <w:r w:rsidRPr="00793E8B">
        <w:rPr>
          <w:rFonts w:ascii="GHEA Grapalat" w:eastAsia="Times New Roman" w:hAnsi="GHEA Grapalat" w:cs="Times Armenian"/>
          <w:bCs/>
          <w:color w:val="000000"/>
          <w:sz w:val="24"/>
          <w:szCs w:val="24"/>
          <w:lang w:val="af-ZA"/>
        </w:rPr>
        <w:t>–</w:t>
      </w:r>
      <w:r w:rsidRPr="00793E8B">
        <w:rPr>
          <w:rFonts w:ascii="GHEA Grapalat" w:eastAsia="Times New Roman" w:hAnsi="GHEA Grapalat" w:cs="Sylfaen"/>
          <w:bCs/>
          <w:color w:val="000000"/>
          <w:sz w:val="24"/>
          <w:szCs w:val="24"/>
          <w:lang w:val="af-ZA"/>
        </w:rPr>
        <w:t>օջախային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հատուկ</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վտանգավոր</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բակտերիալ</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color w:val="000000"/>
          <w:sz w:val="24"/>
          <w:szCs w:val="24"/>
          <w:lang w:val="af-ZA"/>
        </w:rPr>
        <w:t>վարակների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նկատմամբ</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համաճարակաբանական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հսկողության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նպատակով</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իրականացվող</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համալիր</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միջոցառումներից</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ամենաառաջնահերթը</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համարվում</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է</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տարածքի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էպիզոոտոլոգիական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հետազոտությունը</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վարակների</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էպիզոոտիաները</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հայտնաբերելու</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և</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բնակչության</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շրջանում</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հիվանդացությունը</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կանխելու</w:t>
      </w:r>
      <w:r w:rsidRPr="00793E8B">
        <w:rPr>
          <w:rFonts w:ascii="GHEA Grapalat" w:eastAsia="Times New Roman" w:hAnsi="GHEA Grapalat" w:cs="Times Armenian"/>
          <w:bCs/>
          <w:color w:val="000000"/>
          <w:sz w:val="24"/>
          <w:szCs w:val="24"/>
          <w:lang w:val="af-ZA"/>
        </w:rPr>
        <w:t xml:space="preserve"> </w:t>
      </w:r>
      <w:r w:rsidRPr="00793E8B">
        <w:rPr>
          <w:rFonts w:ascii="GHEA Grapalat" w:eastAsia="Times New Roman" w:hAnsi="GHEA Grapalat" w:cs="Sylfaen"/>
          <w:bCs/>
          <w:color w:val="000000"/>
          <w:sz w:val="24"/>
          <w:szCs w:val="24"/>
          <w:lang w:val="af-ZA"/>
        </w:rPr>
        <w:t>համար</w:t>
      </w:r>
      <w:r w:rsidRPr="00793E8B">
        <w:rPr>
          <w:rFonts w:ascii="GHEA Grapalat" w:hAnsi="GHEA Grapalat" w:cs="Sylfaen"/>
          <w:bCs/>
          <w:color w:val="000000"/>
          <w:sz w:val="24"/>
          <w:szCs w:val="24"/>
          <w:lang w:val="af-ZA"/>
        </w:rPr>
        <w:t>:</w:t>
      </w:r>
      <w:r w:rsidRPr="00793E8B">
        <w:rPr>
          <w:rFonts w:ascii="GHEA Grapalat" w:eastAsia="Times New Roman" w:hAnsi="GHEA Grapalat" w:cs="Times New Roman"/>
          <w:bCs/>
          <w:color w:val="000000"/>
          <w:sz w:val="24"/>
          <w:szCs w:val="24"/>
          <w:lang w:val="af-ZA"/>
        </w:rPr>
        <w:t xml:space="preserve"> </w:t>
      </w:r>
      <w:r w:rsidRPr="00652EAB">
        <w:rPr>
          <w:rFonts w:ascii="GHEA Grapalat" w:eastAsia="Times New Roman" w:hAnsi="GHEA Grapalat" w:cs="Sylfaen"/>
          <w:color w:val="000000"/>
          <w:sz w:val="24"/>
          <w:szCs w:val="24"/>
          <w:lang w:val="af-ZA"/>
        </w:rPr>
        <w:t>Վերջին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տասնամյակներում</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աշխարհում</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տեղի</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ունեցած</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կենսաբանական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քիմիական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և</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ճառագայթային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գործոններով</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պայմանավորված</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իրադարձությունները</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որոնք</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գնահատվել</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են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որպես</w:t>
      </w:r>
      <w:r w:rsidRPr="00652EAB">
        <w:rPr>
          <w:rFonts w:ascii="GHEA Grapalat" w:eastAsia="Times New Roman" w:hAnsi="GHEA Grapalat" w:cs="Arial LatArm"/>
          <w:color w:val="000000"/>
          <w:sz w:val="24"/>
          <w:szCs w:val="24"/>
          <w:lang w:val="af-ZA"/>
        </w:rPr>
        <w:t xml:space="preserve"> </w:t>
      </w:r>
      <w:r>
        <w:rPr>
          <w:rFonts w:ascii="GHEA Grapalat" w:eastAsia="Times New Roman" w:hAnsi="GHEA Grapalat" w:cs="Arial"/>
          <w:color w:val="000000"/>
          <w:sz w:val="24"/>
          <w:szCs w:val="24"/>
          <w:lang w:val="af-ZA"/>
        </w:rPr>
        <w:t></w:t>
      </w:r>
      <w:r w:rsidRPr="00652EAB">
        <w:rPr>
          <w:rFonts w:ascii="GHEA Grapalat" w:eastAsia="Times New Roman" w:hAnsi="GHEA Grapalat" w:cs="Sylfaen"/>
          <w:color w:val="000000"/>
          <w:sz w:val="24"/>
          <w:szCs w:val="24"/>
          <w:lang w:val="af-ZA"/>
        </w:rPr>
        <w:t>հանրային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առողջության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ոլորտում</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միջազգային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նշանակության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արտակարգ</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իրավիճակ</w:t>
      </w:r>
      <w:r>
        <w:rPr>
          <w:rFonts w:ascii="GHEA Grapalat" w:eastAsia="Times New Roman" w:hAnsi="GHEA Grapalat" w:cs="Arial"/>
          <w:color w:val="000000"/>
          <w:sz w:val="24"/>
          <w:szCs w:val="24"/>
          <w:lang w:val="af-ZA"/>
        </w:rPr>
        <w:t></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նախանշել</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են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միջազգային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մակարդակով</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վտանգների</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կանխարգելման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կառավարման</w:t>
      </w:r>
      <w:r w:rsidRPr="00652EAB">
        <w:rPr>
          <w:rFonts w:ascii="GHEA Grapalat" w:eastAsia="Times New Roman" w:hAnsi="GHEA Grapalat" w:cs="Arial LatArm"/>
          <w:color w:val="000000"/>
          <w:sz w:val="24"/>
          <w:szCs w:val="24"/>
          <w:lang w:val="af-ZA"/>
        </w:rPr>
        <w:t xml:space="preserve"> </w:t>
      </w:r>
      <w:r w:rsidRPr="00652EAB">
        <w:rPr>
          <w:rFonts w:ascii="GHEA Grapalat" w:eastAsia="Times New Roman" w:hAnsi="GHEA Grapalat" w:cs="Sylfaen"/>
          <w:color w:val="000000"/>
          <w:sz w:val="24"/>
          <w:szCs w:val="24"/>
          <w:lang w:val="af-ZA"/>
        </w:rPr>
        <w:t>համապարփակ</w:t>
      </w:r>
      <w:r w:rsidRPr="00652EAB">
        <w:rPr>
          <w:rFonts w:ascii="GHEA Grapalat" w:eastAsia="Times New Roman" w:hAnsi="GHEA Grapalat" w:cs="Times New Roman"/>
          <w:color w:val="000000"/>
          <w:sz w:val="24"/>
          <w:szCs w:val="24"/>
          <w:lang w:val="af-ZA"/>
        </w:rPr>
        <w:t xml:space="preserve"> </w:t>
      </w:r>
      <w:r w:rsidRPr="00652EAB">
        <w:rPr>
          <w:rFonts w:ascii="GHEA Grapalat" w:hAnsi="GHEA Grapalat"/>
          <w:color w:val="000000"/>
          <w:sz w:val="24"/>
          <w:szCs w:val="24"/>
          <w:lang w:val="af-ZA"/>
        </w:rPr>
        <w:t xml:space="preserve">մոտեցում և սույն փաստաթուղթը կարող է լինել </w:t>
      </w:r>
      <w:r w:rsidRPr="00652EAB">
        <w:rPr>
          <w:rFonts w:ascii="GHEA Grapalat" w:hAnsi="GHEA Grapalat" w:cs="Sylfaen"/>
          <w:color w:val="000000"/>
          <w:sz w:val="24"/>
          <w:szCs w:val="24"/>
          <w:lang w:val="hr-HR"/>
        </w:rPr>
        <w:t>գործիք</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որի</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միջոցով</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Հայաստանի</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Հանրապետության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բոլոր</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շահագրգիռ</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կառույցների</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համագործակցությամբ</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կներդրվեն</w:t>
      </w:r>
      <w:r w:rsidRPr="00652EAB">
        <w:rPr>
          <w:rFonts w:ascii="GHEA Grapalat" w:hAnsi="GHEA Grapalat" w:cs="Arial"/>
          <w:color w:val="000000"/>
          <w:sz w:val="24"/>
          <w:szCs w:val="24"/>
          <w:lang w:val="hr-HR"/>
        </w:rPr>
        <w:t xml:space="preserve"> մեխանիզմներ, որոնք կապահովեն մեխանիզմներ ապահովելու </w:t>
      </w:r>
      <w:r w:rsidRPr="00652EAB">
        <w:rPr>
          <w:rFonts w:ascii="GHEA Grapalat" w:hAnsi="GHEA Grapalat" w:cs="Sylfaen"/>
          <w:color w:val="000000"/>
          <w:sz w:val="24"/>
          <w:szCs w:val="24"/>
          <w:lang w:val="hr-HR"/>
        </w:rPr>
        <w:t>բնակչության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առողջությ</w:t>
      </w:r>
      <w:r w:rsidRPr="00652EAB">
        <w:rPr>
          <w:rFonts w:ascii="GHEA Grapalat" w:hAnsi="GHEA Grapalat" w:cs="Arial"/>
          <w:color w:val="000000"/>
          <w:sz w:val="24"/>
          <w:szCs w:val="24"/>
          <w:lang w:val="hr-HR"/>
        </w:rPr>
        <w:t xml:space="preserve">ունը, հաջորդիվ՝ կարող են ձևավորել </w:t>
      </w:r>
      <w:r>
        <w:rPr>
          <w:rFonts w:ascii="GHEA Grapalat" w:eastAsia="Times New Roman" w:hAnsi="GHEA Grapalat" w:cs="Arial"/>
          <w:color w:val="000000"/>
          <w:sz w:val="24"/>
          <w:szCs w:val="24"/>
          <w:lang w:val="af-ZA"/>
        </w:rPr>
        <w:t></w:t>
      </w:r>
      <w:r w:rsidRPr="00652EAB">
        <w:rPr>
          <w:rFonts w:ascii="GHEA Grapalat" w:hAnsi="GHEA Grapalat" w:cs="Sylfaen"/>
          <w:color w:val="000000"/>
          <w:sz w:val="24"/>
          <w:szCs w:val="24"/>
          <w:lang w:val="hr-HR"/>
        </w:rPr>
        <w:t>հանրային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առողջության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բնագավառում</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միջազգային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նշանակության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արտակարգ</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իրավիճակի</w:t>
      </w:r>
      <w:r>
        <w:rPr>
          <w:rFonts w:ascii="GHEA Grapalat" w:eastAsia="Times New Roman" w:hAnsi="GHEA Grapalat" w:cs="Arial"/>
          <w:color w:val="000000"/>
          <w:sz w:val="24"/>
          <w:szCs w:val="24"/>
          <w:lang w:val="af-ZA"/>
        </w:rPr>
        <w:t></w:t>
      </w:r>
      <w:r w:rsidRPr="00652EAB">
        <w:rPr>
          <w:rFonts w:ascii="GHEA Grapalat" w:hAnsi="GHEA Grapalat" w:cs="Arial LatArm"/>
          <w:color w:val="000000"/>
          <w:sz w:val="24"/>
          <w:szCs w:val="24"/>
          <w:lang w:val="hr-HR"/>
        </w:rPr>
        <w:t xml:space="preserve"> </w:t>
      </w:r>
      <w:r w:rsidRPr="00652EAB">
        <w:rPr>
          <w:rFonts w:ascii="GHEA Grapalat" w:hAnsi="GHEA Grapalat" w:cs="Sylfaen"/>
          <w:color w:val="000000"/>
          <w:sz w:val="24"/>
          <w:szCs w:val="24"/>
          <w:lang w:val="hr-HR"/>
        </w:rPr>
        <w:t>դիմակայման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կարողություններ</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և</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երաշխավոր</w:t>
      </w:r>
      <w:r w:rsidRPr="00652EAB">
        <w:rPr>
          <w:rFonts w:ascii="GHEA Grapalat" w:hAnsi="GHEA Grapalat" w:cs="Arial"/>
          <w:color w:val="000000"/>
          <w:sz w:val="24"/>
          <w:szCs w:val="24"/>
          <w:lang w:val="hr-HR"/>
        </w:rPr>
        <w:t xml:space="preserve">ել </w:t>
      </w:r>
      <w:r w:rsidRPr="00652EAB">
        <w:rPr>
          <w:rFonts w:ascii="GHEA Grapalat" w:hAnsi="GHEA Grapalat" w:cs="Sylfaen"/>
          <w:color w:val="000000"/>
          <w:sz w:val="24"/>
          <w:szCs w:val="24"/>
          <w:lang w:val="hr-HR"/>
        </w:rPr>
        <w:t>միջազգային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մոտեցումներին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համապատասխան</w:t>
      </w:r>
      <w:r w:rsidRPr="00652EAB">
        <w:rPr>
          <w:rFonts w:ascii="GHEA Grapalat" w:hAnsi="GHEA Grapalat" w:cs="Arial"/>
          <w:color w:val="000000"/>
          <w:sz w:val="24"/>
          <w:szCs w:val="24"/>
          <w:lang w:val="hr-HR"/>
        </w:rPr>
        <w:t xml:space="preserve"> </w:t>
      </w:r>
      <w:r w:rsidRPr="00652EAB">
        <w:rPr>
          <w:rFonts w:ascii="GHEA Grapalat" w:hAnsi="GHEA Grapalat" w:cs="Sylfaen"/>
          <w:color w:val="000000"/>
          <w:sz w:val="24"/>
          <w:szCs w:val="24"/>
          <w:lang w:val="hr-HR"/>
        </w:rPr>
        <w:t>արձագանք</w:t>
      </w:r>
      <w:r w:rsidRPr="00652EAB">
        <w:rPr>
          <w:rFonts w:ascii="GHEA Grapalat" w:hAnsi="GHEA Grapalat" w:cs="Arial"/>
          <w:color w:val="000000"/>
          <w:sz w:val="24"/>
          <w:szCs w:val="24"/>
          <w:lang w:val="hr-HR"/>
        </w:rPr>
        <w:t>:</w:t>
      </w:r>
    </w:p>
    <w:p w:rsidR="00A330FB" w:rsidRPr="00C16A63" w:rsidRDefault="003B56A1" w:rsidP="00A330FB">
      <w:pPr>
        <w:pStyle w:val="ListParagraph"/>
        <w:numPr>
          <w:ilvl w:val="0"/>
          <w:numId w:val="2"/>
        </w:numPr>
        <w:spacing w:line="360" w:lineRule="auto"/>
        <w:ind w:left="0" w:firstLine="0"/>
        <w:jc w:val="both"/>
        <w:rPr>
          <w:rFonts w:ascii="GHEA Grapalat" w:eastAsia="Times New Roman" w:hAnsi="GHEA Grapalat" w:cs="Times Armenian"/>
          <w:bCs/>
          <w:sz w:val="24"/>
          <w:szCs w:val="24"/>
          <w:lang w:val="hy-AM" w:bidi="he-IL"/>
        </w:rPr>
      </w:pPr>
      <w:r w:rsidRPr="00C92918">
        <w:rPr>
          <w:rFonts w:ascii="GHEA Grapalat" w:eastAsia="Times New Roman" w:hAnsi="GHEA Grapalat" w:cs="Times Armenian"/>
          <w:bCs/>
          <w:sz w:val="24"/>
          <w:szCs w:val="24"/>
          <w:lang w:val="hy-AM" w:bidi="he-IL"/>
        </w:rPr>
        <w:t xml:space="preserve">Հանրապետության տարբեր կազմակերպություններում և լաբորատորիաներում պահվում են վարակիչ հիվանդությունների շտամներ, որոնք կենտրոնացված չեն մեկ կառույցում ինչը մեծ վտանգ է արտակարգ իրավիճակների տեսակետից: </w:t>
      </w:r>
      <w:r w:rsidR="00A330FB" w:rsidRPr="00C16A63">
        <w:rPr>
          <w:rFonts w:ascii="GHEA Grapalat" w:eastAsia="Times New Roman" w:hAnsi="GHEA Grapalat" w:cs="Times Armenian"/>
          <w:bCs/>
          <w:sz w:val="24"/>
          <w:szCs w:val="24"/>
          <w:lang w:val="hy-AM" w:bidi="he-IL"/>
        </w:rPr>
        <w:t xml:space="preserve">Կարևոր է նաև թունաքիմիկատների գերեզմանոցների </w:t>
      </w:r>
      <w:proofErr w:type="spellStart"/>
      <w:r w:rsidR="00A330FB" w:rsidRPr="00C16A63">
        <w:rPr>
          <w:rFonts w:ascii="GHEA Grapalat" w:eastAsia="Times New Roman" w:hAnsi="GHEA Grapalat" w:cs="Times Armenian"/>
          <w:bCs/>
          <w:sz w:val="24"/>
          <w:szCs w:val="24"/>
          <w:lang w:val="en-US" w:bidi="he-IL"/>
        </w:rPr>
        <w:t>ոչ</w:t>
      </w:r>
      <w:proofErr w:type="spellEnd"/>
      <w:r w:rsidR="00A330FB" w:rsidRPr="00C16A63">
        <w:rPr>
          <w:rFonts w:ascii="GHEA Grapalat" w:eastAsia="Times New Roman" w:hAnsi="GHEA Grapalat" w:cs="Times Armenian"/>
          <w:bCs/>
          <w:sz w:val="24"/>
          <w:szCs w:val="24"/>
          <w:lang w:val="en-US" w:bidi="he-IL"/>
        </w:rPr>
        <w:t xml:space="preserve"> </w:t>
      </w:r>
      <w:proofErr w:type="spellStart"/>
      <w:r w:rsidR="00A330FB" w:rsidRPr="00C16A63">
        <w:rPr>
          <w:rFonts w:ascii="GHEA Grapalat" w:eastAsia="Times New Roman" w:hAnsi="GHEA Grapalat" w:cs="Times Armenian"/>
          <w:bCs/>
          <w:sz w:val="24"/>
          <w:szCs w:val="24"/>
          <w:lang w:val="en-US" w:bidi="he-IL"/>
        </w:rPr>
        <w:t>պատշաճ</w:t>
      </w:r>
      <w:proofErr w:type="spellEnd"/>
      <w:r w:rsidR="00A330FB" w:rsidRPr="00C16A63">
        <w:rPr>
          <w:rFonts w:ascii="GHEA Grapalat" w:eastAsia="Times New Roman" w:hAnsi="GHEA Grapalat" w:cs="Times Armenian"/>
          <w:bCs/>
          <w:sz w:val="24"/>
          <w:szCs w:val="24"/>
          <w:lang w:val="en-US" w:bidi="he-IL"/>
        </w:rPr>
        <w:t xml:space="preserve"> </w:t>
      </w:r>
      <w:proofErr w:type="spellStart"/>
      <w:r w:rsidR="00A330FB" w:rsidRPr="00C16A63">
        <w:rPr>
          <w:rFonts w:ascii="GHEA Grapalat" w:eastAsia="Times New Roman" w:hAnsi="GHEA Grapalat" w:cs="Times Armenian"/>
          <w:bCs/>
          <w:sz w:val="24"/>
          <w:szCs w:val="24"/>
          <w:lang w:val="en-US" w:bidi="he-IL"/>
        </w:rPr>
        <w:t>գործունեության</w:t>
      </w:r>
      <w:proofErr w:type="spellEnd"/>
      <w:r w:rsidR="00A330FB" w:rsidRPr="00C16A63">
        <w:rPr>
          <w:rFonts w:ascii="GHEA Grapalat" w:eastAsia="Times New Roman" w:hAnsi="GHEA Grapalat" w:cs="Times Armenian"/>
          <w:bCs/>
          <w:sz w:val="24"/>
          <w:szCs w:val="24"/>
          <w:lang w:val="en-US" w:bidi="he-IL"/>
        </w:rPr>
        <w:t xml:space="preserve"> </w:t>
      </w:r>
      <w:r w:rsidR="00A330FB" w:rsidRPr="00C16A63">
        <w:rPr>
          <w:rFonts w:ascii="GHEA Grapalat" w:eastAsia="Times New Roman" w:hAnsi="GHEA Grapalat" w:cs="Times Armenian"/>
          <w:bCs/>
          <w:sz w:val="24"/>
          <w:szCs w:val="24"/>
          <w:lang w:val="hy-AM" w:bidi="he-IL"/>
        </w:rPr>
        <w:t>խնդիրը:</w:t>
      </w:r>
    </w:p>
    <w:p w:rsidR="003B56A1" w:rsidRPr="003B56A1" w:rsidRDefault="003B56A1" w:rsidP="003B56A1">
      <w:pPr>
        <w:pStyle w:val="ListParagraph"/>
        <w:spacing w:line="360" w:lineRule="auto"/>
        <w:ind w:left="0" w:firstLine="708"/>
        <w:jc w:val="both"/>
        <w:rPr>
          <w:rFonts w:ascii="GHEA Grapalat" w:eastAsia="Times New Roman" w:hAnsi="GHEA Grapalat" w:cs="Times Armenian"/>
          <w:bCs/>
          <w:sz w:val="24"/>
          <w:szCs w:val="24"/>
          <w:lang w:val="hy-AM" w:bidi="he-IL"/>
        </w:rPr>
      </w:pPr>
      <w:r w:rsidRPr="005230AA">
        <w:rPr>
          <w:rFonts w:ascii="GHEA Grapalat" w:hAnsi="GHEA Grapalat" w:cs="Sylfaen"/>
          <w:bCs/>
          <w:sz w:val="24"/>
          <w:szCs w:val="24"/>
          <w:lang w:val="hy-AM"/>
        </w:rPr>
        <w:lastRenderedPageBreak/>
        <w:t xml:space="preserve">Հաշվի առնելով Հայաստանի Հանրապետության աշխարհաքաղաքական դիրքը, տարածաշրջանային անկայունությունը, վարակիչ հիվանդությունների բնագավառում ազգային առողջապահության ռազմավարությունը՝ անհրաժեշտություն է առաջացել բացահայտելու </w:t>
      </w:r>
      <w:r w:rsidRPr="007B7AFE">
        <w:rPr>
          <w:rFonts w:ascii="GHEA Grapalat" w:hAnsi="GHEA Grapalat" w:cs="Sylfaen"/>
          <w:bCs/>
          <w:sz w:val="24"/>
          <w:szCs w:val="24"/>
          <w:lang w:val="hy-AM"/>
        </w:rPr>
        <w:t>հանրապետությունում</w:t>
      </w:r>
      <w:r w:rsidRPr="005230AA">
        <w:rPr>
          <w:rFonts w:ascii="GHEA Grapalat" w:hAnsi="GHEA Grapalat" w:cs="Sylfaen"/>
          <w:bCs/>
          <w:sz w:val="24"/>
          <w:szCs w:val="24"/>
          <w:lang w:val="hy-AM"/>
        </w:rPr>
        <w:t xml:space="preserve"> </w:t>
      </w:r>
      <w:r w:rsidRPr="007B7AFE">
        <w:rPr>
          <w:rFonts w:ascii="GHEA Grapalat" w:hAnsi="GHEA Grapalat" w:cs="Sylfaen"/>
          <w:bCs/>
          <w:sz w:val="24"/>
          <w:szCs w:val="24"/>
          <w:lang w:val="hy-AM"/>
        </w:rPr>
        <w:t>արտակարգ իրավիճակներին</w:t>
      </w:r>
      <w:r w:rsidRPr="005230AA">
        <w:rPr>
          <w:rFonts w:ascii="GHEA Grapalat" w:hAnsi="GHEA Grapalat" w:cs="Sylfaen"/>
          <w:bCs/>
          <w:sz w:val="24"/>
          <w:szCs w:val="24"/>
          <w:lang w:val="hy-AM"/>
        </w:rPr>
        <w:t xml:space="preserve"> հակազդման հիմնախնդիրները:</w:t>
      </w:r>
    </w:p>
    <w:p w:rsidR="003B56A1" w:rsidRPr="005230AA" w:rsidRDefault="003B56A1" w:rsidP="003B56A1">
      <w:pPr>
        <w:pStyle w:val="ListParagraph"/>
        <w:spacing w:line="360" w:lineRule="auto"/>
        <w:ind w:left="0" w:firstLine="708"/>
        <w:jc w:val="both"/>
        <w:rPr>
          <w:rFonts w:ascii="GHEA Grapalat" w:hAnsi="GHEA Grapalat" w:cs="Sylfaen"/>
          <w:bCs/>
          <w:sz w:val="24"/>
          <w:szCs w:val="24"/>
          <w:lang w:val="hy-AM"/>
        </w:rPr>
      </w:pPr>
      <w:r w:rsidRPr="005230AA">
        <w:rPr>
          <w:rFonts w:ascii="GHEA Grapalat" w:hAnsi="GHEA Grapalat" w:cs="Sylfaen"/>
          <w:bCs/>
          <w:sz w:val="24"/>
          <w:szCs w:val="24"/>
          <w:lang w:val="hy-AM"/>
        </w:rPr>
        <w:t>Կենսաբանական ահաբեկչությանը հակազդման գործընթացում մեծ նշանակություն ունի բժշկական կադրերի համապատասխան պատրաստությունը: Այն մեծ նշանակություն ունի նաև ՀՀ տարածքի սանիտարական պաշտպանության տեսանկյունից: Անհրաժեշտ է միջոցառումներ ձեռնարկել ՀՀ տարածք նշված հիվանդությունների ներբերումը կանխելու համար:</w:t>
      </w:r>
      <w:r w:rsidRPr="003B56A1">
        <w:rPr>
          <w:rFonts w:ascii="GHEA Grapalat" w:hAnsi="GHEA Grapalat" w:cs="Sylfaen"/>
          <w:bCs/>
          <w:sz w:val="24"/>
          <w:szCs w:val="24"/>
          <w:lang w:val="hy-AM"/>
        </w:rPr>
        <w:t xml:space="preserve"> </w:t>
      </w:r>
      <w:r w:rsidRPr="005230AA">
        <w:rPr>
          <w:rFonts w:ascii="GHEA Grapalat" w:hAnsi="GHEA Grapalat" w:cs="Sylfaen"/>
          <w:bCs/>
          <w:sz w:val="24"/>
          <w:szCs w:val="24"/>
          <w:lang w:val="hy-AM"/>
        </w:rPr>
        <w:t>Կենսաբանական և քիմիական վտանգների ժամանակ արտակարգ իրավիճակների կանխման և նվազեցման խնդիրն իր մեջ ներառում է խոցելիության ուսումնասիրությունն ու քարտեզավորումը, նոր հնարավորությունների ներդրումը, առկա հնարավորությունների զարգացումը, նորմերի ինչպես նաև ուղեցույցների մշակումը և ուսումնավարժանքների կազմակերպումը: Վերջինս անդրադառնում է համապատասխան ուղեցույցների և համապատասխան պրոտոկոլների կիրառմանը արագ արձագանքման, հսկողության և աղետների հետևանքների վերացման գործում: Այստեղ հարկ է նաև նշել առողջապահության համակարգի ռիսկերի գնահատումը, ինչպես նաև հաղորդակցության, անվտանգության և առհասարակ տնտեսական միջոցների ապահովումը:</w:t>
      </w:r>
      <w:r w:rsidRPr="003B56A1">
        <w:rPr>
          <w:rFonts w:ascii="GHEA Grapalat" w:hAnsi="GHEA Grapalat" w:cs="Sylfaen"/>
          <w:bCs/>
          <w:sz w:val="24"/>
          <w:szCs w:val="24"/>
          <w:lang w:val="hy-AM"/>
        </w:rPr>
        <w:t xml:space="preserve"> </w:t>
      </w:r>
      <w:r w:rsidRPr="005230AA">
        <w:rPr>
          <w:rFonts w:ascii="GHEA Grapalat" w:hAnsi="GHEA Grapalat" w:cs="Sylfaen"/>
          <w:bCs/>
          <w:sz w:val="24"/>
          <w:szCs w:val="24"/>
          <w:lang w:val="hy-AM"/>
        </w:rPr>
        <w:t>Կենսաբանական և քիմիական վտանգների ժամանակ արտակարգ իրավիճակներին դիմակայելու  նպատակով դեռևս բացակայում է համակարգված կրթական մոդուլով բնակչության ուսուցումը՝ սկսած նախադպրոցական հասակից:</w:t>
      </w:r>
    </w:p>
    <w:p w:rsidR="003B56A1" w:rsidRPr="005230AA" w:rsidRDefault="003B56A1" w:rsidP="003B56A1">
      <w:pPr>
        <w:pStyle w:val="ListParagraph"/>
        <w:spacing w:line="360" w:lineRule="auto"/>
        <w:ind w:left="0" w:firstLine="708"/>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Լիարժեք ձևով չի իրականացվում մասնավոր հատվածի ներգրավվածությունը կենսաբանական և քիմիական վտանգների ժամանակ արտակարգ իրավիճակների կանխման և նվազեցման գործընթացում: </w:t>
      </w:r>
    </w:p>
    <w:p w:rsidR="003B56A1" w:rsidRPr="005230AA" w:rsidRDefault="003B56A1" w:rsidP="003B56A1">
      <w:pPr>
        <w:pStyle w:val="ListParagraph"/>
        <w:spacing w:line="360" w:lineRule="auto"/>
        <w:ind w:left="0" w:firstLine="708"/>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Թեև հանրապետության մակարդակով առկա է դեղերի, պատվաստանյութերի պահուստային ֆոնդ, սակայն այն ապահովված չէ բուժհաստատությունների մակարդակով: Ինչպես նաև ապահովված չէ </w:t>
      </w:r>
      <w:r w:rsidRPr="005230AA">
        <w:rPr>
          <w:rFonts w:ascii="GHEA Grapalat" w:hAnsi="GHEA Grapalat" w:cs="Sylfaen"/>
          <w:bCs/>
          <w:sz w:val="24"/>
          <w:szCs w:val="24"/>
          <w:lang w:val="hy-AM"/>
        </w:rPr>
        <w:lastRenderedPageBreak/>
        <w:t>համաճարակաների ժամանակ անհրաժեշտ նյութերի, անհատական պաշտպանիչ նյութերի և այլ անհրաժեշտ պարագաների պահուստային պաշարները և այլն:</w:t>
      </w:r>
    </w:p>
    <w:p w:rsidR="003B56A1" w:rsidRDefault="003B56A1" w:rsidP="003B56A1">
      <w:pPr>
        <w:pStyle w:val="ListParagraph"/>
        <w:spacing w:line="360" w:lineRule="auto"/>
        <w:ind w:left="0"/>
        <w:jc w:val="both"/>
        <w:rPr>
          <w:rFonts w:ascii="GHEA Grapalat" w:hAnsi="GHEA Grapalat" w:cs="Sylfaen"/>
          <w:bCs/>
          <w:sz w:val="24"/>
          <w:szCs w:val="24"/>
          <w:lang w:val="en-US"/>
        </w:rPr>
      </w:pPr>
    </w:p>
    <w:p w:rsidR="003B56A1" w:rsidRPr="001D7FC0" w:rsidRDefault="003B56A1" w:rsidP="003B56A1">
      <w:pPr>
        <w:pStyle w:val="ListParagraph"/>
        <w:tabs>
          <w:tab w:val="num" w:pos="540"/>
        </w:tabs>
        <w:autoSpaceDE w:val="0"/>
        <w:autoSpaceDN w:val="0"/>
        <w:adjustRightInd w:val="0"/>
        <w:spacing w:before="60" w:line="360" w:lineRule="auto"/>
        <w:ind w:left="0"/>
        <w:jc w:val="both"/>
        <w:rPr>
          <w:rFonts w:ascii="GHEA Grapalat" w:hAnsi="GHEA Grapalat"/>
          <w:b/>
          <w:sz w:val="24"/>
          <w:szCs w:val="24"/>
          <w:lang w:val="af-ZA"/>
        </w:rPr>
      </w:pPr>
      <w:r w:rsidRPr="001D7FC0">
        <w:rPr>
          <w:rFonts w:ascii="GHEA Grapalat" w:hAnsi="GHEA Grapalat"/>
          <w:b/>
          <w:sz w:val="24"/>
          <w:szCs w:val="24"/>
          <w:lang w:val="af-ZA"/>
        </w:rPr>
        <w:t xml:space="preserve">3. </w:t>
      </w:r>
      <w:r w:rsidRPr="001D7FC0">
        <w:rPr>
          <w:rFonts w:ascii="GHEA Grapalat" w:hAnsi="GHEA Grapalat"/>
          <w:b/>
          <w:sz w:val="24"/>
          <w:szCs w:val="24"/>
        </w:rPr>
        <w:t>Տվյալ</w:t>
      </w:r>
      <w:r w:rsidRPr="001D7FC0">
        <w:rPr>
          <w:rFonts w:ascii="GHEA Grapalat" w:hAnsi="GHEA Grapalat"/>
          <w:b/>
          <w:sz w:val="24"/>
          <w:szCs w:val="24"/>
          <w:lang w:val="af-ZA"/>
        </w:rPr>
        <w:t xml:space="preserve"> </w:t>
      </w:r>
      <w:r w:rsidRPr="001D7FC0">
        <w:rPr>
          <w:rFonts w:ascii="GHEA Grapalat" w:hAnsi="GHEA Grapalat"/>
          <w:b/>
          <w:sz w:val="24"/>
          <w:szCs w:val="24"/>
        </w:rPr>
        <w:t>բնագավառում</w:t>
      </w:r>
      <w:r w:rsidRPr="001D7FC0">
        <w:rPr>
          <w:rFonts w:ascii="GHEA Grapalat" w:hAnsi="GHEA Grapalat"/>
          <w:b/>
          <w:sz w:val="24"/>
          <w:szCs w:val="24"/>
          <w:lang w:val="af-ZA"/>
        </w:rPr>
        <w:t xml:space="preserve"> </w:t>
      </w:r>
      <w:r w:rsidRPr="001D7FC0">
        <w:rPr>
          <w:rFonts w:ascii="GHEA Grapalat" w:hAnsi="GHEA Grapalat"/>
          <w:b/>
          <w:sz w:val="24"/>
          <w:szCs w:val="24"/>
        </w:rPr>
        <w:t>իրականացվող</w:t>
      </w:r>
      <w:r w:rsidRPr="001D7FC0">
        <w:rPr>
          <w:rFonts w:ascii="GHEA Grapalat" w:hAnsi="GHEA Grapalat"/>
          <w:b/>
          <w:sz w:val="24"/>
          <w:szCs w:val="24"/>
          <w:lang w:val="af-ZA"/>
        </w:rPr>
        <w:t xml:space="preserve"> </w:t>
      </w:r>
      <w:r w:rsidRPr="001D7FC0">
        <w:rPr>
          <w:rFonts w:ascii="GHEA Grapalat" w:hAnsi="GHEA Grapalat"/>
          <w:b/>
          <w:sz w:val="24"/>
          <w:szCs w:val="24"/>
        </w:rPr>
        <w:t>քաղաքականությունը</w:t>
      </w:r>
    </w:p>
    <w:p w:rsidR="003B56A1" w:rsidRPr="003B56A1" w:rsidRDefault="003B56A1" w:rsidP="003B56A1">
      <w:pPr>
        <w:pStyle w:val="ListParagraph"/>
        <w:spacing w:line="360" w:lineRule="auto"/>
        <w:ind w:left="0" w:firstLine="708"/>
        <w:jc w:val="both"/>
        <w:rPr>
          <w:rFonts w:ascii="GHEA Grapalat" w:hAnsi="GHEA Grapalat" w:cs="Sylfaen"/>
          <w:bCs/>
          <w:sz w:val="24"/>
          <w:szCs w:val="24"/>
          <w:lang w:val="af-ZA"/>
        </w:rPr>
      </w:pPr>
      <w:r w:rsidRPr="005230AA">
        <w:rPr>
          <w:rFonts w:ascii="GHEA Grapalat" w:hAnsi="GHEA Grapalat" w:cs="Sylfaen"/>
          <w:bCs/>
          <w:sz w:val="24"/>
          <w:szCs w:val="24"/>
          <w:lang w:val="hy-AM"/>
        </w:rPr>
        <w:t>Նշված հիմնախնդիրների կանոնակարգման նպատակով Հայաստանի Հանրապետության առողջապահության նախարարության կողմից մշակվել և սահմանված կարգով հաստատվել են մի շարք իրավական, նորմատիվ ակտեր</w:t>
      </w:r>
      <w:r>
        <w:rPr>
          <w:rFonts w:ascii="GHEA Grapalat" w:hAnsi="GHEA Grapalat" w:cs="Sylfaen"/>
          <w:bCs/>
          <w:sz w:val="24"/>
          <w:szCs w:val="24"/>
          <w:lang w:val="en-US"/>
        </w:rPr>
        <w:t>՝</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Հայաստանի Հանրապետության կառավարության </w:t>
      </w:r>
      <w:r w:rsidR="00A330FB" w:rsidRPr="005230AA">
        <w:rPr>
          <w:rFonts w:ascii="GHEA Grapalat" w:hAnsi="GHEA Grapalat" w:cs="Sylfaen"/>
          <w:bCs/>
          <w:sz w:val="24"/>
          <w:szCs w:val="24"/>
          <w:lang w:val="hy-AM"/>
        </w:rPr>
        <w:t xml:space="preserve">2012 թվականի ապրիլի </w:t>
      </w:r>
      <w:r w:rsidRPr="005230AA">
        <w:rPr>
          <w:rFonts w:ascii="GHEA Grapalat" w:hAnsi="GHEA Grapalat" w:cs="Sylfaen"/>
          <w:bCs/>
          <w:sz w:val="24"/>
          <w:szCs w:val="24"/>
          <w:lang w:val="hy-AM"/>
        </w:rPr>
        <w:t>19</w:t>
      </w:r>
      <w:r w:rsidR="00A330FB">
        <w:rPr>
          <w:rFonts w:ascii="GHEA Grapalat" w:hAnsi="GHEA Grapalat" w:cs="Sylfaen"/>
          <w:bCs/>
          <w:sz w:val="24"/>
          <w:szCs w:val="24"/>
          <w:lang w:val="en-US"/>
        </w:rPr>
        <w:t>-ի</w:t>
      </w:r>
      <w:r w:rsidRPr="005230AA">
        <w:rPr>
          <w:rFonts w:ascii="GHEA Grapalat" w:hAnsi="GHEA Grapalat" w:cs="Sylfaen"/>
          <w:bCs/>
          <w:sz w:val="24"/>
          <w:szCs w:val="24"/>
          <w:lang w:val="hy-AM"/>
        </w:rPr>
        <w:t xml:space="preserve">  Բռնկումների (համաճարակների), քիմիական և ճառագայթային գործոններով պայմանավորված արտակարգ իրավիճակների ժամանակ, ինչպես նաև առօրյա պայմաններում բնակչության (առանձին խմբերի) իրազեկման, բժշկահիգիենիկ գիտելիքների տարածման և առողջ ապրելակերպի քարոզչության կարգը և միջոցառումների ծրագիրը հաստատելու մասին N 15 արձանագրային որոշում,</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ՀՀ առողջապահության,  արտակարգ իրավիճակների, գյուղատնտեսության,  բնապահպանության նախարարների և  ՀՀ կառավարությանն առընթեր միջուկային անվտանգության կարգավորման պետական կոմիտեի նախագահի «Հանրային առողջապահության ոլորտում միջազգային նշանակության արտակարգ իրավիճակին արձագանքման միջոցառումների իրականացման մասին զեկույցի ներկայացման օրինակելի ձևը հաստատելու մասին» համատեղ հրաման,</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ՀՀ առողջապահության,  արտակարգ իրավիճակների, գյուղատնտեսության,  բնապահպանության նախարարների և  ՀՀ կառավարությանն առընթեր միջուկային անվտանգության կարգավորման պետական կոմիտեի նախագահի «Հանրային առողջապահության ոլորտում միջազգային նշանակության արտակարգ իրավիճակին արձագանքման միջոցառումների իրականացման մասին զեկույցի ներկայացման օրինակելի ձևը հաստատելու մասին» համատեղ հրաման, </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ՀՀ կառավարության 2010 թվականի օգոստոսի 26-ի «Միջազգային առողջապահական /բժշկասանիտարական/ կանոնների հարցերով ազգային համակարգող մարմնի և շահագրգիռ մարմինների համագործակցության մեխանիզմները և համակարգման ընթացակարգերը հաստատելու մասին»  1138-Ն որոշում, </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lastRenderedPageBreak/>
        <w:t xml:space="preserve">ՀՀ կառավարության 2012 թվականի հունիսի 22-ի «Նշանակված սահմանի անցման կետերում Կանոնների գործադրման և արտակարգ իրավիճակների ժամանակ գործողությունների ծրագիրը հաստատելու մասին» թիվ 777-Ն որոշում, </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 Հայաստանի Հանրապետության տարածքում և Հայաստանի Հանրապետությունից դուրս զբոսաշրջային խմբում վարակիչ հիվանդության, քիմիական, ճառագայթային ախտահարման կասկածելի կամ հաստատված դեպքի (այսուհետ` Դեպք) մասին փոխտեղեկավության և փոխհամագործակցության ապահովման «Ազգային համակարգող մարմնի և զբոսաշրջության ոլորտի պետական լիազոր մարմնի համագործակցության մեխանիզմներն ապահովող գործընթացները սահմանող» գործունեության ստանդարտ ընթացակարգ,</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Օդանավում վարակիչ հիվանդության կասկածով, քիմիական, ճառագայթային ախտահարումով ուղևորի կամ հիվանդության փոխանցողների /միջատների/   հայտնաբերման ժամանակ հակահամաճարակային միջոցառումների կազմակերպման «Ազգային համակարգող մարմնի և Հայաստանի Հանրապետության կառավարությանն առընթեր քաղաքացիական ավիացիայի գլխավոր վարչության համագործակցության մեխանիզմներն ապահովող գործընթացները սահմանող» ստանդարտ ընթացակարգ,</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Հայաստանի Հանրապետության պետական սահմանի անցման կետերում  կենսաբանական, քիմիական   վտանգի ներուժ ունեցող  սննդամթերքի հայտնաբերման ժամանակ «Ազգային համակարգող մարմնի   և Հայաստանի Հանրապետության գյուղատնտեսության նախարարության սննդամթերքի անվտանգության պետական ծառայության  համագործակցության մեխանիզմներն ապահովող գործընթացները սահմանող»   ստանդարտ ընթացակարգ,</w:t>
      </w:r>
    </w:p>
    <w:p w:rsidR="003B56A1" w:rsidRPr="006E0C7F"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5230AA">
        <w:rPr>
          <w:rFonts w:ascii="GHEA Grapalat" w:hAnsi="GHEA Grapalat" w:cs="Sylfaen"/>
          <w:bCs/>
          <w:sz w:val="24"/>
          <w:szCs w:val="24"/>
          <w:lang w:val="hy-AM"/>
        </w:rPr>
        <w:t xml:space="preserve">ՀՀ կառավարության 2011 թվականի  փետրվարի 3-ի «Կոնտակտավորների հսկողության հետ կապված զբոսաշրջային օպերատորների և ավիաուղիների հետ կպի մեխանիզմների ապահովման կարգը հաստատելու մասին» թիվ 219-Ն որոշում,  </w:t>
      </w:r>
    </w:p>
    <w:p w:rsidR="003B56A1" w:rsidRPr="005230AA" w:rsidRDefault="003B56A1" w:rsidP="003B56A1">
      <w:pPr>
        <w:pStyle w:val="ListParagraph"/>
        <w:numPr>
          <w:ilvl w:val="0"/>
          <w:numId w:val="3"/>
        </w:numPr>
        <w:spacing w:line="360" w:lineRule="auto"/>
        <w:ind w:left="0" w:firstLine="0"/>
        <w:jc w:val="both"/>
        <w:rPr>
          <w:rFonts w:ascii="GHEA Grapalat" w:hAnsi="GHEA Grapalat" w:cs="Sylfaen"/>
          <w:bCs/>
          <w:sz w:val="24"/>
          <w:szCs w:val="24"/>
          <w:lang w:val="hy-AM"/>
        </w:rPr>
      </w:pPr>
      <w:r w:rsidRPr="006E0C7F">
        <w:rPr>
          <w:rFonts w:ascii="GHEA Grapalat" w:hAnsi="GHEA Grapalat" w:cs="Sylfaen"/>
          <w:bCs/>
          <w:sz w:val="24"/>
          <w:szCs w:val="24"/>
          <w:lang w:val="hy-AM"/>
        </w:rPr>
        <w:t xml:space="preserve">Հայաստանի Հանրապետության կառավարության 2005 թվականի նոյեմբերի 15-ի «Մարդու համար ախտածնության 1-4-րդ խմբերի միկրոօրգանիզմների ցանկը հաստատելու մասին» N 2121-Ն որոշում: </w:t>
      </w:r>
    </w:p>
    <w:p w:rsidR="003E53B5" w:rsidRDefault="003E53B5" w:rsidP="003E53B5">
      <w:pPr>
        <w:pStyle w:val="ListParagraph"/>
        <w:spacing w:line="360" w:lineRule="auto"/>
        <w:ind w:left="0" w:firstLine="708"/>
        <w:jc w:val="both"/>
        <w:rPr>
          <w:rFonts w:ascii="GHEA Grapalat" w:hAnsi="GHEA Grapalat" w:cs="Sylfaen"/>
          <w:bCs/>
          <w:sz w:val="24"/>
          <w:szCs w:val="24"/>
          <w:lang w:val="en-US"/>
        </w:rPr>
      </w:pPr>
    </w:p>
    <w:p w:rsidR="003B56A1" w:rsidRPr="001D7FC0" w:rsidRDefault="003B56A1" w:rsidP="003B56A1">
      <w:pPr>
        <w:pStyle w:val="ListParagraph"/>
        <w:tabs>
          <w:tab w:val="num" w:pos="540"/>
        </w:tabs>
        <w:autoSpaceDE w:val="0"/>
        <w:autoSpaceDN w:val="0"/>
        <w:adjustRightInd w:val="0"/>
        <w:spacing w:before="60" w:line="360" w:lineRule="auto"/>
        <w:ind w:left="0"/>
        <w:jc w:val="both"/>
        <w:rPr>
          <w:rFonts w:ascii="GHEA Grapalat" w:hAnsi="GHEA Grapalat"/>
          <w:b/>
          <w:sz w:val="24"/>
          <w:szCs w:val="24"/>
          <w:lang w:val="af-ZA"/>
        </w:rPr>
      </w:pPr>
      <w:r w:rsidRPr="001D7FC0">
        <w:rPr>
          <w:rFonts w:ascii="GHEA Grapalat" w:hAnsi="GHEA Grapalat"/>
          <w:b/>
          <w:sz w:val="24"/>
          <w:szCs w:val="24"/>
          <w:lang w:val="af-ZA"/>
        </w:rPr>
        <w:lastRenderedPageBreak/>
        <w:t xml:space="preserve">4. </w:t>
      </w:r>
      <w:r w:rsidRPr="001D7FC0">
        <w:rPr>
          <w:rFonts w:ascii="GHEA Grapalat" w:hAnsi="GHEA Grapalat"/>
          <w:b/>
          <w:sz w:val="24"/>
          <w:szCs w:val="24"/>
          <w:lang w:val="hy-AM"/>
        </w:rPr>
        <w:t>Կարգավորման</w:t>
      </w:r>
      <w:r w:rsidRPr="001D7FC0">
        <w:rPr>
          <w:rFonts w:ascii="GHEA Grapalat" w:hAnsi="GHEA Grapalat"/>
          <w:b/>
          <w:sz w:val="24"/>
          <w:szCs w:val="24"/>
          <w:lang w:val="af-ZA"/>
        </w:rPr>
        <w:t xml:space="preserve"> </w:t>
      </w:r>
      <w:r w:rsidRPr="001D7FC0">
        <w:rPr>
          <w:rFonts w:ascii="GHEA Grapalat" w:hAnsi="GHEA Grapalat"/>
          <w:b/>
          <w:sz w:val="24"/>
          <w:szCs w:val="24"/>
          <w:lang w:val="hy-AM"/>
        </w:rPr>
        <w:t>նպատակը</w:t>
      </w:r>
      <w:r w:rsidRPr="001D7FC0">
        <w:rPr>
          <w:rFonts w:ascii="GHEA Grapalat" w:hAnsi="GHEA Grapalat"/>
          <w:b/>
          <w:sz w:val="24"/>
          <w:szCs w:val="24"/>
          <w:lang w:val="af-ZA"/>
        </w:rPr>
        <w:t xml:space="preserve"> </w:t>
      </w:r>
      <w:r w:rsidRPr="001D7FC0">
        <w:rPr>
          <w:rFonts w:ascii="GHEA Grapalat" w:hAnsi="GHEA Grapalat"/>
          <w:b/>
          <w:sz w:val="24"/>
          <w:szCs w:val="24"/>
          <w:lang w:val="hy-AM"/>
        </w:rPr>
        <w:t>և</w:t>
      </w:r>
      <w:r w:rsidRPr="001D7FC0">
        <w:rPr>
          <w:rFonts w:ascii="GHEA Grapalat" w:hAnsi="GHEA Grapalat"/>
          <w:b/>
          <w:sz w:val="24"/>
          <w:szCs w:val="24"/>
          <w:lang w:val="af-ZA"/>
        </w:rPr>
        <w:t xml:space="preserve"> </w:t>
      </w:r>
      <w:r w:rsidRPr="001D7FC0">
        <w:rPr>
          <w:rFonts w:ascii="GHEA Grapalat" w:hAnsi="GHEA Grapalat"/>
          <w:b/>
          <w:sz w:val="24"/>
          <w:szCs w:val="24"/>
          <w:lang w:val="hy-AM"/>
        </w:rPr>
        <w:t>բնույթը</w:t>
      </w:r>
    </w:p>
    <w:p w:rsidR="003B56A1" w:rsidRPr="001D7FC0" w:rsidRDefault="003B56A1" w:rsidP="003B56A1">
      <w:pPr>
        <w:pStyle w:val="ListParagraph"/>
        <w:tabs>
          <w:tab w:val="num" w:pos="540"/>
        </w:tabs>
        <w:autoSpaceDE w:val="0"/>
        <w:autoSpaceDN w:val="0"/>
        <w:adjustRightInd w:val="0"/>
        <w:spacing w:before="60" w:line="360" w:lineRule="auto"/>
        <w:ind w:left="0"/>
        <w:jc w:val="both"/>
        <w:rPr>
          <w:rFonts w:ascii="GHEA Grapalat" w:hAnsi="GHEA Grapalat"/>
          <w:sz w:val="24"/>
          <w:szCs w:val="24"/>
          <w:lang w:val="af-ZA"/>
        </w:rPr>
      </w:pPr>
      <w:r>
        <w:rPr>
          <w:rFonts w:ascii="GHEA Grapalat" w:hAnsi="GHEA Grapalat"/>
          <w:sz w:val="24"/>
          <w:szCs w:val="24"/>
          <w:lang w:val="en-US"/>
        </w:rPr>
        <w:tab/>
      </w:r>
      <w:r w:rsidRPr="001D7FC0">
        <w:rPr>
          <w:rFonts w:ascii="GHEA Grapalat" w:hAnsi="GHEA Grapalat"/>
          <w:sz w:val="24"/>
          <w:szCs w:val="24"/>
          <w:lang w:val="hy-AM"/>
        </w:rPr>
        <w:t>Հիմնվելով համաշխարհային փորձի վրա</w:t>
      </w:r>
      <w:r w:rsidRPr="003B56A1">
        <w:rPr>
          <w:rFonts w:ascii="GHEA Grapalat" w:eastAsia="Times New Roman" w:hAnsi="GHEA Grapalat" w:cs="Sylfaen"/>
          <w:sz w:val="24"/>
          <w:szCs w:val="24"/>
          <w:lang w:val="en-US"/>
        </w:rPr>
        <w:t xml:space="preserve"> </w:t>
      </w:r>
      <w:r w:rsidRPr="005230AA">
        <w:rPr>
          <w:rFonts w:ascii="GHEA Grapalat" w:eastAsia="Times New Roman" w:hAnsi="GHEA Grapalat" w:cs="Sylfaen"/>
          <w:sz w:val="24"/>
          <w:szCs w:val="24"/>
        </w:rPr>
        <w:t>Հայաստանի</w:t>
      </w:r>
      <w:r w:rsidRPr="003B56A1">
        <w:rPr>
          <w:rFonts w:ascii="GHEA Grapalat" w:eastAsia="Times New Roman" w:hAnsi="GHEA Grapalat" w:cs="Times New Roman"/>
          <w:sz w:val="24"/>
          <w:szCs w:val="24"/>
          <w:lang w:val="af-ZA"/>
        </w:rPr>
        <w:t xml:space="preserve"> </w:t>
      </w:r>
      <w:r w:rsidRPr="005230AA">
        <w:rPr>
          <w:rFonts w:ascii="GHEA Grapalat" w:eastAsia="Times New Roman" w:hAnsi="GHEA Grapalat" w:cs="Sylfaen"/>
          <w:sz w:val="24"/>
          <w:szCs w:val="24"/>
        </w:rPr>
        <w:t>Հանրապետությունում</w:t>
      </w:r>
      <w:r w:rsidRPr="003B56A1">
        <w:rPr>
          <w:rFonts w:ascii="GHEA Grapalat" w:eastAsia="Times New Roman" w:hAnsi="GHEA Grapalat" w:cs="Times New Roman"/>
          <w:sz w:val="24"/>
          <w:szCs w:val="24"/>
          <w:lang w:val="af-ZA"/>
        </w:rPr>
        <w:t xml:space="preserve"> </w:t>
      </w:r>
      <w:proofErr w:type="spellStart"/>
      <w:r w:rsidRPr="005230AA">
        <w:rPr>
          <w:rFonts w:ascii="GHEA Grapalat" w:hAnsi="GHEA Grapalat"/>
          <w:sz w:val="24"/>
          <w:szCs w:val="24"/>
          <w:lang w:val="en-US"/>
        </w:rPr>
        <w:t>կենսաբանական</w:t>
      </w:r>
      <w:proofErr w:type="spellEnd"/>
      <w:r w:rsidRPr="003B56A1">
        <w:rPr>
          <w:rFonts w:ascii="GHEA Grapalat" w:hAnsi="GHEA Grapalat"/>
          <w:sz w:val="24"/>
          <w:szCs w:val="24"/>
          <w:lang w:val="af-ZA"/>
        </w:rPr>
        <w:t xml:space="preserve"> </w:t>
      </w:r>
      <w:r w:rsidRPr="005230AA">
        <w:rPr>
          <w:rFonts w:ascii="GHEA Grapalat" w:hAnsi="GHEA Grapalat"/>
          <w:sz w:val="24"/>
          <w:szCs w:val="24"/>
          <w:lang w:val="en-US"/>
        </w:rPr>
        <w:t>և</w:t>
      </w:r>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քիմիական</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վտանգների</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ժամանակ</w:t>
      </w:r>
      <w:proofErr w:type="spellEnd"/>
      <w:r w:rsidRPr="003B56A1">
        <w:rPr>
          <w:rFonts w:ascii="GHEA Grapalat" w:hAnsi="GHEA Grapalat"/>
          <w:sz w:val="24"/>
          <w:szCs w:val="24"/>
          <w:lang w:val="af-ZA"/>
        </w:rPr>
        <w:t xml:space="preserve"> </w:t>
      </w:r>
      <w:proofErr w:type="spellStart"/>
      <w:r w:rsidRPr="005230AA">
        <w:rPr>
          <w:rFonts w:ascii="GHEA Grapalat" w:eastAsia="Times New Roman" w:hAnsi="GHEA Grapalat" w:cs="Times New Roman"/>
          <w:sz w:val="24"/>
          <w:szCs w:val="24"/>
          <w:lang w:val="en-US"/>
        </w:rPr>
        <w:t>հանրային</w:t>
      </w:r>
      <w:proofErr w:type="spellEnd"/>
      <w:r w:rsidRPr="003B56A1">
        <w:rPr>
          <w:rFonts w:ascii="GHEA Grapalat" w:eastAsia="Times New Roman" w:hAnsi="GHEA Grapalat" w:cs="Times New Roman"/>
          <w:sz w:val="24"/>
          <w:szCs w:val="24"/>
          <w:lang w:val="af-ZA"/>
        </w:rPr>
        <w:t xml:space="preserve"> </w:t>
      </w:r>
      <w:proofErr w:type="spellStart"/>
      <w:r w:rsidRPr="005230AA">
        <w:rPr>
          <w:rFonts w:ascii="GHEA Grapalat" w:eastAsia="Times New Roman" w:hAnsi="GHEA Grapalat" w:cs="Times New Roman"/>
          <w:sz w:val="24"/>
          <w:szCs w:val="24"/>
          <w:lang w:val="en-US"/>
        </w:rPr>
        <w:t>առողջության</w:t>
      </w:r>
      <w:proofErr w:type="spellEnd"/>
      <w:r w:rsidRPr="003B56A1">
        <w:rPr>
          <w:rFonts w:ascii="GHEA Grapalat" w:eastAsia="Times New Roman" w:hAnsi="GHEA Grapalat" w:cs="Times New Roman"/>
          <w:sz w:val="24"/>
          <w:szCs w:val="24"/>
          <w:lang w:val="af-ZA"/>
        </w:rPr>
        <w:t xml:space="preserve"> </w:t>
      </w:r>
      <w:proofErr w:type="spellStart"/>
      <w:r w:rsidRPr="005230AA">
        <w:rPr>
          <w:rFonts w:ascii="GHEA Grapalat" w:eastAsia="Times New Roman" w:hAnsi="GHEA Grapalat" w:cs="Times New Roman"/>
          <w:sz w:val="24"/>
          <w:szCs w:val="24"/>
          <w:lang w:val="en-US"/>
        </w:rPr>
        <w:t>ոլորտում</w:t>
      </w:r>
      <w:proofErr w:type="spellEnd"/>
      <w:r w:rsidRPr="003B56A1">
        <w:rPr>
          <w:rFonts w:ascii="GHEA Grapalat" w:eastAsia="Times New Roman" w:hAnsi="GHEA Grapalat" w:cs="Times New Roman"/>
          <w:sz w:val="24"/>
          <w:szCs w:val="24"/>
          <w:lang w:val="af-ZA"/>
        </w:rPr>
        <w:t xml:space="preserve">, </w:t>
      </w:r>
      <w:proofErr w:type="spellStart"/>
      <w:r w:rsidRPr="005230AA">
        <w:rPr>
          <w:rFonts w:ascii="GHEA Grapalat" w:eastAsia="Times New Roman" w:hAnsi="GHEA Grapalat" w:cs="Sylfaen"/>
          <w:sz w:val="24"/>
          <w:szCs w:val="24"/>
          <w:lang w:val="en-US"/>
        </w:rPr>
        <w:t>շահագրգիռ</w:t>
      </w:r>
      <w:proofErr w:type="spellEnd"/>
      <w:r w:rsidRPr="003B56A1">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կառույցների</w:t>
      </w:r>
      <w:proofErr w:type="spellEnd"/>
      <w:r w:rsidRPr="003B56A1">
        <w:rPr>
          <w:rFonts w:ascii="GHEA Grapalat" w:eastAsia="Times New Roman" w:hAnsi="GHEA Grapalat" w:cs="Sylfaen"/>
          <w:sz w:val="24"/>
          <w:szCs w:val="24"/>
          <w:lang w:val="af-ZA"/>
        </w:rPr>
        <w:t xml:space="preserve"> </w:t>
      </w:r>
      <w:proofErr w:type="spellStart"/>
      <w:r w:rsidRPr="005230AA">
        <w:rPr>
          <w:rFonts w:ascii="GHEA Grapalat" w:eastAsia="Times New Roman" w:hAnsi="GHEA Grapalat" w:cs="Sylfaen"/>
          <w:sz w:val="24"/>
          <w:szCs w:val="24"/>
          <w:lang w:val="en-US"/>
        </w:rPr>
        <w:t>համագործակցությամբ</w:t>
      </w:r>
      <w:proofErr w:type="spellEnd"/>
      <w:r w:rsidRPr="003B56A1">
        <w:rPr>
          <w:rFonts w:ascii="GHEA Grapalat" w:eastAsia="Times New Roman" w:hAnsi="GHEA Grapalat" w:cs="Sylfaen"/>
          <w:sz w:val="24"/>
          <w:szCs w:val="24"/>
          <w:lang w:val="af-ZA"/>
        </w:rPr>
        <w:t>,</w:t>
      </w:r>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արտակարգ</w:t>
      </w:r>
      <w:proofErr w:type="spellEnd"/>
      <w:r w:rsidRPr="003B56A1">
        <w:rPr>
          <w:rFonts w:ascii="GHEA Grapalat" w:hAnsi="GHEA Grapalat"/>
          <w:sz w:val="24"/>
          <w:szCs w:val="24"/>
          <w:lang w:val="af-ZA"/>
        </w:rPr>
        <w:t xml:space="preserve"> </w:t>
      </w:r>
      <w:r w:rsidRPr="005230AA">
        <w:rPr>
          <w:rFonts w:ascii="GHEA Grapalat" w:hAnsi="GHEA Grapalat" w:cs="Tahoma"/>
          <w:spacing w:val="-10"/>
          <w:sz w:val="24"/>
          <w:szCs w:val="24"/>
          <w:lang w:val="af-ZA"/>
        </w:rPr>
        <w:t>իրավիճակների</w:t>
      </w:r>
      <w:r>
        <w:rPr>
          <w:rFonts w:ascii="GHEA Grapalat" w:hAnsi="GHEA Grapalat" w:cs="Tahoma"/>
          <w:spacing w:val="-10"/>
          <w:sz w:val="24"/>
          <w:szCs w:val="24"/>
          <w:lang w:val="af-ZA"/>
        </w:rPr>
        <w:t xml:space="preserve"> արձագանքման և </w:t>
      </w:r>
      <w:proofErr w:type="spellStart"/>
      <w:r w:rsidRPr="005230AA">
        <w:rPr>
          <w:rFonts w:ascii="GHEA Grapalat" w:hAnsi="GHEA Grapalat" w:cs="Sylfaen"/>
          <w:sz w:val="24"/>
          <w:szCs w:val="24"/>
          <w:lang w:val="en-US"/>
        </w:rPr>
        <w:t>բնակչության</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իրազեկման</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ապահով</w:t>
      </w:r>
      <w:r>
        <w:rPr>
          <w:rFonts w:ascii="GHEA Grapalat" w:hAnsi="GHEA Grapalat" w:cs="Sylfaen"/>
          <w:sz w:val="24"/>
          <w:szCs w:val="24"/>
          <w:lang w:val="en-US"/>
        </w:rPr>
        <w:t>ման</w:t>
      </w:r>
      <w:proofErr w:type="spellEnd"/>
      <w:r w:rsidRPr="001D7FC0">
        <w:rPr>
          <w:rFonts w:ascii="GHEA Grapalat" w:hAnsi="GHEA Grapalat"/>
          <w:sz w:val="24"/>
          <w:szCs w:val="24"/>
          <w:lang w:val="af-ZA"/>
        </w:rPr>
        <w:t xml:space="preserve"> </w:t>
      </w:r>
      <w:r w:rsidRPr="001D7FC0">
        <w:rPr>
          <w:rFonts w:ascii="GHEA Grapalat" w:hAnsi="GHEA Grapalat"/>
          <w:sz w:val="24"/>
          <w:szCs w:val="24"/>
          <w:lang w:val="hy-AM"/>
        </w:rPr>
        <w:t>գործընթաց</w:t>
      </w:r>
      <w:r>
        <w:rPr>
          <w:rFonts w:ascii="GHEA Grapalat" w:hAnsi="GHEA Grapalat"/>
          <w:sz w:val="24"/>
          <w:szCs w:val="24"/>
          <w:lang w:val="en-US"/>
        </w:rPr>
        <w:t xml:space="preserve">ի </w:t>
      </w:r>
      <w:proofErr w:type="spellStart"/>
      <w:r>
        <w:rPr>
          <w:rFonts w:ascii="GHEA Grapalat" w:hAnsi="GHEA Grapalat"/>
          <w:sz w:val="24"/>
          <w:szCs w:val="24"/>
          <w:lang w:val="en-US"/>
        </w:rPr>
        <w:t>համապատասխանեցումն</w:t>
      </w:r>
      <w:proofErr w:type="spellEnd"/>
      <w:r>
        <w:rPr>
          <w:rFonts w:ascii="GHEA Grapalat" w:hAnsi="GHEA Grapalat"/>
          <w:sz w:val="24"/>
          <w:szCs w:val="24"/>
          <w:lang w:val="en-US"/>
        </w:rPr>
        <w:t xml:space="preserve"> է</w:t>
      </w:r>
      <w:r w:rsidRPr="001D7FC0">
        <w:rPr>
          <w:rFonts w:ascii="GHEA Grapalat" w:hAnsi="GHEA Grapalat"/>
          <w:sz w:val="24"/>
          <w:szCs w:val="24"/>
          <w:lang w:val="af-ZA"/>
        </w:rPr>
        <w:t xml:space="preserve"> </w:t>
      </w:r>
      <w:r w:rsidRPr="001D7FC0">
        <w:rPr>
          <w:rFonts w:ascii="GHEA Grapalat" w:hAnsi="GHEA Grapalat" w:cs="Sylfaen"/>
          <w:color w:val="000000"/>
          <w:sz w:val="24"/>
          <w:szCs w:val="24"/>
          <w:lang w:val="af-ZA"/>
        </w:rPr>
        <w:t xml:space="preserve">Միջազգային </w:t>
      </w:r>
      <w:r w:rsidRPr="001D7FC0">
        <w:rPr>
          <w:rFonts w:ascii="GHEA Grapalat" w:hAnsi="GHEA Grapalat" w:cs="Arial"/>
          <w:sz w:val="24"/>
          <w:szCs w:val="24"/>
          <w:lang w:val="hy-AM"/>
        </w:rPr>
        <w:t>առողջապահական</w:t>
      </w:r>
      <w:r w:rsidRPr="001D7FC0">
        <w:rPr>
          <w:rFonts w:ascii="GHEA Grapalat" w:hAnsi="GHEA Grapalat" w:cs="Arial"/>
          <w:sz w:val="24"/>
          <w:szCs w:val="24"/>
          <w:lang w:val="af-ZA"/>
        </w:rPr>
        <w:t xml:space="preserve"> (</w:t>
      </w:r>
      <w:r w:rsidRPr="001D7FC0">
        <w:rPr>
          <w:rFonts w:ascii="GHEA Grapalat" w:hAnsi="GHEA Grapalat" w:cs="Arial"/>
          <w:sz w:val="24"/>
          <w:szCs w:val="24"/>
          <w:lang w:val="hy-AM"/>
        </w:rPr>
        <w:t>բժշկասանիտարական</w:t>
      </w:r>
      <w:r w:rsidRPr="001D7FC0">
        <w:rPr>
          <w:rFonts w:ascii="GHEA Grapalat" w:hAnsi="GHEA Grapalat" w:cs="Arial"/>
          <w:sz w:val="24"/>
          <w:szCs w:val="24"/>
          <w:lang w:val="af-ZA"/>
        </w:rPr>
        <w:t xml:space="preserve">) </w:t>
      </w:r>
      <w:r w:rsidRPr="001D7FC0">
        <w:rPr>
          <w:rFonts w:ascii="GHEA Grapalat" w:hAnsi="GHEA Grapalat" w:cs="Arial"/>
          <w:sz w:val="24"/>
          <w:szCs w:val="24"/>
          <w:lang w:val="hy-AM"/>
        </w:rPr>
        <w:t>կանոնների</w:t>
      </w:r>
      <w:r w:rsidRPr="001D7FC0">
        <w:rPr>
          <w:rFonts w:ascii="GHEA Grapalat" w:hAnsi="GHEA Grapalat" w:cs="Arial"/>
          <w:sz w:val="24"/>
          <w:szCs w:val="24"/>
          <w:lang w:val="af-ZA"/>
        </w:rPr>
        <w:t xml:space="preserve"> (2005 </w:t>
      </w:r>
      <w:r w:rsidRPr="001D7FC0">
        <w:rPr>
          <w:rFonts w:ascii="GHEA Grapalat" w:hAnsi="GHEA Grapalat" w:cs="Arial"/>
          <w:sz w:val="24"/>
          <w:szCs w:val="24"/>
          <w:lang w:val="hy-AM"/>
        </w:rPr>
        <w:t>թվական</w:t>
      </w:r>
      <w:r w:rsidRPr="001D7FC0">
        <w:rPr>
          <w:rFonts w:ascii="GHEA Grapalat" w:hAnsi="GHEA Grapalat" w:cs="Arial"/>
          <w:sz w:val="24"/>
          <w:szCs w:val="24"/>
          <w:lang w:val="af-ZA"/>
        </w:rPr>
        <w:t xml:space="preserve">) </w:t>
      </w:r>
      <w:r w:rsidRPr="001D7FC0">
        <w:rPr>
          <w:rFonts w:ascii="GHEA Grapalat" w:hAnsi="GHEA Grapalat" w:cs="Arial"/>
          <w:sz w:val="24"/>
          <w:szCs w:val="24"/>
          <w:lang w:val="hy-AM"/>
        </w:rPr>
        <w:t>պահանջներին</w:t>
      </w:r>
      <w:r w:rsidRPr="001D7FC0">
        <w:rPr>
          <w:rFonts w:ascii="GHEA Grapalat" w:hAnsi="GHEA Grapalat"/>
          <w:sz w:val="24"/>
          <w:szCs w:val="24"/>
          <w:lang w:val="hy-AM"/>
        </w:rPr>
        <w:t>:</w:t>
      </w:r>
      <w:r w:rsidRPr="003B56A1">
        <w:rPr>
          <w:rFonts w:ascii="GHEA Grapalat" w:hAnsi="GHEA Grapalat"/>
          <w:sz w:val="24"/>
          <w:szCs w:val="24"/>
          <w:lang w:val="hy-AM"/>
        </w:rPr>
        <w:t xml:space="preserve"> </w:t>
      </w:r>
    </w:p>
    <w:p w:rsidR="003B56A1" w:rsidRDefault="003B56A1" w:rsidP="003B56A1">
      <w:pPr>
        <w:pStyle w:val="ListParagraph"/>
        <w:spacing w:line="360" w:lineRule="auto"/>
        <w:ind w:left="0" w:firstLine="851"/>
        <w:jc w:val="both"/>
        <w:rPr>
          <w:rFonts w:ascii="GHEA Grapalat" w:hAnsi="GHEA Grapalat"/>
          <w:bCs/>
          <w:sz w:val="24"/>
          <w:szCs w:val="24"/>
          <w:lang w:val="af-ZA"/>
        </w:rPr>
      </w:pPr>
    </w:p>
    <w:p w:rsidR="003B56A1" w:rsidRPr="003B56A1" w:rsidRDefault="003B56A1" w:rsidP="003B56A1">
      <w:pPr>
        <w:pStyle w:val="ListParagraph"/>
        <w:spacing w:line="360" w:lineRule="auto"/>
        <w:ind w:left="0" w:firstLine="851"/>
        <w:jc w:val="both"/>
        <w:rPr>
          <w:rFonts w:ascii="GHEA Grapalat" w:hAnsi="GHEA Grapalat"/>
          <w:bCs/>
          <w:sz w:val="24"/>
          <w:szCs w:val="24"/>
          <w:lang w:val="af-ZA"/>
        </w:rPr>
      </w:pPr>
    </w:p>
    <w:p w:rsidR="003B56A1" w:rsidRPr="001D7FC0" w:rsidRDefault="003B56A1" w:rsidP="003B56A1">
      <w:pPr>
        <w:pStyle w:val="ListParagraph"/>
        <w:numPr>
          <w:ilvl w:val="0"/>
          <w:numId w:val="4"/>
        </w:numPr>
        <w:tabs>
          <w:tab w:val="clear" w:pos="720"/>
          <w:tab w:val="num" w:pos="540"/>
        </w:tabs>
        <w:autoSpaceDE w:val="0"/>
        <w:autoSpaceDN w:val="0"/>
        <w:adjustRightInd w:val="0"/>
        <w:spacing w:before="60" w:line="360" w:lineRule="auto"/>
        <w:ind w:left="0" w:firstLine="0"/>
        <w:jc w:val="both"/>
        <w:rPr>
          <w:rFonts w:ascii="GHEA Grapalat" w:hAnsi="GHEA Grapalat"/>
          <w:b/>
          <w:sz w:val="24"/>
          <w:szCs w:val="24"/>
          <w:lang w:val="af-ZA"/>
        </w:rPr>
      </w:pPr>
      <w:r w:rsidRPr="001D7FC0">
        <w:rPr>
          <w:rFonts w:ascii="GHEA Grapalat" w:hAnsi="GHEA Grapalat"/>
          <w:b/>
          <w:sz w:val="24"/>
          <w:szCs w:val="24"/>
        </w:rPr>
        <w:t>Նախագծի</w:t>
      </w:r>
      <w:r w:rsidRPr="001D7FC0">
        <w:rPr>
          <w:rFonts w:ascii="GHEA Grapalat" w:hAnsi="GHEA Grapalat"/>
          <w:b/>
          <w:sz w:val="24"/>
          <w:szCs w:val="24"/>
          <w:lang w:val="af-ZA"/>
        </w:rPr>
        <w:t xml:space="preserve"> </w:t>
      </w:r>
      <w:r w:rsidRPr="001D7FC0">
        <w:rPr>
          <w:rFonts w:ascii="GHEA Grapalat" w:hAnsi="GHEA Grapalat"/>
          <w:b/>
          <w:sz w:val="24"/>
          <w:szCs w:val="24"/>
        </w:rPr>
        <w:t>մշակման</w:t>
      </w:r>
      <w:r w:rsidRPr="001D7FC0">
        <w:rPr>
          <w:rFonts w:ascii="GHEA Grapalat" w:hAnsi="GHEA Grapalat"/>
          <w:b/>
          <w:sz w:val="24"/>
          <w:szCs w:val="24"/>
          <w:lang w:val="af-ZA"/>
        </w:rPr>
        <w:t xml:space="preserve"> </w:t>
      </w:r>
      <w:r w:rsidRPr="001D7FC0">
        <w:rPr>
          <w:rFonts w:ascii="GHEA Grapalat" w:hAnsi="GHEA Grapalat"/>
          <w:b/>
          <w:sz w:val="24"/>
          <w:szCs w:val="24"/>
        </w:rPr>
        <w:t>գործընթացում</w:t>
      </w:r>
      <w:r w:rsidRPr="001D7FC0">
        <w:rPr>
          <w:rFonts w:ascii="GHEA Grapalat" w:hAnsi="GHEA Grapalat"/>
          <w:b/>
          <w:sz w:val="24"/>
          <w:szCs w:val="24"/>
          <w:lang w:val="af-ZA"/>
        </w:rPr>
        <w:t xml:space="preserve"> </w:t>
      </w:r>
      <w:r w:rsidRPr="001D7FC0">
        <w:rPr>
          <w:rFonts w:ascii="GHEA Grapalat" w:hAnsi="GHEA Grapalat"/>
          <w:b/>
          <w:sz w:val="24"/>
          <w:szCs w:val="24"/>
        </w:rPr>
        <w:t>ներգրավված</w:t>
      </w:r>
      <w:r w:rsidRPr="001D7FC0">
        <w:rPr>
          <w:rFonts w:ascii="GHEA Grapalat" w:hAnsi="GHEA Grapalat"/>
          <w:b/>
          <w:sz w:val="24"/>
          <w:szCs w:val="24"/>
          <w:lang w:val="af-ZA"/>
        </w:rPr>
        <w:t xml:space="preserve"> </w:t>
      </w:r>
      <w:r w:rsidRPr="001D7FC0">
        <w:rPr>
          <w:rFonts w:ascii="GHEA Grapalat" w:hAnsi="GHEA Grapalat"/>
          <w:b/>
          <w:sz w:val="24"/>
          <w:szCs w:val="24"/>
        </w:rPr>
        <w:t>ինստիտուտները</w:t>
      </w:r>
      <w:r w:rsidRPr="001D7FC0">
        <w:rPr>
          <w:rFonts w:ascii="GHEA Grapalat" w:hAnsi="GHEA Grapalat"/>
          <w:b/>
          <w:sz w:val="24"/>
          <w:szCs w:val="24"/>
          <w:lang w:val="af-ZA"/>
        </w:rPr>
        <w:t xml:space="preserve"> </w:t>
      </w:r>
      <w:r w:rsidRPr="001D7FC0">
        <w:rPr>
          <w:rFonts w:ascii="GHEA Grapalat" w:hAnsi="GHEA Grapalat"/>
          <w:b/>
          <w:sz w:val="24"/>
          <w:szCs w:val="24"/>
        </w:rPr>
        <w:t>և</w:t>
      </w:r>
      <w:r w:rsidRPr="001D7FC0">
        <w:rPr>
          <w:rFonts w:ascii="GHEA Grapalat" w:hAnsi="GHEA Grapalat"/>
          <w:b/>
          <w:sz w:val="24"/>
          <w:szCs w:val="24"/>
          <w:lang w:val="af-ZA"/>
        </w:rPr>
        <w:t xml:space="preserve"> </w:t>
      </w:r>
      <w:r w:rsidRPr="001D7FC0">
        <w:rPr>
          <w:rFonts w:ascii="GHEA Grapalat" w:hAnsi="GHEA Grapalat"/>
          <w:b/>
          <w:sz w:val="24"/>
          <w:szCs w:val="24"/>
        </w:rPr>
        <w:t>անձիք</w:t>
      </w:r>
    </w:p>
    <w:p w:rsidR="003B56A1" w:rsidRPr="001D7FC0" w:rsidRDefault="00B77CBE" w:rsidP="003B56A1">
      <w:pPr>
        <w:pStyle w:val="ListParagraph"/>
        <w:tabs>
          <w:tab w:val="num" w:pos="540"/>
        </w:tabs>
        <w:autoSpaceDE w:val="0"/>
        <w:autoSpaceDN w:val="0"/>
        <w:adjustRightInd w:val="0"/>
        <w:spacing w:before="60" w:line="360" w:lineRule="auto"/>
        <w:ind w:left="0"/>
        <w:jc w:val="both"/>
        <w:rPr>
          <w:rFonts w:ascii="GHEA Grapalat" w:hAnsi="GHEA Grapalat"/>
          <w:sz w:val="24"/>
          <w:szCs w:val="24"/>
          <w:lang w:val="af-ZA"/>
        </w:rPr>
      </w:pPr>
      <w:r>
        <w:rPr>
          <w:rFonts w:ascii="GHEA Grapalat" w:hAnsi="GHEA Grapalat"/>
          <w:sz w:val="24"/>
          <w:szCs w:val="24"/>
          <w:lang w:val="en-US"/>
        </w:rPr>
        <w:tab/>
      </w:r>
      <w:r w:rsidR="003B56A1" w:rsidRPr="001D7FC0">
        <w:rPr>
          <w:rFonts w:ascii="GHEA Grapalat" w:hAnsi="GHEA Grapalat"/>
          <w:sz w:val="24"/>
          <w:szCs w:val="24"/>
        </w:rPr>
        <w:t>Սույն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նախագծի</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մշակմանը</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մասնակցել</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են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Հայաստանի</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Հանրապետության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առողջապահության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նախարարության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պետական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հիգիենիկ</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և</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հակահամաճարակային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տեսչության</w:t>
      </w:r>
      <w:r w:rsidR="003B56A1" w:rsidRPr="001D7FC0">
        <w:rPr>
          <w:rFonts w:ascii="GHEA Grapalat" w:hAnsi="GHEA Grapalat"/>
          <w:sz w:val="24"/>
          <w:szCs w:val="24"/>
          <w:lang w:val="af-ZA"/>
        </w:rPr>
        <w:t xml:space="preserve"> </w:t>
      </w:r>
      <w:r w:rsidR="003B56A1" w:rsidRPr="001D7FC0">
        <w:rPr>
          <w:rFonts w:ascii="GHEA Grapalat" w:hAnsi="GHEA Grapalat"/>
          <w:sz w:val="24"/>
          <w:szCs w:val="24"/>
        </w:rPr>
        <w:t>մասնագետները</w:t>
      </w:r>
      <w:r w:rsidR="003B56A1" w:rsidRPr="001D7FC0">
        <w:rPr>
          <w:rFonts w:ascii="GHEA Grapalat" w:hAnsi="GHEA Grapalat"/>
          <w:sz w:val="24"/>
          <w:szCs w:val="24"/>
          <w:lang w:val="af-ZA"/>
        </w:rPr>
        <w:t>:</w:t>
      </w:r>
    </w:p>
    <w:p w:rsidR="003B56A1" w:rsidRPr="001D7FC0" w:rsidRDefault="003B56A1" w:rsidP="003B56A1">
      <w:pPr>
        <w:pStyle w:val="ListParagraph"/>
        <w:tabs>
          <w:tab w:val="num" w:pos="540"/>
        </w:tabs>
        <w:autoSpaceDE w:val="0"/>
        <w:autoSpaceDN w:val="0"/>
        <w:adjustRightInd w:val="0"/>
        <w:spacing w:before="60" w:line="360" w:lineRule="auto"/>
        <w:ind w:left="0"/>
        <w:jc w:val="both"/>
        <w:rPr>
          <w:rFonts w:ascii="GHEA Grapalat" w:hAnsi="GHEA Grapalat"/>
          <w:sz w:val="24"/>
          <w:szCs w:val="24"/>
          <w:lang w:val="af-ZA"/>
        </w:rPr>
      </w:pPr>
    </w:p>
    <w:p w:rsidR="003B56A1" w:rsidRPr="001D7FC0" w:rsidRDefault="003B56A1" w:rsidP="003B56A1">
      <w:pPr>
        <w:pStyle w:val="ListParagraph"/>
        <w:numPr>
          <w:ilvl w:val="0"/>
          <w:numId w:val="4"/>
        </w:numPr>
        <w:tabs>
          <w:tab w:val="clear" w:pos="720"/>
          <w:tab w:val="num" w:pos="540"/>
        </w:tabs>
        <w:autoSpaceDE w:val="0"/>
        <w:autoSpaceDN w:val="0"/>
        <w:adjustRightInd w:val="0"/>
        <w:spacing w:before="60" w:line="360" w:lineRule="auto"/>
        <w:ind w:left="0" w:firstLine="0"/>
        <w:jc w:val="both"/>
        <w:rPr>
          <w:rFonts w:ascii="GHEA Grapalat" w:hAnsi="GHEA Grapalat"/>
          <w:b/>
          <w:sz w:val="24"/>
          <w:szCs w:val="24"/>
          <w:lang w:val="af-ZA"/>
        </w:rPr>
      </w:pPr>
      <w:r w:rsidRPr="001D7FC0">
        <w:rPr>
          <w:rFonts w:ascii="GHEA Grapalat" w:hAnsi="GHEA Grapalat" w:cs="Sylfaen"/>
          <w:b/>
          <w:sz w:val="24"/>
          <w:szCs w:val="24"/>
          <w:lang w:val="af-ZA"/>
        </w:rPr>
        <w:t>Իրավական</w:t>
      </w:r>
      <w:r w:rsidRPr="001D7FC0">
        <w:rPr>
          <w:rFonts w:ascii="GHEA Grapalat" w:hAnsi="GHEA Grapalat" w:cs="Times Armenian"/>
          <w:b/>
          <w:sz w:val="24"/>
          <w:szCs w:val="24"/>
          <w:lang w:val="af-ZA"/>
        </w:rPr>
        <w:t xml:space="preserve"> </w:t>
      </w:r>
      <w:r w:rsidRPr="001D7FC0">
        <w:rPr>
          <w:rFonts w:ascii="GHEA Grapalat" w:hAnsi="GHEA Grapalat" w:cs="Sylfaen"/>
          <w:b/>
          <w:sz w:val="24"/>
          <w:szCs w:val="24"/>
          <w:lang w:val="af-ZA"/>
        </w:rPr>
        <w:t>ակտի</w:t>
      </w:r>
      <w:r w:rsidRPr="001D7FC0">
        <w:rPr>
          <w:rFonts w:ascii="GHEA Grapalat" w:hAnsi="GHEA Grapalat" w:cs="Times Armenian"/>
          <w:b/>
          <w:sz w:val="24"/>
          <w:szCs w:val="24"/>
          <w:lang w:val="af-ZA"/>
        </w:rPr>
        <w:t xml:space="preserve"> </w:t>
      </w:r>
      <w:r w:rsidRPr="001D7FC0">
        <w:rPr>
          <w:rFonts w:ascii="GHEA Grapalat" w:hAnsi="GHEA Grapalat" w:cs="Sylfaen"/>
          <w:b/>
          <w:sz w:val="24"/>
          <w:szCs w:val="24"/>
          <w:lang w:val="af-ZA"/>
        </w:rPr>
        <w:t>կիրառման</w:t>
      </w:r>
      <w:r w:rsidRPr="001D7FC0">
        <w:rPr>
          <w:rFonts w:ascii="GHEA Grapalat" w:hAnsi="GHEA Grapalat" w:cs="Times Armenian"/>
          <w:b/>
          <w:sz w:val="24"/>
          <w:szCs w:val="24"/>
          <w:lang w:val="af-ZA"/>
        </w:rPr>
        <w:t xml:space="preserve"> </w:t>
      </w:r>
      <w:r w:rsidRPr="001D7FC0">
        <w:rPr>
          <w:rFonts w:ascii="GHEA Grapalat" w:hAnsi="GHEA Grapalat" w:cs="Sylfaen"/>
          <w:b/>
          <w:sz w:val="24"/>
          <w:szCs w:val="24"/>
          <w:lang w:val="af-ZA"/>
        </w:rPr>
        <w:t>դեպքում</w:t>
      </w:r>
      <w:r w:rsidRPr="001D7FC0">
        <w:rPr>
          <w:rFonts w:ascii="GHEA Grapalat" w:hAnsi="GHEA Grapalat" w:cs="Times Armenian"/>
          <w:sz w:val="24"/>
          <w:szCs w:val="24"/>
          <w:lang w:val="af-ZA"/>
        </w:rPr>
        <w:t xml:space="preserve"> </w:t>
      </w:r>
      <w:r w:rsidRPr="001D7FC0">
        <w:rPr>
          <w:rFonts w:ascii="GHEA Grapalat" w:hAnsi="GHEA Grapalat" w:cs="Times Armenian"/>
          <w:b/>
          <w:sz w:val="24"/>
          <w:szCs w:val="24"/>
          <w:lang w:val="af-ZA"/>
        </w:rPr>
        <w:t>ա</w:t>
      </w:r>
      <w:r w:rsidRPr="001D7FC0">
        <w:rPr>
          <w:rFonts w:ascii="GHEA Grapalat" w:hAnsi="GHEA Grapalat"/>
          <w:b/>
          <w:sz w:val="24"/>
          <w:szCs w:val="24"/>
        </w:rPr>
        <w:t>կնկալվող</w:t>
      </w:r>
      <w:r w:rsidRPr="001D7FC0">
        <w:rPr>
          <w:rFonts w:ascii="GHEA Grapalat" w:hAnsi="GHEA Grapalat"/>
          <w:b/>
          <w:sz w:val="24"/>
          <w:szCs w:val="24"/>
          <w:lang w:val="af-ZA"/>
        </w:rPr>
        <w:t xml:space="preserve"> </w:t>
      </w:r>
      <w:r w:rsidRPr="001D7FC0">
        <w:rPr>
          <w:rFonts w:ascii="GHEA Grapalat" w:hAnsi="GHEA Grapalat"/>
          <w:b/>
          <w:sz w:val="24"/>
          <w:szCs w:val="24"/>
        </w:rPr>
        <w:t>արդյունքը</w:t>
      </w:r>
    </w:p>
    <w:p w:rsidR="00CD5BEA" w:rsidRDefault="003B56A1" w:rsidP="00B77CBE">
      <w:pPr>
        <w:pStyle w:val="BodyText"/>
        <w:tabs>
          <w:tab w:val="num" w:pos="540"/>
        </w:tabs>
        <w:rPr>
          <w:rFonts w:ascii="GHEA Grapalat" w:hAnsi="GHEA Grapalat" w:cs="Sylfaen"/>
          <w:sz w:val="24"/>
          <w:szCs w:val="24"/>
          <w:lang w:val="af-ZA"/>
        </w:rPr>
      </w:pPr>
      <w:r w:rsidRPr="001D7FC0">
        <w:rPr>
          <w:rFonts w:ascii="GHEA Grapalat" w:hAnsi="GHEA Grapalat" w:cs="Sylfaen"/>
          <w:color w:val="000000"/>
          <w:sz w:val="24"/>
          <w:szCs w:val="24"/>
          <w:lang w:val="af-ZA" w:eastAsia="ru-RU"/>
        </w:rPr>
        <w:tab/>
      </w:r>
      <w:r w:rsidR="00D73BD0">
        <w:rPr>
          <w:rFonts w:ascii="GHEA Grapalat" w:hAnsi="GHEA Grapalat" w:cs="Sylfaen"/>
          <w:color w:val="000000"/>
          <w:sz w:val="24"/>
          <w:szCs w:val="24"/>
          <w:lang w:val="af-ZA" w:eastAsia="ru-RU"/>
        </w:rPr>
        <w:t>Ն</w:t>
      </w:r>
      <w:r w:rsidRPr="001D7FC0">
        <w:rPr>
          <w:rFonts w:ascii="GHEA Grapalat" w:hAnsi="GHEA Grapalat" w:cs="Sylfaen"/>
          <w:color w:val="000000"/>
          <w:sz w:val="24"/>
          <w:szCs w:val="24"/>
          <w:lang w:val="af-ZA" w:eastAsia="ru-RU"/>
        </w:rPr>
        <w:t>ախագծի</w:t>
      </w:r>
      <w:r w:rsidRPr="001D7FC0">
        <w:rPr>
          <w:rFonts w:ascii="GHEA Grapalat" w:hAnsi="GHEA Grapalat" w:cs="Times Armenian"/>
          <w:color w:val="000000"/>
          <w:sz w:val="24"/>
          <w:szCs w:val="24"/>
          <w:lang w:val="af-ZA" w:eastAsia="ru-RU"/>
        </w:rPr>
        <w:t xml:space="preserve"> </w:t>
      </w:r>
      <w:r w:rsidRPr="001D7FC0">
        <w:rPr>
          <w:rFonts w:ascii="GHEA Grapalat" w:hAnsi="GHEA Grapalat" w:cs="Sylfaen"/>
          <w:color w:val="000000"/>
          <w:sz w:val="24"/>
          <w:szCs w:val="24"/>
          <w:lang w:val="af-ZA" w:eastAsia="ru-RU"/>
        </w:rPr>
        <w:t>ընդունման</w:t>
      </w:r>
      <w:r w:rsidRPr="001D7FC0">
        <w:rPr>
          <w:rFonts w:ascii="GHEA Grapalat" w:hAnsi="GHEA Grapalat" w:cs="Times Armenian"/>
          <w:color w:val="000000"/>
          <w:sz w:val="24"/>
          <w:szCs w:val="24"/>
          <w:lang w:val="af-ZA" w:eastAsia="ru-RU"/>
        </w:rPr>
        <w:t xml:space="preserve"> </w:t>
      </w:r>
      <w:r w:rsidRPr="001D7FC0">
        <w:rPr>
          <w:rFonts w:ascii="GHEA Grapalat" w:hAnsi="GHEA Grapalat" w:cs="Sylfaen"/>
          <w:color w:val="000000"/>
          <w:sz w:val="24"/>
          <w:szCs w:val="24"/>
          <w:lang w:val="af-ZA" w:eastAsia="ru-RU"/>
        </w:rPr>
        <w:t>դեպքում</w:t>
      </w:r>
      <w:r w:rsidRPr="001D7FC0">
        <w:rPr>
          <w:rFonts w:ascii="GHEA Grapalat" w:hAnsi="GHEA Grapalat" w:cs="Times Armenian"/>
          <w:color w:val="000000"/>
          <w:sz w:val="24"/>
          <w:szCs w:val="24"/>
          <w:lang w:val="af-ZA" w:eastAsia="ru-RU"/>
        </w:rPr>
        <w:t xml:space="preserve"> կապահովվի </w:t>
      </w:r>
      <w:proofErr w:type="spellStart"/>
      <w:r w:rsidRPr="001D7FC0">
        <w:rPr>
          <w:rFonts w:ascii="GHEA Grapalat" w:hAnsi="GHEA Grapalat" w:cs="Arial"/>
          <w:sz w:val="24"/>
          <w:szCs w:val="24"/>
          <w:lang w:val="en-US"/>
        </w:rPr>
        <w:t>ծրագրային</w:t>
      </w:r>
      <w:proofErr w:type="spellEnd"/>
      <w:r w:rsidRPr="001D7FC0">
        <w:rPr>
          <w:rFonts w:ascii="GHEA Grapalat" w:hAnsi="GHEA Grapalat" w:cs="Arial"/>
          <w:sz w:val="24"/>
          <w:szCs w:val="24"/>
          <w:lang w:val="af-ZA"/>
        </w:rPr>
        <w:t xml:space="preserve"> </w:t>
      </w:r>
      <w:proofErr w:type="spellStart"/>
      <w:r w:rsidRPr="001D7FC0">
        <w:rPr>
          <w:rFonts w:ascii="GHEA Grapalat" w:hAnsi="GHEA Grapalat" w:cs="Arial"/>
          <w:sz w:val="24"/>
          <w:szCs w:val="24"/>
          <w:lang w:val="en-US"/>
        </w:rPr>
        <w:t>մոտեցում</w:t>
      </w:r>
      <w:proofErr w:type="spellEnd"/>
      <w:r w:rsidRPr="001D7FC0">
        <w:rPr>
          <w:rFonts w:ascii="GHEA Grapalat" w:hAnsi="GHEA Grapalat" w:cs="Arial"/>
          <w:sz w:val="24"/>
          <w:szCs w:val="24"/>
          <w:lang w:val="af-ZA"/>
        </w:rPr>
        <w:t xml:space="preserve"> </w:t>
      </w:r>
      <w:proofErr w:type="spellStart"/>
      <w:r w:rsidRPr="005230AA">
        <w:rPr>
          <w:rFonts w:ascii="GHEA Grapalat" w:hAnsi="GHEA Grapalat"/>
          <w:sz w:val="24"/>
          <w:szCs w:val="24"/>
          <w:lang w:val="en-US"/>
        </w:rPr>
        <w:t>կենսաբանական</w:t>
      </w:r>
      <w:proofErr w:type="spellEnd"/>
      <w:r w:rsidRPr="003B56A1">
        <w:rPr>
          <w:rFonts w:ascii="GHEA Grapalat" w:hAnsi="GHEA Grapalat"/>
          <w:sz w:val="24"/>
          <w:szCs w:val="24"/>
          <w:lang w:val="af-ZA"/>
        </w:rPr>
        <w:t xml:space="preserve"> </w:t>
      </w:r>
      <w:r w:rsidRPr="005230AA">
        <w:rPr>
          <w:rFonts w:ascii="GHEA Grapalat" w:hAnsi="GHEA Grapalat"/>
          <w:sz w:val="24"/>
          <w:szCs w:val="24"/>
          <w:lang w:val="en-US"/>
        </w:rPr>
        <w:t>և</w:t>
      </w:r>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քիմիական</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վտանգների</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ժամանակ</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հանրային</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առողջության</w:t>
      </w:r>
      <w:proofErr w:type="spellEnd"/>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ոլորտում</w:t>
      </w:r>
      <w:proofErr w:type="spellEnd"/>
      <w:r w:rsidRPr="003B56A1">
        <w:rPr>
          <w:rFonts w:ascii="GHEA Grapalat" w:hAnsi="GHEA Grapalat"/>
          <w:sz w:val="24"/>
          <w:szCs w:val="24"/>
          <w:lang w:val="af-ZA"/>
        </w:rPr>
        <w:t xml:space="preserve">, </w:t>
      </w:r>
      <w:proofErr w:type="spellStart"/>
      <w:r w:rsidRPr="005230AA">
        <w:rPr>
          <w:rFonts w:ascii="GHEA Grapalat" w:hAnsi="GHEA Grapalat" w:cs="Sylfaen"/>
          <w:sz w:val="24"/>
          <w:szCs w:val="24"/>
          <w:lang w:val="en-US"/>
        </w:rPr>
        <w:t>շահագրգիռ</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կառույցների</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համագործակցությամբ</w:t>
      </w:r>
      <w:proofErr w:type="spellEnd"/>
      <w:r w:rsidRPr="003B56A1">
        <w:rPr>
          <w:rFonts w:ascii="GHEA Grapalat" w:hAnsi="GHEA Grapalat" w:cs="Sylfaen"/>
          <w:sz w:val="24"/>
          <w:szCs w:val="24"/>
          <w:lang w:val="af-ZA"/>
        </w:rPr>
        <w:t>,</w:t>
      </w:r>
      <w:r w:rsidRPr="003B56A1">
        <w:rPr>
          <w:rFonts w:ascii="GHEA Grapalat" w:hAnsi="GHEA Grapalat"/>
          <w:sz w:val="24"/>
          <w:szCs w:val="24"/>
          <w:lang w:val="af-ZA"/>
        </w:rPr>
        <w:t xml:space="preserve"> </w:t>
      </w:r>
      <w:proofErr w:type="spellStart"/>
      <w:r w:rsidRPr="005230AA">
        <w:rPr>
          <w:rFonts w:ascii="GHEA Grapalat" w:hAnsi="GHEA Grapalat"/>
          <w:sz w:val="24"/>
          <w:szCs w:val="24"/>
          <w:lang w:val="en-US"/>
        </w:rPr>
        <w:t>արտակարգ</w:t>
      </w:r>
      <w:proofErr w:type="spellEnd"/>
      <w:r w:rsidRPr="003B56A1">
        <w:rPr>
          <w:rFonts w:ascii="GHEA Grapalat" w:hAnsi="GHEA Grapalat"/>
          <w:sz w:val="24"/>
          <w:szCs w:val="24"/>
          <w:lang w:val="af-ZA"/>
        </w:rPr>
        <w:t xml:space="preserve"> </w:t>
      </w:r>
      <w:r w:rsidRPr="005230AA">
        <w:rPr>
          <w:rFonts w:ascii="GHEA Grapalat" w:hAnsi="GHEA Grapalat" w:cs="Tahoma"/>
          <w:spacing w:val="-10"/>
          <w:sz w:val="24"/>
          <w:szCs w:val="24"/>
          <w:lang w:val="af-ZA"/>
        </w:rPr>
        <w:t>իրավիճակների</w:t>
      </w:r>
      <w:r>
        <w:rPr>
          <w:rFonts w:ascii="GHEA Grapalat" w:hAnsi="GHEA Grapalat" w:cs="Tahoma"/>
          <w:spacing w:val="-10"/>
          <w:sz w:val="24"/>
          <w:szCs w:val="24"/>
          <w:lang w:val="af-ZA"/>
        </w:rPr>
        <w:t xml:space="preserve"> արձագանքման և </w:t>
      </w:r>
      <w:proofErr w:type="spellStart"/>
      <w:r w:rsidRPr="005230AA">
        <w:rPr>
          <w:rFonts w:ascii="GHEA Grapalat" w:hAnsi="GHEA Grapalat" w:cs="Sylfaen"/>
          <w:sz w:val="24"/>
          <w:szCs w:val="24"/>
          <w:lang w:val="en-US"/>
        </w:rPr>
        <w:t>բնակչության</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իրազեկման</w:t>
      </w:r>
      <w:proofErr w:type="spellEnd"/>
      <w:r w:rsidRPr="003B56A1">
        <w:rPr>
          <w:rFonts w:ascii="GHEA Grapalat" w:hAnsi="GHEA Grapalat" w:cs="Sylfaen"/>
          <w:sz w:val="24"/>
          <w:szCs w:val="24"/>
          <w:lang w:val="af-ZA"/>
        </w:rPr>
        <w:t xml:space="preserve"> </w:t>
      </w:r>
      <w:proofErr w:type="spellStart"/>
      <w:r w:rsidRPr="005230AA">
        <w:rPr>
          <w:rFonts w:ascii="GHEA Grapalat" w:hAnsi="GHEA Grapalat" w:cs="Sylfaen"/>
          <w:sz w:val="24"/>
          <w:szCs w:val="24"/>
          <w:lang w:val="en-US"/>
        </w:rPr>
        <w:t>ապահով</w:t>
      </w:r>
      <w:r>
        <w:rPr>
          <w:rFonts w:ascii="GHEA Grapalat" w:hAnsi="GHEA Grapalat" w:cs="Sylfaen"/>
          <w:sz w:val="24"/>
          <w:szCs w:val="24"/>
          <w:lang w:val="en-US"/>
        </w:rPr>
        <w:t>ման</w:t>
      </w:r>
      <w:proofErr w:type="spellEnd"/>
      <w:r w:rsidRPr="001D7FC0">
        <w:rPr>
          <w:rFonts w:ascii="GHEA Grapalat" w:hAnsi="GHEA Grapalat"/>
          <w:sz w:val="24"/>
          <w:szCs w:val="24"/>
          <w:lang w:val="af-ZA"/>
        </w:rPr>
        <w:t xml:space="preserve"> </w:t>
      </w:r>
      <w:proofErr w:type="spellStart"/>
      <w:r w:rsidRPr="001D7FC0">
        <w:rPr>
          <w:rFonts w:ascii="GHEA Grapalat" w:hAnsi="GHEA Grapalat" w:cs="Sylfaen"/>
          <w:sz w:val="24"/>
          <w:szCs w:val="24"/>
          <w:lang w:val="en-US"/>
        </w:rPr>
        <w:t>ուղությամբ</w:t>
      </w:r>
      <w:proofErr w:type="spellEnd"/>
      <w:r w:rsidRPr="001D7FC0">
        <w:rPr>
          <w:rFonts w:ascii="GHEA Grapalat" w:hAnsi="GHEA Grapalat" w:cs="Sylfaen"/>
          <w:sz w:val="24"/>
          <w:szCs w:val="24"/>
          <w:lang w:val="hy-AM"/>
        </w:rPr>
        <w:t xml:space="preserve">: </w:t>
      </w:r>
      <w:r w:rsidRPr="001D7FC0">
        <w:rPr>
          <w:rFonts w:ascii="GHEA Grapalat" w:hAnsi="GHEA Grapalat" w:cs="Sylfaen"/>
          <w:sz w:val="24"/>
          <w:szCs w:val="24"/>
          <w:lang w:val="af-ZA"/>
        </w:rPr>
        <w:t xml:space="preserve"> </w:t>
      </w:r>
    </w:p>
    <w:p w:rsidR="00CC42B0" w:rsidRDefault="00CC42B0" w:rsidP="00B77CBE">
      <w:pPr>
        <w:pStyle w:val="BodyText"/>
        <w:tabs>
          <w:tab w:val="num" w:pos="540"/>
        </w:tabs>
        <w:rPr>
          <w:rFonts w:ascii="GHEA Grapalat" w:hAnsi="GHEA Grapalat" w:cs="Sylfaen"/>
          <w:sz w:val="24"/>
          <w:szCs w:val="24"/>
          <w:lang w:val="af-ZA"/>
        </w:rPr>
      </w:pPr>
    </w:p>
    <w:p w:rsidR="00CC42B0" w:rsidRDefault="00CC42B0" w:rsidP="00B77CBE">
      <w:pPr>
        <w:pStyle w:val="BodyText"/>
        <w:tabs>
          <w:tab w:val="num" w:pos="540"/>
        </w:tabs>
        <w:rPr>
          <w:rFonts w:ascii="GHEA Grapalat" w:hAnsi="GHEA Grapalat" w:cs="Sylfaen"/>
          <w:sz w:val="24"/>
          <w:szCs w:val="24"/>
          <w:lang w:val="af-ZA"/>
        </w:rPr>
      </w:pPr>
    </w:p>
    <w:p w:rsidR="00CC42B0" w:rsidRPr="003E53B5" w:rsidRDefault="00CC42B0" w:rsidP="00B77CBE">
      <w:pPr>
        <w:pStyle w:val="BodyText"/>
        <w:tabs>
          <w:tab w:val="num" w:pos="540"/>
        </w:tabs>
        <w:rPr>
          <w:lang w:val="af-ZA"/>
        </w:rPr>
      </w:pPr>
    </w:p>
    <w:sectPr w:rsidR="00CC42B0" w:rsidRPr="003E53B5" w:rsidSect="006E71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449B"/>
    <w:multiLevelType w:val="hybridMultilevel"/>
    <w:tmpl w:val="E6F86056"/>
    <w:lvl w:ilvl="0" w:tplc="4B2AE540">
      <w:start w:val="1"/>
      <w:numFmt w:val="decimal"/>
      <w:lvlText w:val="%1."/>
      <w:lvlJc w:val="left"/>
      <w:pPr>
        <w:ind w:left="720" w:hanging="360"/>
      </w:pPr>
      <w:rPr>
        <w:rFonts w:ascii="GHEA Grapalat" w:hAnsi="GHEA Grapalat" w:cs="Sylfaen"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810AF"/>
    <w:multiLevelType w:val="hybridMultilevel"/>
    <w:tmpl w:val="AEB0424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9A6769"/>
    <w:multiLevelType w:val="hybridMultilevel"/>
    <w:tmpl w:val="F5C8B8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C0514C"/>
    <w:multiLevelType w:val="hybridMultilevel"/>
    <w:tmpl w:val="76C0276A"/>
    <w:lvl w:ilvl="0" w:tplc="5A840982">
      <w:start w:val="1"/>
      <w:numFmt w:val="decimal"/>
      <w:lvlText w:val="%1."/>
      <w:lvlJc w:val="left"/>
      <w:pPr>
        <w:tabs>
          <w:tab w:val="num" w:pos="720"/>
        </w:tabs>
        <w:ind w:left="720" w:hanging="360"/>
      </w:pPr>
      <w:rPr>
        <w:rFonts w:cs="Times New Roman" w:hint="default"/>
      </w:rPr>
    </w:lvl>
    <w:lvl w:ilvl="1" w:tplc="11BCD098">
      <w:numFmt w:val="none"/>
      <w:lvlText w:val=""/>
      <w:lvlJc w:val="left"/>
      <w:pPr>
        <w:tabs>
          <w:tab w:val="num" w:pos="360"/>
        </w:tabs>
      </w:pPr>
    </w:lvl>
    <w:lvl w:ilvl="2" w:tplc="FED28482">
      <w:numFmt w:val="none"/>
      <w:lvlText w:val=""/>
      <w:lvlJc w:val="left"/>
      <w:pPr>
        <w:tabs>
          <w:tab w:val="num" w:pos="360"/>
        </w:tabs>
      </w:pPr>
    </w:lvl>
    <w:lvl w:ilvl="3" w:tplc="F0F467FE">
      <w:numFmt w:val="none"/>
      <w:lvlText w:val=""/>
      <w:lvlJc w:val="left"/>
      <w:pPr>
        <w:tabs>
          <w:tab w:val="num" w:pos="360"/>
        </w:tabs>
      </w:pPr>
    </w:lvl>
    <w:lvl w:ilvl="4" w:tplc="F8C2B54E">
      <w:numFmt w:val="none"/>
      <w:lvlText w:val=""/>
      <w:lvlJc w:val="left"/>
      <w:pPr>
        <w:tabs>
          <w:tab w:val="num" w:pos="360"/>
        </w:tabs>
      </w:pPr>
    </w:lvl>
    <w:lvl w:ilvl="5" w:tplc="0A386A40">
      <w:numFmt w:val="none"/>
      <w:lvlText w:val=""/>
      <w:lvlJc w:val="left"/>
      <w:pPr>
        <w:tabs>
          <w:tab w:val="num" w:pos="360"/>
        </w:tabs>
      </w:pPr>
    </w:lvl>
    <w:lvl w:ilvl="6" w:tplc="7D327904">
      <w:numFmt w:val="none"/>
      <w:lvlText w:val=""/>
      <w:lvlJc w:val="left"/>
      <w:pPr>
        <w:tabs>
          <w:tab w:val="num" w:pos="360"/>
        </w:tabs>
      </w:pPr>
    </w:lvl>
    <w:lvl w:ilvl="7" w:tplc="F70E6B10">
      <w:numFmt w:val="none"/>
      <w:lvlText w:val=""/>
      <w:lvlJc w:val="left"/>
      <w:pPr>
        <w:tabs>
          <w:tab w:val="num" w:pos="360"/>
        </w:tabs>
      </w:pPr>
    </w:lvl>
    <w:lvl w:ilvl="8" w:tplc="A8EE2AA4">
      <w:numFmt w:val="none"/>
      <w:lvlText w:val=""/>
      <w:lvlJc w:val="left"/>
      <w:pPr>
        <w:tabs>
          <w:tab w:val="num" w:pos="360"/>
        </w:tabs>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53B5"/>
    <w:rsid w:val="003B56A1"/>
    <w:rsid w:val="003E53B5"/>
    <w:rsid w:val="004718D9"/>
    <w:rsid w:val="006E71DA"/>
    <w:rsid w:val="006F6E2D"/>
    <w:rsid w:val="00877006"/>
    <w:rsid w:val="00A330FB"/>
    <w:rsid w:val="00B77CBE"/>
    <w:rsid w:val="00CC42B0"/>
    <w:rsid w:val="00CD5BEA"/>
    <w:rsid w:val="00D73BD0"/>
    <w:rsid w:val="00E8359B"/>
    <w:rsid w:val="00FF3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Знак"/>
    <w:basedOn w:val="Normal"/>
    <w:rsid w:val="003E53B5"/>
    <w:pPr>
      <w:tabs>
        <w:tab w:val="left" w:pos="709"/>
      </w:tabs>
      <w:spacing w:after="0" w:line="240" w:lineRule="auto"/>
    </w:pPr>
    <w:rPr>
      <w:rFonts w:ascii="Tahoma" w:eastAsia="Times New Roman" w:hAnsi="Tahoma" w:cs="Times New Roman"/>
      <w:sz w:val="24"/>
      <w:szCs w:val="24"/>
      <w:lang w:val="pl-PL" w:eastAsia="pl-PL"/>
    </w:rPr>
  </w:style>
  <w:style w:type="paragraph" w:styleId="BodyText">
    <w:name w:val="Body Text"/>
    <w:basedOn w:val="Normal"/>
    <w:link w:val="BodyTextChar"/>
    <w:rsid w:val="003E53B5"/>
    <w:pPr>
      <w:spacing w:after="0" w:line="360" w:lineRule="auto"/>
      <w:jc w:val="both"/>
    </w:pPr>
    <w:rPr>
      <w:rFonts w:ascii="Times New Roman" w:eastAsia="Times New Roman" w:hAnsi="Times New Roman" w:cs="Times New Roman"/>
      <w:sz w:val="28"/>
      <w:szCs w:val="20"/>
      <w:lang w:val="en-GB" w:eastAsia="en-US"/>
    </w:rPr>
  </w:style>
  <w:style w:type="character" w:customStyle="1" w:styleId="BodyTextChar">
    <w:name w:val="Body Text Char"/>
    <w:basedOn w:val="DefaultParagraphFont"/>
    <w:link w:val="BodyText"/>
    <w:rsid w:val="003E53B5"/>
    <w:rPr>
      <w:rFonts w:ascii="Times New Roman" w:eastAsia="Times New Roman" w:hAnsi="Times New Roman" w:cs="Times New Roman"/>
      <w:sz w:val="28"/>
      <w:szCs w:val="20"/>
      <w:lang w:val="en-GB" w:eastAsia="en-US"/>
    </w:rPr>
  </w:style>
  <w:style w:type="paragraph" w:styleId="ListParagraph">
    <w:name w:val="List Paragraph"/>
    <w:basedOn w:val="Normal"/>
    <w:uiPriority w:val="34"/>
    <w:qFormat/>
    <w:rsid w:val="003E53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OZON</dc:creator>
  <cp:keywords/>
  <dc:description/>
  <cp:lastModifiedBy>YanaB</cp:lastModifiedBy>
  <cp:revision>8</cp:revision>
  <cp:lastPrinted>2013-01-18T06:08:00Z</cp:lastPrinted>
  <dcterms:created xsi:type="dcterms:W3CDTF">2012-12-17T18:11:00Z</dcterms:created>
  <dcterms:modified xsi:type="dcterms:W3CDTF">2013-01-21T09:33:00Z</dcterms:modified>
</cp:coreProperties>
</file>