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658" w:rsidRPr="00445969" w:rsidRDefault="00DA7658" w:rsidP="00771D5E">
      <w:pPr>
        <w:spacing w:line="240" w:lineRule="auto"/>
        <w:rPr>
          <w:rFonts w:ascii="GHEA Grapalat" w:hAnsi="GHEA Grapalat"/>
        </w:rPr>
      </w:pPr>
    </w:p>
    <w:p w:rsidR="00DA7658" w:rsidRPr="00445969" w:rsidRDefault="00DA7658" w:rsidP="00771D5E">
      <w:pPr>
        <w:spacing w:after="0" w:line="240" w:lineRule="auto"/>
        <w:jc w:val="center"/>
        <w:rPr>
          <w:rFonts w:ascii="GHEA Grapalat" w:hAnsi="GHEA Grapalat"/>
          <w:b/>
          <w:noProof/>
          <w:lang w:val="hy-AM"/>
        </w:rPr>
      </w:pPr>
      <w:r w:rsidRPr="00445969">
        <w:rPr>
          <w:rFonts w:ascii="GHEA Grapalat" w:hAnsi="GHEA Grapalat"/>
          <w:b/>
          <w:noProof/>
          <w:lang w:val="hy-AM"/>
        </w:rPr>
        <w:t>ԱՄՓՈՓԱԹԵՐԹ</w:t>
      </w:r>
    </w:p>
    <w:p w:rsidR="00521D90" w:rsidRPr="00445969" w:rsidRDefault="00521D90" w:rsidP="00771D5E">
      <w:pPr>
        <w:spacing w:after="0" w:line="240" w:lineRule="auto"/>
        <w:ind w:left="-284"/>
        <w:jc w:val="center"/>
        <w:rPr>
          <w:rFonts w:ascii="GHEA Grapalat" w:hAnsi="GHEA Grapalat" w:cs="Sylfaen"/>
          <w:b/>
          <w:lang w:val="hy-AM"/>
        </w:rPr>
      </w:pPr>
      <w:r w:rsidRPr="00445969">
        <w:rPr>
          <w:rFonts w:ascii="GHEA Grapalat" w:hAnsi="GHEA Grapalat" w:cs="Sylfaen"/>
          <w:b/>
          <w:lang w:val="hy-AM"/>
        </w:rPr>
        <w:t xml:space="preserve">    Հայաստանի Հանրապետության կառավարության </w:t>
      </w:r>
    </w:p>
    <w:p w:rsidR="00DA7658" w:rsidRPr="00445969" w:rsidRDefault="00521D90" w:rsidP="00771D5E">
      <w:pPr>
        <w:spacing w:after="0" w:line="240" w:lineRule="auto"/>
        <w:ind w:left="-284"/>
        <w:jc w:val="center"/>
        <w:rPr>
          <w:rFonts w:ascii="GHEA Grapalat" w:hAnsi="GHEA Grapalat" w:cs="Sylfaen"/>
          <w:b/>
          <w:lang w:val="hy-AM"/>
        </w:rPr>
      </w:pPr>
      <w:r w:rsidRPr="00445969">
        <w:rPr>
          <w:rFonts w:ascii="GHEA Grapalat" w:hAnsi="GHEA Grapalat"/>
          <w:b/>
          <w:lang w:val="hy-AM"/>
        </w:rPr>
        <w:t xml:space="preserve">«Քաղաքացիական ծառայության թափուր պաշտոն զբաղեցնելու համար </w:t>
      </w:r>
      <w:r w:rsidRPr="00445969">
        <w:rPr>
          <w:rFonts w:ascii="GHEA Grapalat" w:hAnsi="GHEA Grapalat" w:cs="Sylfaen"/>
          <w:b/>
          <w:lang w:val="hy-AM"/>
        </w:rPr>
        <w:t xml:space="preserve">մրցույթ </w:t>
      </w:r>
      <w:r w:rsidRPr="00445969">
        <w:rPr>
          <w:rFonts w:ascii="GHEA Grapalat" w:hAnsi="GHEA Grapalat"/>
          <w:b/>
          <w:lang w:val="hy-AM"/>
        </w:rPr>
        <w:t xml:space="preserve">անցկացնելու </w:t>
      </w:r>
      <w:r w:rsidRPr="00445969">
        <w:rPr>
          <w:rFonts w:ascii="GHEA Grapalat" w:hAnsi="GHEA Grapalat" w:cs="Sylfaen"/>
          <w:b/>
          <w:lang w:val="hy-AM"/>
        </w:rPr>
        <w:t>կարգը սահմանելու մասին</w:t>
      </w:r>
      <w:r w:rsidRPr="00445969">
        <w:rPr>
          <w:rFonts w:ascii="GHEA Grapalat" w:hAnsi="GHEA Grapalat"/>
          <w:b/>
          <w:lang w:val="hy-AM"/>
        </w:rPr>
        <w:t xml:space="preserve">» </w:t>
      </w:r>
      <w:r w:rsidRPr="00445969">
        <w:rPr>
          <w:rFonts w:ascii="GHEA Grapalat" w:hAnsi="GHEA Grapalat" w:cs="Sylfaen"/>
          <w:b/>
          <w:lang w:val="hy-AM"/>
        </w:rPr>
        <w:t>որոշման նախագծի վերաբերյալ կատարված առաջարկությունների</w:t>
      </w:r>
    </w:p>
    <w:p w:rsidR="00DA7658" w:rsidRPr="00445969" w:rsidRDefault="00DA7658" w:rsidP="00771D5E">
      <w:pPr>
        <w:spacing w:after="0" w:line="240" w:lineRule="auto"/>
        <w:rPr>
          <w:rFonts w:ascii="GHEA Grapalat" w:hAnsi="GHEA Grapalat"/>
          <w:noProof/>
          <w:lang w:val="hy-AM"/>
        </w:rPr>
      </w:pPr>
    </w:p>
    <w:tbl>
      <w:tblPr>
        <w:tblW w:w="153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543"/>
        <w:gridCol w:w="6464"/>
        <w:gridCol w:w="2936"/>
        <w:gridCol w:w="2840"/>
      </w:tblGrid>
      <w:tr w:rsidR="00DA7658" w:rsidRPr="00445969" w:rsidTr="0073191A">
        <w:trPr>
          <w:trHeight w:val="57"/>
        </w:trPr>
        <w:tc>
          <w:tcPr>
            <w:tcW w:w="607" w:type="dxa"/>
            <w:vAlign w:val="center"/>
          </w:tcPr>
          <w:p w:rsidR="00DA7658" w:rsidRPr="00445969" w:rsidRDefault="00DA7658" w:rsidP="00771D5E">
            <w:pPr>
              <w:autoSpaceDE w:val="0"/>
              <w:autoSpaceDN w:val="0"/>
              <w:adjustRightInd w:val="0"/>
              <w:spacing w:after="0" w:line="240" w:lineRule="auto"/>
              <w:jc w:val="center"/>
              <w:rPr>
                <w:rFonts w:ascii="GHEA Grapalat" w:hAnsi="GHEA Grapalat"/>
                <w:noProof/>
                <w:lang w:val="en-GB"/>
              </w:rPr>
            </w:pPr>
            <w:r w:rsidRPr="00445969">
              <w:rPr>
                <w:rFonts w:ascii="GHEA Grapalat" w:hAnsi="GHEA Grapalat"/>
                <w:noProof/>
                <w:lang w:val="en-GB"/>
              </w:rPr>
              <w:t>հ/հ</w:t>
            </w:r>
          </w:p>
        </w:tc>
        <w:tc>
          <w:tcPr>
            <w:tcW w:w="2543" w:type="dxa"/>
            <w:vAlign w:val="center"/>
          </w:tcPr>
          <w:p w:rsidR="00AA57BC" w:rsidRPr="00445969" w:rsidRDefault="00DA7658" w:rsidP="00771D5E">
            <w:pPr>
              <w:autoSpaceDE w:val="0"/>
              <w:autoSpaceDN w:val="0"/>
              <w:adjustRightInd w:val="0"/>
              <w:spacing w:after="0" w:line="240" w:lineRule="auto"/>
              <w:jc w:val="center"/>
              <w:rPr>
                <w:rFonts w:ascii="GHEA Grapalat" w:hAnsi="GHEA Grapalat"/>
                <w:noProof/>
                <w:lang w:val="en-GB"/>
              </w:rPr>
            </w:pPr>
            <w:r w:rsidRPr="00445969">
              <w:rPr>
                <w:rFonts w:ascii="GHEA Grapalat" w:hAnsi="GHEA Grapalat"/>
                <w:noProof/>
                <w:lang w:val="en-GB"/>
              </w:rPr>
              <w:t>Առարկության, առաջարկության հեղինակը,</w:t>
            </w:r>
          </w:p>
          <w:p w:rsidR="00DA7658" w:rsidRPr="00445969" w:rsidRDefault="00AA57BC" w:rsidP="00771D5E">
            <w:pPr>
              <w:autoSpaceDE w:val="0"/>
              <w:autoSpaceDN w:val="0"/>
              <w:adjustRightInd w:val="0"/>
              <w:spacing w:after="0" w:line="240" w:lineRule="auto"/>
              <w:jc w:val="center"/>
              <w:rPr>
                <w:rFonts w:ascii="GHEA Grapalat" w:hAnsi="GHEA Grapalat"/>
                <w:noProof/>
                <w:lang w:val="en-GB"/>
              </w:rPr>
            </w:pPr>
            <w:r w:rsidRPr="00445969">
              <w:rPr>
                <w:rFonts w:ascii="GHEA Grapalat" w:hAnsi="GHEA Grapalat"/>
                <w:noProof/>
                <w:lang w:val="en-GB"/>
              </w:rPr>
              <w:t>գրության համարը</w:t>
            </w:r>
            <w:r w:rsidRPr="00445969">
              <w:rPr>
                <w:rFonts w:ascii="GHEA Grapalat" w:hAnsi="GHEA Grapalat"/>
                <w:noProof/>
                <w:lang w:val="hy-AM"/>
              </w:rPr>
              <w:t xml:space="preserve">  և </w:t>
            </w:r>
            <w:r w:rsidR="00DA7658" w:rsidRPr="00445969">
              <w:rPr>
                <w:rFonts w:ascii="GHEA Grapalat" w:hAnsi="GHEA Grapalat"/>
                <w:noProof/>
                <w:lang w:val="en-GB"/>
              </w:rPr>
              <w:t xml:space="preserve"> ստացման ամսաթիվը</w:t>
            </w:r>
          </w:p>
        </w:tc>
        <w:tc>
          <w:tcPr>
            <w:tcW w:w="6464" w:type="dxa"/>
            <w:tcBorders>
              <w:bottom w:val="single" w:sz="4" w:space="0" w:color="auto"/>
            </w:tcBorders>
            <w:vAlign w:val="center"/>
          </w:tcPr>
          <w:p w:rsidR="00486188" w:rsidRPr="00445969" w:rsidRDefault="00486188" w:rsidP="00771D5E">
            <w:pPr>
              <w:autoSpaceDE w:val="0"/>
              <w:autoSpaceDN w:val="0"/>
              <w:adjustRightInd w:val="0"/>
              <w:spacing w:after="0" w:line="240" w:lineRule="auto"/>
              <w:jc w:val="center"/>
              <w:rPr>
                <w:rFonts w:ascii="GHEA Grapalat" w:hAnsi="GHEA Grapalat"/>
                <w:noProof/>
                <w:lang w:val="en-GB"/>
              </w:rPr>
            </w:pPr>
          </w:p>
          <w:p w:rsidR="00DA7658" w:rsidRPr="00445969" w:rsidRDefault="00DA7658" w:rsidP="00771D5E">
            <w:pPr>
              <w:autoSpaceDE w:val="0"/>
              <w:autoSpaceDN w:val="0"/>
              <w:adjustRightInd w:val="0"/>
              <w:spacing w:after="0" w:line="240" w:lineRule="auto"/>
              <w:ind w:left="-108"/>
              <w:jc w:val="center"/>
              <w:rPr>
                <w:rFonts w:ascii="GHEA Grapalat" w:hAnsi="GHEA Grapalat"/>
                <w:noProof/>
                <w:lang w:val="en-GB"/>
              </w:rPr>
            </w:pPr>
            <w:r w:rsidRPr="00445969">
              <w:rPr>
                <w:rFonts w:ascii="GHEA Grapalat" w:hAnsi="GHEA Grapalat"/>
                <w:noProof/>
                <w:lang w:val="en-GB"/>
              </w:rPr>
              <w:t>Առարկության, առաջարկության բովանդակությունը</w:t>
            </w:r>
          </w:p>
        </w:tc>
        <w:tc>
          <w:tcPr>
            <w:tcW w:w="2936" w:type="dxa"/>
            <w:vAlign w:val="center"/>
          </w:tcPr>
          <w:p w:rsidR="00DA7658" w:rsidRPr="00445969" w:rsidRDefault="00DA7658" w:rsidP="00771D5E">
            <w:pPr>
              <w:autoSpaceDE w:val="0"/>
              <w:autoSpaceDN w:val="0"/>
              <w:adjustRightInd w:val="0"/>
              <w:spacing w:after="0" w:line="240" w:lineRule="auto"/>
              <w:jc w:val="center"/>
              <w:rPr>
                <w:rFonts w:ascii="GHEA Grapalat" w:hAnsi="GHEA Grapalat"/>
                <w:noProof/>
                <w:lang w:val="en-GB"/>
              </w:rPr>
            </w:pPr>
            <w:r w:rsidRPr="00445969">
              <w:rPr>
                <w:rFonts w:ascii="GHEA Grapalat" w:hAnsi="GHEA Grapalat"/>
                <w:noProof/>
                <w:lang w:val="en-GB"/>
              </w:rPr>
              <w:t>Եզրակացություն</w:t>
            </w:r>
          </w:p>
        </w:tc>
        <w:tc>
          <w:tcPr>
            <w:tcW w:w="2840" w:type="dxa"/>
            <w:vAlign w:val="center"/>
          </w:tcPr>
          <w:p w:rsidR="00DA7658" w:rsidRPr="00445969" w:rsidRDefault="00DA7658" w:rsidP="00771D5E">
            <w:pPr>
              <w:autoSpaceDE w:val="0"/>
              <w:autoSpaceDN w:val="0"/>
              <w:adjustRightInd w:val="0"/>
              <w:spacing w:after="0" w:line="240" w:lineRule="auto"/>
              <w:jc w:val="center"/>
              <w:rPr>
                <w:rFonts w:ascii="GHEA Grapalat" w:hAnsi="GHEA Grapalat"/>
                <w:noProof/>
                <w:lang w:val="en-GB"/>
              </w:rPr>
            </w:pPr>
            <w:r w:rsidRPr="00445969">
              <w:rPr>
                <w:rFonts w:ascii="GHEA Grapalat" w:hAnsi="GHEA Grapalat"/>
                <w:noProof/>
                <w:lang w:val="en-GB"/>
              </w:rPr>
              <w:t>Կատարված փոփոխությունը</w:t>
            </w:r>
          </w:p>
        </w:tc>
      </w:tr>
      <w:tr w:rsidR="00DA7658" w:rsidRPr="00445969" w:rsidTr="0073191A">
        <w:trPr>
          <w:trHeight w:val="57"/>
        </w:trPr>
        <w:tc>
          <w:tcPr>
            <w:tcW w:w="607" w:type="dxa"/>
          </w:tcPr>
          <w:p w:rsidR="00DA7658" w:rsidRPr="00445969" w:rsidRDefault="00DA7658" w:rsidP="00771D5E">
            <w:pPr>
              <w:autoSpaceDE w:val="0"/>
              <w:autoSpaceDN w:val="0"/>
              <w:adjustRightInd w:val="0"/>
              <w:spacing w:after="0" w:line="240" w:lineRule="auto"/>
              <w:jc w:val="center"/>
              <w:rPr>
                <w:rFonts w:ascii="GHEA Grapalat" w:hAnsi="GHEA Grapalat"/>
                <w:noProof/>
                <w:lang w:val="en-GB"/>
              </w:rPr>
            </w:pPr>
            <w:r w:rsidRPr="00445969">
              <w:rPr>
                <w:rFonts w:ascii="GHEA Grapalat" w:hAnsi="GHEA Grapalat"/>
                <w:noProof/>
                <w:lang w:val="en-GB"/>
              </w:rPr>
              <w:t>1.</w:t>
            </w:r>
          </w:p>
        </w:tc>
        <w:tc>
          <w:tcPr>
            <w:tcW w:w="2543" w:type="dxa"/>
          </w:tcPr>
          <w:p w:rsidR="00DA7658" w:rsidRPr="00445969" w:rsidRDefault="00DA7658" w:rsidP="00771D5E">
            <w:pPr>
              <w:autoSpaceDE w:val="0"/>
              <w:autoSpaceDN w:val="0"/>
              <w:adjustRightInd w:val="0"/>
              <w:spacing w:after="0" w:line="240" w:lineRule="auto"/>
              <w:jc w:val="center"/>
              <w:rPr>
                <w:rFonts w:ascii="GHEA Grapalat" w:hAnsi="GHEA Grapalat"/>
                <w:noProof/>
                <w:lang w:val="en-GB"/>
              </w:rPr>
            </w:pPr>
            <w:r w:rsidRPr="00445969">
              <w:rPr>
                <w:rFonts w:ascii="GHEA Grapalat" w:hAnsi="GHEA Grapalat"/>
                <w:noProof/>
                <w:lang w:val="en-GB"/>
              </w:rPr>
              <w:t>2.</w:t>
            </w:r>
          </w:p>
        </w:tc>
        <w:tc>
          <w:tcPr>
            <w:tcW w:w="6464" w:type="dxa"/>
            <w:tcBorders>
              <w:bottom w:val="single" w:sz="4" w:space="0" w:color="auto"/>
            </w:tcBorders>
          </w:tcPr>
          <w:p w:rsidR="00DA7658" w:rsidRPr="00445969" w:rsidRDefault="00DA7658" w:rsidP="00771D5E">
            <w:pPr>
              <w:autoSpaceDE w:val="0"/>
              <w:autoSpaceDN w:val="0"/>
              <w:adjustRightInd w:val="0"/>
              <w:spacing w:after="0" w:line="240" w:lineRule="auto"/>
              <w:jc w:val="center"/>
              <w:rPr>
                <w:rFonts w:ascii="GHEA Grapalat" w:hAnsi="GHEA Grapalat"/>
                <w:noProof/>
                <w:lang w:val="en-GB"/>
              </w:rPr>
            </w:pPr>
            <w:r w:rsidRPr="00445969">
              <w:rPr>
                <w:rFonts w:ascii="GHEA Grapalat" w:hAnsi="GHEA Grapalat"/>
                <w:noProof/>
                <w:lang w:val="en-GB"/>
              </w:rPr>
              <w:t>3.</w:t>
            </w:r>
          </w:p>
        </w:tc>
        <w:tc>
          <w:tcPr>
            <w:tcW w:w="2936" w:type="dxa"/>
          </w:tcPr>
          <w:p w:rsidR="00DA7658" w:rsidRPr="00445969" w:rsidRDefault="00DA7658" w:rsidP="00771D5E">
            <w:pPr>
              <w:autoSpaceDE w:val="0"/>
              <w:autoSpaceDN w:val="0"/>
              <w:adjustRightInd w:val="0"/>
              <w:spacing w:after="0" w:line="240" w:lineRule="auto"/>
              <w:jc w:val="center"/>
              <w:rPr>
                <w:rFonts w:ascii="GHEA Grapalat" w:hAnsi="GHEA Grapalat"/>
                <w:noProof/>
                <w:lang w:val="en-GB"/>
              </w:rPr>
            </w:pPr>
            <w:r w:rsidRPr="00445969">
              <w:rPr>
                <w:rFonts w:ascii="GHEA Grapalat" w:hAnsi="GHEA Grapalat"/>
                <w:noProof/>
                <w:lang w:val="en-GB"/>
              </w:rPr>
              <w:t>4.</w:t>
            </w:r>
          </w:p>
        </w:tc>
        <w:tc>
          <w:tcPr>
            <w:tcW w:w="2840" w:type="dxa"/>
          </w:tcPr>
          <w:p w:rsidR="00DA7658" w:rsidRPr="00445969" w:rsidRDefault="00DA7658" w:rsidP="00771D5E">
            <w:pPr>
              <w:autoSpaceDE w:val="0"/>
              <w:autoSpaceDN w:val="0"/>
              <w:adjustRightInd w:val="0"/>
              <w:spacing w:after="0" w:line="240" w:lineRule="auto"/>
              <w:jc w:val="center"/>
              <w:rPr>
                <w:rFonts w:ascii="GHEA Grapalat" w:hAnsi="GHEA Grapalat"/>
                <w:noProof/>
                <w:lang w:val="en-GB"/>
              </w:rPr>
            </w:pPr>
            <w:r w:rsidRPr="00445969">
              <w:rPr>
                <w:rFonts w:ascii="GHEA Grapalat" w:hAnsi="GHEA Grapalat"/>
                <w:noProof/>
                <w:lang w:val="en-GB"/>
              </w:rPr>
              <w:t>5.</w:t>
            </w:r>
          </w:p>
        </w:tc>
      </w:tr>
      <w:tr w:rsidR="008A1683" w:rsidRPr="00041835" w:rsidTr="0073191A">
        <w:trPr>
          <w:trHeight w:val="57"/>
        </w:trPr>
        <w:tc>
          <w:tcPr>
            <w:tcW w:w="607" w:type="dxa"/>
            <w:vAlign w:val="center"/>
          </w:tcPr>
          <w:p w:rsidR="008A1683" w:rsidRPr="00445969" w:rsidRDefault="008A1683" w:rsidP="008A4975">
            <w:pPr>
              <w:pStyle w:val="ListParagraph"/>
              <w:numPr>
                <w:ilvl w:val="0"/>
                <w:numId w:val="14"/>
              </w:numPr>
              <w:autoSpaceDE w:val="0"/>
              <w:autoSpaceDN w:val="0"/>
              <w:adjustRightInd w:val="0"/>
              <w:rPr>
                <w:rFonts w:ascii="GHEA Grapalat" w:hAnsi="GHEA Grapalat"/>
                <w:noProof/>
                <w:lang w:val="en-GB"/>
              </w:rPr>
            </w:pPr>
          </w:p>
        </w:tc>
        <w:tc>
          <w:tcPr>
            <w:tcW w:w="2543" w:type="dxa"/>
            <w:vAlign w:val="center"/>
          </w:tcPr>
          <w:p w:rsidR="008A1683" w:rsidRPr="00445969" w:rsidRDefault="008A1683" w:rsidP="00771D5E">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 xml:space="preserve">Կոտայքի մարզպետարան </w:t>
            </w:r>
          </w:p>
          <w:p w:rsidR="008A1683" w:rsidRPr="00445969" w:rsidRDefault="008A1683" w:rsidP="00771D5E">
            <w:pPr>
              <w:autoSpaceDE w:val="0"/>
              <w:autoSpaceDN w:val="0"/>
              <w:adjustRightInd w:val="0"/>
              <w:spacing w:after="0" w:line="240" w:lineRule="auto"/>
              <w:jc w:val="center"/>
              <w:rPr>
                <w:rFonts w:ascii="GHEA Grapalat" w:hAnsi="GHEA Grapalat"/>
                <w:noProof/>
              </w:rPr>
            </w:pPr>
            <w:r w:rsidRPr="00445969">
              <w:rPr>
                <w:rFonts w:ascii="GHEA Grapalat" w:hAnsi="GHEA Grapalat"/>
                <w:noProof/>
                <w:lang w:val="hy-AM"/>
              </w:rPr>
              <w:t>(գր.՝ 01/21.1/5896-18, 24.10.2018 թ.)</w:t>
            </w:r>
          </w:p>
        </w:tc>
        <w:tc>
          <w:tcPr>
            <w:tcW w:w="6464" w:type="dxa"/>
            <w:tcBorders>
              <w:bottom w:val="single" w:sz="4" w:space="0" w:color="auto"/>
            </w:tcBorders>
          </w:tcPr>
          <w:p w:rsidR="008A1683" w:rsidRPr="00445969" w:rsidRDefault="008A1683" w:rsidP="00503CEE">
            <w:pPr>
              <w:autoSpaceDE w:val="0"/>
              <w:autoSpaceDN w:val="0"/>
              <w:adjustRightInd w:val="0"/>
              <w:spacing w:after="0" w:line="240" w:lineRule="auto"/>
              <w:jc w:val="center"/>
              <w:rPr>
                <w:rFonts w:ascii="GHEA Grapalat" w:hAnsi="GHEA Grapalat" w:cs="Sylfaen"/>
                <w:lang w:val="hy-AM"/>
              </w:rPr>
            </w:pPr>
          </w:p>
          <w:p w:rsidR="008A1683" w:rsidRPr="00445969" w:rsidRDefault="008A1683" w:rsidP="00503CEE">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cs="Sylfaen"/>
                <w:lang w:val="hy-AM"/>
              </w:rPr>
              <w:t xml:space="preserve">     Դիտողություններ և առաջարկություններ չեն ներկայացվել:</w:t>
            </w:r>
          </w:p>
        </w:tc>
        <w:tc>
          <w:tcPr>
            <w:tcW w:w="2936" w:type="dxa"/>
            <w:tcBorders>
              <w:bottom w:val="single" w:sz="4" w:space="0" w:color="auto"/>
            </w:tcBorders>
            <w:vAlign w:val="center"/>
          </w:tcPr>
          <w:p w:rsidR="008A1683" w:rsidRPr="00445969" w:rsidRDefault="008A1683" w:rsidP="00771D5E">
            <w:pPr>
              <w:autoSpaceDE w:val="0"/>
              <w:autoSpaceDN w:val="0"/>
              <w:adjustRightInd w:val="0"/>
              <w:spacing w:after="0" w:line="240" w:lineRule="auto"/>
              <w:jc w:val="center"/>
              <w:rPr>
                <w:rFonts w:ascii="GHEA Grapalat" w:hAnsi="GHEA Grapalat"/>
                <w:noProof/>
                <w:lang w:val="hy-AM"/>
              </w:rPr>
            </w:pPr>
          </w:p>
        </w:tc>
        <w:tc>
          <w:tcPr>
            <w:tcW w:w="2840" w:type="dxa"/>
            <w:tcBorders>
              <w:bottom w:val="single" w:sz="4" w:space="0" w:color="auto"/>
            </w:tcBorders>
            <w:vAlign w:val="center"/>
          </w:tcPr>
          <w:p w:rsidR="008A1683" w:rsidRPr="00445969" w:rsidRDefault="008A1683" w:rsidP="00771D5E">
            <w:pPr>
              <w:autoSpaceDE w:val="0"/>
              <w:autoSpaceDN w:val="0"/>
              <w:adjustRightInd w:val="0"/>
              <w:spacing w:after="0" w:line="240" w:lineRule="auto"/>
              <w:jc w:val="center"/>
              <w:rPr>
                <w:rFonts w:ascii="GHEA Grapalat" w:hAnsi="GHEA Grapalat"/>
                <w:noProof/>
                <w:lang w:val="hy-AM"/>
              </w:rPr>
            </w:pPr>
          </w:p>
        </w:tc>
      </w:tr>
      <w:tr w:rsidR="00A445E4" w:rsidRPr="00445969" w:rsidTr="0073191A">
        <w:trPr>
          <w:trHeight w:val="57"/>
        </w:trPr>
        <w:tc>
          <w:tcPr>
            <w:tcW w:w="607" w:type="dxa"/>
            <w:vMerge w:val="restart"/>
          </w:tcPr>
          <w:p w:rsidR="00A445E4" w:rsidRPr="00445969" w:rsidRDefault="00A445E4"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val="restart"/>
          </w:tcPr>
          <w:p w:rsidR="00A445E4" w:rsidRDefault="00A445E4" w:rsidP="00436DC1">
            <w:pPr>
              <w:autoSpaceDE w:val="0"/>
              <w:autoSpaceDN w:val="0"/>
              <w:adjustRightInd w:val="0"/>
              <w:spacing w:after="0" w:line="240" w:lineRule="auto"/>
              <w:jc w:val="center"/>
              <w:rPr>
                <w:rFonts w:ascii="GHEA Grapalat" w:hAnsi="GHEA Grapalat"/>
                <w:noProof/>
                <w:sz w:val="24"/>
                <w:szCs w:val="24"/>
                <w:lang w:val="hy-AM"/>
              </w:rPr>
            </w:pPr>
            <w:r>
              <w:rPr>
                <w:rFonts w:ascii="GHEA Grapalat" w:hAnsi="GHEA Grapalat"/>
                <w:noProof/>
                <w:sz w:val="24"/>
                <w:szCs w:val="24"/>
                <w:lang w:val="hy-AM"/>
              </w:rPr>
              <w:t xml:space="preserve">Բնապահպանության նախարարություն </w:t>
            </w:r>
            <w:r w:rsidRPr="00BC0284">
              <w:rPr>
                <w:rFonts w:ascii="GHEA Grapalat" w:hAnsi="GHEA Grapalat"/>
                <w:noProof/>
                <w:sz w:val="24"/>
                <w:szCs w:val="24"/>
                <w:lang w:val="hy-AM"/>
              </w:rPr>
              <w:t>(</w:t>
            </w:r>
            <w:r>
              <w:rPr>
                <w:rFonts w:ascii="GHEA Grapalat" w:hAnsi="GHEA Grapalat"/>
                <w:noProof/>
                <w:sz w:val="24"/>
                <w:szCs w:val="24"/>
                <w:lang w:val="hy-AM"/>
              </w:rPr>
              <w:t xml:space="preserve">գր.՝ </w:t>
            </w:r>
            <w:r w:rsidRPr="00CA1DE9">
              <w:rPr>
                <w:rFonts w:ascii="GHEA Grapalat" w:hAnsi="GHEA Grapalat"/>
                <w:noProof/>
                <w:sz w:val="24"/>
                <w:szCs w:val="24"/>
                <w:lang w:val="hy-AM"/>
              </w:rPr>
              <w:t>5/11/52138-18</w:t>
            </w:r>
            <w:r>
              <w:rPr>
                <w:rFonts w:ascii="GHEA Grapalat" w:hAnsi="GHEA Grapalat"/>
                <w:noProof/>
                <w:sz w:val="24"/>
                <w:szCs w:val="24"/>
                <w:lang w:val="hy-AM"/>
              </w:rPr>
              <w:t>, 24.10.2018 թ.</w:t>
            </w:r>
            <w:r w:rsidRPr="00BC0284">
              <w:rPr>
                <w:rFonts w:ascii="GHEA Grapalat" w:hAnsi="GHEA Grapalat"/>
                <w:noProof/>
                <w:sz w:val="24"/>
                <w:szCs w:val="24"/>
                <w:lang w:val="hy-AM"/>
              </w:rPr>
              <w:t>)</w:t>
            </w:r>
          </w:p>
        </w:tc>
        <w:tc>
          <w:tcPr>
            <w:tcW w:w="6464" w:type="dxa"/>
            <w:tcBorders>
              <w:bottom w:val="single" w:sz="4" w:space="0" w:color="auto"/>
            </w:tcBorders>
          </w:tcPr>
          <w:p w:rsidR="00A445E4" w:rsidRPr="00445969" w:rsidRDefault="00A445E4" w:rsidP="008A4975">
            <w:pPr>
              <w:pStyle w:val="ListParagraph"/>
              <w:numPr>
                <w:ilvl w:val="0"/>
                <w:numId w:val="3"/>
              </w:numPr>
              <w:jc w:val="both"/>
              <w:rPr>
                <w:rFonts w:ascii="GHEA Grapalat" w:eastAsia="MS Mincho" w:hAnsi="GHEA Grapalat" w:cs="MS Mincho"/>
                <w:sz w:val="22"/>
                <w:szCs w:val="22"/>
                <w:lang w:val="hy-AM"/>
              </w:rPr>
            </w:pPr>
            <w:r w:rsidRPr="00445969">
              <w:rPr>
                <w:rFonts w:ascii="GHEA Grapalat" w:eastAsia="MS Mincho" w:hAnsi="GHEA Grapalat" w:cs="MS Mincho"/>
                <w:sz w:val="22"/>
                <w:szCs w:val="22"/>
                <w:lang w:val="hy-AM"/>
              </w:rPr>
              <w:t>6-րդ կետով սահմանված դեպքերց դուրս է մնացել Քաղաքացիական ծառայության մասին» օրենքի 23-րդ հոդվածի 6-րդ մասով սահմանված առաջխաղացման դեպքը՝ քաղաքացիական ծառայողի կողմից մրցույթով տվյալ պաշտոնը զբաղեցնելու համար։ 6-րդ կետի 12-րդ և 13-րդ ենթակետերով սահմանված դեպքերը կրկնվում են:</w:t>
            </w:r>
          </w:p>
        </w:tc>
        <w:tc>
          <w:tcPr>
            <w:tcW w:w="2936" w:type="dxa"/>
            <w:tcBorders>
              <w:bottom w:val="single" w:sz="4" w:space="0" w:color="auto"/>
            </w:tcBorders>
          </w:tcPr>
          <w:p w:rsidR="00A445E4" w:rsidRPr="00445969" w:rsidRDefault="00A445E4" w:rsidP="00436DC1">
            <w:pPr>
              <w:jc w:val="center"/>
              <w:rPr>
                <w:rFonts w:ascii="GHEA Grapalat" w:hAnsi="GHEA Grapalat"/>
              </w:rPr>
            </w:pPr>
            <w:r w:rsidRPr="00445969">
              <w:rPr>
                <w:rFonts w:ascii="GHEA Grapalat" w:hAnsi="GHEA Grapalat" w:cs="Sylfaen"/>
              </w:rPr>
              <w:t>Ընդունվել</w:t>
            </w:r>
            <w:r w:rsidRPr="00445969">
              <w:rPr>
                <w:rFonts w:ascii="GHEA Grapalat" w:hAnsi="GHEA Grapalat" w:cs="Sylfaen"/>
                <w:lang w:val="ru-RU"/>
              </w:rPr>
              <w:t xml:space="preserve"> </w:t>
            </w:r>
            <w:r w:rsidRPr="00445969">
              <w:rPr>
                <w:rFonts w:ascii="GHEA Grapalat" w:hAnsi="GHEA Grapalat" w:cs="Sylfaen"/>
              </w:rPr>
              <w:t>է</w:t>
            </w:r>
            <w:r w:rsidRPr="00445969">
              <w:rPr>
                <w:rFonts w:ascii="GHEA Grapalat" w:hAnsi="GHEA Grapalat"/>
              </w:rPr>
              <w:t>:</w:t>
            </w:r>
          </w:p>
        </w:tc>
        <w:tc>
          <w:tcPr>
            <w:tcW w:w="2840" w:type="dxa"/>
            <w:tcBorders>
              <w:bottom w:val="single" w:sz="4" w:space="0" w:color="auto"/>
            </w:tcBorders>
          </w:tcPr>
          <w:p w:rsidR="00A445E4" w:rsidRPr="00445969" w:rsidRDefault="00A445E4" w:rsidP="00436DC1">
            <w:pPr>
              <w:jc w:val="center"/>
              <w:rPr>
                <w:rFonts w:ascii="GHEA Grapalat" w:hAnsi="GHEA Grapalat"/>
              </w:rPr>
            </w:pPr>
            <w:r w:rsidRPr="00445969">
              <w:rPr>
                <w:rFonts w:ascii="GHEA Grapalat" w:hAnsi="GHEA Grapalat" w:cs="Sylfaen"/>
              </w:rPr>
              <w:t>Նախագ</w:t>
            </w:r>
            <w:r w:rsidRPr="00445969">
              <w:rPr>
                <w:rFonts w:ascii="GHEA Grapalat" w:hAnsi="GHEA Grapalat" w:cs="Sylfaen"/>
                <w:lang w:val="hy-AM"/>
              </w:rPr>
              <w:t xml:space="preserve">ծում </w:t>
            </w:r>
            <w:r w:rsidRPr="00445969">
              <w:rPr>
                <w:rFonts w:ascii="GHEA Grapalat" w:hAnsi="GHEA Grapalat" w:cs="Sylfaen"/>
              </w:rPr>
              <w:t xml:space="preserve">կատարվել </w:t>
            </w:r>
            <w:r w:rsidRPr="00445969">
              <w:rPr>
                <w:rFonts w:ascii="GHEA Grapalat" w:hAnsi="GHEA Grapalat"/>
                <w:lang w:val="hy-AM"/>
              </w:rPr>
              <w:t>է</w:t>
            </w:r>
            <w:r w:rsidRPr="00445969">
              <w:rPr>
                <w:rFonts w:ascii="GHEA Grapalat" w:hAnsi="GHEA Grapalat"/>
              </w:rPr>
              <w:t xml:space="preserve"> </w:t>
            </w:r>
            <w:r w:rsidRPr="00445969">
              <w:rPr>
                <w:rFonts w:ascii="GHEA Grapalat" w:hAnsi="GHEA Grapalat" w:cs="Sylfaen"/>
              </w:rPr>
              <w:t>համապատասխան փոփոխություն</w:t>
            </w:r>
            <w:r w:rsidRPr="00445969">
              <w:rPr>
                <w:rFonts w:ascii="GHEA Grapalat" w:hAnsi="GHEA Grapalat"/>
              </w:rPr>
              <w:t>:</w:t>
            </w:r>
          </w:p>
        </w:tc>
      </w:tr>
      <w:tr w:rsidR="00A445E4" w:rsidRPr="00041835" w:rsidTr="0073191A">
        <w:trPr>
          <w:trHeight w:val="57"/>
        </w:trPr>
        <w:tc>
          <w:tcPr>
            <w:tcW w:w="607" w:type="dxa"/>
            <w:vMerge/>
          </w:tcPr>
          <w:p w:rsidR="00A445E4" w:rsidRPr="00445969" w:rsidRDefault="00A445E4"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A445E4" w:rsidRPr="00445969" w:rsidRDefault="00A445E4" w:rsidP="00436DC1">
            <w:pPr>
              <w:autoSpaceDE w:val="0"/>
              <w:autoSpaceDN w:val="0"/>
              <w:adjustRightInd w:val="0"/>
              <w:spacing w:after="0" w:line="240" w:lineRule="auto"/>
              <w:jc w:val="center"/>
              <w:rPr>
                <w:rFonts w:ascii="GHEA Grapalat" w:hAnsi="GHEA Grapalat"/>
                <w:noProof/>
                <w:lang w:val="hy-AM"/>
              </w:rPr>
            </w:pPr>
          </w:p>
        </w:tc>
        <w:tc>
          <w:tcPr>
            <w:tcW w:w="6464" w:type="dxa"/>
            <w:tcBorders>
              <w:top w:val="single" w:sz="4" w:space="0" w:color="auto"/>
              <w:bottom w:val="single" w:sz="4" w:space="0" w:color="auto"/>
            </w:tcBorders>
          </w:tcPr>
          <w:p w:rsidR="00A445E4" w:rsidRPr="00445969" w:rsidRDefault="00A445E4" w:rsidP="008A4975">
            <w:pPr>
              <w:pStyle w:val="ListParagraph"/>
              <w:numPr>
                <w:ilvl w:val="0"/>
                <w:numId w:val="3"/>
              </w:numPr>
              <w:jc w:val="both"/>
              <w:rPr>
                <w:rFonts w:ascii="GHEA Grapalat" w:eastAsia="MS Mincho" w:hAnsi="GHEA Grapalat" w:cs="MS Mincho"/>
                <w:sz w:val="22"/>
                <w:szCs w:val="22"/>
                <w:lang w:val="hy-AM"/>
              </w:rPr>
            </w:pPr>
            <w:r w:rsidRPr="00445969">
              <w:rPr>
                <w:rFonts w:ascii="GHEA Grapalat" w:eastAsia="MS Mincho" w:hAnsi="GHEA Grapalat" w:cs="MS Mincho"/>
                <w:sz w:val="22"/>
                <w:szCs w:val="22"/>
                <w:lang w:val="hy-AM"/>
              </w:rPr>
              <w:t>42-րդ</w:t>
            </w:r>
            <w:r>
              <w:rPr>
                <w:rFonts w:ascii="GHEA Grapalat" w:eastAsia="MS Mincho" w:hAnsi="GHEA Grapalat" w:cs="MS Mincho"/>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39</w:t>
            </w:r>
            <w:r w:rsidRPr="005952C1">
              <w:rPr>
                <w:rFonts w:ascii="GHEA Grapalat" w:hAnsi="GHEA Grapalat" w:cs="Sylfaen"/>
                <w:color w:val="00B0F0"/>
                <w:lang w:val="hy-AM"/>
              </w:rPr>
              <w:t>-րդ)</w:t>
            </w:r>
            <w:r w:rsidRPr="00445969">
              <w:rPr>
                <w:rFonts w:ascii="GHEA Grapalat" w:eastAsia="MS Mincho" w:hAnsi="GHEA Grapalat" w:cs="MS Mincho"/>
                <w:sz w:val="22"/>
                <w:szCs w:val="22"/>
                <w:lang w:val="hy-AM"/>
              </w:rPr>
              <w:t xml:space="preserve"> կետն առաջարկում են հայտարարված բառից հետո լրացնել արտաքին բառով:</w:t>
            </w:r>
          </w:p>
        </w:tc>
        <w:tc>
          <w:tcPr>
            <w:tcW w:w="2936" w:type="dxa"/>
            <w:tcBorders>
              <w:top w:val="single" w:sz="4" w:space="0" w:color="auto"/>
              <w:bottom w:val="single" w:sz="4" w:space="0" w:color="auto"/>
            </w:tcBorders>
          </w:tcPr>
          <w:p w:rsidR="00A445E4" w:rsidRPr="00445969" w:rsidRDefault="00A445E4"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Չի ընդունվել:</w:t>
            </w:r>
          </w:p>
        </w:tc>
        <w:tc>
          <w:tcPr>
            <w:tcW w:w="2840" w:type="dxa"/>
            <w:tcBorders>
              <w:top w:val="single" w:sz="4" w:space="0" w:color="auto"/>
              <w:bottom w:val="single" w:sz="4" w:space="0" w:color="auto"/>
            </w:tcBorders>
          </w:tcPr>
          <w:p w:rsidR="00A445E4" w:rsidRPr="00445969" w:rsidRDefault="00A445E4" w:rsidP="00622813">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Արտաքին մրցույթ կարող է հայտարարվել նաև առանց ներքին մրցույթ հայտարարելու, հետևաբար նման առաջարկությունից հետևում է, որ ներքին մրցույթից հետո</w:t>
            </w:r>
            <w:r w:rsidR="00622813">
              <w:rPr>
                <w:rFonts w:ascii="GHEA Grapalat" w:hAnsi="GHEA Grapalat"/>
                <w:noProof/>
                <w:lang w:val="hy-AM"/>
              </w:rPr>
              <w:t xml:space="preserve"> է </w:t>
            </w:r>
            <w:r w:rsidRPr="00445969">
              <w:rPr>
                <w:rFonts w:ascii="GHEA Grapalat" w:hAnsi="GHEA Grapalat"/>
                <w:noProof/>
                <w:lang w:val="hy-AM"/>
              </w:rPr>
              <w:t>նոր հայտարարվում</w:t>
            </w:r>
            <w:r w:rsidR="00622813">
              <w:rPr>
                <w:rFonts w:ascii="GHEA Grapalat" w:hAnsi="GHEA Grapalat"/>
                <w:noProof/>
                <w:lang w:val="hy-AM"/>
              </w:rPr>
              <w:t xml:space="preserve"> </w:t>
            </w:r>
            <w:r w:rsidRPr="00445969">
              <w:rPr>
                <w:rFonts w:ascii="GHEA Grapalat" w:hAnsi="GHEA Grapalat"/>
                <w:noProof/>
                <w:lang w:val="hy-AM"/>
              </w:rPr>
              <w:t>արտաքին մրցույթ:</w:t>
            </w:r>
          </w:p>
        </w:tc>
      </w:tr>
      <w:tr w:rsidR="00A445E4" w:rsidRPr="00041835" w:rsidTr="0073191A">
        <w:trPr>
          <w:trHeight w:val="57"/>
        </w:trPr>
        <w:tc>
          <w:tcPr>
            <w:tcW w:w="607" w:type="dxa"/>
            <w:vMerge/>
          </w:tcPr>
          <w:p w:rsidR="00A445E4" w:rsidRPr="00445969" w:rsidRDefault="00A445E4"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A445E4" w:rsidRPr="00445969" w:rsidRDefault="00A445E4" w:rsidP="00436DC1">
            <w:pPr>
              <w:autoSpaceDE w:val="0"/>
              <w:autoSpaceDN w:val="0"/>
              <w:adjustRightInd w:val="0"/>
              <w:spacing w:after="0" w:line="240" w:lineRule="auto"/>
              <w:jc w:val="center"/>
              <w:rPr>
                <w:rFonts w:ascii="GHEA Grapalat" w:hAnsi="GHEA Grapalat"/>
                <w:noProof/>
                <w:lang w:val="hy-AM"/>
              </w:rPr>
            </w:pPr>
          </w:p>
        </w:tc>
        <w:tc>
          <w:tcPr>
            <w:tcW w:w="6464" w:type="dxa"/>
            <w:tcBorders>
              <w:top w:val="single" w:sz="4" w:space="0" w:color="auto"/>
              <w:bottom w:val="single" w:sz="4" w:space="0" w:color="auto"/>
            </w:tcBorders>
          </w:tcPr>
          <w:p w:rsidR="00A445E4" w:rsidRPr="00445969" w:rsidRDefault="00A445E4" w:rsidP="008A4975">
            <w:pPr>
              <w:pStyle w:val="ListParagraph"/>
              <w:numPr>
                <w:ilvl w:val="0"/>
                <w:numId w:val="3"/>
              </w:numPr>
              <w:jc w:val="both"/>
              <w:rPr>
                <w:rFonts w:ascii="GHEA Grapalat" w:eastAsia="MS Mincho" w:hAnsi="GHEA Grapalat" w:cs="MS Mincho"/>
                <w:sz w:val="22"/>
                <w:szCs w:val="22"/>
                <w:lang w:val="hy-AM"/>
              </w:rPr>
            </w:pPr>
            <w:r w:rsidRPr="00445969">
              <w:rPr>
                <w:rFonts w:ascii="GHEA Grapalat" w:eastAsia="MS Mincho" w:hAnsi="GHEA Grapalat" w:cs="MS Mincho"/>
                <w:sz w:val="22"/>
                <w:szCs w:val="22"/>
                <w:lang w:val="hy-AM"/>
              </w:rPr>
              <w:t>117-րդ</w:t>
            </w:r>
            <w:r>
              <w:rPr>
                <w:rFonts w:ascii="GHEA Grapalat" w:eastAsia="MS Mincho" w:hAnsi="GHEA Grapalat" w:cs="MS Mincho"/>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112</w:t>
            </w:r>
            <w:r w:rsidRPr="005952C1">
              <w:rPr>
                <w:rFonts w:ascii="GHEA Grapalat" w:hAnsi="GHEA Grapalat" w:cs="Sylfaen"/>
                <w:color w:val="00B0F0"/>
                <w:lang w:val="hy-AM"/>
              </w:rPr>
              <w:t>-րդ)</w:t>
            </w:r>
            <w:r w:rsidRPr="00445969">
              <w:rPr>
                <w:rFonts w:ascii="GHEA Grapalat" w:eastAsia="MS Mincho" w:hAnsi="GHEA Grapalat" w:cs="MS Mincho"/>
                <w:sz w:val="22"/>
                <w:szCs w:val="22"/>
                <w:lang w:val="hy-AM"/>
              </w:rPr>
              <w:t xml:space="preserve"> կետում «ապա» բառից հետո ավելացնել «հիմք ընդունելով թեստավորման պատասխանատուի կողմից կազմված համապատասխան արձանագրությունը»։</w:t>
            </w:r>
          </w:p>
        </w:tc>
        <w:tc>
          <w:tcPr>
            <w:tcW w:w="2936" w:type="dxa"/>
            <w:tcBorders>
              <w:top w:val="single" w:sz="4" w:space="0" w:color="auto"/>
              <w:bottom w:val="single" w:sz="4" w:space="0" w:color="auto"/>
            </w:tcBorders>
          </w:tcPr>
          <w:p w:rsidR="00A445E4" w:rsidRPr="00445969" w:rsidRDefault="00A445E4" w:rsidP="00436DC1">
            <w:pPr>
              <w:spacing w:line="240" w:lineRule="auto"/>
              <w:jc w:val="center"/>
              <w:rPr>
                <w:rFonts w:ascii="GHEA Grapalat" w:hAnsi="GHEA Grapalat"/>
                <w:lang w:val="hy-AM"/>
              </w:rPr>
            </w:pPr>
            <w:r w:rsidRPr="00445969">
              <w:rPr>
                <w:rFonts w:ascii="GHEA Grapalat" w:hAnsi="GHEA Grapalat" w:cs="Sylfaen"/>
              </w:rPr>
              <w:t>Ընդունվել է</w:t>
            </w:r>
            <w:r w:rsidRPr="00445969">
              <w:rPr>
                <w:rFonts w:ascii="GHEA Grapalat" w:hAnsi="GHEA Grapalat"/>
              </w:rPr>
              <w:t>:</w:t>
            </w:r>
          </w:p>
        </w:tc>
        <w:tc>
          <w:tcPr>
            <w:tcW w:w="2840" w:type="dxa"/>
            <w:tcBorders>
              <w:top w:val="single" w:sz="4" w:space="0" w:color="auto"/>
              <w:bottom w:val="single" w:sz="4" w:space="0" w:color="auto"/>
            </w:tcBorders>
          </w:tcPr>
          <w:p w:rsidR="00A445E4" w:rsidRPr="00445969" w:rsidRDefault="00A445E4" w:rsidP="00436DC1">
            <w:pPr>
              <w:spacing w:line="240" w:lineRule="auto"/>
              <w:jc w:val="center"/>
              <w:rPr>
                <w:rFonts w:ascii="GHEA Grapalat" w:hAnsi="GHEA Grapalat"/>
                <w:lang w:val="hy-AM"/>
              </w:rPr>
            </w:pPr>
            <w:r w:rsidRPr="00445969">
              <w:rPr>
                <w:rFonts w:ascii="GHEA Grapalat" w:hAnsi="GHEA Grapalat" w:cs="Sylfaen"/>
                <w:lang w:val="hy-AM"/>
              </w:rPr>
              <w:t>Նախագծում կատարվել է համապատասխան փոփոխություն</w:t>
            </w:r>
            <w:r w:rsidRPr="00445969">
              <w:rPr>
                <w:rFonts w:ascii="GHEA Grapalat" w:hAnsi="GHEA Grapalat"/>
                <w:lang w:val="hy-AM"/>
              </w:rPr>
              <w:t>:</w:t>
            </w:r>
          </w:p>
        </w:tc>
      </w:tr>
      <w:tr w:rsidR="00A445E4" w:rsidRPr="00041835" w:rsidTr="0073191A">
        <w:trPr>
          <w:trHeight w:val="57"/>
        </w:trPr>
        <w:tc>
          <w:tcPr>
            <w:tcW w:w="607" w:type="dxa"/>
            <w:vMerge/>
          </w:tcPr>
          <w:p w:rsidR="00A445E4" w:rsidRPr="00445969" w:rsidRDefault="00A445E4"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A445E4" w:rsidRPr="00445969" w:rsidRDefault="00A445E4" w:rsidP="00436DC1">
            <w:pPr>
              <w:autoSpaceDE w:val="0"/>
              <w:autoSpaceDN w:val="0"/>
              <w:adjustRightInd w:val="0"/>
              <w:spacing w:after="0" w:line="240" w:lineRule="auto"/>
              <w:jc w:val="center"/>
              <w:rPr>
                <w:rFonts w:ascii="GHEA Grapalat" w:hAnsi="GHEA Grapalat"/>
                <w:noProof/>
                <w:lang w:val="hy-AM"/>
              </w:rPr>
            </w:pPr>
          </w:p>
        </w:tc>
        <w:tc>
          <w:tcPr>
            <w:tcW w:w="6464" w:type="dxa"/>
            <w:tcBorders>
              <w:top w:val="single" w:sz="4" w:space="0" w:color="auto"/>
              <w:bottom w:val="single" w:sz="4" w:space="0" w:color="auto"/>
            </w:tcBorders>
          </w:tcPr>
          <w:p w:rsidR="00A445E4" w:rsidRPr="00445969" w:rsidRDefault="00A445E4" w:rsidP="008A4975">
            <w:pPr>
              <w:pStyle w:val="ListParagraph"/>
              <w:numPr>
                <w:ilvl w:val="0"/>
                <w:numId w:val="3"/>
              </w:numPr>
              <w:jc w:val="both"/>
              <w:rPr>
                <w:rFonts w:ascii="GHEA Grapalat" w:eastAsia="MS Mincho" w:hAnsi="GHEA Grapalat" w:cs="MS Mincho"/>
                <w:sz w:val="22"/>
                <w:szCs w:val="22"/>
                <w:lang w:val="hy-AM"/>
              </w:rPr>
            </w:pPr>
            <w:r w:rsidRPr="00436DC1">
              <w:rPr>
                <w:rFonts w:ascii="GHEA Grapalat" w:eastAsia="MS Mincho" w:hAnsi="GHEA Grapalat" w:cs="MS Mincho"/>
                <w:sz w:val="22"/>
                <w:szCs w:val="22"/>
                <w:lang w:val="hy-AM"/>
              </w:rPr>
              <w:t xml:space="preserve">հիմք ընդունելով Նորմատիվ իրավական ակտերի մասին» օրենքի 13-րդ հոդվածի 8-րդ մասի և 17-րդ հոդվածի 2-րդ մասի պահանջները՝ հավելվածի 6-րդ կետի 3-րդ, 7-21-րդ ենթակետերում հղում կատարել Քաղաքացիական ծառայության մասին» օրենքի համապատասխան հոդվածներին։ </w:t>
            </w:r>
          </w:p>
        </w:tc>
        <w:tc>
          <w:tcPr>
            <w:tcW w:w="2936" w:type="dxa"/>
            <w:tcBorders>
              <w:top w:val="single" w:sz="4" w:space="0" w:color="auto"/>
              <w:bottom w:val="single" w:sz="4" w:space="0" w:color="auto"/>
            </w:tcBorders>
          </w:tcPr>
          <w:p w:rsidR="00A445E4" w:rsidRPr="00445969" w:rsidRDefault="00A445E4"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Չի ընդունվել:</w:t>
            </w:r>
          </w:p>
          <w:p w:rsidR="00A445E4" w:rsidRPr="00445969" w:rsidRDefault="00A445E4"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ab/>
            </w:r>
          </w:p>
        </w:tc>
        <w:tc>
          <w:tcPr>
            <w:tcW w:w="2840" w:type="dxa"/>
            <w:tcBorders>
              <w:top w:val="single" w:sz="4" w:space="0" w:color="auto"/>
              <w:bottom w:val="single" w:sz="4" w:space="0" w:color="auto"/>
            </w:tcBorders>
          </w:tcPr>
          <w:p w:rsidR="00A445E4" w:rsidRPr="00445969" w:rsidRDefault="00A445E4"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 xml:space="preserve">Օրենքի նշված  հոդվածը պարունակում է շարունակական հղումներ, որը </w:t>
            </w:r>
            <w:r>
              <w:rPr>
                <w:rFonts w:ascii="GHEA Grapalat" w:hAnsi="GHEA Grapalat"/>
                <w:noProof/>
                <w:lang w:val="hy-AM"/>
              </w:rPr>
              <w:t>հակասում է</w:t>
            </w:r>
            <w:r w:rsidRPr="00445969">
              <w:rPr>
                <w:rFonts w:ascii="GHEA Grapalat" w:hAnsi="GHEA Grapalat"/>
                <w:noProof/>
                <w:lang w:val="hy-AM"/>
              </w:rPr>
              <w:t xml:space="preserve"> </w:t>
            </w:r>
            <w:r w:rsidRPr="00445969">
              <w:rPr>
                <w:rFonts w:ascii="GHEA Grapalat" w:hAnsi="GHEA Grapalat"/>
                <w:sz w:val="24"/>
                <w:szCs w:val="24"/>
                <w:lang w:val="hy-AM"/>
              </w:rPr>
              <w:t>«</w:t>
            </w:r>
            <w:r w:rsidRPr="00445969">
              <w:rPr>
                <w:rFonts w:ascii="GHEA Grapalat" w:hAnsi="GHEA Grapalat"/>
                <w:noProof/>
                <w:lang w:val="hy-AM"/>
              </w:rPr>
              <w:t>Նորմատիվ իրավական ակտերի մասին</w:t>
            </w:r>
            <w:r w:rsidRPr="00445969">
              <w:rPr>
                <w:rFonts w:ascii="GHEA Grapalat" w:hAnsi="GHEA Grapalat"/>
                <w:sz w:val="24"/>
                <w:szCs w:val="24"/>
                <w:lang w:val="hy-AM"/>
              </w:rPr>
              <w:t>»</w:t>
            </w:r>
            <w:r w:rsidRPr="00445969">
              <w:rPr>
                <w:rFonts w:ascii="GHEA Grapalat" w:hAnsi="GHEA Grapalat"/>
                <w:noProof/>
                <w:lang w:val="hy-AM"/>
              </w:rPr>
              <w:t xml:space="preserve"> </w:t>
            </w:r>
            <w:r>
              <w:rPr>
                <w:rFonts w:ascii="GHEA Grapalat" w:hAnsi="GHEA Grapalat"/>
                <w:noProof/>
                <w:lang w:val="hy-AM"/>
              </w:rPr>
              <w:t>օրենքի դրույթներին</w:t>
            </w:r>
            <w:r w:rsidRPr="00445969">
              <w:rPr>
                <w:rFonts w:ascii="GHEA Grapalat" w:hAnsi="GHEA Grapalat"/>
                <w:noProof/>
                <w:lang w:val="hy-AM"/>
              </w:rPr>
              <w:t>:</w:t>
            </w:r>
          </w:p>
        </w:tc>
      </w:tr>
      <w:tr w:rsidR="00A445E4" w:rsidRPr="00041835" w:rsidTr="0073191A">
        <w:trPr>
          <w:trHeight w:val="57"/>
        </w:trPr>
        <w:tc>
          <w:tcPr>
            <w:tcW w:w="607" w:type="dxa"/>
            <w:vMerge/>
          </w:tcPr>
          <w:p w:rsidR="00A445E4" w:rsidRPr="00445969" w:rsidRDefault="00A445E4"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A445E4" w:rsidRPr="00445969" w:rsidRDefault="00A445E4" w:rsidP="00436DC1">
            <w:pPr>
              <w:autoSpaceDE w:val="0"/>
              <w:autoSpaceDN w:val="0"/>
              <w:adjustRightInd w:val="0"/>
              <w:spacing w:after="0" w:line="240" w:lineRule="auto"/>
              <w:jc w:val="center"/>
              <w:rPr>
                <w:rFonts w:ascii="GHEA Grapalat" w:hAnsi="GHEA Grapalat"/>
                <w:noProof/>
                <w:lang w:val="hy-AM"/>
              </w:rPr>
            </w:pPr>
          </w:p>
        </w:tc>
        <w:tc>
          <w:tcPr>
            <w:tcW w:w="6464" w:type="dxa"/>
            <w:tcBorders>
              <w:top w:val="single" w:sz="4" w:space="0" w:color="auto"/>
              <w:bottom w:val="single" w:sz="4" w:space="0" w:color="auto"/>
            </w:tcBorders>
          </w:tcPr>
          <w:p w:rsidR="00A445E4" w:rsidRPr="00445969" w:rsidRDefault="00A445E4" w:rsidP="008A4975">
            <w:pPr>
              <w:pStyle w:val="ListParagraph"/>
              <w:numPr>
                <w:ilvl w:val="0"/>
                <w:numId w:val="3"/>
              </w:numPr>
              <w:jc w:val="both"/>
              <w:rPr>
                <w:rFonts w:ascii="GHEA Grapalat" w:eastAsia="MS Mincho" w:hAnsi="GHEA Grapalat" w:cs="MS Mincho"/>
                <w:sz w:val="22"/>
                <w:szCs w:val="22"/>
                <w:lang w:val="hy-AM"/>
              </w:rPr>
            </w:pPr>
            <w:r w:rsidRPr="00436DC1">
              <w:rPr>
                <w:rFonts w:ascii="GHEA Grapalat" w:eastAsia="MS Mincho" w:hAnsi="GHEA Grapalat" w:cs="MS Mincho"/>
                <w:sz w:val="22"/>
                <w:szCs w:val="22"/>
                <w:lang w:val="hy-AM"/>
              </w:rPr>
              <w:t>հավելվածի 7-րդ կետն առաջարկում եմ հանել, քանի որ կրկնում է 6-րդ կետի 21-րդ ենթակետով սահմանված դեպքը</w:t>
            </w:r>
            <w:r w:rsidR="003F5729">
              <w:rPr>
                <w:rFonts w:ascii="GHEA Grapalat" w:eastAsia="MS Mincho" w:hAnsi="GHEA Grapalat" w:cs="MS Mincho"/>
                <w:sz w:val="22"/>
                <w:szCs w:val="22"/>
                <w:lang w:val="hy-AM"/>
              </w:rPr>
              <w:t>:</w:t>
            </w:r>
          </w:p>
        </w:tc>
        <w:tc>
          <w:tcPr>
            <w:tcW w:w="2936" w:type="dxa"/>
            <w:tcBorders>
              <w:top w:val="single" w:sz="4" w:space="0" w:color="auto"/>
              <w:bottom w:val="single" w:sz="4" w:space="0" w:color="auto"/>
            </w:tcBorders>
          </w:tcPr>
          <w:p w:rsidR="00A445E4" w:rsidRPr="00436DC1" w:rsidRDefault="00A445E4" w:rsidP="00436DC1">
            <w:pPr>
              <w:spacing w:line="240" w:lineRule="auto"/>
              <w:jc w:val="center"/>
              <w:rPr>
                <w:rFonts w:ascii="GHEA Grapalat" w:hAnsi="GHEA Grapalat" w:cs="Sylfaen"/>
                <w:sz w:val="20"/>
                <w:szCs w:val="20"/>
                <w:lang w:val="hy-AM"/>
              </w:rPr>
            </w:pPr>
            <w:r w:rsidRPr="00436DC1">
              <w:rPr>
                <w:rFonts w:ascii="GHEA Grapalat" w:eastAsia="MS Mincho" w:hAnsi="GHEA Grapalat" w:cs="MS Mincho"/>
                <w:sz w:val="20"/>
                <w:szCs w:val="20"/>
                <w:lang w:val="hy-AM"/>
              </w:rPr>
              <w:t xml:space="preserve">Հավելվածի </w:t>
            </w:r>
            <w:r w:rsidRPr="00436DC1">
              <w:rPr>
                <w:rFonts w:ascii="GHEA Grapalat" w:hAnsi="GHEA Grapalat"/>
                <w:sz w:val="20"/>
                <w:szCs w:val="20"/>
                <w:lang w:val="hy-AM"/>
              </w:rPr>
              <w:t>6-րդ կետով թվարկվում են թափուր պաշտոնների առաջացման հիմքերը</w:t>
            </w:r>
            <w:r>
              <w:rPr>
                <w:rFonts w:ascii="GHEA Grapalat" w:eastAsia="MS Mincho" w:hAnsi="GHEA Grapalat" w:cs="MS Mincho"/>
                <w:sz w:val="20"/>
                <w:szCs w:val="20"/>
                <w:lang w:val="hy-AM"/>
              </w:rPr>
              <w:t xml:space="preserve">, իսկ </w:t>
            </w:r>
            <w:r w:rsidRPr="00436DC1">
              <w:rPr>
                <w:rFonts w:ascii="GHEA Grapalat" w:eastAsia="MS Mincho" w:hAnsi="GHEA Grapalat" w:cs="MS Mincho"/>
                <w:sz w:val="20"/>
                <w:szCs w:val="20"/>
                <w:lang w:val="hy-AM"/>
              </w:rPr>
              <w:t xml:space="preserve">7-րդ կետում սահմանվել է, որ </w:t>
            </w:r>
            <w:r w:rsidRPr="00436DC1">
              <w:rPr>
                <w:rFonts w:ascii="GHEA Grapalat" w:hAnsi="GHEA Grapalat"/>
                <w:sz w:val="20"/>
                <w:szCs w:val="20"/>
                <w:lang w:val="hy-AM"/>
              </w:rPr>
              <w:t>փոխադրումից (փոխադրումներից) հետո թափուր մնացած պաշտոնը կարող է զբաղեցվել արտաքին մրցույթով:</w:t>
            </w:r>
          </w:p>
        </w:tc>
        <w:tc>
          <w:tcPr>
            <w:tcW w:w="2840" w:type="dxa"/>
            <w:tcBorders>
              <w:top w:val="single" w:sz="4" w:space="0" w:color="auto"/>
              <w:bottom w:val="single" w:sz="4" w:space="0" w:color="auto"/>
            </w:tcBorders>
          </w:tcPr>
          <w:p w:rsidR="00A445E4" w:rsidRPr="00445969" w:rsidRDefault="00A445E4" w:rsidP="00436DC1">
            <w:pPr>
              <w:spacing w:line="240" w:lineRule="auto"/>
              <w:jc w:val="center"/>
              <w:rPr>
                <w:rFonts w:ascii="GHEA Grapalat" w:hAnsi="GHEA Grapalat" w:cs="Sylfaen"/>
                <w:lang w:val="hy-AM"/>
              </w:rPr>
            </w:pPr>
          </w:p>
        </w:tc>
      </w:tr>
      <w:tr w:rsidR="00A445E4" w:rsidRPr="00041835" w:rsidTr="0073191A">
        <w:trPr>
          <w:trHeight w:val="57"/>
        </w:trPr>
        <w:tc>
          <w:tcPr>
            <w:tcW w:w="607" w:type="dxa"/>
            <w:vMerge/>
          </w:tcPr>
          <w:p w:rsidR="00A445E4" w:rsidRPr="00445969" w:rsidRDefault="00A445E4"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A445E4" w:rsidRPr="00445969" w:rsidRDefault="00A445E4" w:rsidP="00436DC1">
            <w:pPr>
              <w:autoSpaceDE w:val="0"/>
              <w:autoSpaceDN w:val="0"/>
              <w:adjustRightInd w:val="0"/>
              <w:spacing w:after="0" w:line="240" w:lineRule="auto"/>
              <w:jc w:val="center"/>
              <w:rPr>
                <w:rFonts w:ascii="GHEA Grapalat" w:hAnsi="GHEA Grapalat"/>
                <w:noProof/>
                <w:lang w:val="hy-AM"/>
              </w:rPr>
            </w:pPr>
          </w:p>
        </w:tc>
        <w:tc>
          <w:tcPr>
            <w:tcW w:w="6464" w:type="dxa"/>
            <w:tcBorders>
              <w:top w:val="single" w:sz="4" w:space="0" w:color="auto"/>
              <w:bottom w:val="single" w:sz="4" w:space="0" w:color="auto"/>
            </w:tcBorders>
          </w:tcPr>
          <w:p w:rsidR="00A445E4" w:rsidRPr="00445969" w:rsidRDefault="00A445E4" w:rsidP="008A4975">
            <w:pPr>
              <w:pStyle w:val="ListParagraph"/>
              <w:numPr>
                <w:ilvl w:val="0"/>
                <w:numId w:val="3"/>
              </w:numPr>
              <w:jc w:val="both"/>
              <w:rPr>
                <w:rFonts w:ascii="GHEA Grapalat" w:eastAsia="MS Mincho" w:hAnsi="GHEA Grapalat" w:cs="MS Mincho"/>
                <w:sz w:val="22"/>
                <w:szCs w:val="22"/>
                <w:lang w:val="hy-AM"/>
              </w:rPr>
            </w:pPr>
            <w:r w:rsidRPr="00436DC1">
              <w:rPr>
                <w:rFonts w:ascii="GHEA Grapalat" w:eastAsia="MS Mincho" w:hAnsi="GHEA Grapalat" w:cs="MS Mincho"/>
                <w:sz w:val="22"/>
                <w:szCs w:val="22"/>
                <w:lang w:val="hy-AM"/>
              </w:rPr>
              <w:t xml:space="preserve">հավելվածի 27-րդ և 28-րդ կետերում անհրաժեշտ է նշել քաղաքացիական ծառայության գրասենյակի պաշտոնական կայքէջի </w:t>
            </w:r>
            <w:r>
              <w:rPr>
                <w:rFonts w:ascii="GHEA Grapalat" w:eastAsia="MS Mincho" w:hAnsi="GHEA Grapalat" w:cs="MS Mincho"/>
                <w:sz w:val="22"/>
                <w:szCs w:val="22"/>
                <w:lang w:val="hy-AM"/>
              </w:rPr>
              <w:t xml:space="preserve">հղումը: </w:t>
            </w:r>
          </w:p>
        </w:tc>
        <w:tc>
          <w:tcPr>
            <w:tcW w:w="2936" w:type="dxa"/>
            <w:tcBorders>
              <w:top w:val="single" w:sz="4" w:space="0" w:color="auto"/>
              <w:bottom w:val="single" w:sz="4" w:space="0" w:color="auto"/>
            </w:tcBorders>
          </w:tcPr>
          <w:p w:rsidR="00A445E4" w:rsidRPr="00436DC1" w:rsidRDefault="00A445E4" w:rsidP="00382C0F">
            <w:pPr>
              <w:spacing w:line="240" w:lineRule="auto"/>
              <w:jc w:val="center"/>
              <w:rPr>
                <w:rFonts w:ascii="GHEA Grapalat" w:hAnsi="GHEA Grapalat" w:cs="Sylfaen"/>
                <w:lang w:val="hy-AM"/>
              </w:rPr>
            </w:pPr>
            <w:r>
              <w:rPr>
                <w:rFonts w:ascii="GHEA Grapalat" w:hAnsi="GHEA Grapalat" w:cs="Sylfaen"/>
                <w:lang w:val="hy-AM"/>
              </w:rPr>
              <w:t xml:space="preserve">Նախագծում </w:t>
            </w:r>
            <w:r w:rsidRPr="00436DC1">
              <w:rPr>
                <w:rFonts w:ascii="GHEA Grapalat" w:eastAsia="MS Mincho" w:hAnsi="GHEA Grapalat" w:cs="MS Mincho"/>
                <w:lang w:val="hy-AM"/>
              </w:rPr>
              <w:t xml:space="preserve">քաղաքացիական ծառայության գրասենյակի պաշտոնական կայքէջի </w:t>
            </w:r>
            <w:r>
              <w:rPr>
                <w:rFonts w:ascii="GHEA Grapalat" w:eastAsia="MS Mincho" w:hAnsi="GHEA Grapalat" w:cs="MS Mincho"/>
                <w:lang w:val="hy-AM"/>
              </w:rPr>
              <w:t>հղումը բացակայում է, քանի որ այն այս պահին գոյություն չունի:</w:t>
            </w:r>
          </w:p>
        </w:tc>
        <w:tc>
          <w:tcPr>
            <w:tcW w:w="2840" w:type="dxa"/>
            <w:tcBorders>
              <w:top w:val="single" w:sz="4" w:space="0" w:color="auto"/>
              <w:bottom w:val="single" w:sz="4" w:space="0" w:color="auto"/>
            </w:tcBorders>
          </w:tcPr>
          <w:p w:rsidR="00A445E4" w:rsidRPr="00445969" w:rsidRDefault="00A445E4" w:rsidP="00436DC1">
            <w:pPr>
              <w:spacing w:line="240" w:lineRule="auto"/>
              <w:jc w:val="center"/>
              <w:rPr>
                <w:rFonts w:ascii="GHEA Grapalat" w:hAnsi="GHEA Grapalat" w:cs="Sylfaen"/>
                <w:lang w:val="hy-AM"/>
              </w:rPr>
            </w:pPr>
          </w:p>
        </w:tc>
      </w:tr>
      <w:tr w:rsidR="00436DC1" w:rsidRPr="00041835" w:rsidTr="0073191A">
        <w:trPr>
          <w:trHeight w:val="57"/>
        </w:trPr>
        <w:tc>
          <w:tcPr>
            <w:tcW w:w="607" w:type="dxa"/>
            <w:vMerge w:val="restart"/>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val="restart"/>
          </w:tcPr>
          <w:p w:rsidR="00436DC1" w:rsidRPr="00445969" w:rsidRDefault="00436DC1" w:rsidP="00436DC1">
            <w:pPr>
              <w:pStyle w:val="BodyText2"/>
              <w:spacing w:after="0" w:line="240" w:lineRule="auto"/>
              <w:jc w:val="center"/>
              <w:rPr>
                <w:rFonts w:ascii="GHEA Grapalat" w:hAnsi="GHEA Grapalat"/>
                <w:noProof/>
                <w:lang w:val="hy-AM"/>
              </w:rPr>
            </w:pPr>
            <w:r w:rsidRPr="00445969">
              <w:rPr>
                <w:rFonts w:ascii="GHEA Grapalat" w:hAnsi="GHEA Grapalat"/>
                <w:noProof/>
                <w:lang w:val="hy-AM"/>
              </w:rPr>
              <w:t>Առողջապահական և աշխատանքի տեսչական մարմին</w:t>
            </w: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(գր.՝ 01/2391-18, 24.10.2018 թ.)</w:t>
            </w:r>
          </w:p>
        </w:tc>
        <w:tc>
          <w:tcPr>
            <w:tcW w:w="6464" w:type="dxa"/>
            <w:tcBorders>
              <w:top w:val="single" w:sz="4" w:space="0" w:color="auto"/>
              <w:bottom w:val="single" w:sz="4" w:space="0" w:color="auto"/>
            </w:tcBorders>
          </w:tcPr>
          <w:p w:rsidR="00436DC1" w:rsidRPr="00445969" w:rsidRDefault="00436DC1" w:rsidP="008A4975">
            <w:pPr>
              <w:pStyle w:val="ListParagraph"/>
              <w:numPr>
                <w:ilvl w:val="0"/>
                <w:numId w:val="1"/>
              </w:numPr>
              <w:jc w:val="both"/>
              <w:rPr>
                <w:rFonts w:ascii="GHEA Grapalat" w:hAnsi="GHEA Grapalat" w:cs="Sylfaen"/>
                <w:sz w:val="22"/>
                <w:szCs w:val="22"/>
                <w:lang w:val="hy-AM"/>
              </w:rPr>
            </w:pPr>
            <w:r w:rsidRPr="00445969">
              <w:rPr>
                <w:rFonts w:ascii="GHEA Grapalat" w:hAnsi="GHEA Grapalat"/>
                <w:sz w:val="22"/>
                <w:szCs w:val="22"/>
                <w:lang w:val="hy-AM"/>
              </w:rPr>
              <w:t>26-րդ</w:t>
            </w:r>
            <w:r>
              <w:rPr>
                <w:rFonts w:ascii="GHEA Grapalat" w:hAnsi="GHEA Grapalat"/>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23</w:t>
            </w:r>
            <w:r w:rsidRPr="005952C1">
              <w:rPr>
                <w:rFonts w:ascii="GHEA Grapalat" w:hAnsi="GHEA Grapalat" w:cs="Sylfaen"/>
                <w:color w:val="00B0F0"/>
                <w:lang w:val="hy-AM"/>
              </w:rPr>
              <w:t>-րդ)</w:t>
            </w:r>
            <w:r w:rsidRPr="00445969">
              <w:rPr>
                <w:rFonts w:ascii="GHEA Grapalat" w:hAnsi="GHEA Grapalat"/>
                <w:sz w:val="22"/>
                <w:szCs w:val="22"/>
                <w:lang w:val="hy-AM"/>
              </w:rPr>
              <w:t xml:space="preserve"> կետում «առաջանալուց» բառը փոխարինել «մնալուց» բառով, հիմք ընդունելով «Քաղաքացիական ծառայության մասին» ՀՀ օրենքի 10-րդ հոդվածի 1-ին մասը:</w:t>
            </w:r>
          </w:p>
        </w:tc>
        <w:tc>
          <w:tcPr>
            <w:tcW w:w="2936"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Ընդունվել է:</w:t>
            </w:r>
          </w:p>
        </w:tc>
        <w:tc>
          <w:tcPr>
            <w:tcW w:w="2840"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Նախագծում կատարվել է համապատասխան փոփոխություն:</w:t>
            </w:r>
          </w:p>
        </w:tc>
      </w:tr>
      <w:tr w:rsidR="00436DC1" w:rsidRPr="00445969" w:rsidTr="0073191A">
        <w:trPr>
          <w:trHeight w:val="57"/>
        </w:trPr>
        <w:tc>
          <w:tcPr>
            <w:tcW w:w="607" w:type="dxa"/>
            <w:vMerge/>
          </w:tcPr>
          <w:p w:rsidR="00436DC1" w:rsidRPr="00445969" w:rsidRDefault="00436DC1"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436DC1" w:rsidRPr="00445969" w:rsidRDefault="00436DC1" w:rsidP="00436DC1">
            <w:pPr>
              <w:pStyle w:val="BodyText2"/>
              <w:spacing w:after="0" w:line="240" w:lineRule="auto"/>
              <w:jc w:val="center"/>
              <w:rPr>
                <w:rFonts w:ascii="GHEA Grapalat" w:hAnsi="GHEA Grapalat"/>
                <w:noProof/>
                <w:lang w:val="hy-AM"/>
              </w:rPr>
            </w:pPr>
          </w:p>
        </w:tc>
        <w:tc>
          <w:tcPr>
            <w:tcW w:w="6464" w:type="dxa"/>
            <w:tcBorders>
              <w:top w:val="single" w:sz="4" w:space="0" w:color="auto"/>
              <w:bottom w:val="single" w:sz="4" w:space="0" w:color="auto"/>
            </w:tcBorders>
          </w:tcPr>
          <w:p w:rsidR="00436DC1" w:rsidRPr="00445969" w:rsidRDefault="00436DC1" w:rsidP="008A4975">
            <w:pPr>
              <w:pStyle w:val="ListParagraph"/>
              <w:numPr>
                <w:ilvl w:val="0"/>
                <w:numId w:val="1"/>
              </w:numPr>
              <w:jc w:val="both"/>
              <w:rPr>
                <w:rFonts w:ascii="GHEA Grapalat" w:hAnsi="GHEA Grapalat"/>
                <w:sz w:val="22"/>
                <w:szCs w:val="22"/>
                <w:lang w:val="hy-AM"/>
              </w:rPr>
            </w:pPr>
            <w:r w:rsidRPr="00445969">
              <w:rPr>
                <w:rFonts w:ascii="GHEA Grapalat" w:hAnsi="GHEA Grapalat"/>
                <w:sz w:val="22"/>
                <w:szCs w:val="22"/>
                <w:lang w:val="hy-AM"/>
              </w:rPr>
              <w:t>53-րդ</w:t>
            </w:r>
            <w:r>
              <w:rPr>
                <w:rFonts w:ascii="GHEA Grapalat" w:hAnsi="GHEA Grapalat"/>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50</w:t>
            </w:r>
            <w:r w:rsidRPr="005952C1">
              <w:rPr>
                <w:rFonts w:ascii="GHEA Grapalat" w:hAnsi="GHEA Grapalat" w:cs="Sylfaen"/>
                <w:color w:val="00B0F0"/>
                <w:lang w:val="hy-AM"/>
              </w:rPr>
              <w:t>-րդ)</w:t>
            </w:r>
            <w:r w:rsidRPr="00445969">
              <w:rPr>
                <w:rFonts w:ascii="GHEA Grapalat" w:hAnsi="GHEA Grapalat"/>
                <w:sz w:val="22"/>
                <w:szCs w:val="22"/>
                <w:lang w:val="hy-AM"/>
              </w:rPr>
              <w:t xml:space="preserve"> կետի առաջին նախադասության «քարտուղարը» բառից հետո լրացնել «բացառությամբ սույն կարգի 38-րդ կետով նախատեսված դեպքերի» բառերով, հաշվի առնելով, որ մրցույթի կազմակերպման և անցկացման նախապատրաստական աշխատանքների պատասխանատուն տեսչական մարմնի ղեկավարն է։ </w:t>
            </w:r>
            <w:r w:rsidRPr="00445969">
              <w:rPr>
                <w:rFonts w:ascii="GHEA Grapalat" w:hAnsi="GHEA Grapalat"/>
                <w:sz w:val="22"/>
                <w:szCs w:val="22"/>
                <w:lang w:val="hy-AM"/>
              </w:rPr>
              <w:lastRenderedPageBreak/>
              <w:t>Առաջարկը նաև բխում է «Քաղաքացիական ծառայության մասին» ՀՀ օրենքի 10-րդ հոդվածի 5-րդ մասի և 39-րդ հոդվածի 6-րդ մասի դրույթներից, իսկ բողոքարկման մասով՝ նույն օրենքի 10-րդ հոդվածի 11-րդ մասի դրույթից։</w:t>
            </w:r>
          </w:p>
          <w:p w:rsidR="00436DC1" w:rsidRPr="00445969" w:rsidRDefault="00436DC1" w:rsidP="00436DC1">
            <w:pPr>
              <w:spacing w:after="0" w:line="240" w:lineRule="auto"/>
              <w:ind w:left="706" w:hanging="630"/>
              <w:jc w:val="both"/>
              <w:rPr>
                <w:rFonts w:ascii="GHEA Grapalat" w:hAnsi="GHEA Grapalat"/>
                <w:lang w:val="hy-AM"/>
              </w:rPr>
            </w:pPr>
            <w:r w:rsidRPr="00445969">
              <w:rPr>
                <w:rFonts w:ascii="GHEA Grapalat" w:hAnsi="GHEA Grapalat"/>
                <w:lang w:val="hy-AM"/>
              </w:rPr>
              <w:t xml:space="preserve">         Նույն սկզբունքից ելնելով, առաջարկվում է                      փոփոխություններ նախատեսել 59-րդ</w:t>
            </w:r>
            <w:r>
              <w:rPr>
                <w:rFonts w:ascii="GHEA Grapalat" w:hAnsi="GHEA Grapalat"/>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56</w:t>
            </w:r>
            <w:r w:rsidRPr="005952C1">
              <w:rPr>
                <w:rFonts w:ascii="GHEA Grapalat" w:hAnsi="GHEA Grapalat" w:cs="Sylfaen"/>
                <w:color w:val="00B0F0"/>
                <w:lang w:val="hy-AM"/>
              </w:rPr>
              <w:t>-րդ)</w:t>
            </w:r>
            <w:r w:rsidRPr="00445969">
              <w:rPr>
                <w:rFonts w:ascii="GHEA Grapalat" w:hAnsi="GHEA Grapalat"/>
                <w:lang w:val="hy-AM"/>
              </w:rPr>
              <w:t>,</w:t>
            </w:r>
            <w:r>
              <w:rPr>
                <w:rFonts w:ascii="GHEA Grapalat" w:hAnsi="GHEA Grapalat"/>
                <w:lang w:val="hy-AM"/>
              </w:rPr>
              <w:t xml:space="preserve"> </w:t>
            </w:r>
            <w:r w:rsidRPr="00445969">
              <w:rPr>
                <w:rFonts w:ascii="GHEA Grapalat" w:hAnsi="GHEA Grapalat"/>
                <w:lang w:val="hy-AM"/>
              </w:rPr>
              <w:t>71-րդ</w:t>
            </w:r>
            <w:r>
              <w:rPr>
                <w:rFonts w:ascii="GHEA Grapalat" w:hAnsi="GHEA Grapalat"/>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67</w:t>
            </w:r>
            <w:r w:rsidRPr="005952C1">
              <w:rPr>
                <w:rFonts w:ascii="GHEA Grapalat" w:hAnsi="GHEA Grapalat" w:cs="Sylfaen"/>
                <w:color w:val="00B0F0"/>
                <w:lang w:val="hy-AM"/>
              </w:rPr>
              <w:t>-րդ)</w:t>
            </w:r>
            <w:r w:rsidRPr="00445969">
              <w:rPr>
                <w:rFonts w:ascii="GHEA Grapalat" w:hAnsi="GHEA Grapalat"/>
                <w:lang w:val="hy-AM"/>
              </w:rPr>
              <w:t>, 104-105-րդ</w:t>
            </w:r>
            <w:r>
              <w:rPr>
                <w:rFonts w:ascii="GHEA Grapalat" w:hAnsi="GHEA Grapalat"/>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99-100-րդ</w:t>
            </w:r>
            <w:r w:rsidRPr="005952C1">
              <w:rPr>
                <w:rFonts w:ascii="GHEA Grapalat" w:hAnsi="GHEA Grapalat" w:cs="Sylfaen"/>
                <w:color w:val="00B0F0"/>
                <w:lang w:val="hy-AM"/>
              </w:rPr>
              <w:t>)</w:t>
            </w:r>
            <w:r w:rsidRPr="00445969">
              <w:rPr>
                <w:rFonts w:ascii="GHEA Grapalat" w:hAnsi="GHEA Grapalat"/>
                <w:lang w:val="hy-AM"/>
              </w:rPr>
              <w:t>, 107-108-րդ</w:t>
            </w:r>
            <w:r>
              <w:rPr>
                <w:rFonts w:ascii="GHEA Grapalat" w:hAnsi="GHEA Grapalat"/>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102-103-</w:t>
            </w:r>
            <w:r w:rsidRPr="005952C1">
              <w:rPr>
                <w:rFonts w:ascii="GHEA Grapalat" w:hAnsi="GHEA Grapalat" w:cs="Sylfaen"/>
                <w:color w:val="00B0F0"/>
                <w:lang w:val="hy-AM"/>
              </w:rPr>
              <w:t>րդ)</w:t>
            </w:r>
            <w:r w:rsidRPr="00445969">
              <w:rPr>
                <w:rFonts w:ascii="GHEA Grapalat" w:hAnsi="GHEA Grapalat"/>
                <w:lang w:val="hy-AM"/>
              </w:rPr>
              <w:t>, 110-րդ</w:t>
            </w:r>
            <w:r>
              <w:rPr>
                <w:rFonts w:ascii="GHEA Grapalat" w:hAnsi="GHEA Grapalat"/>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105</w:t>
            </w:r>
            <w:r w:rsidRPr="005952C1">
              <w:rPr>
                <w:rFonts w:ascii="GHEA Grapalat" w:hAnsi="GHEA Grapalat" w:cs="Sylfaen"/>
                <w:color w:val="00B0F0"/>
                <w:lang w:val="hy-AM"/>
              </w:rPr>
              <w:t>-րդ)</w:t>
            </w:r>
            <w:r w:rsidRPr="00445969">
              <w:rPr>
                <w:rFonts w:ascii="GHEA Grapalat" w:hAnsi="GHEA Grapalat"/>
                <w:lang w:val="hy-AM"/>
              </w:rPr>
              <w:t>, 119-րդ</w:t>
            </w:r>
            <w:r>
              <w:rPr>
                <w:rFonts w:ascii="GHEA Grapalat" w:hAnsi="GHEA Grapalat"/>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114</w:t>
            </w:r>
            <w:r w:rsidRPr="005952C1">
              <w:rPr>
                <w:rFonts w:ascii="GHEA Grapalat" w:hAnsi="GHEA Grapalat" w:cs="Sylfaen"/>
                <w:color w:val="00B0F0"/>
                <w:lang w:val="hy-AM"/>
              </w:rPr>
              <w:t>-րդ)</w:t>
            </w:r>
            <w:r w:rsidRPr="00445969">
              <w:rPr>
                <w:rFonts w:ascii="GHEA Grapalat" w:hAnsi="GHEA Grapalat"/>
                <w:lang w:val="hy-AM"/>
              </w:rPr>
              <w:t xml:space="preserve"> կետերում։</w:t>
            </w:r>
          </w:p>
        </w:tc>
        <w:tc>
          <w:tcPr>
            <w:tcW w:w="2936" w:type="dxa"/>
            <w:tcBorders>
              <w:top w:val="single" w:sz="4" w:space="0" w:color="auto"/>
              <w:bottom w:val="single" w:sz="4" w:space="0" w:color="auto"/>
            </w:tcBorders>
          </w:tcPr>
          <w:p w:rsidR="00436DC1" w:rsidRPr="00445969" w:rsidRDefault="00436DC1" w:rsidP="00436DC1">
            <w:pPr>
              <w:spacing w:line="240" w:lineRule="auto"/>
              <w:jc w:val="center"/>
              <w:rPr>
                <w:rFonts w:ascii="GHEA Grapalat" w:hAnsi="GHEA Grapalat"/>
              </w:rPr>
            </w:pPr>
            <w:r w:rsidRPr="00445969">
              <w:rPr>
                <w:rFonts w:ascii="GHEA Grapalat" w:hAnsi="GHEA Grapalat" w:cs="Sylfaen"/>
              </w:rPr>
              <w:lastRenderedPageBreak/>
              <w:t>Ընդունվել է</w:t>
            </w:r>
            <w:r w:rsidRPr="00445969">
              <w:rPr>
                <w:rFonts w:ascii="GHEA Grapalat" w:hAnsi="GHEA Grapalat"/>
              </w:rPr>
              <w:t>:</w:t>
            </w:r>
          </w:p>
        </w:tc>
        <w:tc>
          <w:tcPr>
            <w:tcW w:w="2840" w:type="dxa"/>
            <w:tcBorders>
              <w:top w:val="single" w:sz="4" w:space="0" w:color="auto"/>
              <w:bottom w:val="single" w:sz="4" w:space="0" w:color="auto"/>
            </w:tcBorders>
          </w:tcPr>
          <w:p w:rsidR="00436DC1" w:rsidRPr="00445969" w:rsidRDefault="00436DC1" w:rsidP="003F5729">
            <w:pPr>
              <w:spacing w:line="240" w:lineRule="auto"/>
              <w:jc w:val="center"/>
              <w:rPr>
                <w:rFonts w:ascii="GHEA Grapalat" w:hAnsi="GHEA Grapalat"/>
              </w:rPr>
            </w:pPr>
            <w:r w:rsidRPr="00445969">
              <w:rPr>
                <w:rFonts w:ascii="GHEA Grapalat" w:hAnsi="GHEA Grapalat" w:cs="Sylfaen"/>
              </w:rPr>
              <w:t xml:space="preserve">Նախագծում կատարվել </w:t>
            </w:r>
            <w:r w:rsidR="003F5729">
              <w:rPr>
                <w:rFonts w:ascii="GHEA Grapalat" w:hAnsi="GHEA Grapalat" w:cs="Sylfaen"/>
                <w:lang w:val="hy-AM"/>
              </w:rPr>
              <w:t xml:space="preserve">են </w:t>
            </w:r>
            <w:r w:rsidRPr="00445969">
              <w:rPr>
                <w:rFonts w:ascii="GHEA Grapalat" w:hAnsi="GHEA Grapalat" w:cs="Sylfaen"/>
              </w:rPr>
              <w:t>համապատասխան փոփոխություն</w:t>
            </w:r>
            <w:r w:rsidR="003F5729">
              <w:rPr>
                <w:rFonts w:ascii="GHEA Grapalat" w:hAnsi="GHEA Grapalat" w:cs="Sylfaen"/>
                <w:lang w:val="hy-AM"/>
              </w:rPr>
              <w:t>ներ</w:t>
            </w:r>
            <w:r w:rsidRPr="00445969">
              <w:rPr>
                <w:rFonts w:ascii="GHEA Grapalat" w:hAnsi="GHEA Grapalat"/>
              </w:rPr>
              <w:t>:</w:t>
            </w:r>
          </w:p>
        </w:tc>
      </w:tr>
      <w:tr w:rsidR="00436DC1" w:rsidRPr="00445969" w:rsidTr="0073191A">
        <w:trPr>
          <w:trHeight w:val="57"/>
        </w:trPr>
        <w:tc>
          <w:tcPr>
            <w:tcW w:w="607" w:type="dxa"/>
            <w:vMerge w:val="restart"/>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val="restart"/>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Արտակարգ իրավիճակների նախարարություն</w:t>
            </w:r>
          </w:p>
          <w:p w:rsidR="00436DC1" w:rsidRPr="00445969" w:rsidRDefault="00436DC1" w:rsidP="00436DC1">
            <w:pPr>
              <w:spacing w:line="240" w:lineRule="auto"/>
              <w:jc w:val="center"/>
              <w:rPr>
                <w:rFonts w:ascii="GHEA Grapalat" w:hAnsi="GHEA Grapalat"/>
                <w:noProof/>
                <w:lang w:val="hy-AM"/>
              </w:rPr>
            </w:pPr>
            <w:r w:rsidRPr="00445969">
              <w:rPr>
                <w:rFonts w:ascii="GHEA Grapalat" w:hAnsi="GHEA Grapalat"/>
                <w:noProof/>
                <w:lang w:val="hy-AM"/>
              </w:rPr>
              <w:t>(գր.՝ 7/06.1/12806-18, 24.10.2018 թ.)</w:t>
            </w:r>
          </w:p>
        </w:tc>
        <w:tc>
          <w:tcPr>
            <w:tcW w:w="6464" w:type="dxa"/>
            <w:tcBorders>
              <w:bottom w:val="single" w:sz="4" w:space="0" w:color="auto"/>
            </w:tcBorders>
          </w:tcPr>
          <w:p w:rsidR="00436DC1" w:rsidRPr="00445969" w:rsidRDefault="00436DC1" w:rsidP="008A4975">
            <w:pPr>
              <w:pStyle w:val="ListParagraph"/>
              <w:numPr>
                <w:ilvl w:val="0"/>
                <w:numId w:val="2"/>
              </w:numPr>
              <w:tabs>
                <w:tab w:val="left" w:pos="-851"/>
              </w:tabs>
              <w:ind w:left="706"/>
              <w:jc w:val="both"/>
              <w:rPr>
                <w:rFonts w:ascii="GHEA Grapalat" w:hAnsi="GHEA Grapalat"/>
                <w:sz w:val="22"/>
                <w:szCs w:val="22"/>
                <w:lang w:val="hy-AM"/>
              </w:rPr>
            </w:pPr>
            <w:r w:rsidRPr="00445969">
              <w:rPr>
                <w:rFonts w:ascii="GHEA Grapalat" w:hAnsi="GHEA Grapalat"/>
                <w:sz w:val="22"/>
                <w:szCs w:val="22"/>
                <w:lang w:val="hy-AM"/>
              </w:rPr>
              <w:t>10-րդ և 11-րդ կետերում կարող են բառը փոխարինել իրավունք ունեն բառերով:</w:t>
            </w:r>
          </w:p>
          <w:p w:rsidR="00436DC1" w:rsidRPr="00445969" w:rsidRDefault="00436DC1" w:rsidP="00436DC1">
            <w:pPr>
              <w:spacing w:after="0" w:line="240" w:lineRule="auto"/>
              <w:ind w:left="166" w:firstLine="567"/>
              <w:jc w:val="both"/>
              <w:rPr>
                <w:rFonts w:ascii="GHEA Grapalat" w:hAnsi="GHEA Grapalat"/>
                <w:noProof/>
                <w:lang w:val="hy-AM"/>
              </w:rPr>
            </w:pPr>
          </w:p>
        </w:tc>
        <w:tc>
          <w:tcPr>
            <w:tcW w:w="2936" w:type="dxa"/>
            <w:tcBorders>
              <w:bottom w:val="single" w:sz="4" w:space="0" w:color="auto"/>
            </w:tcBorders>
          </w:tcPr>
          <w:p w:rsidR="00436DC1" w:rsidRPr="00445969" w:rsidRDefault="00436DC1" w:rsidP="00436DC1">
            <w:pPr>
              <w:spacing w:line="240" w:lineRule="auto"/>
              <w:jc w:val="center"/>
              <w:rPr>
                <w:rFonts w:ascii="GHEA Grapalat" w:hAnsi="GHEA Grapalat"/>
                <w:lang w:val="hy-AM"/>
              </w:rPr>
            </w:pPr>
            <w:r w:rsidRPr="00445969">
              <w:rPr>
                <w:rFonts w:ascii="GHEA Grapalat" w:hAnsi="GHEA Grapalat" w:cs="Sylfaen"/>
                <w:lang w:val="hy-AM"/>
              </w:rPr>
              <w:t>Չի ընդունվել:</w:t>
            </w:r>
          </w:p>
        </w:tc>
        <w:tc>
          <w:tcPr>
            <w:tcW w:w="2840" w:type="dxa"/>
            <w:tcBorders>
              <w:bottom w:val="single" w:sz="4" w:space="0" w:color="auto"/>
            </w:tcBorders>
          </w:tcPr>
          <w:p w:rsidR="00436DC1" w:rsidRPr="00445969" w:rsidRDefault="00436DC1" w:rsidP="00436DC1">
            <w:pPr>
              <w:spacing w:line="240" w:lineRule="auto"/>
              <w:jc w:val="center"/>
              <w:rPr>
                <w:rFonts w:ascii="GHEA Grapalat" w:hAnsi="GHEA Grapalat"/>
                <w:lang w:val="hy-AM"/>
              </w:rPr>
            </w:pPr>
            <w:r w:rsidRPr="00445969">
              <w:rPr>
                <w:rFonts w:ascii="GHEA Grapalat" w:hAnsi="GHEA Grapalat" w:cs="Sylfaen"/>
                <w:lang w:val="hy-AM"/>
              </w:rPr>
              <w:t>Ձևակերպումները բխում են օրենքից:</w:t>
            </w:r>
          </w:p>
        </w:tc>
      </w:tr>
      <w:tr w:rsidR="00436DC1" w:rsidRPr="00041835" w:rsidTr="0073191A">
        <w:trPr>
          <w:trHeight w:val="2825"/>
        </w:trPr>
        <w:tc>
          <w:tcPr>
            <w:tcW w:w="607" w:type="dxa"/>
            <w:vMerge/>
          </w:tcPr>
          <w:p w:rsidR="00436DC1" w:rsidRPr="00445969" w:rsidRDefault="00436DC1"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6464" w:type="dxa"/>
            <w:tcBorders>
              <w:top w:val="single" w:sz="4" w:space="0" w:color="auto"/>
              <w:bottom w:val="single" w:sz="4" w:space="0" w:color="auto"/>
            </w:tcBorders>
          </w:tcPr>
          <w:p w:rsidR="00436DC1" w:rsidRPr="00445969" w:rsidRDefault="00436DC1" w:rsidP="008A4975">
            <w:pPr>
              <w:pStyle w:val="ListParagraph"/>
              <w:numPr>
                <w:ilvl w:val="0"/>
                <w:numId w:val="2"/>
              </w:numPr>
              <w:tabs>
                <w:tab w:val="left" w:pos="-851"/>
              </w:tabs>
              <w:ind w:left="616" w:hanging="270"/>
              <w:jc w:val="both"/>
              <w:rPr>
                <w:rFonts w:ascii="GHEA Grapalat" w:hAnsi="GHEA Grapalat"/>
                <w:sz w:val="22"/>
                <w:szCs w:val="22"/>
                <w:lang w:val="hy-AM"/>
              </w:rPr>
            </w:pPr>
            <w:r w:rsidRPr="00445969">
              <w:rPr>
                <w:rFonts w:ascii="GHEA Grapalat" w:hAnsi="GHEA Grapalat"/>
                <w:sz w:val="22"/>
                <w:szCs w:val="22"/>
                <w:lang w:val="hy-AM"/>
              </w:rPr>
              <w:t>27-րդ</w:t>
            </w:r>
            <w:r w:rsidR="001C635C">
              <w:rPr>
                <w:rFonts w:ascii="GHEA Grapalat" w:hAnsi="GHEA Grapalat"/>
                <w:sz w:val="22"/>
                <w:szCs w:val="22"/>
                <w:lang w:val="hy-AM"/>
              </w:rPr>
              <w:t xml:space="preserve"> </w:t>
            </w:r>
            <w:r w:rsidR="001C635C" w:rsidRPr="005952C1">
              <w:rPr>
                <w:rFonts w:ascii="GHEA Grapalat" w:hAnsi="GHEA Grapalat" w:cs="Sylfaen"/>
                <w:color w:val="00B0F0"/>
                <w:lang w:val="hy-AM"/>
              </w:rPr>
              <w:t>(խմբագրված՝</w:t>
            </w:r>
            <w:r w:rsidR="003D5D3E">
              <w:rPr>
                <w:rFonts w:ascii="GHEA Grapalat" w:hAnsi="GHEA Grapalat" w:cs="Sylfaen"/>
                <w:color w:val="00B0F0"/>
                <w:lang w:val="hy-AM"/>
              </w:rPr>
              <w:t xml:space="preserve"> 24</w:t>
            </w:r>
            <w:r w:rsidR="001C635C" w:rsidRPr="005952C1">
              <w:rPr>
                <w:rFonts w:ascii="GHEA Grapalat" w:hAnsi="GHEA Grapalat" w:cs="Sylfaen"/>
                <w:color w:val="00B0F0"/>
                <w:lang w:val="hy-AM"/>
              </w:rPr>
              <w:t>-րդ)</w:t>
            </w:r>
            <w:r w:rsidRPr="00445969">
              <w:rPr>
                <w:rFonts w:ascii="GHEA Grapalat" w:hAnsi="GHEA Grapalat"/>
                <w:sz w:val="22"/>
                <w:szCs w:val="22"/>
                <w:lang w:val="hy-AM"/>
              </w:rPr>
              <w:t xml:space="preserve"> կետում հստակեցված չէ, թե մրցույթի հայտարարության տեղադրման </w:t>
            </w:r>
            <w:r w:rsidRPr="00445969">
              <w:rPr>
                <w:rFonts w:ascii="GHEA Grapalat" w:hAnsi="GHEA Grapalat"/>
                <w:szCs w:val="22"/>
                <w:lang w:val="hy-AM"/>
              </w:rPr>
              <w:t>պատասխանատվությունը</w:t>
            </w:r>
            <w:r w:rsidRPr="00445969">
              <w:rPr>
                <w:rFonts w:ascii="GHEA Grapalat" w:hAnsi="GHEA Grapalat"/>
                <w:sz w:val="22"/>
                <w:szCs w:val="22"/>
                <w:lang w:val="hy-AM"/>
              </w:rPr>
              <w:t xml:space="preserve"> համապատասխան մարմինը բացի իր կայքէջից, մյուս երկու կայքէջերում ևս ապահովվում է մրցույթը հայտարարող մարմնի կողմից, թե՞ իրականացնում են Քաղաքացիական ծառայության գրասենյակը և www.azdarar.am կայքէջի ադմինիստրացիան և ինպե՞ս է ապահովվելու հայտարարության համաժամանակյա տեղադրումը:</w:t>
            </w:r>
          </w:p>
        </w:tc>
        <w:tc>
          <w:tcPr>
            <w:tcW w:w="2936" w:type="dxa"/>
            <w:tcBorders>
              <w:top w:val="single" w:sz="4" w:space="0" w:color="auto"/>
              <w:bottom w:val="single" w:sz="4" w:space="0" w:color="auto"/>
            </w:tcBorders>
          </w:tcPr>
          <w:p w:rsidR="00436DC1" w:rsidRPr="00445969" w:rsidRDefault="00436DC1" w:rsidP="005976C5">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Տեղեկատվական հարթակում տեղադրված հայտարարությունը ինքնաշխատ եղանակով տեղադրվում է</w:t>
            </w:r>
            <w:r w:rsidR="005976C5">
              <w:rPr>
                <w:rFonts w:ascii="GHEA Grapalat" w:hAnsi="GHEA Grapalat"/>
                <w:noProof/>
                <w:lang w:val="hy-AM"/>
              </w:rPr>
              <w:t xml:space="preserve"> </w:t>
            </w:r>
            <w:r w:rsidR="005976C5">
              <w:rPr>
                <w:rFonts w:ascii="GHEA Grapalat" w:hAnsi="GHEA Grapalat"/>
                <w:lang w:val="hy-AM"/>
              </w:rPr>
              <w:t>ք</w:t>
            </w:r>
            <w:r w:rsidR="005976C5" w:rsidRPr="00445969">
              <w:rPr>
                <w:rFonts w:ascii="GHEA Grapalat" w:hAnsi="GHEA Grapalat"/>
                <w:lang w:val="hy-AM"/>
              </w:rPr>
              <w:t>աղաքացիական ծառայության գրասենյակ</w:t>
            </w:r>
            <w:r w:rsidR="005976C5">
              <w:rPr>
                <w:rFonts w:ascii="GHEA Grapalat" w:hAnsi="GHEA Grapalat"/>
                <w:lang w:val="hy-AM"/>
              </w:rPr>
              <w:t xml:space="preserve">ի </w:t>
            </w:r>
            <w:r w:rsidRPr="00445969">
              <w:rPr>
                <w:rFonts w:ascii="GHEA Grapalat" w:hAnsi="GHEA Grapalat"/>
                <w:noProof/>
                <w:lang w:val="hy-AM"/>
              </w:rPr>
              <w:t xml:space="preserve"> կայք</w:t>
            </w:r>
            <w:r w:rsidR="005976C5">
              <w:rPr>
                <w:rFonts w:ascii="GHEA Grapalat" w:hAnsi="GHEA Grapalat"/>
                <w:noProof/>
                <w:lang w:val="hy-AM"/>
              </w:rPr>
              <w:t xml:space="preserve">էջում, իսկ </w:t>
            </w:r>
            <w:hyperlink r:id="rId8" w:history="1">
              <w:r w:rsidR="005976C5" w:rsidRPr="00E93DB3">
                <w:rPr>
                  <w:rStyle w:val="Hyperlink"/>
                  <w:rFonts w:ascii="GHEA Grapalat" w:hAnsi="GHEA Grapalat"/>
                  <w:lang w:val="hy-AM"/>
                </w:rPr>
                <w:t>www.azdarar.am-</w:t>
              </w:r>
              <w:r w:rsidR="005976C5" w:rsidRPr="00E93DB3">
                <w:rPr>
                  <w:rStyle w:val="Hyperlink"/>
                  <w:rFonts w:ascii="GHEA Grapalat" w:hAnsi="GHEA Grapalat"/>
                  <w:noProof/>
                  <w:lang w:val="hy-AM"/>
                </w:rPr>
                <w:t>ում</w:t>
              </w:r>
            </w:hyperlink>
            <w:r w:rsidR="005976C5">
              <w:rPr>
                <w:rFonts w:ascii="GHEA Grapalat" w:hAnsi="GHEA Grapalat"/>
                <w:noProof/>
                <w:lang w:val="hy-AM"/>
              </w:rPr>
              <w:t xml:space="preserve"> համապատասխան մարմինն ինքն է ապահովում հայտարարության հրապարակումը</w:t>
            </w:r>
            <w:r w:rsidRPr="00445969">
              <w:rPr>
                <w:rFonts w:ascii="GHEA Grapalat" w:hAnsi="GHEA Grapalat"/>
                <w:noProof/>
                <w:lang w:val="hy-AM"/>
              </w:rPr>
              <w:t>:</w:t>
            </w:r>
          </w:p>
        </w:tc>
        <w:tc>
          <w:tcPr>
            <w:tcW w:w="2840" w:type="dxa"/>
            <w:tcBorders>
              <w:top w:val="single" w:sz="4" w:space="0" w:color="auto"/>
              <w:bottom w:val="single" w:sz="4" w:space="0" w:color="auto"/>
            </w:tcBorders>
          </w:tcPr>
          <w:p w:rsidR="00436DC1" w:rsidRPr="00445969" w:rsidRDefault="00436DC1" w:rsidP="00436DC1">
            <w:pPr>
              <w:spacing w:line="240" w:lineRule="auto"/>
              <w:rPr>
                <w:rFonts w:ascii="GHEA Grapalat" w:hAnsi="GHEA Grapalat"/>
                <w:lang w:val="hy-AM"/>
              </w:rPr>
            </w:pPr>
          </w:p>
        </w:tc>
      </w:tr>
      <w:tr w:rsidR="00436DC1" w:rsidRPr="00041835" w:rsidTr="0073191A">
        <w:trPr>
          <w:trHeight w:val="57"/>
        </w:trPr>
        <w:tc>
          <w:tcPr>
            <w:tcW w:w="607" w:type="dxa"/>
            <w:vMerge/>
          </w:tcPr>
          <w:p w:rsidR="00436DC1" w:rsidRPr="00445969" w:rsidRDefault="00436DC1"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6464" w:type="dxa"/>
            <w:tcBorders>
              <w:top w:val="single" w:sz="4" w:space="0" w:color="auto"/>
              <w:bottom w:val="single" w:sz="4" w:space="0" w:color="auto"/>
            </w:tcBorders>
          </w:tcPr>
          <w:p w:rsidR="00436DC1" w:rsidRPr="00445969" w:rsidRDefault="00436DC1" w:rsidP="008A4975">
            <w:pPr>
              <w:pStyle w:val="ListParagraph"/>
              <w:numPr>
                <w:ilvl w:val="0"/>
                <w:numId w:val="2"/>
              </w:numPr>
              <w:tabs>
                <w:tab w:val="left" w:pos="-851"/>
              </w:tabs>
              <w:ind w:left="616" w:hanging="270"/>
              <w:jc w:val="both"/>
              <w:rPr>
                <w:rFonts w:ascii="GHEA Grapalat" w:hAnsi="GHEA Grapalat"/>
                <w:sz w:val="22"/>
                <w:szCs w:val="22"/>
                <w:lang w:val="hy-AM"/>
              </w:rPr>
            </w:pPr>
            <w:r w:rsidRPr="00445969">
              <w:rPr>
                <w:rFonts w:ascii="GHEA Grapalat" w:hAnsi="GHEA Grapalat"/>
                <w:sz w:val="22"/>
                <w:szCs w:val="22"/>
                <w:lang w:val="hy-AM"/>
              </w:rPr>
              <w:t xml:space="preserve"> 29-րդ</w:t>
            </w:r>
            <w:r>
              <w:rPr>
                <w:rFonts w:ascii="GHEA Grapalat" w:hAnsi="GHEA Grapalat"/>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26</w:t>
            </w:r>
            <w:r w:rsidRPr="005952C1">
              <w:rPr>
                <w:rFonts w:ascii="GHEA Grapalat" w:hAnsi="GHEA Grapalat" w:cs="Sylfaen"/>
                <w:color w:val="00B0F0"/>
                <w:lang w:val="hy-AM"/>
              </w:rPr>
              <w:t>-րդ)</w:t>
            </w:r>
            <w:r w:rsidRPr="00445969">
              <w:rPr>
                <w:rFonts w:ascii="GHEA Grapalat" w:hAnsi="GHEA Grapalat"/>
                <w:sz w:val="22"/>
                <w:szCs w:val="22"/>
                <w:lang w:val="hy-AM"/>
              </w:rPr>
              <w:t xml:space="preserve"> կետի 5-րդ ենթակետում հստակեցնել «քսանչորսժամյա ռեժիմ հասկացությունը, մասնավորապես՝ փաստաթղթերի ներկայացման վերջին՝ 4-րդ աշխատանքային օրվա դեպքում, երբ աշխատանքային ժամի ավարտ է համարվում ժամը 18:00:</w:t>
            </w:r>
          </w:p>
        </w:tc>
        <w:tc>
          <w:tcPr>
            <w:tcW w:w="2936" w:type="dxa"/>
            <w:tcBorders>
              <w:top w:val="single" w:sz="4" w:space="0" w:color="auto"/>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 xml:space="preserve">Մրցույթի մասնակիցը փաստաթղթեր ներկայացնում է էլեկտրոնային եղանակով, որը աշխատանքային ժամի ավարտի հետ կապ չունի: Սահմանված ժամկետի ավարտից հետո </w:t>
            </w:r>
            <w:r w:rsidRPr="00445969">
              <w:rPr>
                <w:rFonts w:ascii="GHEA Grapalat" w:hAnsi="GHEA Grapalat"/>
                <w:noProof/>
                <w:lang w:val="hy-AM"/>
              </w:rPr>
              <w:lastRenderedPageBreak/>
              <w:t>փաստաթղթերի ընդունումն ինքնաշխատ եղանակով  արգելափակվում է:</w:t>
            </w:r>
          </w:p>
        </w:tc>
        <w:tc>
          <w:tcPr>
            <w:tcW w:w="2840" w:type="dxa"/>
            <w:tcBorders>
              <w:top w:val="single" w:sz="4" w:space="0" w:color="auto"/>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r>
      <w:tr w:rsidR="00436DC1" w:rsidRPr="00041835" w:rsidTr="0073191A">
        <w:trPr>
          <w:trHeight w:val="57"/>
        </w:trPr>
        <w:tc>
          <w:tcPr>
            <w:tcW w:w="607" w:type="dxa"/>
            <w:vMerge/>
          </w:tcPr>
          <w:p w:rsidR="00436DC1" w:rsidRPr="00445969" w:rsidRDefault="00436DC1"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6464" w:type="dxa"/>
            <w:tcBorders>
              <w:top w:val="single" w:sz="4" w:space="0" w:color="auto"/>
              <w:bottom w:val="single" w:sz="4" w:space="0" w:color="auto"/>
            </w:tcBorders>
          </w:tcPr>
          <w:p w:rsidR="00436DC1" w:rsidRPr="00445969" w:rsidRDefault="00436DC1" w:rsidP="008A4975">
            <w:pPr>
              <w:pStyle w:val="ListParagraph"/>
              <w:numPr>
                <w:ilvl w:val="0"/>
                <w:numId w:val="2"/>
              </w:numPr>
              <w:tabs>
                <w:tab w:val="left" w:pos="-851"/>
              </w:tabs>
              <w:ind w:left="593" w:hanging="284"/>
              <w:jc w:val="both"/>
              <w:rPr>
                <w:rFonts w:ascii="GHEA Grapalat" w:hAnsi="GHEA Grapalat"/>
                <w:sz w:val="22"/>
                <w:szCs w:val="22"/>
                <w:lang w:val="hy-AM"/>
              </w:rPr>
            </w:pPr>
            <w:r w:rsidRPr="00445969">
              <w:rPr>
                <w:rFonts w:ascii="GHEA Grapalat" w:hAnsi="GHEA Grapalat" w:cs="Sylfaen"/>
                <w:sz w:val="22"/>
                <w:szCs w:val="22"/>
                <w:lang w:val="hy-AM"/>
              </w:rPr>
              <w:t>Հստակեցման</w:t>
            </w:r>
            <w:r w:rsidRPr="00445969">
              <w:rPr>
                <w:rFonts w:ascii="GHEA Grapalat" w:hAnsi="GHEA Grapalat"/>
                <w:sz w:val="22"/>
                <w:szCs w:val="22"/>
                <w:lang w:val="hy-AM"/>
              </w:rPr>
              <w:t xml:space="preserve"> անհրաժեշտություն կա 29-րդ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26</w:t>
            </w:r>
            <w:r w:rsidRPr="005952C1">
              <w:rPr>
                <w:rFonts w:ascii="GHEA Grapalat" w:hAnsi="GHEA Grapalat" w:cs="Sylfaen"/>
                <w:color w:val="00B0F0"/>
                <w:lang w:val="hy-AM"/>
              </w:rPr>
              <w:t>-րդ)</w:t>
            </w:r>
            <w:r>
              <w:rPr>
                <w:rFonts w:ascii="GHEA Grapalat" w:hAnsi="GHEA Grapalat" w:cs="Sylfaen"/>
                <w:color w:val="00B0F0"/>
                <w:lang w:val="hy-AM"/>
              </w:rPr>
              <w:t xml:space="preserve"> </w:t>
            </w:r>
            <w:r w:rsidRPr="00445969">
              <w:rPr>
                <w:rFonts w:ascii="GHEA Grapalat" w:hAnsi="GHEA Grapalat"/>
                <w:sz w:val="22"/>
                <w:szCs w:val="22"/>
                <w:lang w:val="hy-AM"/>
              </w:rPr>
              <w:t>կետի 6-րդ ենթակետում, թե փաստաթղթերն առցանց ներկայացնելու ընթացակարգը ո՞ր կառույցը և ե՞րբ է սահմանելու:</w:t>
            </w:r>
          </w:p>
        </w:tc>
        <w:tc>
          <w:tcPr>
            <w:tcW w:w="2936" w:type="dxa"/>
            <w:tcBorders>
              <w:top w:val="single" w:sz="4" w:space="0" w:color="auto"/>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 xml:space="preserve">Կարգի </w:t>
            </w:r>
            <w:r>
              <w:rPr>
                <w:rFonts w:ascii="GHEA Grapalat" w:hAnsi="GHEA Grapalat"/>
                <w:noProof/>
                <w:lang w:val="hy-AM"/>
              </w:rPr>
              <w:t xml:space="preserve">24-25-րդ և </w:t>
            </w:r>
            <w:r w:rsidRPr="00445969">
              <w:rPr>
                <w:rFonts w:ascii="GHEA Grapalat" w:hAnsi="GHEA Grapalat"/>
                <w:noProof/>
                <w:lang w:val="hy-AM"/>
              </w:rPr>
              <w:t>2</w:t>
            </w:r>
            <w:r>
              <w:rPr>
                <w:rFonts w:ascii="GHEA Grapalat" w:hAnsi="GHEA Grapalat"/>
                <w:noProof/>
                <w:lang w:val="hy-AM"/>
              </w:rPr>
              <w:t>8-29</w:t>
            </w:r>
            <w:r w:rsidRPr="00445969">
              <w:rPr>
                <w:rFonts w:ascii="GHEA Grapalat" w:hAnsi="GHEA Grapalat"/>
                <w:noProof/>
                <w:lang w:val="hy-AM"/>
              </w:rPr>
              <w:t>-րդ կետեր</w:t>
            </w:r>
            <w:r>
              <w:rPr>
                <w:rFonts w:ascii="GHEA Grapalat" w:hAnsi="GHEA Grapalat"/>
                <w:noProof/>
                <w:lang w:val="hy-AM"/>
              </w:rPr>
              <w:t xml:space="preserve">ով սահմանվում է թե հայտարարությունը հրապարակող մարմինը, թե մրցույթի նախապատրաստական աշխատանքներն իրականացնող համապատասխան </w:t>
            </w:r>
            <w:r w:rsidRPr="00445969">
              <w:rPr>
                <w:rFonts w:ascii="GHEA Grapalat" w:hAnsi="GHEA Grapalat"/>
                <w:noProof/>
                <w:lang w:val="hy-AM"/>
              </w:rPr>
              <w:t>մարմինը:</w:t>
            </w:r>
          </w:p>
        </w:tc>
        <w:tc>
          <w:tcPr>
            <w:tcW w:w="2840" w:type="dxa"/>
            <w:tcBorders>
              <w:top w:val="single" w:sz="4" w:space="0" w:color="auto"/>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r>
      <w:tr w:rsidR="00436DC1" w:rsidRPr="00445969" w:rsidTr="0073191A">
        <w:trPr>
          <w:trHeight w:val="57"/>
        </w:trPr>
        <w:tc>
          <w:tcPr>
            <w:tcW w:w="607" w:type="dxa"/>
            <w:vMerge/>
          </w:tcPr>
          <w:p w:rsidR="00436DC1" w:rsidRPr="00445969" w:rsidRDefault="00436DC1"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6464" w:type="dxa"/>
            <w:tcBorders>
              <w:top w:val="single" w:sz="4" w:space="0" w:color="auto"/>
              <w:bottom w:val="single" w:sz="4" w:space="0" w:color="auto"/>
            </w:tcBorders>
          </w:tcPr>
          <w:p w:rsidR="00436DC1" w:rsidRPr="00445969" w:rsidRDefault="00436DC1" w:rsidP="008A4975">
            <w:pPr>
              <w:pStyle w:val="ListParagraph"/>
              <w:numPr>
                <w:ilvl w:val="0"/>
                <w:numId w:val="2"/>
              </w:numPr>
              <w:tabs>
                <w:tab w:val="left" w:pos="-851"/>
              </w:tabs>
              <w:ind w:left="593" w:hanging="284"/>
              <w:jc w:val="both"/>
              <w:rPr>
                <w:rFonts w:ascii="GHEA Grapalat" w:hAnsi="GHEA Grapalat"/>
                <w:sz w:val="22"/>
                <w:szCs w:val="22"/>
                <w:lang w:val="hy-AM"/>
              </w:rPr>
            </w:pPr>
            <w:r w:rsidRPr="00445969">
              <w:rPr>
                <w:rFonts w:ascii="GHEA Grapalat" w:hAnsi="GHEA Grapalat"/>
                <w:sz w:val="22"/>
                <w:szCs w:val="22"/>
                <w:lang w:val="hy-AM"/>
              </w:rPr>
              <w:t>41-րդ</w:t>
            </w:r>
            <w:r>
              <w:rPr>
                <w:rFonts w:ascii="GHEA Grapalat" w:hAnsi="GHEA Grapalat"/>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38</w:t>
            </w:r>
            <w:r w:rsidRPr="005952C1">
              <w:rPr>
                <w:rFonts w:ascii="GHEA Grapalat" w:hAnsi="GHEA Grapalat" w:cs="Sylfaen"/>
                <w:color w:val="00B0F0"/>
                <w:lang w:val="hy-AM"/>
              </w:rPr>
              <w:t>-րդ)</w:t>
            </w:r>
            <w:r w:rsidRPr="00445969">
              <w:rPr>
                <w:rFonts w:ascii="GHEA Grapalat" w:hAnsi="GHEA Grapalat"/>
                <w:sz w:val="22"/>
                <w:szCs w:val="22"/>
                <w:lang w:val="hy-AM"/>
              </w:rPr>
              <w:t xml:space="preserve"> կետում նշվում է, որ ներքին մրցույթը չկայանալու դեպքում անցկացվում է արտաքին մրցույթ: Անհրաժեշտ է հստակեցնել արտաքին մրցույթ անց</w:t>
            </w:r>
            <w:r>
              <w:rPr>
                <w:rFonts w:ascii="GHEA Grapalat" w:hAnsi="GHEA Grapalat"/>
                <w:sz w:val="22"/>
                <w:szCs w:val="22"/>
                <w:lang w:val="hy-AM"/>
              </w:rPr>
              <w:t>կա</w:t>
            </w:r>
            <w:r w:rsidRPr="00445969">
              <w:rPr>
                <w:rFonts w:ascii="GHEA Grapalat" w:hAnsi="GHEA Grapalat"/>
                <w:sz w:val="22"/>
                <w:szCs w:val="22"/>
                <w:lang w:val="hy-AM"/>
              </w:rPr>
              <w:t>ցնելու ժամկետը</w:t>
            </w:r>
            <w:r>
              <w:rPr>
                <w:rFonts w:ascii="GHEA Grapalat" w:hAnsi="GHEA Grapalat"/>
                <w:sz w:val="22"/>
                <w:szCs w:val="22"/>
                <w:lang w:val="hy-AM"/>
              </w:rPr>
              <w:t xml:space="preserve">, </w:t>
            </w:r>
            <w:r w:rsidRPr="00445969">
              <w:rPr>
                <w:rFonts w:ascii="GHEA Grapalat" w:hAnsi="GHEA Grapalat"/>
                <w:sz w:val="22"/>
                <w:szCs w:val="22"/>
                <w:lang w:val="hy-AM"/>
              </w:rPr>
              <w:t>վերջնաժամկետի սահմանափակում նախատեսվու՞մ է արդյոք:</w:t>
            </w:r>
          </w:p>
        </w:tc>
        <w:tc>
          <w:tcPr>
            <w:tcW w:w="2936" w:type="dxa"/>
            <w:tcBorders>
              <w:top w:val="single" w:sz="4" w:space="0" w:color="auto"/>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Կարգավորումը տրված  է օրենքով:</w:t>
            </w:r>
          </w:p>
        </w:tc>
        <w:tc>
          <w:tcPr>
            <w:tcW w:w="2840" w:type="dxa"/>
            <w:tcBorders>
              <w:top w:val="single" w:sz="4" w:space="0" w:color="auto"/>
              <w:bottom w:val="single" w:sz="4" w:space="0" w:color="auto"/>
            </w:tcBorders>
          </w:tcPr>
          <w:p w:rsidR="00436DC1" w:rsidRPr="00445969" w:rsidRDefault="00436DC1" w:rsidP="00436DC1">
            <w:pPr>
              <w:spacing w:line="240" w:lineRule="auto"/>
              <w:rPr>
                <w:rFonts w:ascii="GHEA Grapalat" w:hAnsi="GHEA Grapalat"/>
                <w:lang w:val="hy-AM"/>
              </w:rPr>
            </w:pPr>
          </w:p>
        </w:tc>
      </w:tr>
      <w:tr w:rsidR="00436DC1" w:rsidRPr="00041835" w:rsidTr="0073191A">
        <w:trPr>
          <w:trHeight w:val="57"/>
        </w:trPr>
        <w:tc>
          <w:tcPr>
            <w:tcW w:w="607" w:type="dxa"/>
            <w:vMerge/>
          </w:tcPr>
          <w:p w:rsidR="00436DC1" w:rsidRPr="00445969" w:rsidRDefault="00436DC1"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6464" w:type="dxa"/>
            <w:tcBorders>
              <w:top w:val="single" w:sz="4" w:space="0" w:color="auto"/>
              <w:bottom w:val="single" w:sz="4" w:space="0" w:color="auto"/>
            </w:tcBorders>
          </w:tcPr>
          <w:p w:rsidR="00436DC1" w:rsidRPr="00445969" w:rsidRDefault="00436DC1" w:rsidP="008A4975">
            <w:pPr>
              <w:pStyle w:val="ListParagraph"/>
              <w:numPr>
                <w:ilvl w:val="0"/>
                <w:numId w:val="2"/>
              </w:numPr>
              <w:tabs>
                <w:tab w:val="left" w:pos="-851"/>
              </w:tabs>
              <w:ind w:left="593" w:hanging="284"/>
              <w:jc w:val="both"/>
              <w:rPr>
                <w:rFonts w:ascii="GHEA Grapalat" w:hAnsi="GHEA Grapalat"/>
                <w:sz w:val="22"/>
                <w:szCs w:val="22"/>
                <w:lang w:val="hy-AM"/>
              </w:rPr>
            </w:pPr>
            <w:r w:rsidRPr="00445969">
              <w:rPr>
                <w:rFonts w:ascii="GHEA Grapalat" w:hAnsi="GHEA Grapalat"/>
                <w:sz w:val="22"/>
                <w:szCs w:val="22"/>
                <w:lang w:val="hy-AM"/>
              </w:rPr>
              <w:t>Հստակեցված չէ ներքին մրցույթի հայտարարման ընթացակարգը, հրապարակայնացման ապահովման առումով (տեղեկացվում են միայն մարմնի աշխատակիցները և կադրերի ռեզերվում գտնվողները՝ ներքին ցանցով):</w:t>
            </w:r>
          </w:p>
        </w:tc>
        <w:tc>
          <w:tcPr>
            <w:tcW w:w="2936" w:type="dxa"/>
            <w:tcBorders>
              <w:top w:val="single" w:sz="4" w:space="0" w:color="auto"/>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Pr>
                <w:rFonts w:ascii="GHEA Grapalat" w:hAnsi="GHEA Grapalat"/>
                <w:noProof/>
                <w:lang w:val="hy-AM"/>
              </w:rPr>
              <w:t>Ներքին և արտաքին մրցույթի հայտարարության հրապարակման ընթացակարգերը նույնն են և սահմանված են օրենքով և սույն որոշման նախագծով:</w:t>
            </w:r>
          </w:p>
        </w:tc>
        <w:tc>
          <w:tcPr>
            <w:tcW w:w="2840" w:type="dxa"/>
            <w:tcBorders>
              <w:top w:val="single" w:sz="4" w:space="0" w:color="auto"/>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r>
      <w:tr w:rsidR="00436DC1" w:rsidRPr="00041835" w:rsidTr="0073191A">
        <w:trPr>
          <w:trHeight w:val="57"/>
        </w:trPr>
        <w:tc>
          <w:tcPr>
            <w:tcW w:w="607" w:type="dxa"/>
            <w:vMerge/>
          </w:tcPr>
          <w:p w:rsidR="00436DC1" w:rsidRPr="00445969" w:rsidRDefault="00436DC1"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6464" w:type="dxa"/>
            <w:tcBorders>
              <w:top w:val="single" w:sz="4" w:space="0" w:color="auto"/>
              <w:bottom w:val="single" w:sz="4" w:space="0" w:color="auto"/>
            </w:tcBorders>
          </w:tcPr>
          <w:p w:rsidR="00436DC1" w:rsidRPr="00445969" w:rsidRDefault="00436DC1" w:rsidP="008A4975">
            <w:pPr>
              <w:pStyle w:val="ListParagraph"/>
              <w:numPr>
                <w:ilvl w:val="0"/>
                <w:numId w:val="2"/>
              </w:numPr>
              <w:tabs>
                <w:tab w:val="left" w:pos="-851"/>
              </w:tabs>
              <w:ind w:left="601" w:hanging="292"/>
              <w:jc w:val="both"/>
              <w:rPr>
                <w:rFonts w:ascii="GHEA Grapalat" w:hAnsi="GHEA Grapalat"/>
                <w:sz w:val="22"/>
                <w:szCs w:val="22"/>
                <w:lang w:val="hy-AM"/>
              </w:rPr>
            </w:pPr>
            <w:r w:rsidRPr="00445969">
              <w:rPr>
                <w:rFonts w:ascii="GHEA Grapalat" w:hAnsi="GHEA Grapalat"/>
                <w:sz w:val="22"/>
                <w:szCs w:val="22"/>
                <w:lang w:val="hy-AM"/>
              </w:rPr>
              <w:t>56-րդ</w:t>
            </w:r>
            <w:r>
              <w:rPr>
                <w:rFonts w:ascii="GHEA Grapalat" w:hAnsi="GHEA Grapalat"/>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53</w:t>
            </w:r>
            <w:r w:rsidRPr="005952C1">
              <w:rPr>
                <w:rFonts w:ascii="GHEA Grapalat" w:hAnsi="GHEA Grapalat" w:cs="Sylfaen"/>
                <w:color w:val="00B0F0"/>
                <w:lang w:val="hy-AM"/>
              </w:rPr>
              <w:t>-րդ)</w:t>
            </w:r>
            <w:r w:rsidRPr="00445969">
              <w:rPr>
                <w:rFonts w:ascii="GHEA Grapalat" w:hAnsi="GHEA Grapalat"/>
                <w:sz w:val="22"/>
                <w:szCs w:val="22"/>
                <w:lang w:val="hy-AM"/>
              </w:rPr>
              <w:t xml:space="preserve"> կետում ձևական բառը փոխարինել ոչ էական բառերով:</w:t>
            </w:r>
          </w:p>
        </w:tc>
        <w:tc>
          <w:tcPr>
            <w:tcW w:w="2936" w:type="dxa"/>
            <w:tcBorders>
              <w:top w:val="single" w:sz="4" w:space="0" w:color="auto"/>
              <w:bottom w:val="single" w:sz="4" w:space="0" w:color="auto"/>
            </w:tcBorders>
          </w:tcPr>
          <w:p w:rsidR="00436DC1" w:rsidRPr="00445969" w:rsidRDefault="00436DC1" w:rsidP="00436DC1">
            <w:pPr>
              <w:spacing w:line="240" w:lineRule="auto"/>
              <w:jc w:val="center"/>
              <w:rPr>
                <w:rFonts w:ascii="GHEA Grapalat" w:hAnsi="GHEA Grapalat"/>
                <w:lang w:val="hy-AM"/>
              </w:rPr>
            </w:pPr>
            <w:r w:rsidRPr="00445969">
              <w:rPr>
                <w:rFonts w:ascii="GHEA Grapalat" w:hAnsi="GHEA Grapalat" w:cs="Sylfaen"/>
                <w:lang w:val="hy-AM"/>
              </w:rPr>
              <w:t>Չի ընդունվել:</w:t>
            </w:r>
          </w:p>
        </w:tc>
        <w:tc>
          <w:tcPr>
            <w:tcW w:w="2840" w:type="dxa"/>
            <w:tcBorders>
              <w:top w:val="single" w:sz="4" w:space="0" w:color="auto"/>
              <w:bottom w:val="single" w:sz="4" w:space="0" w:color="auto"/>
            </w:tcBorders>
          </w:tcPr>
          <w:p w:rsidR="00436DC1" w:rsidRPr="00445969" w:rsidRDefault="00436DC1" w:rsidP="00436DC1">
            <w:pPr>
              <w:pStyle w:val="NormalWeb"/>
              <w:shd w:val="clear" w:color="auto" w:fill="FFFFFF"/>
              <w:spacing w:before="0" w:beforeAutospacing="0" w:after="0" w:afterAutospacing="0"/>
              <w:jc w:val="center"/>
              <w:rPr>
                <w:rFonts w:ascii="GHEA Grapalat" w:eastAsia="Calibri" w:hAnsi="GHEA Grapalat" w:cs="Sylfaen"/>
                <w:sz w:val="22"/>
                <w:szCs w:val="22"/>
                <w:lang w:val="hy-AM"/>
              </w:rPr>
            </w:pPr>
            <w:r w:rsidRPr="00445969">
              <w:rPr>
                <w:rFonts w:ascii="GHEA Grapalat" w:hAnsi="GHEA Grapalat"/>
                <w:sz w:val="22"/>
                <w:szCs w:val="22"/>
                <w:lang w:val="hy-AM"/>
              </w:rPr>
              <w:t>Ձևակերպումը բխում է </w:t>
            </w:r>
            <w:r w:rsidRPr="00445969">
              <w:rPr>
                <w:rFonts w:ascii="GHEA Grapalat" w:eastAsia="Calibri" w:hAnsi="GHEA Grapalat" w:cs="Sylfaen"/>
                <w:bCs/>
                <w:sz w:val="22"/>
                <w:szCs w:val="22"/>
                <w:lang w:val="hy-AM"/>
              </w:rPr>
              <w:t>Վարչարարության հիմունքների եվ վարչական վարույթի մասին</w:t>
            </w:r>
            <w:r w:rsidRPr="00445969">
              <w:rPr>
                <w:rFonts w:ascii="GHEA Grapalat" w:hAnsi="GHEA Grapalat"/>
                <w:sz w:val="22"/>
                <w:szCs w:val="22"/>
                <w:lang w:val="hy-AM"/>
              </w:rPr>
              <w:t> օրենքի 32-րդ հոդվածից:</w:t>
            </w:r>
          </w:p>
          <w:p w:rsidR="00436DC1" w:rsidRPr="00445969" w:rsidRDefault="00436DC1" w:rsidP="00436DC1">
            <w:pPr>
              <w:pStyle w:val="NormalWeb"/>
              <w:shd w:val="clear" w:color="auto" w:fill="FFFFFF"/>
              <w:spacing w:before="0" w:beforeAutospacing="0" w:after="0" w:afterAutospacing="0"/>
              <w:rPr>
                <w:rFonts w:ascii="GHEA Grapalat" w:eastAsia="Calibri" w:hAnsi="GHEA Grapalat" w:cs="Sylfaen"/>
                <w:sz w:val="22"/>
                <w:szCs w:val="22"/>
                <w:lang w:val="hy-AM"/>
              </w:rPr>
            </w:pPr>
            <w:r w:rsidRPr="00445969">
              <w:rPr>
                <w:rFonts w:ascii="Calibri" w:eastAsia="Calibri" w:hAnsi="Calibri" w:cs="Calibri"/>
                <w:sz w:val="22"/>
                <w:szCs w:val="22"/>
                <w:lang w:val="hy-AM"/>
              </w:rPr>
              <w:t> </w:t>
            </w:r>
          </w:p>
          <w:p w:rsidR="00436DC1" w:rsidRPr="00445969" w:rsidRDefault="00436DC1" w:rsidP="00436DC1">
            <w:pPr>
              <w:spacing w:line="240" w:lineRule="auto"/>
              <w:jc w:val="center"/>
              <w:rPr>
                <w:rFonts w:ascii="GHEA Grapalat" w:hAnsi="GHEA Grapalat" w:cs="Sylfaen"/>
                <w:lang w:val="hy-AM"/>
              </w:rPr>
            </w:pPr>
          </w:p>
        </w:tc>
      </w:tr>
      <w:tr w:rsidR="00436DC1" w:rsidRPr="00445969" w:rsidTr="0073191A">
        <w:trPr>
          <w:trHeight w:val="57"/>
        </w:trPr>
        <w:tc>
          <w:tcPr>
            <w:tcW w:w="607" w:type="dxa"/>
            <w:vMerge/>
          </w:tcPr>
          <w:p w:rsidR="00436DC1" w:rsidRPr="00445969" w:rsidRDefault="00436DC1"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6464" w:type="dxa"/>
            <w:tcBorders>
              <w:top w:val="single" w:sz="4" w:space="0" w:color="auto"/>
              <w:bottom w:val="single" w:sz="4" w:space="0" w:color="auto"/>
            </w:tcBorders>
          </w:tcPr>
          <w:p w:rsidR="00436DC1" w:rsidRPr="00445969" w:rsidRDefault="00436DC1" w:rsidP="008A4975">
            <w:pPr>
              <w:pStyle w:val="ListParagraph"/>
              <w:numPr>
                <w:ilvl w:val="0"/>
                <w:numId w:val="2"/>
              </w:numPr>
              <w:tabs>
                <w:tab w:val="left" w:pos="-851"/>
              </w:tabs>
              <w:ind w:left="593" w:hanging="284"/>
              <w:jc w:val="both"/>
              <w:rPr>
                <w:rFonts w:ascii="GHEA Grapalat" w:hAnsi="GHEA Grapalat"/>
                <w:sz w:val="22"/>
                <w:szCs w:val="22"/>
                <w:lang w:val="hy-AM"/>
              </w:rPr>
            </w:pPr>
            <w:r w:rsidRPr="00445969">
              <w:rPr>
                <w:rFonts w:ascii="GHEA Grapalat" w:hAnsi="GHEA Grapalat"/>
                <w:sz w:val="22"/>
                <w:szCs w:val="22"/>
                <w:lang w:val="hy-AM"/>
              </w:rPr>
              <w:t>116-րդ</w:t>
            </w:r>
            <w:r>
              <w:rPr>
                <w:rFonts w:ascii="GHEA Grapalat" w:hAnsi="GHEA Grapalat"/>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111</w:t>
            </w:r>
            <w:r w:rsidRPr="005952C1">
              <w:rPr>
                <w:rFonts w:ascii="GHEA Grapalat" w:hAnsi="GHEA Grapalat" w:cs="Sylfaen"/>
                <w:color w:val="00B0F0"/>
                <w:lang w:val="hy-AM"/>
              </w:rPr>
              <w:t>-րդ)</w:t>
            </w:r>
            <w:r w:rsidRPr="00445969">
              <w:rPr>
                <w:rFonts w:ascii="GHEA Grapalat" w:hAnsi="GHEA Grapalat"/>
                <w:sz w:val="22"/>
                <w:szCs w:val="22"/>
                <w:lang w:val="hy-AM"/>
              </w:rPr>
              <w:t xml:space="preserve"> կետում հստակեցնել, թե թեստավորումը հաղթահարած քաղաքացիների ցուցակը քաղաքացիական ծառայության տեղեկատվական հարթակում հրապարակելը ի՞նչ ժամկետում է արվում:</w:t>
            </w:r>
          </w:p>
        </w:tc>
        <w:tc>
          <w:tcPr>
            <w:tcW w:w="2936" w:type="dxa"/>
            <w:tcBorders>
              <w:top w:val="single" w:sz="4" w:space="0" w:color="auto"/>
              <w:bottom w:val="single" w:sz="4" w:space="0" w:color="auto"/>
            </w:tcBorders>
          </w:tcPr>
          <w:p w:rsidR="00436DC1" w:rsidRPr="00445969" w:rsidRDefault="00436DC1" w:rsidP="00436DC1">
            <w:pPr>
              <w:spacing w:line="240" w:lineRule="auto"/>
              <w:jc w:val="center"/>
              <w:rPr>
                <w:rFonts w:ascii="GHEA Grapalat" w:hAnsi="GHEA Grapalat"/>
              </w:rPr>
            </w:pPr>
            <w:r w:rsidRPr="00445969">
              <w:rPr>
                <w:rFonts w:ascii="GHEA Grapalat" w:hAnsi="GHEA Grapalat" w:cs="Sylfaen"/>
              </w:rPr>
              <w:t>Ընդունվել</w:t>
            </w:r>
            <w:r w:rsidRPr="00445969">
              <w:rPr>
                <w:rFonts w:ascii="GHEA Grapalat" w:hAnsi="GHEA Grapalat" w:cs="Sylfaen"/>
                <w:lang w:val="ru-RU"/>
              </w:rPr>
              <w:t xml:space="preserve"> </w:t>
            </w:r>
            <w:r w:rsidRPr="00445969">
              <w:rPr>
                <w:rFonts w:ascii="GHEA Grapalat" w:hAnsi="GHEA Grapalat" w:cs="Sylfaen"/>
              </w:rPr>
              <w:t>է</w:t>
            </w:r>
            <w:r w:rsidRPr="00445969">
              <w:rPr>
                <w:rFonts w:ascii="GHEA Grapalat" w:hAnsi="GHEA Grapalat"/>
              </w:rPr>
              <w:t>:</w:t>
            </w:r>
          </w:p>
        </w:tc>
        <w:tc>
          <w:tcPr>
            <w:tcW w:w="2840" w:type="dxa"/>
            <w:tcBorders>
              <w:top w:val="single" w:sz="4" w:space="0" w:color="auto"/>
              <w:bottom w:val="single" w:sz="4" w:space="0" w:color="auto"/>
            </w:tcBorders>
          </w:tcPr>
          <w:p w:rsidR="00436DC1" w:rsidRPr="00445969" w:rsidRDefault="00436DC1" w:rsidP="00436DC1">
            <w:pPr>
              <w:spacing w:line="240" w:lineRule="auto"/>
              <w:jc w:val="center"/>
              <w:rPr>
                <w:rFonts w:ascii="GHEA Grapalat" w:hAnsi="GHEA Grapalat"/>
              </w:rPr>
            </w:pPr>
            <w:r w:rsidRPr="00445969">
              <w:rPr>
                <w:rFonts w:ascii="GHEA Grapalat" w:hAnsi="GHEA Grapalat" w:cs="Sylfaen"/>
              </w:rPr>
              <w:t>Նախագծում կատարվել է համապատասխան փոփոխություն</w:t>
            </w:r>
            <w:r w:rsidRPr="00445969">
              <w:rPr>
                <w:rFonts w:ascii="GHEA Grapalat" w:hAnsi="GHEA Grapalat"/>
              </w:rPr>
              <w:t>:</w:t>
            </w:r>
          </w:p>
        </w:tc>
      </w:tr>
      <w:tr w:rsidR="00436DC1" w:rsidRPr="00041835" w:rsidTr="0073191A">
        <w:trPr>
          <w:trHeight w:val="57"/>
        </w:trPr>
        <w:tc>
          <w:tcPr>
            <w:tcW w:w="607" w:type="dxa"/>
            <w:vMerge/>
          </w:tcPr>
          <w:p w:rsidR="00436DC1" w:rsidRPr="00445969" w:rsidRDefault="00436DC1"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6464" w:type="dxa"/>
            <w:tcBorders>
              <w:top w:val="single" w:sz="4" w:space="0" w:color="auto"/>
              <w:bottom w:val="single" w:sz="4" w:space="0" w:color="auto"/>
            </w:tcBorders>
          </w:tcPr>
          <w:p w:rsidR="00436DC1" w:rsidRPr="00445969" w:rsidRDefault="00436DC1" w:rsidP="008A4975">
            <w:pPr>
              <w:pStyle w:val="ListParagraph"/>
              <w:numPr>
                <w:ilvl w:val="0"/>
                <w:numId w:val="2"/>
              </w:numPr>
              <w:tabs>
                <w:tab w:val="left" w:pos="-851"/>
              </w:tabs>
              <w:ind w:left="593" w:hanging="284"/>
              <w:jc w:val="both"/>
              <w:rPr>
                <w:rFonts w:ascii="GHEA Grapalat" w:hAnsi="GHEA Grapalat" w:cs="Sylfaen"/>
                <w:sz w:val="22"/>
                <w:szCs w:val="22"/>
                <w:lang w:val="hy-AM"/>
              </w:rPr>
            </w:pPr>
            <w:r w:rsidRPr="00445969">
              <w:rPr>
                <w:rFonts w:ascii="GHEA Grapalat" w:hAnsi="GHEA Grapalat" w:cs="Sylfaen"/>
                <w:sz w:val="22"/>
                <w:szCs w:val="22"/>
                <w:lang w:val="hy-AM"/>
              </w:rPr>
              <w:t>120-րդ</w:t>
            </w:r>
            <w:r>
              <w:rPr>
                <w:rFonts w:ascii="GHEA Grapalat" w:hAnsi="GHEA Grapalat" w:cs="Sylfaen"/>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115</w:t>
            </w:r>
            <w:r w:rsidRPr="005952C1">
              <w:rPr>
                <w:rFonts w:ascii="GHEA Grapalat" w:hAnsi="GHEA Grapalat" w:cs="Sylfaen"/>
                <w:color w:val="00B0F0"/>
                <w:lang w:val="hy-AM"/>
              </w:rPr>
              <w:t>-րդ)</w:t>
            </w:r>
            <w:r w:rsidRPr="00445969">
              <w:rPr>
                <w:rFonts w:ascii="GHEA Grapalat" w:hAnsi="GHEA Grapalat" w:cs="Sylfaen"/>
                <w:sz w:val="22"/>
                <w:szCs w:val="22"/>
                <w:lang w:val="hy-AM"/>
              </w:rPr>
              <w:t xml:space="preserve"> կետում անհրաժեշտ է հստակեցնել, թե ինչ եղանակով են իրականացվում արխիվացման աշխատանքները՝ թղթայի՞ն, թե՞ էլեկտրոնային: </w:t>
            </w:r>
          </w:p>
        </w:tc>
        <w:tc>
          <w:tcPr>
            <w:tcW w:w="2936" w:type="dxa"/>
            <w:tcBorders>
              <w:top w:val="single" w:sz="4" w:space="0" w:color="auto"/>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cs="Sylfaen"/>
              </w:rPr>
              <w:t>Ընդունվել</w:t>
            </w:r>
            <w:r w:rsidRPr="00445969">
              <w:rPr>
                <w:rFonts w:ascii="GHEA Grapalat" w:hAnsi="GHEA Grapalat" w:cs="Sylfaen"/>
                <w:lang w:val="ru-RU"/>
              </w:rPr>
              <w:t xml:space="preserve"> </w:t>
            </w:r>
            <w:r w:rsidRPr="00445969">
              <w:rPr>
                <w:rFonts w:ascii="GHEA Grapalat" w:hAnsi="GHEA Grapalat" w:cs="Sylfaen"/>
              </w:rPr>
              <w:t>է</w:t>
            </w:r>
            <w:r w:rsidRPr="00445969">
              <w:rPr>
                <w:rFonts w:ascii="GHEA Grapalat" w:hAnsi="GHEA Grapalat"/>
              </w:rPr>
              <w:t>:</w:t>
            </w:r>
          </w:p>
        </w:tc>
        <w:tc>
          <w:tcPr>
            <w:tcW w:w="2840" w:type="dxa"/>
            <w:tcBorders>
              <w:top w:val="single" w:sz="4" w:space="0" w:color="auto"/>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Նախագծում կատարվել է համապատասխան փոփոխություն:</w:t>
            </w:r>
          </w:p>
        </w:tc>
      </w:tr>
      <w:tr w:rsidR="00436DC1" w:rsidRPr="00041835" w:rsidTr="0073191A">
        <w:trPr>
          <w:trHeight w:val="57"/>
        </w:trPr>
        <w:tc>
          <w:tcPr>
            <w:tcW w:w="607" w:type="dxa"/>
            <w:vMerge/>
          </w:tcPr>
          <w:p w:rsidR="00436DC1" w:rsidRPr="00445969" w:rsidRDefault="00436DC1"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6464" w:type="dxa"/>
            <w:tcBorders>
              <w:top w:val="single" w:sz="4" w:space="0" w:color="auto"/>
              <w:bottom w:val="single" w:sz="4" w:space="0" w:color="auto"/>
            </w:tcBorders>
          </w:tcPr>
          <w:p w:rsidR="00436DC1" w:rsidRPr="00445969" w:rsidRDefault="00436DC1" w:rsidP="008A4975">
            <w:pPr>
              <w:pStyle w:val="ListParagraph"/>
              <w:numPr>
                <w:ilvl w:val="0"/>
                <w:numId w:val="2"/>
              </w:numPr>
              <w:tabs>
                <w:tab w:val="left" w:pos="-851"/>
              </w:tabs>
              <w:ind w:left="593" w:hanging="284"/>
              <w:jc w:val="both"/>
              <w:rPr>
                <w:rFonts w:ascii="GHEA Grapalat" w:hAnsi="GHEA Grapalat" w:cs="Sylfaen"/>
                <w:sz w:val="22"/>
                <w:szCs w:val="22"/>
                <w:lang w:val="hy-AM"/>
              </w:rPr>
            </w:pPr>
            <w:r w:rsidRPr="00445969">
              <w:rPr>
                <w:rFonts w:ascii="GHEA Grapalat" w:hAnsi="GHEA Grapalat" w:cs="Sylfaen"/>
                <w:sz w:val="22"/>
                <w:szCs w:val="22"/>
                <w:lang w:val="hy-AM"/>
              </w:rPr>
              <w:t>121-րդ</w:t>
            </w:r>
            <w:r>
              <w:rPr>
                <w:rFonts w:ascii="GHEA Grapalat" w:hAnsi="GHEA Grapalat" w:cs="Sylfaen"/>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120</w:t>
            </w:r>
            <w:r w:rsidRPr="005952C1">
              <w:rPr>
                <w:rFonts w:ascii="GHEA Grapalat" w:hAnsi="GHEA Grapalat" w:cs="Sylfaen"/>
                <w:color w:val="00B0F0"/>
                <w:lang w:val="hy-AM"/>
              </w:rPr>
              <w:t>-րդ)</w:t>
            </w:r>
            <w:r w:rsidRPr="00445969">
              <w:rPr>
                <w:rFonts w:ascii="GHEA Grapalat" w:hAnsi="GHEA Grapalat" w:cs="Sylfaen"/>
                <w:sz w:val="22"/>
                <w:szCs w:val="22"/>
                <w:lang w:val="hy-AM"/>
              </w:rPr>
              <w:t xml:space="preserve"> կետի համաձայն պաշտոնում նշանակելու իրավասություն ունեցող պաշտոնատար անձի կողմից ձևավորվում է հանձնաժողով, սակայն սահմանված չէ այն ձևավորելու և հանձնաժողովի անդամներին այդ մասին տեղեկացնելու ժամկետները:</w:t>
            </w:r>
          </w:p>
        </w:tc>
        <w:tc>
          <w:tcPr>
            <w:tcW w:w="2936" w:type="dxa"/>
            <w:tcBorders>
              <w:top w:val="single" w:sz="4" w:space="0" w:color="auto"/>
            </w:tcBorders>
          </w:tcPr>
          <w:p w:rsidR="00436DC1" w:rsidRPr="00AA3CD9" w:rsidRDefault="00436DC1" w:rsidP="00436DC1">
            <w:pPr>
              <w:jc w:val="center"/>
              <w:rPr>
                <w:rFonts w:ascii="GHEA Grapalat" w:hAnsi="GHEA Grapalat"/>
                <w:noProof/>
                <w:lang w:val="hy-AM"/>
              </w:rPr>
            </w:pPr>
            <w:r w:rsidRPr="00AA3CD9">
              <w:rPr>
                <w:rFonts w:ascii="GHEA Grapalat" w:hAnsi="GHEA Grapalat"/>
                <w:noProof/>
                <w:lang w:val="hy-AM"/>
              </w:rPr>
              <w:t>Ընդունվել է:</w:t>
            </w:r>
          </w:p>
        </w:tc>
        <w:tc>
          <w:tcPr>
            <w:tcW w:w="2840" w:type="dxa"/>
            <w:tcBorders>
              <w:top w:val="single" w:sz="4" w:space="0" w:color="auto"/>
            </w:tcBorders>
          </w:tcPr>
          <w:p w:rsidR="00436DC1" w:rsidRPr="00AA3CD9" w:rsidRDefault="00436DC1" w:rsidP="00436DC1">
            <w:pPr>
              <w:jc w:val="center"/>
              <w:rPr>
                <w:rFonts w:ascii="GHEA Grapalat" w:hAnsi="GHEA Grapalat"/>
                <w:noProof/>
                <w:lang w:val="hy-AM"/>
              </w:rPr>
            </w:pPr>
            <w:r w:rsidRPr="00AA3CD9">
              <w:rPr>
                <w:rFonts w:ascii="GHEA Grapalat" w:hAnsi="GHEA Grapalat"/>
                <w:noProof/>
                <w:lang w:val="hy-AM"/>
              </w:rPr>
              <w:t>Նախագծում կատարվել է համապատասխան փոփոխություն:</w:t>
            </w:r>
          </w:p>
        </w:tc>
      </w:tr>
      <w:tr w:rsidR="00436DC1" w:rsidRPr="00041835" w:rsidTr="0073191A">
        <w:trPr>
          <w:trHeight w:val="57"/>
        </w:trPr>
        <w:tc>
          <w:tcPr>
            <w:tcW w:w="607" w:type="dxa"/>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shd w:val="clear" w:color="auto" w:fill="FFFFFF"/>
                <w:lang w:val="hy-AM"/>
              </w:rPr>
            </w:pPr>
            <w:r w:rsidRPr="00445969">
              <w:rPr>
                <w:rFonts w:ascii="GHEA Grapalat" w:hAnsi="GHEA Grapalat"/>
                <w:shd w:val="clear" w:color="auto" w:fill="FFFFFF"/>
                <w:lang w:val="hy-AM"/>
              </w:rPr>
              <w:t xml:space="preserve">Տրանսպորտի, կապի և տեղեկատվական տեխնոլոգիաների նախարարություն </w:t>
            </w:r>
          </w:p>
          <w:p w:rsidR="00436DC1" w:rsidRPr="00445969" w:rsidRDefault="00436DC1" w:rsidP="00436DC1">
            <w:pPr>
              <w:spacing w:line="240" w:lineRule="auto"/>
              <w:jc w:val="center"/>
              <w:rPr>
                <w:rFonts w:ascii="GHEA Grapalat" w:hAnsi="GHEA Grapalat"/>
                <w:noProof/>
                <w:lang w:val="hy-AM"/>
              </w:rPr>
            </w:pPr>
            <w:r w:rsidRPr="00445969">
              <w:rPr>
                <w:rFonts w:ascii="GHEA Grapalat" w:hAnsi="GHEA Grapalat"/>
                <w:noProof/>
                <w:lang w:val="hy-AM"/>
              </w:rPr>
              <w:t xml:space="preserve">(գր.՝ </w:t>
            </w:r>
            <w:r w:rsidRPr="00445969">
              <w:rPr>
                <w:rFonts w:ascii="GHEA Grapalat" w:hAnsi="GHEA Grapalat"/>
                <w:shd w:val="clear" w:color="auto" w:fill="FFFFFF"/>
                <w:lang w:val="hy-AM"/>
              </w:rPr>
              <w:t>01/20.1/16891-18</w:t>
            </w:r>
            <w:r w:rsidRPr="00445969">
              <w:rPr>
                <w:rFonts w:ascii="GHEA Grapalat" w:hAnsi="GHEA Grapalat"/>
                <w:noProof/>
                <w:lang w:val="hy-AM"/>
              </w:rPr>
              <w:t>, 24.10.2018 թ.)</w:t>
            </w:r>
          </w:p>
        </w:tc>
        <w:tc>
          <w:tcPr>
            <w:tcW w:w="6464"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cs="Sylfaen"/>
                <w:lang w:val="hy-AM"/>
              </w:rPr>
            </w:pP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cs="Sylfaen"/>
                <w:lang w:val="hy-AM"/>
              </w:rPr>
              <w:t xml:space="preserve">     Դիտողություններ և առաջարկություններ չեն ներկայացվել:</w:t>
            </w:r>
          </w:p>
        </w:tc>
        <w:tc>
          <w:tcPr>
            <w:tcW w:w="2936"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2840"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r>
      <w:tr w:rsidR="00436DC1" w:rsidRPr="00041835" w:rsidTr="0073191A">
        <w:trPr>
          <w:trHeight w:val="57"/>
        </w:trPr>
        <w:tc>
          <w:tcPr>
            <w:tcW w:w="607" w:type="dxa"/>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shd w:val="clear" w:color="auto" w:fill="FFFFFF"/>
                <w:lang w:val="hy-AM"/>
              </w:rPr>
            </w:pPr>
            <w:r w:rsidRPr="00445969">
              <w:rPr>
                <w:rFonts w:ascii="GHEA Grapalat" w:hAnsi="GHEA Grapalat"/>
                <w:shd w:val="clear" w:color="auto" w:fill="FFFFFF"/>
                <w:lang w:val="hy-AM"/>
              </w:rPr>
              <w:t xml:space="preserve">Հեռուստատեսության և ռադիոյի հանձնաժողով </w:t>
            </w: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(գր.՝01-418, 23.10.2018 թ.)</w:t>
            </w:r>
          </w:p>
        </w:tc>
        <w:tc>
          <w:tcPr>
            <w:tcW w:w="6464"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cs="Sylfaen"/>
                <w:lang w:val="hy-AM"/>
              </w:rPr>
            </w:pP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cs="Sylfaen"/>
                <w:lang w:val="hy-AM"/>
              </w:rPr>
              <w:t xml:space="preserve">     Դիտողություններ և առաջարկություններ չեն ներկայացվել:</w:t>
            </w:r>
          </w:p>
        </w:tc>
        <w:tc>
          <w:tcPr>
            <w:tcW w:w="2936"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2840"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r>
      <w:tr w:rsidR="00436DC1" w:rsidRPr="00041835" w:rsidTr="0073191A">
        <w:trPr>
          <w:trHeight w:val="1181"/>
        </w:trPr>
        <w:tc>
          <w:tcPr>
            <w:tcW w:w="607" w:type="dxa"/>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tcBorders>
              <w:top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shd w:val="clear" w:color="auto" w:fill="FFFFFF"/>
                <w:lang w:val="hy-AM"/>
              </w:rPr>
            </w:pPr>
            <w:r w:rsidRPr="00445969">
              <w:rPr>
                <w:rFonts w:ascii="GHEA Grapalat" w:hAnsi="GHEA Grapalat"/>
                <w:shd w:val="clear" w:color="auto" w:fill="FFFFFF"/>
                <w:lang w:val="hy-AM"/>
              </w:rPr>
              <w:t>Գյուղատնտեսության նախարարություն</w:t>
            </w:r>
          </w:p>
          <w:p w:rsidR="00436DC1" w:rsidRPr="00445969" w:rsidRDefault="00436DC1" w:rsidP="00436DC1">
            <w:pPr>
              <w:autoSpaceDE w:val="0"/>
              <w:autoSpaceDN w:val="0"/>
              <w:adjustRightInd w:val="0"/>
              <w:spacing w:after="0" w:line="240" w:lineRule="auto"/>
              <w:jc w:val="center"/>
              <w:rPr>
                <w:rFonts w:ascii="GHEA Grapalat" w:hAnsi="GHEA Grapalat"/>
                <w:shd w:val="clear" w:color="auto" w:fill="FFFFFF"/>
                <w:lang w:val="hy-AM"/>
              </w:rPr>
            </w:pPr>
            <w:r w:rsidRPr="00445969">
              <w:rPr>
                <w:rFonts w:ascii="GHEA Grapalat" w:hAnsi="GHEA Grapalat"/>
                <w:shd w:val="clear" w:color="auto" w:fill="FFFFFF"/>
                <w:lang w:val="hy-AM"/>
              </w:rPr>
              <w:t xml:space="preserve">(գր.՝ ԳԳ/ԳԱ-2/8222-18, 24.10.2018 թ.) </w:t>
            </w:r>
          </w:p>
        </w:tc>
        <w:tc>
          <w:tcPr>
            <w:tcW w:w="6464" w:type="dxa"/>
            <w:tcBorders>
              <w:top w:val="single" w:sz="4" w:space="0" w:color="auto"/>
              <w:bottom w:val="single" w:sz="4" w:space="0" w:color="auto"/>
            </w:tcBorders>
          </w:tcPr>
          <w:p w:rsidR="00436DC1" w:rsidRPr="00445969" w:rsidRDefault="00436DC1" w:rsidP="008A4975">
            <w:pPr>
              <w:pStyle w:val="ListParagraph"/>
              <w:numPr>
                <w:ilvl w:val="0"/>
                <w:numId w:val="4"/>
              </w:numPr>
              <w:jc w:val="both"/>
              <w:rPr>
                <w:rFonts w:ascii="GHEA Grapalat" w:hAnsi="GHEA Grapalat" w:cs="Sylfaen"/>
                <w:lang w:val="hy-AM"/>
              </w:rPr>
            </w:pPr>
            <w:r w:rsidRPr="00445969">
              <w:rPr>
                <w:rFonts w:ascii="GHEA Grapalat" w:hAnsi="GHEA Grapalat" w:cs="Sylfaen"/>
                <w:sz w:val="22"/>
                <w:szCs w:val="22"/>
                <w:lang w:val="hy-AM"/>
              </w:rPr>
              <w:t>127-րդ</w:t>
            </w:r>
            <w:r>
              <w:rPr>
                <w:rFonts w:ascii="GHEA Grapalat" w:hAnsi="GHEA Grapalat" w:cs="Sylfaen"/>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122</w:t>
            </w:r>
            <w:r w:rsidRPr="005952C1">
              <w:rPr>
                <w:rFonts w:ascii="GHEA Grapalat" w:hAnsi="GHEA Grapalat" w:cs="Sylfaen"/>
                <w:color w:val="00B0F0"/>
                <w:lang w:val="hy-AM"/>
              </w:rPr>
              <w:t>-րդ)</w:t>
            </w:r>
            <w:r>
              <w:rPr>
                <w:rFonts w:ascii="GHEA Grapalat" w:hAnsi="GHEA Grapalat" w:cs="Sylfaen"/>
                <w:color w:val="00B0F0"/>
                <w:lang w:val="hy-AM"/>
              </w:rPr>
              <w:t xml:space="preserve"> </w:t>
            </w:r>
            <w:r w:rsidRPr="00445969">
              <w:rPr>
                <w:rFonts w:ascii="GHEA Grapalat" w:hAnsi="GHEA Grapalat" w:cs="Sylfaen"/>
                <w:sz w:val="22"/>
                <w:szCs w:val="22"/>
                <w:lang w:val="hy-AM"/>
              </w:rPr>
              <w:t>կետի 4-րդ ենթակետում հստակեցնել պաշտոնի նշանակելու իրավասություն ունեցող պաշտոնատար անձի ձևավորած հանձնաժողովում ընդգրկվելիք ներկայացուցիչների շրջանակը:</w:t>
            </w:r>
          </w:p>
        </w:tc>
        <w:tc>
          <w:tcPr>
            <w:tcW w:w="2936" w:type="dxa"/>
            <w:tcBorders>
              <w:top w:val="single" w:sz="4" w:space="0" w:color="auto"/>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Pr>
                <w:rFonts w:ascii="GHEA Grapalat" w:hAnsi="GHEA Grapalat"/>
                <w:noProof/>
                <w:lang w:val="hy-AM"/>
              </w:rPr>
              <w:t>Ձևակերպումը բխում է օ</w:t>
            </w:r>
            <w:r w:rsidRPr="00445969">
              <w:rPr>
                <w:rFonts w:ascii="GHEA Grapalat" w:hAnsi="GHEA Grapalat"/>
                <w:noProof/>
                <w:lang w:val="hy-AM"/>
              </w:rPr>
              <w:t>րենքի</w:t>
            </w:r>
            <w:r>
              <w:rPr>
                <w:rFonts w:ascii="GHEA Grapalat" w:hAnsi="GHEA Grapalat"/>
                <w:noProof/>
                <w:lang w:val="hy-AM"/>
              </w:rPr>
              <w:t>ց և պաշտոնում նշանակելու իրավասություն ունեցող պաշտոնատար անձն ինքն է որոշում կայացնելու հանձնաժողովի անդամության թեկնածուների մասին:</w:t>
            </w:r>
          </w:p>
          <w:p w:rsidR="00436DC1" w:rsidRPr="00445969" w:rsidRDefault="00436DC1" w:rsidP="00436DC1">
            <w:pPr>
              <w:autoSpaceDE w:val="0"/>
              <w:autoSpaceDN w:val="0"/>
              <w:adjustRightInd w:val="0"/>
              <w:spacing w:after="0" w:line="240" w:lineRule="auto"/>
              <w:jc w:val="center"/>
              <w:rPr>
                <w:rFonts w:ascii="GHEA Grapalat" w:hAnsi="GHEA Grapalat"/>
                <w:lang w:val="hy-AM"/>
              </w:rPr>
            </w:pPr>
            <w:r w:rsidRPr="00445969">
              <w:rPr>
                <w:rFonts w:ascii="GHEA Grapalat" w:hAnsi="GHEA Grapalat"/>
                <w:noProof/>
                <w:lang w:val="hy-AM"/>
              </w:rPr>
              <w:tab/>
            </w:r>
          </w:p>
        </w:tc>
        <w:tc>
          <w:tcPr>
            <w:tcW w:w="2840" w:type="dxa"/>
            <w:tcBorders>
              <w:top w:val="single" w:sz="4" w:space="0" w:color="auto"/>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r>
      <w:tr w:rsidR="00241A97" w:rsidRPr="00041835" w:rsidTr="0073191A">
        <w:trPr>
          <w:trHeight w:val="57"/>
        </w:trPr>
        <w:tc>
          <w:tcPr>
            <w:tcW w:w="607" w:type="dxa"/>
            <w:vMerge w:val="restart"/>
          </w:tcPr>
          <w:p w:rsidR="00241A97" w:rsidRPr="00445969" w:rsidRDefault="00241A97"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val="restart"/>
          </w:tcPr>
          <w:p w:rsidR="00241A97" w:rsidRPr="00445969" w:rsidRDefault="00241A97" w:rsidP="00436DC1">
            <w:pPr>
              <w:autoSpaceDE w:val="0"/>
              <w:autoSpaceDN w:val="0"/>
              <w:adjustRightInd w:val="0"/>
              <w:spacing w:after="0" w:line="240" w:lineRule="auto"/>
              <w:jc w:val="center"/>
              <w:rPr>
                <w:rFonts w:ascii="GHEA Grapalat" w:hAnsi="GHEA Grapalat"/>
                <w:shd w:val="clear" w:color="auto" w:fill="FFFFFF"/>
                <w:lang w:val="hy-AM"/>
              </w:rPr>
            </w:pPr>
            <w:r w:rsidRPr="00445969">
              <w:rPr>
                <w:rFonts w:ascii="GHEA Grapalat" w:hAnsi="GHEA Grapalat"/>
                <w:shd w:val="clear" w:color="auto" w:fill="FFFFFF"/>
                <w:lang w:val="hy-AM"/>
              </w:rPr>
              <w:t xml:space="preserve">Պետական եկամուտների կոմիտե </w:t>
            </w:r>
          </w:p>
          <w:p w:rsidR="00241A97" w:rsidRPr="00445969" w:rsidRDefault="00241A97" w:rsidP="00436DC1">
            <w:pPr>
              <w:autoSpaceDE w:val="0"/>
              <w:autoSpaceDN w:val="0"/>
              <w:adjustRightInd w:val="0"/>
              <w:spacing w:after="0" w:line="240" w:lineRule="auto"/>
              <w:jc w:val="center"/>
              <w:rPr>
                <w:rFonts w:ascii="GHEA Grapalat" w:hAnsi="GHEA Grapalat"/>
                <w:shd w:val="clear" w:color="auto" w:fill="FFFFFF"/>
                <w:lang w:val="hy-AM"/>
              </w:rPr>
            </w:pPr>
            <w:r w:rsidRPr="00445969">
              <w:rPr>
                <w:rFonts w:ascii="GHEA Grapalat" w:hAnsi="GHEA Grapalat"/>
                <w:shd w:val="clear" w:color="auto" w:fill="FFFFFF"/>
                <w:lang w:val="hy-AM"/>
              </w:rPr>
              <w:t>(գր.՝</w:t>
            </w:r>
            <w:r>
              <w:rPr>
                <w:rFonts w:ascii="GHEA Grapalat" w:hAnsi="GHEA Grapalat"/>
                <w:shd w:val="clear" w:color="auto" w:fill="FFFFFF"/>
                <w:lang w:val="hy-AM"/>
              </w:rPr>
              <w:t xml:space="preserve"> </w:t>
            </w:r>
            <w:r w:rsidRPr="00445969">
              <w:rPr>
                <w:rFonts w:ascii="GHEA Grapalat" w:hAnsi="GHEA Grapalat"/>
                <w:shd w:val="clear" w:color="auto" w:fill="FFFFFF"/>
                <w:lang w:val="hy-AM"/>
              </w:rPr>
              <w:t>01/2-1/63024-18,</w:t>
            </w:r>
            <w:r>
              <w:rPr>
                <w:rFonts w:ascii="GHEA Grapalat" w:hAnsi="GHEA Grapalat"/>
                <w:shd w:val="clear" w:color="auto" w:fill="FFFFFF"/>
                <w:lang w:val="hy-AM"/>
              </w:rPr>
              <w:t xml:space="preserve"> </w:t>
            </w:r>
            <w:r w:rsidRPr="00445969">
              <w:rPr>
                <w:rFonts w:ascii="GHEA Grapalat" w:hAnsi="GHEA Grapalat"/>
                <w:shd w:val="clear" w:color="auto" w:fill="FFFFFF"/>
                <w:lang w:val="hy-AM"/>
              </w:rPr>
              <w:t xml:space="preserve">23.10.2018 թ.) </w:t>
            </w:r>
          </w:p>
        </w:tc>
        <w:tc>
          <w:tcPr>
            <w:tcW w:w="6464" w:type="dxa"/>
            <w:tcBorders>
              <w:bottom w:val="single" w:sz="4" w:space="0" w:color="auto"/>
            </w:tcBorders>
          </w:tcPr>
          <w:p w:rsidR="00241A97" w:rsidRPr="0023676D" w:rsidRDefault="00241A97" w:rsidP="008A4975">
            <w:pPr>
              <w:pStyle w:val="ListParagraph1"/>
              <w:numPr>
                <w:ilvl w:val="0"/>
                <w:numId w:val="5"/>
              </w:numPr>
              <w:tabs>
                <w:tab w:val="left" w:pos="734"/>
              </w:tabs>
              <w:spacing w:after="0" w:line="240" w:lineRule="auto"/>
              <w:ind w:left="736"/>
              <w:jc w:val="both"/>
              <w:rPr>
                <w:rFonts w:ascii="GHEA Grapalat" w:hAnsi="GHEA Grapalat" w:cs="Sylfaen"/>
                <w:sz w:val="22"/>
                <w:szCs w:val="22"/>
                <w:lang w:val="hy-AM"/>
              </w:rPr>
            </w:pPr>
            <w:r w:rsidRPr="0023676D">
              <w:rPr>
                <w:rFonts w:ascii="GHEA Grapalat" w:hAnsi="GHEA Grapalat" w:cs="Sylfaen"/>
                <w:sz w:val="22"/>
                <w:szCs w:val="22"/>
                <w:lang w:val="hy-AM"/>
              </w:rPr>
              <w:t>6-րդ կետի 1-19-րդ ենթակետերի փոխարեն նախատեսել մեկ ենթակետ և  շարադրել հետևյալ խմբագրությամբ.</w:t>
            </w:r>
          </w:p>
          <w:p w:rsidR="00241A97" w:rsidRPr="0023676D" w:rsidRDefault="00241A97" w:rsidP="00436DC1">
            <w:pPr>
              <w:pStyle w:val="ListParagraph1"/>
              <w:tabs>
                <w:tab w:val="left" w:pos="734"/>
              </w:tabs>
              <w:spacing w:after="0" w:line="240" w:lineRule="auto"/>
              <w:ind w:left="900"/>
              <w:jc w:val="both"/>
              <w:rPr>
                <w:rFonts w:ascii="GHEA Grapalat" w:hAnsi="GHEA Grapalat" w:cs="Sylfaen"/>
                <w:sz w:val="22"/>
                <w:szCs w:val="22"/>
                <w:lang w:val="hy-AM"/>
              </w:rPr>
            </w:pPr>
            <w:r w:rsidRPr="0023676D">
              <w:rPr>
                <w:rFonts w:ascii="GHEA Grapalat" w:hAnsi="GHEA Grapalat" w:cs="Sylfaen"/>
                <w:sz w:val="22"/>
                <w:szCs w:val="22"/>
                <w:lang w:val="hy-AM"/>
              </w:rPr>
              <w:t>1) Օրենքի 37-րդ հոդվածի 1-ին մասի 1-ին, 6-րդ, 7-րդ կետերով, 2-րդ մասով՝ բացառությամբ նույն մասի 15-րդ կետի, սահմանված հիմքով քաղաքացիական ծառայության պաշտոնից ազատվելու կամ լրազորությունները դադարեցնելու դեպքում.:</w:t>
            </w:r>
          </w:p>
        </w:tc>
        <w:tc>
          <w:tcPr>
            <w:tcW w:w="2936" w:type="dxa"/>
            <w:tcBorders>
              <w:bottom w:val="single" w:sz="4" w:space="0" w:color="auto"/>
            </w:tcBorders>
          </w:tcPr>
          <w:p w:rsidR="00241A97" w:rsidRPr="00445969" w:rsidRDefault="00241A97"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Չի ընդունվել:</w:t>
            </w:r>
          </w:p>
          <w:p w:rsidR="00241A97" w:rsidRPr="00445969" w:rsidRDefault="00241A97"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ab/>
            </w:r>
          </w:p>
        </w:tc>
        <w:tc>
          <w:tcPr>
            <w:tcW w:w="2840" w:type="dxa"/>
            <w:tcBorders>
              <w:bottom w:val="single" w:sz="4" w:space="0" w:color="auto"/>
            </w:tcBorders>
          </w:tcPr>
          <w:p w:rsidR="00241A97" w:rsidRPr="00445969" w:rsidRDefault="00241A97"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 xml:space="preserve">Օրենքի նշված  հոդվածը պարունակում է շարունակական հղումներ, որը </w:t>
            </w:r>
            <w:r>
              <w:rPr>
                <w:rFonts w:ascii="GHEA Grapalat" w:hAnsi="GHEA Grapalat"/>
                <w:noProof/>
                <w:lang w:val="hy-AM"/>
              </w:rPr>
              <w:t>հակասում է</w:t>
            </w:r>
            <w:r w:rsidRPr="00445969">
              <w:rPr>
                <w:rFonts w:ascii="GHEA Grapalat" w:hAnsi="GHEA Grapalat"/>
                <w:noProof/>
                <w:lang w:val="hy-AM"/>
              </w:rPr>
              <w:t xml:space="preserve"> </w:t>
            </w:r>
            <w:r w:rsidRPr="00445969">
              <w:rPr>
                <w:rFonts w:ascii="GHEA Grapalat" w:hAnsi="GHEA Grapalat"/>
                <w:sz w:val="24"/>
                <w:szCs w:val="24"/>
                <w:lang w:val="hy-AM"/>
              </w:rPr>
              <w:t>«</w:t>
            </w:r>
            <w:r w:rsidRPr="00445969">
              <w:rPr>
                <w:rFonts w:ascii="GHEA Grapalat" w:hAnsi="GHEA Grapalat"/>
                <w:noProof/>
                <w:lang w:val="hy-AM"/>
              </w:rPr>
              <w:t>Նորմատիվ իրավական ակտերի մասին</w:t>
            </w:r>
            <w:r w:rsidRPr="00445969">
              <w:rPr>
                <w:rFonts w:ascii="GHEA Grapalat" w:hAnsi="GHEA Grapalat"/>
                <w:sz w:val="24"/>
                <w:szCs w:val="24"/>
                <w:lang w:val="hy-AM"/>
              </w:rPr>
              <w:t>»</w:t>
            </w:r>
            <w:r w:rsidRPr="00445969">
              <w:rPr>
                <w:rFonts w:ascii="GHEA Grapalat" w:hAnsi="GHEA Grapalat"/>
                <w:noProof/>
                <w:lang w:val="hy-AM"/>
              </w:rPr>
              <w:t xml:space="preserve"> </w:t>
            </w:r>
            <w:r>
              <w:rPr>
                <w:rFonts w:ascii="GHEA Grapalat" w:hAnsi="GHEA Grapalat"/>
                <w:noProof/>
                <w:lang w:val="hy-AM"/>
              </w:rPr>
              <w:t>օրենքի դրույթներին</w:t>
            </w:r>
            <w:r w:rsidRPr="00445969">
              <w:rPr>
                <w:rFonts w:ascii="GHEA Grapalat" w:hAnsi="GHEA Grapalat"/>
                <w:noProof/>
                <w:lang w:val="hy-AM"/>
              </w:rPr>
              <w:t>:</w:t>
            </w:r>
          </w:p>
        </w:tc>
      </w:tr>
      <w:tr w:rsidR="00241A97" w:rsidRPr="00445969" w:rsidTr="0073191A">
        <w:trPr>
          <w:trHeight w:val="1036"/>
        </w:trPr>
        <w:tc>
          <w:tcPr>
            <w:tcW w:w="607" w:type="dxa"/>
            <w:vMerge/>
          </w:tcPr>
          <w:p w:rsidR="00241A97" w:rsidRPr="00445969" w:rsidRDefault="00241A97"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241A97" w:rsidRPr="00445969" w:rsidRDefault="00241A97" w:rsidP="00436DC1">
            <w:pPr>
              <w:autoSpaceDE w:val="0"/>
              <w:autoSpaceDN w:val="0"/>
              <w:adjustRightInd w:val="0"/>
              <w:spacing w:after="0" w:line="240" w:lineRule="auto"/>
              <w:jc w:val="center"/>
              <w:rPr>
                <w:rFonts w:ascii="GHEA Grapalat" w:hAnsi="GHEA Grapalat"/>
                <w:shd w:val="clear" w:color="auto" w:fill="FFFFFF"/>
                <w:lang w:val="hy-AM"/>
              </w:rPr>
            </w:pPr>
          </w:p>
        </w:tc>
        <w:tc>
          <w:tcPr>
            <w:tcW w:w="6464" w:type="dxa"/>
            <w:tcBorders>
              <w:top w:val="single" w:sz="4" w:space="0" w:color="auto"/>
              <w:bottom w:val="single" w:sz="4" w:space="0" w:color="auto"/>
            </w:tcBorders>
          </w:tcPr>
          <w:p w:rsidR="00241A97" w:rsidRPr="0023676D" w:rsidRDefault="00241A97" w:rsidP="008A4975">
            <w:pPr>
              <w:pStyle w:val="ListParagraph1"/>
              <w:numPr>
                <w:ilvl w:val="0"/>
                <w:numId w:val="5"/>
              </w:numPr>
              <w:tabs>
                <w:tab w:val="left" w:pos="734"/>
              </w:tabs>
              <w:spacing w:after="0" w:line="240" w:lineRule="auto"/>
              <w:ind w:left="734" w:hanging="425"/>
              <w:jc w:val="both"/>
              <w:rPr>
                <w:rFonts w:ascii="GHEA Grapalat" w:hAnsi="GHEA Grapalat" w:cs="Sylfaen"/>
                <w:sz w:val="22"/>
                <w:szCs w:val="22"/>
                <w:lang w:val="hy-AM"/>
              </w:rPr>
            </w:pPr>
            <w:r w:rsidRPr="0023676D">
              <w:rPr>
                <w:rFonts w:ascii="GHEA Grapalat" w:hAnsi="GHEA Grapalat" w:cs="Sylfaen"/>
                <w:sz w:val="22"/>
                <w:szCs w:val="22"/>
                <w:lang w:val="hy-AM"/>
              </w:rPr>
              <w:t>11-րդ կետում ում ծառայությունը բառերից հետո լրացնել տվյալ պաշտոնում բառերով՝ հիմք ընդունելով Օրենքի 37-րդ հոդվածի 8-րդ մասը:</w:t>
            </w:r>
          </w:p>
        </w:tc>
        <w:tc>
          <w:tcPr>
            <w:tcW w:w="2936" w:type="dxa"/>
            <w:tcBorders>
              <w:top w:val="single" w:sz="4" w:space="0" w:color="auto"/>
              <w:bottom w:val="single" w:sz="4" w:space="0" w:color="auto"/>
            </w:tcBorders>
          </w:tcPr>
          <w:p w:rsidR="00241A97" w:rsidRPr="00445969" w:rsidRDefault="00241A97" w:rsidP="00436DC1">
            <w:pPr>
              <w:spacing w:line="240" w:lineRule="auto"/>
              <w:jc w:val="center"/>
              <w:rPr>
                <w:rFonts w:ascii="GHEA Grapalat" w:hAnsi="GHEA Grapalat"/>
              </w:rPr>
            </w:pPr>
            <w:r w:rsidRPr="00445969">
              <w:rPr>
                <w:rFonts w:ascii="GHEA Grapalat" w:hAnsi="GHEA Grapalat" w:cs="Sylfaen"/>
              </w:rPr>
              <w:t>Ընդունվել</w:t>
            </w:r>
            <w:r w:rsidRPr="00445969">
              <w:rPr>
                <w:rFonts w:ascii="GHEA Grapalat" w:hAnsi="GHEA Grapalat" w:cs="Sylfaen"/>
                <w:lang w:val="ru-RU"/>
              </w:rPr>
              <w:t xml:space="preserve"> </w:t>
            </w:r>
            <w:r w:rsidRPr="00445969">
              <w:rPr>
                <w:rFonts w:ascii="GHEA Grapalat" w:hAnsi="GHEA Grapalat" w:cs="Sylfaen"/>
              </w:rPr>
              <w:t>է</w:t>
            </w:r>
            <w:r w:rsidRPr="00445969">
              <w:rPr>
                <w:rFonts w:ascii="GHEA Grapalat" w:hAnsi="GHEA Grapalat"/>
              </w:rPr>
              <w:t>:</w:t>
            </w:r>
          </w:p>
        </w:tc>
        <w:tc>
          <w:tcPr>
            <w:tcW w:w="2840" w:type="dxa"/>
            <w:tcBorders>
              <w:top w:val="single" w:sz="4" w:space="0" w:color="auto"/>
              <w:bottom w:val="single" w:sz="4" w:space="0" w:color="auto"/>
            </w:tcBorders>
          </w:tcPr>
          <w:p w:rsidR="00241A97" w:rsidRPr="00445969" w:rsidRDefault="00241A97" w:rsidP="00436DC1">
            <w:pPr>
              <w:spacing w:line="240" w:lineRule="auto"/>
              <w:jc w:val="center"/>
              <w:rPr>
                <w:rFonts w:ascii="GHEA Grapalat" w:hAnsi="GHEA Grapalat"/>
              </w:rPr>
            </w:pPr>
            <w:r w:rsidRPr="00445969">
              <w:rPr>
                <w:rFonts w:ascii="GHEA Grapalat" w:hAnsi="GHEA Grapalat" w:cs="Sylfaen"/>
              </w:rPr>
              <w:t>Նախագծում կատարվել է համապատասխան փոփոխություն</w:t>
            </w:r>
            <w:r w:rsidRPr="00445969">
              <w:rPr>
                <w:rFonts w:ascii="GHEA Grapalat" w:hAnsi="GHEA Grapalat"/>
              </w:rPr>
              <w:t>:</w:t>
            </w:r>
          </w:p>
        </w:tc>
      </w:tr>
      <w:tr w:rsidR="00241A97" w:rsidRPr="00445969" w:rsidTr="0073191A">
        <w:trPr>
          <w:trHeight w:val="57"/>
        </w:trPr>
        <w:tc>
          <w:tcPr>
            <w:tcW w:w="607" w:type="dxa"/>
            <w:vMerge/>
          </w:tcPr>
          <w:p w:rsidR="00241A97" w:rsidRPr="00445969" w:rsidRDefault="00241A97"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241A97" w:rsidRPr="00445969" w:rsidRDefault="00241A97" w:rsidP="00436DC1">
            <w:pPr>
              <w:autoSpaceDE w:val="0"/>
              <w:autoSpaceDN w:val="0"/>
              <w:adjustRightInd w:val="0"/>
              <w:spacing w:after="0" w:line="240" w:lineRule="auto"/>
              <w:jc w:val="center"/>
              <w:rPr>
                <w:rFonts w:ascii="GHEA Grapalat" w:hAnsi="GHEA Grapalat"/>
                <w:shd w:val="clear" w:color="auto" w:fill="FFFFFF"/>
                <w:lang w:val="hy-AM"/>
              </w:rPr>
            </w:pPr>
          </w:p>
        </w:tc>
        <w:tc>
          <w:tcPr>
            <w:tcW w:w="6464" w:type="dxa"/>
            <w:tcBorders>
              <w:top w:val="single" w:sz="4" w:space="0" w:color="auto"/>
              <w:bottom w:val="single" w:sz="4" w:space="0" w:color="auto"/>
            </w:tcBorders>
          </w:tcPr>
          <w:p w:rsidR="00241A97" w:rsidRPr="0023676D" w:rsidRDefault="00241A97" w:rsidP="008A4975">
            <w:pPr>
              <w:pStyle w:val="ListParagraph1"/>
              <w:numPr>
                <w:ilvl w:val="0"/>
                <w:numId w:val="5"/>
              </w:numPr>
              <w:tabs>
                <w:tab w:val="left" w:pos="734"/>
              </w:tabs>
              <w:spacing w:after="0" w:line="240" w:lineRule="auto"/>
              <w:ind w:left="734" w:hanging="425"/>
              <w:jc w:val="both"/>
              <w:rPr>
                <w:rFonts w:ascii="GHEA Grapalat" w:hAnsi="GHEA Grapalat" w:cs="Sylfaen"/>
                <w:sz w:val="22"/>
                <w:szCs w:val="22"/>
                <w:lang w:val="hy-AM"/>
              </w:rPr>
            </w:pPr>
            <w:r w:rsidRPr="0023676D">
              <w:rPr>
                <w:rFonts w:ascii="GHEA Grapalat" w:hAnsi="GHEA Grapalat" w:cs="Sylfaen"/>
                <w:sz w:val="22"/>
                <w:szCs w:val="22"/>
                <w:lang w:val="hy-AM"/>
              </w:rPr>
              <w:t>18-րդ կետում առաջարկում են ավելացնել դրույթ, համաձայն որի՝ բացակայությունը կհամարվի հարգելի հանձնաժողովի պատասխանատուի կողմից տրված մրցույթի մասնակցության տեղեկանքի հիման վրա:</w:t>
            </w:r>
          </w:p>
        </w:tc>
        <w:tc>
          <w:tcPr>
            <w:tcW w:w="2936" w:type="dxa"/>
            <w:tcBorders>
              <w:top w:val="single" w:sz="4" w:space="0" w:color="auto"/>
              <w:bottom w:val="single" w:sz="4" w:space="0" w:color="auto"/>
            </w:tcBorders>
          </w:tcPr>
          <w:p w:rsidR="00241A97" w:rsidRPr="00445969" w:rsidRDefault="00241A97" w:rsidP="00436DC1">
            <w:pPr>
              <w:spacing w:line="240" w:lineRule="auto"/>
              <w:jc w:val="center"/>
              <w:rPr>
                <w:rFonts w:ascii="GHEA Grapalat" w:hAnsi="GHEA Grapalat"/>
              </w:rPr>
            </w:pPr>
            <w:r w:rsidRPr="00445969">
              <w:rPr>
                <w:rFonts w:ascii="GHEA Grapalat" w:hAnsi="GHEA Grapalat"/>
                <w:noProof/>
                <w:lang w:val="hy-AM"/>
              </w:rPr>
              <w:t>Չի ընդունվել:</w:t>
            </w:r>
          </w:p>
        </w:tc>
        <w:tc>
          <w:tcPr>
            <w:tcW w:w="2840" w:type="dxa"/>
            <w:tcBorders>
              <w:top w:val="single" w:sz="4" w:space="0" w:color="auto"/>
              <w:bottom w:val="single" w:sz="4" w:space="0" w:color="auto"/>
            </w:tcBorders>
          </w:tcPr>
          <w:p w:rsidR="00241A97" w:rsidRPr="00445969" w:rsidRDefault="00241A97" w:rsidP="00436DC1">
            <w:pPr>
              <w:spacing w:line="240" w:lineRule="auto"/>
              <w:jc w:val="center"/>
              <w:rPr>
                <w:rFonts w:ascii="GHEA Grapalat" w:hAnsi="GHEA Grapalat"/>
              </w:rPr>
            </w:pPr>
            <w:r w:rsidRPr="00445969">
              <w:rPr>
                <w:rFonts w:ascii="GHEA Grapalat" w:hAnsi="GHEA Grapalat"/>
                <w:lang w:val="ru-RU"/>
              </w:rPr>
              <w:t>Մասնակիցների</w:t>
            </w:r>
            <w:r w:rsidRPr="00445969">
              <w:rPr>
                <w:rFonts w:ascii="GHEA Grapalat" w:hAnsi="GHEA Grapalat"/>
              </w:rPr>
              <w:t xml:space="preserve"> </w:t>
            </w:r>
            <w:r w:rsidRPr="00445969">
              <w:rPr>
                <w:rFonts w:ascii="GHEA Grapalat" w:hAnsi="GHEA Grapalat"/>
                <w:lang w:val="ru-RU"/>
              </w:rPr>
              <w:t>վերաբերյալ</w:t>
            </w:r>
            <w:r w:rsidRPr="00445969">
              <w:rPr>
                <w:rFonts w:ascii="GHEA Grapalat" w:hAnsi="GHEA Grapalat"/>
              </w:rPr>
              <w:t xml:space="preserve"> </w:t>
            </w:r>
            <w:r w:rsidRPr="00445969">
              <w:rPr>
                <w:rFonts w:ascii="GHEA Grapalat" w:hAnsi="GHEA Grapalat"/>
                <w:lang w:val="ru-RU"/>
              </w:rPr>
              <w:t>տեղեկությունը</w:t>
            </w:r>
            <w:r w:rsidRPr="00445969">
              <w:rPr>
                <w:rFonts w:ascii="GHEA Grapalat" w:hAnsi="GHEA Grapalat"/>
              </w:rPr>
              <w:t xml:space="preserve"> </w:t>
            </w:r>
            <w:r w:rsidRPr="00445969">
              <w:rPr>
                <w:rFonts w:ascii="GHEA Grapalat" w:hAnsi="GHEA Grapalat"/>
                <w:lang w:val="ru-RU"/>
              </w:rPr>
              <w:t>հրապարակվում</w:t>
            </w:r>
            <w:r w:rsidRPr="00445969">
              <w:rPr>
                <w:rFonts w:ascii="GHEA Grapalat" w:hAnsi="GHEA Grapalat"/>
              </w:rPr>
              <w:t xml:space="preserve"> </w:t>
            </w:r>
            <w:r w:rsidRPr="00445969">
              <w:rPr>
                <w:rFonts w:ascii="GHEA Grapalat" w:hAnsi="GHEA Grapalat"/>
                <w:lang w:val="ru-RU"/>
              </w:rPr>
              <w:t>է</w:t>
            </w:r>
            <w:r w:rsidRPr="00445969">
              <w:rPr>
                <w:rFonts w:ascii="GHEA Grapalat" w:hAnsi="GHEA Grapalat"/>
              </w:rPr>
              <w:t xml:space="preserve"> </w:t>
            </w:r>
            <w:r w:rsidRPr="00445969">
              <w:rPr>
                <w:rFonts w:ascii="GHEA Grapalat" w:hAnsi="GHEA Grapalat"/>
                <w:lang w:val="ru-RU"/>
              </w:rPr>
              <w:t>տեղեկատվական</w:t>
            </w:r>
            <w:r w:rsidRPr="00445969">
              <w:rPr>
                <w:rFonts w:ascii="GHEA Grapalat" w:hAnsi="GHEA Grapalat"/>
              </w:rPr>
              <w:t xml:space="preserve"> </w:t>
            </w:r>
            <w:r w:rsidRPr="00445969">
              <w:rPr>
                <w:rFonts w:ascii="GHEA Grapalat" w:hAnsi="GHEA Grapalat"/>
                <w:lang w:val="ru-RU"/>
              </w:rPr>
              <w:t>հարթակում</w:t>
            </w:r>
            <w:r w:rsidRPr="00445969">
              <w:rPr>
                <w:rFonts w:ascii="GHEA Grapalat" w:hAnsi="GHEA Grapalat"/>
              </w:rPr>
              <w:t>:</w:t>
            </w:r>
          </w:p>
        </w:tc>
      </w:tr>
      <w:tr w:rsidR="00241A97" w:rsidRPr="00041835" w:rsidTr="0073191A">
        <w:trPr>
          <w:trHeight w:val="57"/>
        </w:trPr>
        <w:tc>
          <w:tcPr>
            <w:tcW w:w="607" w:type="dxa"/>
            <w:vMerge/>
          </w:tcPr>
          <w:p w:rsidR="00241A97" w:rsidRPr="00445969" w:rsidRDefault="00241A97"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241A97" w:rsidRPr="00445969" w:rsidRDefault="00241A97" w:rsidP="00436DC1">
            <w:pPr>
              <w:autoSpaceDE w:val="0"/>
              <w:autoSpaceDN w:val="0"/>
              <w:adjustRightInd w:val="0"/>
              <w:spacing w:after="0" w:line="240" w:lineRule="auto"/>
              <w:jc w:val="center"/>
              <w:rPr>
                <w:rFonts w:ascii="GHEA Grapalat" w:hAnsi="GHEA Grapalat"/>
                <w:shd w:val="clear" w:color="auto" w:fill="FFFFFF"/>
                <w:lang w:val="hy-AM"/>
              </w:rPr>
            </w:pPr>
          </w:p>
        </w:tc>
        <w:tc>
          <w:tcPr>
            <w:tcW w:w="6464" w:type="dxa"/>
            <w:tcBorders>
              <w:top w:val="single" w:sz="4" w:space="0" w:color="auto"/>
              <w:bottom w:val="single" w:sz="4" w:space="0" w:color="auto"/>
            </w:tcBorders>
          </w:tcPr>
          <w:p w:rsidR="00241A97" w:rsidRPr="0023676D" w:rsidRDefault="00241A97" w:rsidP="008A4975">
            <w:pPr>
              <w:pStyle w:val="ListParagraph1"/>
              <w:numPr>
                <w:ilvl w:val="0"/>
                <w:numId w:val="5"/>
              </w:numPr>
              <w:tabs>
                <w:tab w:val="left" w:pos="734"/>
              </w:tabs>
              <w:spacing w:after="0" w:line="240" w:lineRule="auto"/>
              <w:ind w:hanging="591"/>
              <w:jc w:val="both"/>
              <w:rPr>
                <w:rFonts w:ascii="GHEA Grapalat" w:hAnsi="GHEA Grapalat" w:cs="Sylfaen"/>
                <w:sz w:val="22"/>
                <w:szCs w:val="22"/>
                <w:lang w:val="hy-AM"/>
              </w:rPr>
            </w:pPr>
            <w:r w:rsidRPr="0023676D">
              <w:rPr>
                <w:rFonts w:ascii="GHEA Grapalat" w:hAnsi="GHEA Grapalat" w:cs="Sylfaen"/>
                <w:sz w:val="22"/>
                <w:szCs w:val="22"/>
                <w:lang w:val="hy-AM"/>
              </w:rPr>
              <w:t xml:space="preserve">20-րդ կետը շարադրել հետևյալ խմբագրությամբ. </w:t>
            </w:r>
          </w:p>
          <w:p w:rsidR="00241A97" w:rsidRPr="0023676D" w:rsidRDefault="00241A97" w:rsidP="00436DC1">
            <w:pPr>
              <w:pStyle w:val="ListParagraph1"/>
              <w:tabs>
                <w:tab w:val="left" w:pos="734"/>
              </w:tabs>
              <w:spacing w:after="0" w:line="240" w:lineRule="auto"/>
              <w:ind w:left="734"/>
              <w:jc w:val="both"/>
              <w:rPr>
                <w:rFonts w:ascii="GHEA Grapalat" w:hAnsi="GHEA Grapalat" w:cs="Sylfaen"/>
                <w:sz w:val="22"/>
                <w:szCs w:val="22"/>
                <w:lang w:val="hy-AM"/>
              </w:rPr>
            </w:pPr>
            <w:r w:rsidRPr="0023676D">
              <w:rPr>
                <w:rFonts w:ascii="GHEA Grapalat" w:hAnsi="GHEA Grapalat" w:cs="Sylfaen"/>
                <w:sz w:val="22"/>
                <w:szCs w:val="22"/>
                <w:lang w:val="hy-AM"/>
              </w:rPr>
              <w:t>20. Մինչև ընթացիկ տարվա փետրվարի 1-ը քաղաքացիական ծառայության գրասենյակն ուսումնասիրում, ամփոփում և վերլուծում է համապատասխան մարմինների կողմից նախորդ տարվա ընթացքում մրցույթի կազմակերպման և անցկացման սույն կարգով սահմանված ընթացակարգերը և ժամկետները, որոնց խախտման դեպքում կազմում է համապատասխան ընթացակարգի և ժամկետների խախտման դեպքերին վերաբերող տեղեկատվությունը և այն՝ համապատասխան առաջարկություններով, ներկայացնում է քաղաքացիական ծառայությունը համակարգող փոխվարչապետին (այսուհետ՝ համակարգող փոխվարչապետ):»:</w:t>
            </w:r>
          </w:p>
        </w:tc>
        <w:tc>
          <w:tcPr>
            <w:tcW w:w="2936" w:type="dxa"/>
            <w:tcBorders>
              <w:top w:val="single" w:sz="4" w:space="0" w:color="auto"/>
              <w:bottom w:val="single" w:sz="4" w:space="0" w:color="auto"/>
            </w:tcBorders>
          </w:tcPr>
          <w:p w:rsidR="00241A97" w:rsidRPr="00445969" w:rsidRDefault="00241A97" w:rsidP="00436DC1">
            <w:pPr>
              <w:autoSpaceDE w:val="0"/>
              <w:autoSpaceDN w:val="0"/>
              <w:adjustRightInd w:val="0"/>
              <w:spacing w:after="0" w:line="240" w:lineRule="auto"/>
              <w:jc w:val="center"/>
              <w:rPr>
                <w:rFonts w:ascii="GHEA Grapalat" w:hAnsi="GHEA Grapalat"/>
                <w:noProof/>
                <w:lang w:val="hy-AM"/>
              </w:rPr>
            </w:pPr>
          </w:p>
        </w:tc>
        <w:tc>
          <w:tcPr>
            <w:tcW w:w="2840" w:type="dxa"/>
            <w:tcBorders>
              <w:top w:val="single" w:sz="4" w:space="0" w:color="auto"/>
              <w:bottom w:val="single" w:sz="4" w:space="0" w:color="auto"/>
            </w:tcBorders>
          </w:tcPr>
          <w:p w:rsidR="00241A97" w:rsidRPr="00AA3CD9" w:rsidRDefault="00241A97" w:rsidP="00436DC1">
            <w:pPr>
              <w:autoSpaceDE w:val="0"/>
              <w:autoSpaceDN w:val="0"/>
              <w:adjustRightInd w:val="0"/>
              <w:spacing w:after="0" w:line="240" w:lineRule="auto"/>
              <w:jc w:val="center"/>
              <w:rPr>
                <w:rFonts w:ascii="GHEA Grapalat" w:hAnsi="GHEA Grapalat"/>
                <w:noProof/>
                <w:lang w:val="hy-AM"/>
              </w:rPr>
            </w:pPr>
            <w:r>
              <w:rPr>
                <w:rFonts w:ascii="GHEA Grapalat" w:hAnsi="GHEA Grapalat"/>
                <w:noProof/>
                <w:lang w:val="hy-AM"/>
              </w:rPr>
              <w:t>Նախագծի նշված կետը հանվել է:</w:t>
            </w:r>
          </w:p>
        </w:tc>
      </w:tr>
      <w:tr w:rsidR="00241A97" w:rsidRPr="00041835" w:rsidTr="0073191A">
        <w:trPr>
          <w:trHeight w:val="57"/>
        </w:trPr>
        <w:tc>
          <w:tcPr>
            <w:tcW w:w="607" w:type="dxa"/>
            <w:vMerge/>
          </w:tcPr>
          <w:p w:rsidR="00241A97" w:rsidRPr="00445969" w:rsidRDefault="00241A97"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241A97" w:rsidRPr="00445969" w:rsidRDefault="00241A97" w:rsidP="00436DC1">
            <w:pPr>
              <w:autoSpaceDE w:val="0"/>
              <w:autoSpaceDN w:val="0"/>
              <w:adjustRightInd w:val="0"/>
              <w:spacing w:after="0" w:line="240" w:lineRule="auto"/>
              <w:jc w:val="center"/>
              <w:rPr>
                <w:rFonts w:ascii="GHEA Grapalat" w:hAnsi="GHEA Grapalat"/>
                <w:shd w:val="clear" w:color="auto" w:fill="FFFFFF"/>
                <w:lang w:val="hy-AM"/>
              </w:rPr>
            </w:pPr>
          </w:p>
        </w:tc>
        <w:tc>
          <w:tcPr>
            <w:tcW w:w="6464" w:type="dxa"/>
            <w:tcBorders>
              <w:top w:val="single" w:sz="4" w:space="0" w:color="auto"/>
              <w:bottom w:val="single" w:sz="4" w:space="0" w:color="auto"/>
            </w:tcBorders>
          </w:tcPr>
          <w:p w:rsidR="00241A97" w:rsidRPr="00445969" w:rsidRDefault="00241A97" w:rsidP="008A4975">
            <w:pPr>
              <w:pStyle w:val="ListParagraph1"/>
              <w:numPr>
                <w:ilvl w:val="0"/>
                <w:numId w:val="5"/>
              </w:numPr>
              <w:tabs>
                <w:tab w:val="left" w:pos="734"/>
              </w:tabs>
              <w:spacing w:after="0" w:line="240" w:lineRule="auto"/>
              <w:ind w:left="734" w:hanging="425"/>
              <w:jc w:val="both"/>
              <w:rPr>
                <w:rFonts w:ascii="GHEA Grapalat" w:hAnsi="GHEA Grapalat" w:cs="Sylfaen"/>
                <w:sz w:val="22"/>
                <w:szCs w:val="22"/>
                <w:lang w:val="hy-AM"/>
              </w:rPr>
            </w:pPr>
            <w:r w:rsidRPr="00445969">
              <w:rPr>
                <w:rFonts w:ascii="GHEA Grapalat" w:hAnsi="GHEA Grapalat" w:cs="Sylfaen"/>
                <w:sz w:val="22"/>
                <w:szCs w:val="22"/>
                <w:lang w:val="hy-AM"/>
              </w:rPr>
              <w:t>29-րդ</w:t>
            </w:r>
            <w:r>
              <w:rPr>
                <w:rFonts w:ascii="GHEA Grapalat" w:hAnsi="GHEA Grapalat" w:cs="Sylfaen"/>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26</w:t>
            </w:r>
            <w:r w:rsidRPr="005952C1">
              <w:rPr>
                <w:rFonts w:ascii="GHEA Grapalat" w:hAnsi="GHEA Grapalat" w:cs="Sylfaen"/>
                <w:color w:val="00B0F0"/>
                <w:lang w:val="hy-AM"/>
              </w:rPr>
              <w:t>-րդ)</w:t>
            </w:r>
            <w:r w:rsidRPr="00445969">
              <w:rPr>
                <w:rFonts w:ascii="GHEA Grapalat" w:hAnsi="GHEA Grapalat" w:cs="Sylfaen"/>
                <w:sz w:val="22"/>
                <w:szCs w:val="22"/>
                <w:lang w:val="hy-AM"/>
              </w:rPr>
              <w:t xml:space="preserve"> կետի 5-րդ ենթակետում վերջնաժամկետը բառից առաջ ավելացնել կարգը և բառը, </w:t>
            </w:r>
            <w:r w:rsidRPr="0023676D">
              <w:rPr>
                <w:rFonts w:ascii="GHEA Grapalat" w:hAnsi="GHEA Grapalat" w:cs="Sylfaen"/>
                <w:sz w:val="22"/>
                <w:szCs w:val="22"/>
                <w:lang w:val="hy-AM"/>
              </w:rPr>
              <w:t xml:space="preserve">քանի որ հայտարարությամբ պետք է </w:t>
            </w:r>
            <w:r w:rsidRPr="0023676D">
              <w:rPr>
                <w:rFonts w:ascii="GHEA Grapalat" w:hAnsi="GHEA Grapalat" w:cs="Sylfaen"/>
                <w:sz w:val="22"/>
                <w:szCs w:val="22"/>
                <w:lang w:val="hy-AM"/>
              </w:rPr>
              <w:lastRenderedPageBreak/>
              <w:t>նախատեսել նաև փաստաթղթերի ներկայացման կարգը՝ թղթային, էլեկտրոնային կամ այլ:</w:t>
            </w:r>
          </w:p>
        </w:tc>
        <w:tc>
          <w:tcPr>
            <w:tcW w:w="2936" w:type="dxa"/>
            <w:tcBorders>
              <w:top w:val="single" w:sz="4" w:space="0" w:color="auto"/>
              <w:bottom w:val="single" w:sz="4" w:space="0" w:color="auto"/>
            </w:tcBorders>
          </w:tcPr>
          <w:p w:rsidR="00241A97" w:rsidRPr="00445969" w:rsidRDefault="00241A97"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lastRenderedPageBreak/>
              <w:t>Չի ընդունվել:</w:t>
            </w:r>
          </w:p>
        </w:tc>
        <w:tc>
          <w:tcPr>
            <w:tcW w:w="2840" w:type="dxa"/>
            <w:tcBorders>
              <w:top w:val="single" w:sz="4" w:space="0" w:color="auto"/>
              <w:bottom w:val="single" w:sz="4" w:space="0" w:color="auto"/>
            </w:tcBorders>
          </w:tcPr>
          <w:p w:rsidR="00241A97" w:rsidRPr="00445969" w:rsidRDefault="00241A97"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 xml:space="preserve">Փաստաթղթերն ընդունվում են միայն </w:t>
            </w:r>
            <w:r w:rsidRPr="00445969">
              <w:rPr>
                <w:rFonts w:ascii="GHEA Grapalat" w:hAnsi="GHEA Grapalat"/>
                <w:noProof/>
                <w:lang w:val="hy-AM"/>
              </w:rPr>
              <w:lastRenderedPageBreak/>
              <w:t>էլեկտրոնային եղանակով:</w:t>
            </w:r>
          </w:p>
        </w:tc>
      </w:tr>
      <w:tr w:rsidR="00241A97" w:rsidRPr="00041835" w:rsidTr="0073191A">
        <w:trPr>
          <w:trHeight w:val="57"/>
        </w:trPr>
        <w:tc>
          <w:tcPr>
            <w:tcW w:w="607" w:type="dxa"/>
            <w:vMerge/>
          </w:tcPr>
          <w:p w:rsidR="00241A97" w:rsidRPr="00445969" w:rsidRDefault="00241A97"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241A97" w:rsidRPr="00445969" w:rsidRDefault="00241A97" w:rsidP="00436DC1">
            <w:pPr>
              <w:autoSpaceDE w:val="0"/>
              <w:autoSpaceDN w:val="0"/>
              <w:adjustRightInd w:val="0"/>
              <w:spacing w:after="0" w:line="240" w:lineRule="auto"/>
              <w:jc w:val="center"/>
              <w:rPr>
                <w:rFonts w:ascii="GHEA Grapalat" w:hAnsi="GHEA Grapalat"/>
                <w:shd w:val="clear" w:color="auto" w:fill="FFFFFF"/>
                <w:lang w:val="hy-AM"/>
              </w:rPr>
            </w:pPr>
          </w:p>
        </w:tc>
        <w:tc>
          <w:tcPr>
            <w:tcW w:w="6464" w:type="dxa"/>
            <w:tcBorders>
              <w:top w:val="single" w:sz="4" w:space="0" w:color="auto"/>
              <w:bottom w:val="single" w:sz="4" w:space="0" w:color="auto"/>
            </w:tcBorders>
          </w:tcPr>
          <w:p w:rsidR="00241A97" w:rsidRPr="00445969" w:rsidRDefault="00241A97" w:rsidP="008A4975">
            <w:pPr>
              <w:pStyle w:val="ListParagraph1"/>
              <w:numPr>
                <w:ilvl w:val="0"/>
                <w:numId w:val="5"/>
              </w:numPr>
              <w:tabs>
                <w:tab w:val="left" w:pos="734"/>
              </w:tabs>
              <w:spacing w:after="0" w:line="240" w:lineRule="auto"/>
              <w:ind w:left="734" w:hanging="425"/>
              <w:jc w:val="both"/>
              <w:rPr>
                <w:rFonts w:ascii="GHEA Grapalat" w:hAnsi="GHEA Grapalat" w:cs="Sylfaen"/>
                <w:sz w:val="22"/>
                <w:szCs w:val="22"/>
                <w:lang w:val="hy-AM"/>
              </w:rPr>
            </w:pPr>
            <w:r w:rsidRPr="00445969">
              <w:rPr>
                <w:rFonts w:ascii="GHEA Grapalat" w:hAnsi="GHEA Grapalat" w:cs="Sylfaen"/>
                <w:sz w:val="22"/>
                <w:szCs w:val="22"/>
                <w:lang w:val="hy-AM"/>
              </w:rPr>
              <w:t>29-րդ</w:t>
            </w:r>
            <w:r>
              <w:rPr>
                <w:rFonts w:ascii="GHEA Grapalat" w:hAnsi="GHEA Grapalat" w:cs="Sylfaen"/>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26</w:t>
            </w:r>
            <w:r w:rsidRPr="005952C1">
              <w:rPr>
                <w:rFonts w:ascii="GHEA Grapalat" w:hAnsi="GHEA Grapalat" w:cs="Sylfaen"/>
                <w:color w:val="00B0F0"/>
                <w:lang w:val="hy-AM"/>
              </w:rPr>
              <w:t>-րդ)</w:t>
            </w:r>
            <w:r w:rsidRPr="00445969">
              <w:rPr>
                <w:rFonts w:ascii="GHEA Grapalat" w:hAnsi="GHEA Grapalat" w:cs="Sylfaen"/>
                <w:sz w:val="22"/>
                <w:szCs w:val="22"/>
                <w:lang w:val="hy-AM"/>
              </w:rPr>
              <w:t xml:space="preserve"> </w:t>
            </w:r>
            <w:r w:rsidRPr="0023676D">
              <w:rPr>
                <w:rFonts w:ascii="GHEA Grapalat" w:hAnsi="GHEA Grapalat" w:cs="Sylfaen"/>
                <w:sz w:val="22"/>
                <w:szCs w:val="22"/>
                <w:lang w:val="hy-AM"/>
              </w:rPr>
              <w:t>կետի 10-րդ ենթակետում հիմնական բառից առաջ ավելացնել տվյալ թափուր պաշտոնի բառերը՝ դրույթն ավելի հասկանալի դարձնելու նպատակով:</w:t>
            </w:r>
          </w:p>
        </w:tc>
        <w:tc>
          <w:tcPr>
            <w:tcW w:w="2936" w:type="dxa"/>
            <w:tcBorders>
              <w:top w:val="single" w:sz="4" w:space="0" w:color="auto"/>
              <w:bottom w:val="single" w:sz="4" w:space="0" w:color="auto"/>
            </w:tcBorders>
          </w:tcPr>
          <w:p w:rsidR="00241A97" w:rsidRPr="00445969" w:rsidRDefault="00241A97"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Չի ընդունվել:</w:t>
            </w:r>
          </w:p>
        </w:tc>
        <w:tc>
          <w:tcPr>
            <w:tcW w:w="2840" w:type="dxa"/>
            <w:tcBorders>
              <w:top w:val="single" w:sz="4" w:space="0" w:color="auto"/>
              <w:bottom w:val="single" w:sz="4" w:space="0" w:color="auto"/>
            </w:tcBorders>
          </w:tcPr>
          <w:p w:rsidR="00241A97" w:rsidRPr="00445969" w:rsidRDefault="00241A97" w:rsidP="00436DC1">
            <w:pPr>
              <w:autoSpaceDE w:val="0"/>
              <w:autoSpaceDN w:val="0"/>
              <w:adjustRightInd w:val="0"/>
              <w:spacing w:after="0" w:line="240" w:lineRule="auto"/>
              <w:jc w:val="center"/>
              <w:rPr>
                <w:rFonts w:ascii="GHEA Grapalat" w:hAnsi="GHEA Grapalat"/>
                <w:noProof/>
                <w:lang w:val="hy-AM"/>
              </w:rPr>
            </w:pPr>
            <w:r>
              <w:rPr>
                <w:rFonts w:ascii="GHEA Grapalat" w:hAnsi="GHEA Grapalat"/>
                <w:noProof/>
                <w:lang w:val="hy-AM"/>
              </w:rPr>
              <w:t>26</w:t>
            </w:r>
            <w:r w:rsidRPr="00445969">
              <w:rPr>
                <w:rFonts w:ascii="GHEA Grapalat" w:hAnsi="GHEA Grapalat"/>
                <w:noProof/>
                <w:lang w:val="hy-AM"/>
              </w:rPr>
              <w:t>-րդ կետը</w:t>
            </w:r>
            <w:r>
              <w:rPr>
                <w:rFonts w:ascii="GHEA Grapalat" w:hAnsi="GHEA Grapalat"/>
                <w:noProof/>
                <w:lang w:val="hy-AM"/>
              </w:rPr>
              <w:t xml:space="preserve"> կոնկրետ </w:t>
            </w:r>
            <w:r w:rsidRPr="00445969">
              <w:rPr>
                <w:rFonts w:ascii="GHEA Grapalat" w:hAnsi="GHEA Grapalat"/>
                <w:noProof/>
                <w:lang w:val="hy-AM"/>
              </w:rPr>
              <w:t>պաշտոնի հայտարարության մասին է:</w:t>
            </w:r>
          </w:p>
        </w:tc>
      </w:tr>
      <w:tr w:rsidR="00241A97" w:rsidRPr="00041835" w:rsidTr="0073191A">
        <w:trPr>
          <w:trHeight w:val="57"/>
        </w:trPr>
        <w:tc>
          <w:tcPr>
            <w:tcW w:w="607" w:type="dxa"/>
            <w:vMerge/>
          </w:tcPr>
          <w:p w:rsidR="00241A97" w:rsidRPr="00445969" w:rsidRDefault="00241A97"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241A97" w:rsidRPr="00445969" w:rsidRDefault="00241A97" w:rsidP="00436DC1">
            <w:pPr>
              <w:autoSpaceDE w:val="0"/>
              <w:autoSpaceDN w:val="0"/>
              <w:adjustRightInd w:val="0"/>
              <w:spacing w:after="0" w:line="240" w:lineRule="auto"/>
              <w:jc w:val="center"/>
              <w:rPr>
                <w:rFonts w:ascii="GHEA Grapalat" w:hAnsi="GHEA Grapalat"/>
                <w:shd w:val="clear" w:color="auto" w:fill="FFFFFF"/>
                <w:lang w:val="hy-AM"/>
              </w:rPr>
            </w:pPr>
          </w:p>
        </w:tc>
        <w:tc>
          <w:tcPr>
            <w:tcW w:w="6464" w:type="dxa"/>
            <w:tcBorders>
              <w:top w:val="single" w:sz="4" w:space="0" w:color="auto"/>
              <w:bottom w:val="single" w:sz="4" w:space="0" w:color="auto"/>
            </w:tcBorders>
          </w:tcPr>
          <w:p w:rsidR="00241A97" w:rsidRPr="0023676D" w:rsidRDefault="00241A97" w:rsidP="008A4975">
            <w:pPr>
              <w:pStyle w:val="ListParagraph1"/>
              <w:numPr>
                <w:ilvl w:val="0"/>
                <w:numId w:val="5"/>
              </w:numPr>
              <w:tabs>
                <w:tab w:val="left" w:pos="734"/>
                <w:tab w:val="left" w:pos="826"/>
              </w:tabs>
              <w:spacing w:after="0" w:line="240" w:lineRule="auto"/>
              <w:ind w:left="734" w:hanging="425"/>
              <w:jc w:val="both"/>
              <w:rPr>
                <w:rFonts w:ascii="GHEA Grapalat" w:hAnsi="GHEA Grapalat" w:cs="Sylfaen"/>
                <w:sz w:val="22"/>
                <w:szCs w:val="22"/>
                <w:lang w:val="hy-AM"/>
              </w:rPr>
            </w:pPr>
            <w:r w:rsidRPr="00445969">
              <w:rPr>
                <w:rFonts w:ascii="GHEA Grapalat" w:hAnsi="GHEA Grapalat" w:cs="Sylfaen"/>
                <w:sz w:val="22"/>
                <w:szCs w:val="22"/>
                <w:lang w:val="hy-AM"/>
              </w:rPr>
              <w:t>30-րդ</w:t>
            </w:r>
            <w:r>
              <w:rPr>
                <w:rFonts w:ascii="GHEA Grapalat" w:hAnsi="GHEA Grapalat" w:cs="Sylfaen"/>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27</w:t>
            </w:r>
            <w:r w:rsidRPr="005952C1">
              <w:rPr>
                <w:rFonts w:ascii="GHEA Grapalat" w:hAnsi="GHEA Grapalat" w:cs="Sylfaen"/>
                <w:color w:val="00B0F0"/>
                <w:lang w:val="hy-AM"/>
              </w:rPr>
              <w:t>-րդ)</w:t>
            </w:r>
            <w:r w:rsidRPr="00445969">
              <w:rPr>
                <w:rFonts w:ascii="GHEA Grapalat" w:hAnsi="GHEA Grapalat" w:cs="Sylfaen"/>
                <w:sz w:val="22"/>
                <w:szCs w:val="22"/>
                <w:lang w:val="hy-AM"/>
              </w:rPr>
              <w:t xml:space="preserve"> կետը շարադրել հետևյալ </w:t>
            </w:r>
            <w:r w:rsidRPr="0023676D">
              <w:rPr>
                <w:rFonts w:ascii="GHEA Grapalat" w:hAnsi="GHEA Grapalat" w:cs="Sylfaen"/>
                <w:sz w:val="22"/>
                <w:szCs w:val="22"/>
                <w:lang w:val="hy-AM"/>
              </w:rPr>
              <w:t>խմբագրությամբ.</w:t>
            </w:r>
          </w:p>
          <w:p w:rsidR="00241A97" w:rsidRPr="00445969" w:rsidRDefault="00241A97" w:rsidP="00436DC1">
            <w:pPr>
              <w:pStyle w:val="ListParagraph1"/>
              <w:tabs>
                <w:tab w:val="left" w:pos="593"/>
              </w:tabs>
              <w:spacing w:after="0" w:line="240" w:lineRule="auto"/>
              <w:ind w:left="734"/>
              <w:jc w:val="both"/>
              <w:rPr>
                <w:rFonts w:ascii="GHEA Grapalat" w:hAnsi="GHEA Grapalat" w:cs="Sylfaen"/>
                <w:sz w:val="22"/>
                <w:szCs w:val="22"/>
                <w:lang w:val="hy-AM"/>
              </w:rPr>
            </w:pPr>
            <w:r w:rsidRPr="0023676D">
              <w:rPr>
                <w:rFonts w:ascii="GHEA Grapalat" w:hAnsi="GHEA Grapalat" w:cs="Sylfaen"/>
                <w:sz w:val="22"/>
                <w:szCs w:val="22"/>
                <w:lang w:val="hy-AM"/>
              </w:rPr>
              <w:t>30. Հայտարարության հետ հրապարակվում են նաև մրցութի հարցաշարերը՝ իրենց ճիշտ պատասխաններով::</w:t>
            </w:r>
          </w:p>
        </w:tc>
        <w:tc>
          <w:tcPr>
            <w:tcW w:w="2936" w:type="dxa"/>
            <w:tcBorders>
              <w:top w:val="single" w:sz="4" w:space="0" w:color="auto"/>
              <w:bottom w:val="single" w:sz="4" w:space="0" w:color="auto"/>
            </w:tcBorders>
          </w:tcPr>
          <w:p w:rsidR="00241A97" w:rsidRPr="00445969" w:rsidRDefault="00241A97" w:rsidP="00436DC1">
            <w:pPr>
              <w:autoSpaceDE w:val="0"/>
              <w:autoSpaceDN w:val="0"/>
              <w:adjustRightInd w:val="0"/>
              <w:spacing w:after="0" w:line="240" w:lineRule="auto"/>
              <w:jc w:val="center"/>
              <w:rPr>
                <w:rFonts w:ascii="GHEA Grapalat" w:hAnsi="GHEA Grapalat"/>
                <w:noProof/>
                <w:lang w:val="ru-RU"/>
              </w:rPr>
            </w:pPr>
            <w:r w:rsidRPr="00445969">
              <w:rPr>
                <w:rFonts w:ascii="GHEA Grapalat" w:hAnsi="GHEA Grapalat"/>
                <w:noProof/>
                <w:lang w:val="ru-RU"/>
              </w:rPr>
              <w:t>Չի ընդունվել:</w:t>
            </w:r>
          </w:p>
        </w:tc>
        <w:tc>
          <w:tcPr>
            <w:tcW w:w="2840" w:type="dxa"/>
            <w:tcBorders>
              <w:top w:val="single" w:sz="4" w:space="0" w:color="auto"/>
              <w:bottom w:val="single" w:sz="4" w:space="0" w:color="auto"/>
            </w:tcBorders>
          </w:tcPr>
          <w:p w:rsidR="00241A97" w:rsidRPr="00445969" w:rsidRDefault="00241A97"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sz w:val="16"/>
                <w:szCs w:val="16"/>
                <w:lang w:val="hy-AM"/>
              </w:rPr>
              <w:t xml:space="preserve">Փոխվարչապետի «Քաղաքացիական ծառայության թափուր պաշտոն զբաղեցնելու համար անցկացվող մրցույթի թեստերը կազմելու, թեստային առաջադրանքները ձևավորելու, թեստային առաջադրանքների բովանդակային առանձնահատկությունները, թեստային առաջադրանքների քանակը, հարցազրույցի անցկացման մեթոդաբանությունը և ձևաչափը սահմանելու մասին» որոշմամբ </w:t>
            </w:r>
            <w:r w:rsidRPr="00445969">
              <w:rPr>
                <w:rFonts w:ascii="GHEA Grapalat" w:hAnsi="GHEA Grapalat"/>
                <w:noProof/>
                <w:lang w:val="hy-AM"/>
              </w:rPr>
              <w:t>հստակեցված է գիտելիքները ստուգող իրավական ակտերի շրջանակը թե</w:t>
            </w:r>
            <w:r w:rsidRPr="00445969">
              <w:rPr>
                <w:rFonts w:ascii="Arial Unicode" w:hAnsi="Arial Unicode"/>
                <w:noProof/>
                <w:lang w:val="hy-AM"/>
              </w:rPr>
              <w:t>´</w:t>
            </w:r>
            <w:r w:rsidRPr="00445969">
              <w:rPr>
                <w:rFonts w:ascii="GHEA Grapalat" w:hAnsi="GHEA Grapalat"/>
                <w:noProof/>
                <w:lang w:val="hy-AM"/>
              </w:rPr>
              <w:t xml:space="preserve"> ներքին, թե</w:t>
            </w:r>
            <w:r w:rsidRPr="00445969">
              <w:rPr>
                <w:rFonts w:ascii="Arial Unicode" w:hAnsi="Arial Unicode"/>
                <w:noProof/>
                <w:lang w:val="hy-AM"/>
              </w:rPr>
              <w:t>´</w:t>
            </w:r>
            <w:r w:rsidRPr="00445969">
              <w:rPr>
                <w:rFonts w:ascii="GHEA Grapalat" w:hAnsi="GHEA Grapalat"/>
                <w:noProof/>
                <w:lang w:val="hy-AM"/>
              </w:rPr>
              <w:t xml:space="preserve"> արտաքին մրցույթի դեպքում, ընդ որում՝ </w:t>
            </w:r>
            <w:r>
              <w:rPr>
                <w:rFonts w:ascii="GHEA Grapalat" w:hAnsi="GHEA Grapalat"/>
                <w:noProof/>
                <w:lang w:val="hy-AM"/>
              </w:rPr>
              <w:t xml:space="preserve">օրենքներից, </w:t>
            </w:r>
            <w:r w:rsidRPr="00445969">
              <w:rPr>
                <w:rFonts w:ascii="GHEA Grapalat" w:hAnsi="GHEA Grapalat"/>
                <w:noProof/>
                <w:lang w:val="hy-AM"/>
              </w:rPr>
              <w:t>օրենսգրքերից հարցեր ներառելու դեպքում   նշվում են</w:t>
            </w:r>
            <w:r>
              <w:rPr>
                <w:rFonts w:ascii="GHEA Grapalat" w:hAnsi="GHEA Grapalat"/>
                <w:noProof/>
                <w:lang w:val="hy-AM"/>
              </w:rPr>
              <w:t xml:space="preserve"> օրենքների, </w:t>
            </w:r>
            <w:r w:rsidRPr="00445969">
              <w:rPr>
                <w:rFonts w:ascii="GHEA Grapalat" w:hAnsi="GHEA Grapalat"/>
                <w:noProof/>
                <w:lang w:val="hy-AM"/>
              </w:rPr>
              <w:t xml:space="preserve"> օրենսգրքի գլուխներն ու հոդվածները: Իջեցվել է նաև թեստավորման փուլի հաղթահարման նվազագույն միավորը: Միջազգային փորձի ուսումնասիրությունը  նույնպես ցույց է տվել, որ</w:t>
            </w:r>
            <w:r>
              <w:rPr>
                <w:rFonts w:ascii="GHEA Grapalat" w:hAnsi="GHEA Grapalat"/>
                <w:noProof/>
                <w:lang w:val="hy-AM"/>
              </w:rPr>
              <w:t xml:space="preserve"> </w:t>
            </w:r>
            <w:r w:rsidRPr="00445969">
              <w:rPr>
                <w:rFonts w:ascii="GHEA Grapalat" w:hAnsi="GHEA Grapalat"/>
                <w:noProof/>
                <w:lang w:val="hy-AM"/>
              </w:rPr>
              <w:t>հարցաշարերը չեն հրապարակվում:</w:t>
            </w:r>
          </w:p>
        </w:tc>
      </w:tr>
      <w:tr w:rsidR="00241A97" w:rsidRPr="00445969" w:rsidTr="0073191A">
        <w:trPr>
          <w:trHeight w:val="57"/>
        </w:trPr>
        <w:tc>
          <w:tcPr>
            <w:tcW w:w="607" w:type="dxa"/>
            <w:vMerge/>
          </w:tcPr>
          <w:p w:rsidR="00241A97" w:rsidRPr="00445969" w:rsidRDefault="00241A97"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241A97" w:rsidRPr="00445969" w:rsidRDefault="00241A97" w:rsidP="00436DC1">
            <w:pPr>
              <w:autoSpaceDE w:val="0"/>
              <w:autoSpaceDN w:val="0"/>
              <w:adjustRightInd w:val="0"/>
              <w:spacing w:after="0" w:line="240" w:lineRule="auto"/>
              <w:jc w:val="center"/>
              <w:rPr>
                <w:rFonts w:ascii="GHEA Grapalat" w:hAnsi="GHEA Grapalat"/>
                <w:shd w:val="clear" w:color="auto" w:fill="FFFFFF"/>
                <w:lang w:val="hy-AM"/>
              </w:rPr>
            </w:pPr>
          </w:p>
        </w:tc>
        <w:tc>
          <w:tcPr>
            <w:tcW w:w="6464" w:type="dxa"/>
            <w:tcBorders>
              <w:top w:val="single" w:sz="4" w:space="0" w:color="auto"/>
              <w:bottom w:val="single" w:sz="4" w:space="0" w:color="auto"/>
            </w:tcBorders>
          </w:tcPr>
          <w:p w:rsidR="00241A97" w:rsidRPr="00445969" w:rsidRDefault="00241A97" w:rsidP="008A4975">
            <w:pPr>
              <w:pStyle w:val="ListParagraph1"/>
              <w:numPr>
                <w:ilvl w:val="0"/>
                <w:numId w:val="5"/>
              </w:numPr>
              <w:tabs>
                <w:tab w:val="left" w:pos="734"/>
              </w:tabs>
              <w:spacing w:after="0" w:line="240" w:lineRule="auto"/>
              <w:ind w:left="734"/>
              <w:jc w:val="both"/>
              <w:rPr>
                <w:rFonts w:ascii="GHEA Grapalat" w:hAnsi="GHEA Grapalat" w:cs="Sylfaen"/>
                <w:sz w:val="22"/>
                <w:szCs w:val="22"/>
                <w:lang w:val="hy-AM"/>
              </w:rPr>
            </w:pPr>
            <w:r w:rsidRPr="00445969">
              <w:rPr>
                <w:rFonts w:ascii="GHEA Grapalat" w:hAnsi="GHEA Grapalat" w:cs="Sylfaen"/>
                <w:sz w:val="22"/>
                <w:szCs w:val="22"/>
                <w:lang w:val="hy-AM"/>
              </w:rPr>
              <w:t xml:space="preserve">65-66-րդ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61-62</w:t>
            </w:r>
            <w:r w:rsidRPr="005952C1">
              <w:rPr>
                <w:rFonts w:ascii="GHEA Grapalat" w:hAnsi="GHEA Grapalat" w:cs="Sylfaen"/>
                <w:color w:val="00B0F0"/>
                <w:lang w:val="hy-AM"/>
              </w:rPr>
              <w:t>-րդ)</w:t>
            </w:r>
            <w:r>
              <w:rPr>
                <w:rFonts w:ascii="GHEA Grapalat" w:hAnsi="GHEA Grapalat" w:cs="Sylfaen"/>
                <w:color w:val="00B0F0"/>
                <w:lang w:val="hy-AM"/>
              </w:rPr>
              <w:t xml:space="preserve"> </w:t>
            </w:r>
            <w:r w:rsidRPr="00445969">
              <w:rPr>
                <w:rFonts w:ascii="GHEA Grapalat" w:hAnsi="GHEA Grapalat" w:cs="Sylfaen"/>
                <w:sz w:val="22"/>
                <w:szCs w:val="22"/>
                <w:lang w:val="hy-AM"/>
              </w:rPr>
              <w:t xml:space="preserve">կետերը հանել, քանի որ մասնակիցը կարող է առանց դիմում ներկայացնելու չներկայանալ մրցույթին, ավելին, դիմում </w:t>
            </w:r>
            <w:r w:rsidRPr="0023676D">
              <w:rPr>
                <w:rFonts w:ascii="GHEA Grapalat" w:hAnsi="GHEA Grapalat" w:cs="Sylfaen"/>
                <w:sz w:val="22"/>
                <w:szCs w:val="22"/>
                <w:lang w:val="hy-AM"/>
              </w:rPr>
              <w:t xml:space="preserve">չներկայացնելու դեպքում որևէ պատասխանատվություն նախատեսող նորմ սահմանված չէ Օրենքով կամ քաղաքացիական ծառայության թափուր </w:t>
            </w:r>
            <w:r w:rsidRPr="00445969">
              <w:rPr>
                <w:rFonts w:ascii="GHEA Grapalat" w:hAnsi="GHEA Grapalat" w:cs="Sylfaen"/>
                <w:sz w:val="22"/>
                <w:szCs w:val="22"/>
                <w:lang w:val="hy-AM"/>
              </w:rPr>
              <w:t xml:space="preserve">պաշտոն զբաղեցնելու համար մրցույթ անցկացնելու կարգով: </w:t>
            </w:r>
          </w:p>
        </w:tc>
        <w:tc>
          <w:tcPr>
            <w:tcW w:w="2936" w:type="dxa"/>
            <w:tcBorders>
              <w:top w:val="single" w:sz="4" w:space="0" w:color="auto"/>
              <w:bottom w:val="single" w:sz="4" w:space="0" w:color="auto"/>
            </w:tcBorders>
          </w:tcPr>
          <w:p w:rsidR="00241A97" w:rsidRPr="00445969" w:rsidRDefault="00241A97" w:rsidP="00436DC1">
            <w:pPr>
              <w:spacing w:line="240" w:lineRule="auto"/>
              <w:jc w:val="center"/>
              <w:rPr>
                <w:rFonts w:ascii="GHEA Grapalat" w:hAnsi="GHEA Grapalat"/>
              </w:rPr>
            </w:pPr>
            <w:r w:rsidRPr="00445969">
              <w:rPr>
                <w:rFonts w:ascii="GHEA Grapalat" w:hAnsi="GHEA Grapalat" w:cs="Sylfaen"/>
              </w:rPr>
              <w:t>Չի</w:t>
            </w:r>
            <w:r w:rsidRPr="00445969">
              <w:rPr>
                <w:rFonts w:ascii="GHEA Grapalat" w:hAnsi="GHEA Grapalat" w:cs="Sylfaen"/>
                <w:lang w:val="ru-RU"/>
              </w:rPr>
              <w:t xml:space="preserve"> </w:t>
            </w:r>
            <w:r w:rsidRPr="00445969">
              <w:rPr>
                <w:rFonts w:ascii="GHEA Grapalat" w:hAnsi="GHEA Grapalat" w:cs="Sylfaen"/>
              </w:rPr>
              <w:t>ընդունվել</w:t>
            </w:r>
            <w:r w:rsidRPr="00445969">
              <w:rPr>
                <w:rFonts w:ascii="GHEA Grapalat" w:hAnsi="GHEA Grapalat"/>
              </w:rPr>
              <w:t>:</w:t>
            </w:r>
          </w:p>
        </w:tc>
        <w:tc>
          <w:tcPr>
            <w:tcW w:w="2840" w:type="dxa"/>
            <w:tcBorders>
              <w:top w:val="single" w:sz="4" w:space="0" w:color="auto"/>
              <w:bottom w:val="single" w:sz="4" w:space="0" w:color="auto"/>
            </w:tcBorders>
          </w:tcPr>
          <w:p w:rsidR="00241A97" w:rsidRPr="00445969" w:rsidRDefault="00241A97" w:rsidP="00436DC1">
            <w:pPr>
              <w:spacing w:line="240" w:lineRule="auto"/>
              <w:jc w:val="center"/>
              <w:rPr>
                <w:rFonts w:ascii="GHEA Grapalat" w:hAnsi="GHEA Grapalat"/>
                <w:lang w:val="hy-AM"/>
              </w:rPr>
            </w:pPr>
            <w:r w:rsidRPr="00445969">
              <w:rPr>
                <w:rFonts w:ascii="GHEA Grapalat" w:hAnsi="GHEA Grapalat"/>
                <w:lang w:val="hy-AM"/>
              </w:rPr>
              <w:t xml:space="preserve">Հրապարակվող տեղեկությունը անհրաժեշտ է </w:t>
            </w:r>
            <w:r>
              <w:rPr>
                <w:rFonts w:ascii="GHEA Grapalat" w:hAnsi="GHEA Grapalat"/>
                <w:lang w:val="hy-AM"/>
              </w:rPr>
              <w:t xml:space="preserve">վերլուծություն և </w:t>
            </w:r>
            <w:r w:rsidRPr="00445969">
              <w:rPr>
                <w:rFonts w:ascii="GHEA Grapalat" w:hAnsi="GHEA Grapalat"/>
                <w:lang w:val="hy-AM"/>
              </w:rPr>
              <w:t>վիճակագրություն իրականացնելու համար:</w:t>
            </w:r>
          </w:p>
        </w:tc>
      </w:tr>
      <w:tr w:rsidR="00241A97" w:rsidRPr="00445969" w:rsidTr="0073191A">
        <w:trPr>
          <w:trHeight w:val="57"/>
        </w:trPr>
        <w:tc>
          <w:tcPr>
            <w:tcW w:w="607" w:type="dxa"/>
            <w:vMerge/>
          </w:tcPr>
          <w:p w:rsidR="00241A97" w:rsidRPr="00445969" w:rsidRDefault="00241A97"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241A97" w:rsidRPr="00445969" w:rsidRDefault="00241A97" w:rsidP="00436DC1">
            <w:pPr>
              <w:autoSpaceDE w:val="0"/>
              <w:autoSpaceDN w:val="0"/>
              <w:adjustRightInd w:val="0"/>
              <w:spacing w:after="0" w:line="240" w:lineRule="auto"/>
              <w:jc w:val="center"/>
              <w:rPr>
                <w:rFonts w:ascii="GHEA Grapalat" w:hAnsi="GHEA Grapalat"/>
                <w:shd w:val="clear" w:color="auto" w:fill="FFFFFF"/>
                <w:lang w:val="hy-AM"/>
              </w:rPr>
            </w:pPr>
          </w:p>
        </w:tc>
        <w:tc>
          <w:tcPr>
            <w:tcW w:w="6464" w:type="dxa"/>
            <w:tcBorders>
              <w:top w:val="single" w:sz="4" w:space="0" w:color="auto"/>
              <w:bottom w:val="single" w:sz="4" w:space="0" w:color="auto"/>
            </w:tcBorders>
          </w:tcPr>
          <w:p w:rsidR="00241A97" w:rsidRPr="00445969" w:rsidRDefault="00241A97" w:rsidP="008A4975">
            <w:pPr>
              <w:pStyle w:val="ListParagraph1"/>
              <w:numPr>
                <w:ilvl w:val="0"/>
                <w:numId w:val="5"/>
              </w:numPr>
              <w:tabs>
                <w:tab w:val="left" w:pos="734"/>
              </w:tabs>
              <w:spacing w:after="0" w:line="240" w:lineRule="auto"/>
              <w:ind w:left="734"/>
              <w:jc w:val="both"/>
              <w:rPr>
                <w:rFonts w:ascii="GHEA Grapalat" w:hAnsi="GHEA Grapalat" w:cs="Sylfaen"/>
                <w:sz w:val="22"/>
                <w:szCs w:val="22"/>
                <w:lang w:val="hy-AM"/>
              </w:rPr>
            </w:pPr>
            <w:r w:rsidRPr="00445969">
              <w:rPr>
                <w:rFonts w:ascii="GHEA Grapalat" w:hAnsi="GHEA Grapalat" w:cs="Sylfaen"/>
                <w:sz w:val="22"/>
                <w:szCs w:val="22"/>
                <w:lang w:val="hy-AM"/>
              </w:rPr>
              <w:t>90-րդ</w:t>
            </w:r>
            <w:r>
              <w:rPr>
                <w:rFonts w:ascii="GHEA Grapalat" w:hAnsi="GHEA Grapalat" w:cs="Sylfaen"/>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84</w:t>
            </w:r>
            <w:r w:rsidRPr="005952C1">
              <w:rPr>
                <w:rFonts w:ascii="GHEA Grapalat" w:hAnsi="GHEA Grapalat" w:cs="Sylfaen"/>
                <w:color w:val="00B0F0"/>
                <w:lang w:val="hy-AM"/>
              </w:rPr>
              <w:t>-րդ)</w:t>
            </w:r>
            <w:r w:rsidRPr="00445969">
              <w:rPr>
                <w:rFonts w:ascii="GHEA Grapalat" w:hAnsi="GHEA Grapalat" w:cs="Sylfaen"/>
                <w:sz w:val="22"/>
                <w:szCs w:val="22"/>
                <w:lang w:val="hy-AM"/>
              </w:rPr>
              <w:t xml:space="preserve"> կետի 4-րդ</w:t>
            </w:r>
            <w:r>
              <w:rPr>
                <w:rFonts w:ascii="GHEA Grapalat" w:hAnsi="GHEA Grapalat" w:cs="Sylfaen"/>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3</w:t>
            </w:r>
            <w:r w:rsidRPr="005952C1">
              <w:rPr>
                <w:rFonts w:ascii="GHEA Grapalat" w:hAnsi="GHEA Grapalat" w:cs="Sylfaen"/>
                <w:color w:val="00B0F0"/>
                <w:lang w:val="hy-AM"/>
              </w:rPr>
              <w:t>-րդ)</w:t>
            </w:r>
            <w:r w:rsidRPr="00445969">
              <w:rPr>
                <w:rFonts w:ascii="GHEA Grapalat" w:hAnsi="GHEA Grapalat" w:cs="Sylfaen"/>
                <w:sz w:val="22"/>
                <w:szCs w:val="22"/>
                <w:lang w:val="hy-AM"/>
              </w:rPr>
              <w:t xml:space="preserve"> ենթակետում հարցեր</w:t>
            </w:r>
            <w:r w:rsidRPr="0023676D">
              <w:rPr>
                <w:rFonts w:ascii="GHEA Grapalat" w:hAnsi="GHEA Grapalat" w:cs="Sylfaen"/>
                <w:sz w:val="22"/>
                <w:szCs w:val="22"/>
                <w:lang w:val="hy-AM"/>
              </w:rPr>
              <w:t> բառից հետո ավելացնել (բացառությամբ տեխնիկական հարցերի) բառերը, քանի որ մասնակիցը չի կարող զրկվել տեխնիկական բնույթի հարցեր տալու իրավունքից:</w:t>
            </w:r>
          </w:p>
        </w:tc>
        <w:tc>
          <w:tcPr>
            <w:tcW w:w="2936" w:type="dxa"/>
            <w:tcBorders>
              <w:top w:val="single" w:sz="4" w:space="0" w:color="auto"/>
              <w:bottom w:val="single" w:sz="4" w:space="0" w:color="auto"/>
            </w:tcBorders>
          </w:tcPr>
          <w:p w:rsidR="00241A97" w:rsidRPr="00445969" w:rsidRDefault="00241A97" w:rsidP="00436DC1">
            <w:pPr>
              <w:spacing w:line="240" w:lineRule="auto"/>
              <w:jc w:val="center"/>
              <w:rPr>
                <w:rFonts w:ascii="GHEA Grapalat" w:hAnsi="GHEA Grapalat"/>
              </w:rPr>
            </w:pPr>
            <w:r w:rsidRPr="00445969">
              <w:rPr>
                <w:rFonts w:ascii="GHEA Grapalat" w:hAnsi="GHEA Grapalat" w:cs="Sylfaen"/>
              </w:rPr>
              <w:t>Ընդունվել</w:t>
            </w:r>
            <w:r w:rsidRPr="00445969">
              <w:rPr>
                <w:rFonts w:ascii="GHEA Grapalat" w:hAnsi="GHEA Grapalat" w:cs="Sylfaen"/>
                <w:lang w:val="ru-RU"/>
              </w:rPr>
              <w:t xml:space="preserve"> </w:t>
            </w:r>
            <w:r w:rsidRPr="00445969">
              <w:rPr>
                <w:rFonts w:ascii="GHEA Grapalat" w:hAnsi="GHEA Grapalat" w:cs="Sylfaen"/>
              </w:rPr>
              <w:t>է</w:t>
            </w:r>
            <w:r w:rsidRPr="00445969">
              <w:rPr>
                <w:rFonts w:ascii="GHEA Grapalat" w:hAnsi="GHEA Grapalat"/>
              </w:rPr>
              <w:t>:</w:t>
            </w:r>
          </w:p>
        </w:tc>
        <w:tc>
          <w:tcPr>
            <w:tcW w:w="2840" w:type="dxa"/>
            <w:tcBorders>
              <w:top w:val="single" w:sz="4" w:space="0" w:color="auto"/>
              <w:bottom w:val="single" w:sz="4" w:space="0" w:color="auto"/>
            </w:tcBorders>
          </w:tcPr>
          <w:p w:rsidR="00241A97" w:rsidRPr="00445969" w:rsidRDefault="00241A97" w:rsidP="00436DC1">
            <w:pPr>
              <w:spacing w:line="240" w:lineRule="auto"/>
              <w:jc w:val="center"/>
              <w:rPr>
                <w:rFonts w:ascii="GHEA Grapalat" w:hAnsi="GHEA Grapalat"/>
              </w:rPr>
            </w:pPr>
            <w:r w:rsidRPr="00445969">
              <w:rPr>
                <w:rFonts w:ascii="GHEA Grapalat" w:hAnsi="GHEA Grapalat" w:cs="Sylfaen"/>
              </w:rPr>
              <w:t>Նախագծում կատարվել է համապատասխան փոփոխություն</w:t>
            </w:r>
            <w:r w:rsidRPr="00445969">
              <w:rPr>
                <w:rFonts w:ascii="GHEA Grapalat" w:hAnsi="GHEA Grapalat"/>
              </w:rPr>
              <w:t>:</w:t>
            </w:r>
          </w:p>
        </w:tc>
      </w:tr>
      <w:tr w:rsidR="00241A97" w:rsidRPr="00041835" w:rsidTr="0073191A">
        <w:trPr>
          <w:trHeight w:val="57"/>
        </w:trPr>
        <w:tc>
          <w:tcPr>
            <w:tcW w:w="607" w:type="dxa"/>
            <w:vMerge/>
          </w:tcPr>
          <w:p w:rsidR="00241A97" w:rsidRPr="00445969" w:rsidRDefault="00241A97"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241A97" w:rsidRPr="00445969" w:rsidRDefault="00241A97" w:rsidP="00436DC1">
            <w:pPr>
              <w:autoSpaceDE w:val="0"/>
              <w:autoSpaceDN w:val="0"/>
              <w:adjustRightInd w:val="0"/>
              <w:spacing w:after="0" w:line="240" w:lineRule="auto"/>
              <w:jc w:val="center"/>
              <w:rPr>
                <w:rFonts w:ascii="GHEA Grapalat" w:hAnsi="GHEA Grapalat"/>
                <w:shd w:val="clear" w:color="auto" w:fill="FFFFFF"/>
                <w:lang w:val="hy-AM"/>
              </w:rPr>
            </w:pPr>
          </w:p>
        </w:tc>
        <w:tc>
          <w:tcPr>
            <w:tcW w:w="6464" w:type="dxa"/>
            <w:tcBorders>
              <w:top w:val="single" w:sz="4" w:space="0" w:color="auto"/>
              <w:bottom w:val="single" w:sz="4" w:space="0" w:color="auto"/>
            </w:tcBorders>
          </w:tcPr>
          <w:p w:rsidR="00241A97" w:rsidRPr="00445969" w:rsidRDefault="00241A97" w:rsidP="008A4975">
            <w:pPr>
              <w:pStyle w:val="ListParagraph1"/>
              <w:numPr>
                <w:ilvl w:val="0"/>
                <w:numId w:val="5"/>
              </w:numPr>
              <w:tabs>
                <w:tab w:val="left" w:pos="734"/>
              </w:tabs>
              <w:spacing w:after="0" w:line="240" w:lineRule="auto"/>
              <w:ind w:left="734" w:hanging="425"/>
              <w:jc w:val="both"/>
              <w:rPr>
                <w:rFonts w:ascii="GHEA Grapalat" w:hAnsi="GHEA Grapalat" w:cs="Sylfaen"/>
                <w:sz w:val="22"/>
                <w:szCs w:val="22"/>
                <w:lang w:val="hy-AM"/>
              </w:rPr>
            </w:pPr>
            <w:r w:rsidRPr="00445969">
              <w:rPr>
                <w:rFonts w:ascii="GHEA Grapalat" w:hAnsi="GHEA Grapalat" w:cs="Sylfaen"/>
                <w:sz w:val="22"/>
                <w:szCs w:val="22"/>
                <w:lang w:val="hy-AM"/>
              </w:rPr>
              <w:t>90-րդ</w:t>
            </w:r>
            <w:r>
              <w:rPr>
                <w:rFonts w:ascii="GHEA Grapalat" w:hAnsi="GHEA Grapalat" w:cs="Sylfaen"/>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84</w:t>
            </w:r>
            <w:r w:rsidRPr="005952C1">
              <w:rPr>
                <w:rFonts w:ascii="GHEA Grapalat" w:hAnsi="GHEA Grapalat" w:cs="Sylfaen"/>
                <w:color w:val="00B0F0"/>
                <w:lang w:val="hy-AM"/>
              </w:rPr>
              <w:t>-րդ)</w:t>
            </w:r>
            <w:r w:rsidRPr="00445969">
              <w:rPr>
                <w:rFonts w:ascii="GHEA Grapalat" w:hAnsi="GHEA Grapalat" w:cs="Sylfaen"/>
                <w:sz w:val="22"/>
                <w:szCs w:val="22"/>
                <w:lang w:val="hy-AM"/>
              </w:rPr>
              <w:t xml:space="preserve"> կետից հետո նախատեսել դրույթ առ այն, որ մասնակցի կողմից մինչև </w:t>
            </w:r>
            <w:r w:rsidRPr="0023676D">
              <w:rPr>
                <w:rFonts w:ascii="GHEA Grapalat" w:hAnsi="GHEA Grapalat" w:cs="Sylfaen"/>
                <w:sz w:val="22"/>
                <w:szCs w:val="22"/>
                <w:lang w:val="hy-AM"/>
              </w:rPr>
              <w:t>թեստավորման ավարտը թեստավորման սենյակը լքելու դեպքում նրա աշխատանքը համարվում է ավարտված (չի գնահատվում զրո միավոր), և մասնակիցը ստանում է գնահատական: Առաջարկվող կարգավորմամբ մասնակիցն անգամ հարգելի պատճառով սենյակը լքելու դեպքում զրկվում է արդեն իսկ գրած թեստի վերաբերյալ գնահատական ստանալու իրավունքից</w:t>
            </w:r>
            <w:r w:rsidRPr="00445969">
              <w:rPr>
                <w:rFonts w:ascii="GHEA Grapalat" w:hAnsi="GHEA Grapalat" w:cs="Sylfaen"/>
                <w:sz w:val="22"/>
                <w:szCs w:val="22"/>
                <w:lang w:val="hy-AM"/>
              </w:rPr>
              <w:t>:</w:t>
            </w:r>
          </w:p>
        </w:tc>
        <w:tc>
          <w:tcPr>
            <w:tcW w:w="2936" w:type="dxa"/>
            <w:tcBorders>
              <w:top w:val="single" w:sz="4" w:space="0" w:color="auto"/>
              <w:bottom w:val="single" w:sz="4" w:space="0" w:color="auto"/>
            </w:tcBorders>
          </w:tcPr>
          <w:p w:rsidR="00241A97" w:rsidRPr="00445969" w:rsidRDefault="00241A97"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Չի ընդունվել:</w:t>
            </w:r>
          </w:p>
        </w:tc>
        <w:tc>
          <w:tcPr>
            <w:tcW w:w="2840" w:type="dxa"/>
            <w:tcBorders>
              <w:top w:val="single" w:sz="4" w:space="0" w:color="auto"/>
              <w:bottom w:val="single" w:sz="4" w:space="0" w:color="auto"/>
            </w:tcBorders>
          </w:tcPr>
          <w:p w:rsidR="00241A97" w:rsidRPr="00445969" w:rsidRDefault="00241A97"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90-րդ</w:t>
            </w:r>
            <w:r>
              <w:rPr>
                <w:rFonts w:ascii="GHEA Grapalat" w:hAnsi="GHEA Grapalat"/>
                <w:noProof/>
                <w:lang w:val="hy-AM"/>
              </w:rPr>
              <w:t xml:space="preserve"> </w:t>
            </w:r>
            <w:r w:rsidRPr="0020319A">
              <w:rPr>
                <w:rFonts w:ascii="GHEA Grapalat" w:hAnsi="GHEA Grapalat"/>
                <w:noProof/>
                <w:lang w:val="hy-AM"/>
              </w:rPr>
              <w:t>(</w:t>
            </w:r>
            <w:r>
              <w:rPr>
                <w:rFonts w:ascii="GHEA Grapalat" w:hAnsi="GHEA Grapalat"/>
                <w:noProof/>
                <w:lang w:val="hy-AM"/>
              </w:rPr>
              <w:t xml:space="preserve">խմբագրված՝ </w:t>
            </w:r>
            <w:r w:rsidRPr="0020319A">
              <w:rPr>
                <w:rFonts w:ascii="GHEA Grapalat" w:hAnsi="GHEA Grapalat"/>
                <w:noProof/>
                <w:lang w:val="hy-AM"/>
              </w:rPr>
              <w:t>8</w:t>
            </w:r>
            <w:r>
              <w:rPr>
                <w:rFonts w:ascii="GHEA Grapalat" w:hAnsi="GHEA Grapalat"/>
                <w:noProof/>
                <w:lang w:val="hy-AM"/>
              </w:rPr>
              <w:t>4</w:t>
            </w:r>
            <w:r w:rsidRPr="0020319A">
              <w:rPr>
                <w:rFonts w:ascii="GHEA Grapalat" w:hAnsi="GHEA Grapalat"/>
                <w:noProof/>
                <w:lang w:val="hy-AM"/>
              </w:rPr>
              <w:t>-</w:t>
            </w:r>
            <w:r>
              <w:rPr>
                <w:rFonts w:ascii="GHEA Grapalat" w:hAnsi="GHEA Grapalat"/>
                <w:noProof/>
                <w:lang w:val="hy-AM"/>
              </w:rPr>
              <w:t>րդ</w:t>
            </w:r>
            <w:r w:rsidRPr="0020319A">
              <w:rPr>
                <w:rFonts w:ascii="GHEA Grapalat" w:hAnsi="GHEA Grapalat"/>
                <w:noProof/>
                <w:lang w:val="hy-AM"/>
              </w:rPr>
              <w:t>)</w:t>
            </w:r>
            <w:r w:rsidRPr="00445969">
              <w:rPr>
                <w:rFonts w:ascii="GHEA Grapalat" w:hAnsi="GHEA Grapalat"/>
                <w:noProof/>
                <w:lang w:val="hy-AM"/>
              </w:rPr>
              <w:t xml:space="preserve"> կետը մասնակցի կողմից արգելվող գործողություններ կատարելու մասին է, որը չի կարող հարգելի համարվել:</w:t>
            </w:r>
          </w:p>
        </w:tc>
      </w:tr>
      <w:tr w:rsidR="00241A97" w:rsidRPr="00041835" w:rsidTr="0073191A">
        <w:trPr>
          <w:trHeight w:val="57"/>
        </w:trPr>
        <w:tc>
          <w:tcPr>
            <w:tcW w:w="607" w:type="dxa"/>
            <w:vMerge/>
          </w:tcPr>
          <w:p w:rsidR="00241A97" w:rsidRPr="00445969" w:rsidRDefault="00241A97"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241A97" w:rsidRPr="00445969" w:rsidRDefault="00241A97" w:rsidP="00436DC1">
            <w:pPr>
              <w:autoSpaceDE w:val="0"/>
              <w:autoSpaceDN w:val="0"/>
              <w:adjustRightInd w:val="0"/>
              <w:spacing w:after="0" w:line="240" w:lineRule="auto"/>
              <w:jc w:val="center"/>
              <w:rPr>
                <w:rFonts w:ascii="GHEA Grapalat" w:hAnsi="GHEA Grapalat"/>
                <w:shd w:val="clear" w:color="auto" w:fill="FFFFFF"/>
                <w:lang w:val="hy-AM"/>
              </w:rPr>
            </w:pPr>
          </w:p>
        </w:tc>
        <w:tc>
          <w:tcPr>
            <w:tcW w:w="6464" w:type="dxa"/>
            <w:tcBorders>
              <w:top w:val="single" w:sz="4" w:space="0" w:color="auto"/>
              <w:bottom w:val="single" w:sz="4" w:space="0" w:color="auto"/>
            </w:tcBorders>
          </w:tcPr>
          <w:p w:rsidR="00241A97" w:rsidRPr="00445969" w:rsidRDefault="00241A97" w:rsidP="008A4975">
            <w:pPr>
              <w:pStyle w:val="ListParagraph1"/>
              <w:numPr>
                <w:ilvl w:val="0"/>
                <w:numId w:val="5"/>
              </w:numPr>
              <w:tabs>
                <w:tab w:val="left" w:pos="734"/>
              </w:tabs>
              <w:spacing w:after="0" w:line="240" w:lineRule="auto"/>
              <w:ind w:left="734" w:hanging="425"/>
              <w:jc w:val="both"/>
              <w:rPr>
                <w:rFonts w:ascii="GHEA Grapalat" w:hAnsi="GHEA Grapalat" w:cs="Sylfaen"/>
                <w:sz w:val="22"/>
                <w:szCs w:val="22"/>
                <w:lang w:val="hy-AM"/>
              </w:rPr>
            </w:pPr>
            <w:r w:rsidRPr="00445969">
              <w:rPr>
                <w:rFonts w:ascii="GHEA Grapalat" w:hAnsi="GHEA Grapalat" w:cs="Sylfaen"/>
                <w:sz w:val="22"/>
                <w:szCs w:val="22"/>
                <w:lang w:val="hy-AM"/>
              </w:rPr>
              <w:t>104-րդ</w:t>
            </w:r>
            <w:r>
              <w:rPr>
                <w:rFonts w:ascii="GHEA Grapalat" w:hAnsi="GHEA Grapalat" w:cs="Sylfaen"/>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99</w:t>
            </w:r>
            <w:r w:rsidRPr="005952C1">
              <w:rPr>
                <w:rFonts w:ascii="GHEA Grapalat" w:hAnsi="GHEA Grapalat" w:cs="Sylfaen"/>
                <w:color w:val="00B0F0"/>
                <w:lang w:val="hy-AM"/>
              </w:rPr>
              <w:t>-րդ)</w:t>
            </w:r>
            <w:r w:rsidRPr="00445969">
              <w:rPr>
                <w:rFonts w:ascii="GHEA Grapalat" w:hAnsi="GHEA Grapalat" w:cs="Sylfaen"/>
                <w:sz w:val="22"/>
                <w:szCs w:val="22"/>
                <w:lang w:val="hy-AM"/>
              </w:rPr>
              <w:t xml:space="preserve"> կետում տասը րոպեի բառերը փոխարինել երեսուն րոպեի բառերով՝ հնարավորություն ընձեռելով մրցույթի մասնակցին հստակ ձևակերպելու իր բողոքը:</w:t>
            </w:r>
          </w:p>
        </w:tc>
        <w:tc>
          <w:tcPr>
            <w:tcW w:w="2936" w:type="dxa"/>
            <w:tcBorders>
              <w:top w:val="single" w:sz="4" w:space="0" w:color="auto"/>
              <w:bottom w:val="single" w:sz="4" w:space="0" w:color="auto"/>
            </w:tcBorders>
          </w:tcPr>
          <w:p w:rsidR="00241A97" w:rsidRPr="00445969" w:rsidRDefault="00241A97" w:rsidP="00A445E4">
            <w:pPr>
              <w:autoSpaceDE w:val="0"/>
              <w:autoSpaceDN w:val="0"/>
              <w:adjustRightInd w:val="0"/>
              <w:spacing w:after="0" w:line="240" w:lineRule="auto"/>
              <w:jc w:val="center"/>
              <w:rPr>
                <w:rFonts w:ascii="GHEA Grapalat" w:hAnsi="GHEA Grapalat"/>
                <w:noProof/>
                <w:lang w:val="ru-RU"/>
              </w:rPr>
            </w:pPr>
            <w:r>
              <w:rPr>
                <w:rFonts w:ascii="GHEA Grapalat" w:hAnsi="GHEA Grapalat"/>
                <w:noProof/>
                <w:lang w:val="hy-AM"/>
              </w:rPr>
              <w:t>Ը</w:t>
            </w:r>
            <w:r w:rsidRPr="00445969">
              <w:rPr>
                <w:rFonts w:ascii="GHEA Grapalat" w:hAnsi="GHEA Grapalat"/>
                <w:noProof/>
                <w:lang w:val="ru-RU"/>
              </w:rPr>
              <w:t>նդունվել</w:t>
            </w:r>
            <w:r>
              <w:rPr>
                <w:rFonts w:ascii="GHEA Grapalat" w:hAnsi="GHEA Grapalat"/>
                <w:noProof/>
                <w:lang w:val="ru-RU"/>
              </w:rPr>
              <w:t xml:space="preserve"> է:</w:t>
            </w:r>
          </w:p>
        </w:tc>
        <w:tc>
          <w:tcPr>
            <w:tcW w:w="2840" w:type="dxa"/>
            <w:tcBorders>
              <w:top w:val="single" w:sz="4" w:space="0" w:color="auto"/>
              <w:bottom w:val="single" w:sz="4" w:space="0" w:color="auto"/>
            </w:tcBorders>
          </w:tcPr>
          <w:p w:rsidR="00241A97" w:rsidRPr="00445969" w:rsidRDefault="00241A97" w:rsidP="00436DC1">
            <w:pPr>
              <w:autoSpaceDE w:val="0"/>
              <w:autoSpaceDN w:val="0"/>
              <w:adjustRightInd w:val="0"/>
              <w:spacing w:after="0" w:line="240" w:lineRule="auto"/>
              <w:jc w:val="center"/>
              <w:rPr>
                <w:rFonts w:ascii="GHEA Grapalat" w:hAnsi="GHEA Grapalat"/>
                <w:noProof/>
                <w:lang w:val="hy-AM"/>
              </w:rPr>
            </w:pPr>
            <w:r w:rsidRPr="009842E5">
              <w:rPr>
                <w:rFonts w:ascii="GHEA Grapalat" w:hAnsi="GHEA Grapalat" w:cs="Sylfaen"/>
                <w:lang w:val="hy-AM"/>
              </w:rPr>
              <w:t>Նախագծում կատարվել է համապատասխան փոփոխություն:</w:t>
            </w:r>
          </w:p>
        </w:tc>
      </w:tr>
      <w:tr w:rsidR="00241A97" w:rsidRPr="00041835" w:rsidTr="0073191A">
        <w:trPr>
          <w:trHeight w:val="57"/>
        </w:trPr>
        <w:tc>
          <w:tcPr>
            <w:tcW w:w="607" w:type="dxa"/>
            <w:vMerge/>
          </w:tcPr>
          <w:p w:rsidR="00241A97" w:rsidRPr="00445969" w:rsidRDefault="00241A97"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241A97" w:rsidRPr="00445969" w:rsidRDefault="00241A97" w:rsidP="00436DC1">
            <w:pPr>
              <w:autoSpaceDE w:val="0"/>
              <w:autoSpaceDN w:val="0"/>
              <w:adjustRightInd w:val="0"/>
              <w:spacing w:after="0" w:line="240" w:lineRule="auto"/>
              <w:jc w:val="center"/>
              <w:rPr>
                <w:rFonts w:ascii="GHEA Grapalat" w:hAnsi="GHEA Grapalat"/>
                <w:shd w:val="clear" w:color="auto" w:fill="FFFFFF"/>
                <w:lang w:val="hy-AM"/>
              </w:rPr>
            </w:pPr>
          </w:p>
        </w:tc>
        <w:tc>
          <w:tcPr>
            <w:tcW w:w="6464" w:type="dxa"/>
            <w:tcBorders>
              <w:top w:val="single" w:sz="4" w:space="0" w:color="auto"/>
              <w:bottom w:val="single" w:sz="4" w:space="0" w:color="auto"/>
            </w:tcBorders>
          </w:tcPr>
          <w:p w:rsidR="00241A97" w:rsidRPr="00445969" w:rsidRDefault="00241A97" w:rsidP="008A4975">
            <w:pPr>
              <w:pStyle w:val="ListParagraph1"/>
              <w:numPr>
                <w:ilvl w:val="0"/>
                <w:numId w:val="5"/>
              </w:numPr>
              <w:tabs>
                <w:tab w:val="left" w:pos="734"/>
              </w:tabs>
              <w:spacing w:after="0" w:line="240" w:lineRule="auto"/>
              <w:ind w:left="734" w:hanging="425"/>
              <w:jc w:val="both"/>
              <w:rPr>
                <w:rFonts w:ascii="GHEA Grapalat" w:hAnsi="GHEA Grapalat" w:cs="Sylfaen"/>
                <w:sz w:val="22"/>
                <w:szCs w:val="22"/>
                <w:lang w:val="hy-AM"/>
              </w:rPr>
            </w:pPr>
            <w:r w:rsidRPr="00445969">
              <w:rPr>
                <w:rFonts w:ascii="GHEA Grapalat" w:hAnsi="GHEA Grapalat" w:cs="Sylfaen"/>
                <w:sz w:val="22"/>
                <w:szCs w:val="22"/>
                <w:lang w:val="hy-AM"/>
              </w:rPr>
              <w:t>119-րդ</w:t>
            </w:r>
            <w:r>
              <w:rPr>
                <w:rFonts w:ascii="GHEA Grapalat" w:hAnsi="GHEA Grapalat" w:cs="Sylfaen"/>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114</w:t>
            </w:r>
            <w:r w:rsidRPr="005952C1">
              <w:rPr>
                <w:rFonts w:ascii="GHEA Grapalat" w:hAnsi="GHEA Grapalat" w:cs="Sylfaen"/>
                <w:color w:val="00B0F0"/>
                <w:lang w:val="hy-AM"/>
              </w:rPr>
              <w:t>-րդ)</w:t>
            </w:r>
            <w:r w:rsidRPr="00445969">
              <w:rPr>
                <w:rFonts w:ascii="GHEA Grapalat" w:hAnsi="GHEA Grapalat" w:cs="Sylfaen"/>
                <w:sz w:val="22"/>
                <w:szCs w:val="22"/>
                <w:lang w:val="hy-AM"/>
              </w:rPr>
              <w:t xml:space="preserve"> կետում կարճատև բառից հետո ավելացնել (մինչև 30 րոպե տևողությամբ) բառերը, կարող են որոշում կայացնել բառերը փոխարինել որոշում է կայացնում բառերով, դրույթը հստակեցնելու նկատառումներով:</w:t>
            </w:r>
          </w:p>
        </w:tc>
        <w:tc>
          <w:tcPr>
            <w:tcW w:w="2936" w:type="dxa"/>
            <w:tcBorders>
              <w:top w:val="single" w:sz="4" w:space="0" w:color="auto"/>
              <w:bottom w:val="single" w:sz="4" w:space="0" w:color="auto"/>
            </w:tcBorders>
          </w:tcPr>
          <w:p w:rsidR="00241A97" w:rsidRPr="00445969" w:rsidRDefault="00241A97"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Ընդունվել է:</w:t>
            </w:r>
          </w:p>
        </w:tc>
        <w:tc>
          <w:tcPr>
            <w:tcW w:w="2840" w:type="dxa"/>
            <w:tcBorders>
              <w:top w:val="single" w:sz="4" w:space="0" w:color="auto"/>
              <w:bottom w:val="single" w:sz="4" w:space="0" w:color="auto"/>
            </w:tcBorders>
          </w:tcPr>
          <w:p w:rsidR="00241A97" w:rsidRPr="009842E5" w:rsidRDefault="00241A97" w:rsidP="00436DC1">
            <w:pPr>
              <w:autoSpaceDE w:val="0"/>
              <w:autoSpaceDN w:val="0"/>
              <w:adjustRightInd w:val="0"/>
              <w:spacing w:after="0" w:line="240" w:lineRule="auto"/>
              <w:jc w:val="center"/>
              <w:rPr>
                <w:rFonts w:ascii="GHEA Grapalat" w:hAnsi="GHEA Grapalat"/>
                <w:noProof/>
                <w:lang w:val="hy-AM"/>
              </w:rPr>
            </w:pPr>
            <w:r w:rsidRPr="009842E5">
              <w:rPr>
                <w:rFonts w:ascii="GHEA Grapalat" w:hAnsi="GHEA Grapalat" w:cs="Sylfaen"/>
                <w:lang w:val="hy-AM"/>
              </w:rPr>
              <w:t>Նախագծում կատարվել է համապատասխան փոփոխություն:</w:t>
            </w:r>
          </w:p>
        </w:tc>
      </w:tr>
      <w:tr w:rsidR="00241A97" w:rsidRPr="00041835" w:rsidTr="0073191A">
        <w:trPr>
          <w:trHeight w:val="57"/>
        </w:trPr>
        <w:tc>
          <w:tcPr>
            <w:tcW w:w="607" w:type="dxa"/>
            <w:vMerge/>
          </w:tcPr>
          <w:p w:rsidR="00241A97" w:rsidRPr="00445969" w:rsidRDefault="00241A97"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241A97" w:rsidRPr="00445969" w:rsidRDefault="00241A97" w:rsidP="00436DC1">
            <w:pPr>
              <w:autoSpaceDE w:val="0"/>
              <w:autoSpaceDN w:val="0"/>
              <w:adjustRightInd w:val="0"/>
              <w:spacing w:after="0" w:line="240" w:lineRule="auto"/>
              <w:jc w:val="center"/>
              <w:rPr>
                <w:rFonts w:ascii="GHEA Grapalat" w:hAnsi="GHEA Grapalat"/>
                <w:shd w:val="clear" w:color="auto" w:fill="FFFFFF"/>
                <w:lang w:val="hy-AM"/>
              </w:rPr>
            </w:pPr>
          </w:p>
        </w:tc>
        <w:tc>
          <w:tcPr>
            <w:tcW w:w="6464" w:type="dxa"/>
            <w:tcBorders>
              <w:top w:val="single" w:sz="4" w:space="0" w:color="auto"/>
              <w:bottom w:val="single" w:sz="4" w:space="0" w:color="auto"/>
            </w:tcBorders>
          </w:tcPr>
          <w:p w:rsidR="00241A97" w:rsidRPr="00445969" w:rsidRDefault="00241A97" w:rsidP="008A4975">
            <w:pPr>
              <w:pStyle w:val="ListParagraph1"/>
              <w:numPr>
                <w:ilvl w:val="0"/>
                <w:numId w:val="5"/>
              </w:numPr>
              <w:tabs>
                <w:tab w:val="left" w:pos="734"/>
              </w:tabs>
              <w:spacing w:after="0" w:line="240" w:lineRule="auto"/>
              <w:ind w:left="734" w:hanging="425"/>
              <w:jc w:val="both"/>
              <w:rPr>
                <w:rFonts w:ascii="GHEA Grapalat" w:hAnsi="GHEA Grapalat" w:cs="Sylfaen"/>
                <w:sz w:val="22"/>
                <w:szCs w:val="22"/>
                <w:lang w:val="hy-AM"/>
              </w:rPr>
            </w:pPr>
            <w:r w:rsidRPr="00445969">
              <w:rPr>
                <w:rFonts w:ascii="GHEA Grapalat" w:hAnsi="GHEA Grapalat" w:cs="Sylfaen"/>
                <w:sz w:val="22"/>
                <w:szCs w:val="22"/>
                <w:lang w:val="hy-AM"/>
              </w:rPr>
              <w:t>120-րդ</w:t>
            </w:r>
            <w:r>
              <w:rPr>
                <w:rFonts w:ascii="GHEA Grapalat" w:hAnsi="GHEA Grapalat" w:cs="Sylfaen"/>
                <w:sz w:val="22"/>
                <w:szCs w:val="22"/>
                <w:lang w:val="hy-AM"/>
              </w:rPr>
              <w:t xml:space="preserve"> </w:t>
            </w:r>
            <w:r w:rsidRPr="00445969">
              <w:rPr>
                <w:rFonts w:ascii="GHEA Grapalat" w:hAnsi="GHEA Grapalat" w:cs="Sylfaen"/>
                <w:sz w:val="22"/>
                <w:szCs w:val="22"/>
                <w:lang w:val="hy-AM"/>
              </w:rPr>
              <w:t>կետից հետո նախատեսել դրույթ թեստավորման հանձնաժողովի ձևավորման և գործունեության կարգի մասին:</w:t>
            </w:r>
          </w:p>
        </w:tc>
        <w:tc>
          <w:tcPr>
            <w:tcW w:w="2936" w:type="dxa"/>
            <w:tcBorders>
              <w:top w:val="single" w:sz="4" w:space="0" w:color="auto"/>
              <w:bottom w:val="single" w:sz="4" w:space="0" w:color="auto"/>
            </w:tcBorders>
          </w:tcPr>
          <w:p w:rsidR="00241A97" w:rsidRPr="00445969" w:rsidRDefault="00241A97"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Չի ընդունվել:</w:t>
            </w:r>
          </w:p>
        </w:tc>
        <w:tc>
          <w:tcPr>
            <w:tcW w:w="2840" w:type="dxa"/>
            <w:tcBorders>
              <w:top w:val="single" w:sz="4" w:space="0" w:color="auto"/>
              <w:bottom w:val="single" w:sz="4" w:space="0" w:color="auto"/>
            </w:tcBorders>
          </w:tcPr>
          <w:p w:rsidR="00241A97" w:rsidRPr="008C1CB5" w:rsidRDefault="00241A97"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Թեստավորման փուլում հանձնաժողով չի ձևավորվում</w:t>
            </w:r>
            <w:r>
              <w:rPr>
                <w:rFonts w:ascii="GHEA Grapalat" w:hAnsi="GHEA Grapalat"/>
                <w:noProof/>
                <w:lang w:val="hy-AM"/>
              </w:rPr>
              <w:t xml:space="preserve">, թեստավորման </w:t>
            </w:r>
            <w:r>
              <w:rPr>
                <w:rFonts w:ascii="GHEA Grapalat" w:hAnsi="GHEA Grapalat"/>
                <w:noProof/>
                <w:lang w:val="hy-AM"/>
              </w:rPr>
              <w:lastRenderedPageBreak/>
              <w:t xml:space="preserve">անցկացման համար նշանակվում են թեստավորման պատասխանատու </w:t>
            </w:r>
            <w:r w:rsidRPr="008C1CB5">
              <w:rPr>
                <w:rFonts w:ascii="GHEA Grapalat" w:hAnsi="GHEA Grapalat"/>
                <w:noProof/>
                <w:lang w:val="hy-AM"/>
              </w:rPr>
              <w:t>(</w:t>
            </w:r>
            <w:r>
              <w:rPr>
                <w:rFonts w:ascii="GHEA Grapalat" w:hAnsi="GHEA Grapalat"/>
                <w:noProof/>
                <w:lang w:val="hy-AM"/>
              </w:rPr>
              <w:t>ներ</w:t>
            </w:r>
            <w:r w:rsidRPr="008C1CB5">
              <w:rPr>
                <w:rFonts w:ascii="GHEA Grapalat" w:hAnsi="GHEA Grapalat"/>
                <w:noProof/>
                <w:lang w:val="hy-AM"/>
              </w:rPr>
              <w:t>)</w:t>
            </w:r>
            <w:r>
              <w:rPr>
                <w:rFonts w:ascii="GHEA Grapalat" w:hAnsi="GHEA Grapalat"/>
                <w:noProof/>
                <w:lang w:val="hy-AM"/>
              </w:rPr>
              <w:t>:</w:t>
            </w:r>
          </w:p>
        </w:tc>
      </w:tr>
      <w:tr w:rsidR="00241A97" w:rsidRPr="00041835" w:rsidTr="0073191A">
        <w:trPr>
          <w:trHeight w:val="57"/>
        </w:trPr>
        <w:tc>
          <w:tcPr>
            <w:tcW w:w="607" w:type="dxa"/>
            <w:vMerge/>
          </w:tcPr>
          <w:p w:rsidR="00241A97" w:rsidRPr="00445969" w:rsidRDefault="00241A97"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241A97" w:rsidRPr="00445969" w:rsidRDefault="00241A97" w:rsidP="00436DC1">
            <w:pPr>
              <w:autoSpaceDE w:val="0"/>
              <w:autoSpaceDN w:val="0"/>
              <w:adjustRightInd w:val="0"/>
              <w:spacing w:after="0" w:line="240" w:lineRule="auto"/>
              <w:jc w:val="center"/>
              <w:rPr>
                <w:rFonts w:ascii="GHEA Grapalat" w:hAnsi="GHEA Grapalat"/>
                <w:shd w:val="clear" w:color="auto" w:fill="FFFFFF"/>
                <w:lang w:val="hy-AM"/>
              </w:rPr>
            </w:pPr>
          </w:p>
        </w:tc>
        <w:tc>
          <w:tcPr>
            <w:tcW w:w="6464" w:type="dxa"/>
            <w:tcBorders>
              <w:top w:val="single" w:sz="4" w:space="0" w:color="auto"/>
              <w:bottom w:val="single" w:sz="4" w:space="0" w:color="auto"/>
            </w:tcBorders>
          </w:tcPr>
          <w:p w:rsidR="00241A97" w:rsidRPr="00445969" w:rsidRDefault="00241A97" w:rsidP="008A4975">
            <w:pPr>
              <w:pStyle w:val="ListParagraph1"/>
              <w:numPr>
                <w:ilvl w:val="0"/>
                <w:numId w:val="5"/>
              </w:numPr>
              <w:tabs>
                <w:tab w:val="left" w:pos="734"/>
              </w:tabs>
              <w:spacing w:after="0" w:line="240" w:lineRule="auto"/>
              <w:ind w:left="734" w:hanging="425"/>
              <w:jc w:val="both"/>
              <w:rPr>
                <w:rFonts w:ascii="GHEA Grapalat" w:hAnsi="GHEA Grapalat" w:cs="Sylfaen"/>
                <w:sz w:val="22"/>
                <w:szCs w:val="22"/>
                <w:lang w:val="hy-AM"/>
              </w:rPr>
            </w:pPr>
            <w:r w:rsidRPr="00445969">
              <w:rPr>
                <w:rFonts w:ascii="GHEA Grapalat" w:hAnsi="GHEA Grapalat" w:cs="Sylfaen"/>
                <w:sz w:val="22"/>
                <w:szCs w:val="22"/>
                <w:lang w:val="hy-AM"/>
              </w:rPr>
              <w:t>150-րդ</w:t>
            </w:r>
            <w:r>
              <w:rPr>
                <w:rFonts w:ascii="GHEA Grapalat" w:hAnsi="GHEA Grapalat" w:cs="Sylfaen"/>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147</w:t>
            </w:r>
            <w:r w:rsidRPr="005952C1">
              <w:rPr>
                <w:rFonts w:ascii="GHEA Grapalat" w:hAnsi="GHEA Grapalat" w:cs="Sylfaen"/>
                <w:color w:val="00B0F0"/>
                <w:lang w:val="hy-AM"/>
              </w:rPr>
              <w:t>-րդ)</w:t>
            </w:r>
            <w:r w:rsidRPr="00445969">
              <w:rPr>
                <w:rFonts w:ascii="GHEA Grapalat" w:hAnsi="GHEA Grapalat" w:cs="Sylfaen"/>
                <w:sz w:val="22"/>
                <w:szCs w:val="22"/>
                <w:lang w:val="hy-AM"/>
              </w:rPr>
              <w:t xml:space="preserve"> կետը լրացնել գնահատման միավորների միջակայքը սահմանող դրույթով:</w:t>
            </w:r>
          </w:p>
        </w:tc>
        <w:tc>
          <w:tcPr>
            <w:tcW w:w="2936" w:type="dxa"/>
            <w:tcBorders>
              <w:top w:val="single" w:sz="4" w:space="0" w:color="auto"/>
              <w:bottom w:val="single" w:sz="4" w:space="0" w:color="auto"/>
            </w:tcBorders>
          </w:tcPr>
          <w:p w:rsidR="00241A97" w:rsidRDefault="00241A97" w:rsidP="00436DC1">
            <w:pPr>
              <w:autoSpaceDE w:val="0"/>
              <w:autoSpaceDN w:val="0"/>
              <w:adjustRightInd w:val="0"/>
              <w:spacing w:after="0" w:line="240" w:lineRule="auto"/>
              <w:jc w:val="center"/>
              <w:rPr>
                <w:rFonts w:ascii="GHEA Grapalat" w:hAnsi="GHEA Grapalat"/>
                <w:noProof/>
                <w:sz w:val="16"/>
                <w:szCs w:val="16"/>
                <w:lang w:val="hy-AM"/>
              </w:rPr>
            </w:pPr>
            <w:r w:rsidRPr="00445969">
              <w:rPr>
                <w:rFonts w:ascii="GHEA Grapalat" w:hAnsi="GHEA Grapalat"/>
                <w:noProof/>
                <w:sz w:val="16"/>
                <w:szCs w:val="16"/>
                <w:lang w:val="hy-AM"/>
              </w:rPr>
              <w:t>Կարգավորվում է «Քաղաքացիական ծառայության թափուր պաշտոն զբաղեցնելու համար անցկացվող մրցույթի թեստերը կազմելու, թեստային առաջադրանքները ձևավորելու, թեստային առաջադրանքների բովանդակային առանձնահատկությունները, թեստային առաջադրանքների քանակը, հարցազրույցի անցկացման մեթոդաբանությունը և ձևաչափը սահմանելու մասին» որոշմամբ</w:t>
            </w:r>
            <w:r w:rsidR="00980D14">
              <w:rPr>
                <w:rFonts w:ascii="GHEA Grapalat" w:hAnsi="GHEA Grapalat"/>
                <w:noProof/>
                <w:sz w:val="16"/>
                <w:szCs w:val="16"/>
                <w:lang w:val="hy-AM"/>
              </w:rPr>
              <w:t xml:space="preserve">, </w:t>
            </w:r>
          </w:p>
          <w:p w:rsidR="00980D14" w:rsidRPr="00445969" w:rsidRDefault="00980D14" w:rsidP="00436DC1">
            <w:pPr>
              <w:autoSpaceDE w:val="0"/>
              <w:autoSpaceDN w:val="0"/>
              <w:adjustRightInd w:val="0"/>
              <w:spacing w:after="0" w:line="240" w:lineRule="auto"/>
              <w:jc w:val="center"/>
              <w:rPr>
                <w:rFonts w:ascii="GHEA Grapalat" w:hAnsi="GHEA Grapalat"/>
                <w:noProof/>
                <w:sz w:val="16"/>
                <w:szCs w:val="16"/>
                <w:lang w:val="hy-AM"/>
              </w:rPr>
            </w:pPr>
            <w:r>
              <w:rPr>
                <w:rFonts w:ascii="GHEA Grapalat" w:hAnsi="GHEA Grapalat"/>
                <w:noProof/>
                <w:sz w:val="16"/>
                <w:szCs w:val="16"/>
                <w:lang w:val="hy-AM"/>
              </w:rPr>
              <w:t>խմբագրվել են Նախագծի 145-148-րդ կետերը:</w:t>
            </w:r>
          </w:p>
        </w:tc>
        <w:tc>
          <w:tcPr>
            <w:tcW w:w="2840" w:type="dxa"/>
            <w:tcBorders>
              <w:top w:val="single" w:sz="4" w:space="0" w:color="auto"/>
              <w:bottom w:val="single" w:sz="4" w:space="0" w:color="auto"/>
            </w:tcBorders>
          </w:tcPr>
          <w:p w:rsidR="00241A97" w:rsidRPr="00445969" w:rsidRDefault="00241A97" w:rsidP="00436DC1">
            <w:pPr>
              <w:autoSpaceDE w:val="0"/>
              <w:autoSpaceDN w:val="0"/>
              <w:adjustRightInd w:val="0"/>
              <w:spacing w:after="0" w:line="240" w:lineRule="auto"/>
              <w:jc w:val="center"/>
              <w:rPr>
                <w:rFonts w:ascii="GHEA Grapalat" w:hAnsi="GHEA Grapalat"/>
                <w:noProof/>
                <w:lang w:val="hy-AM"/>
              </w:rPr>
            </w:pPr>
          </w:p>
        </w:tc>
      </w:tr>
      <w:tr w:rsidR="00241A97" w:rsidRPr="00041835" w:rsidTr="0073191A">
        <w:trPr>
          <w:trHeight w:val="57"/>
        </w:trPr>
        <w:tc>
          <w:tcPr>
            <w:tcW w:w="607" w:type="dxa"/>
            <w:vMerge/>
          </w:tcPr>
          <w:p w:rsidR="00241A97" w:rsidRPr="00445969" w:rsidRDefault="00241A97"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241A97" w:rsidRPr="00445969" w:rsidRDefault="00241A97" w:rsidP="00436DC1">
            <w:pPr>
              <w:autoSpaceDE w:val="0"/>
              <w:autoSpaceDN w:val="0"/>
              <w:adjustRightInd w:val="0"/>
              <w:spacing w:after="0" w:line="240" w:lineRule="auto"/>
              <w:jc w:val="center"/>
              <w:rPr>
                <w:rFonts w:ascii="GHEA Grapalat" w:hAnsi="GHEA Grapalat"/>
                <w:shd w:val="clear" w:color="auto" w:fill="FFFFFF"/>
                <w:lang w:val="hy-AM"/>
              </w:rPr>
            </w:pPr>
          </w:p>
        </w:tc>
        <w:tc>
          <w:tcPr>
            <w:tcW w:w="6464" w:type="dxa"/>
            <w:tcBorders>
              <w:top w:val="single" w:sz="4" w:space="0" w:color="auto"/>
              <w:bottom w:val="single" w:sz="4" w:space="0" w:color="auto"/>
            </w:tcBorders>
          </w:tcPr>
          <w:p w:rsidR="00241A97" w:rsidRPr="00F3423C" w:rsidRDefault="00241A97" w:rsidP="008A4975">
            <w:pPr>
              <w:pStyle w:val="ListParagraph1"/>
              <w:numPr>
                <w:ilvl w:val="0"/>
                <w:numId w:val="5"/>
              </w:numPr>
              <w:tabs>
                <w:tab w:val="left" w:pos="734"/>
              </w:tabs>
              <w:spacing w:after="0" w:line="240" w:lineRule="auto"/>
              <w:ind w:left="734" w:hanging="425"/>
              <w:jc w:val="both"/>
              <w:rPr>
                <w:rFonts w:ascii="GHEA Grapalat" w:hAnsi="GHEA Grapalat" w:cs="Sylfaen"/>
                <w:sz w:val="22"/>
                <w:szCs w:val="22"/>
                <w:lang w:val="hy-AM"/>
              </w:rPr>
            </w:pPr>
            <w:r w:rsidRPr="00F3423C">
              <w:rPr>
                <w:rFonts w:ascii="GHEA Grapalat" w:hAnsi="GHEA Grapalat" w:cs="Sylfaen"/>
                <w:sz w:val="22"/>
                <w:szCs w:val="22"/>
                <w:lang w:val="hy-AM"/>
              </w:rPr>
              <w:t xml:space="preserve">152-րդ </w:t>
            </w:r>
            <w:r w:rsidRPr="00F3423C">
              <w:rPr>
                <w:rFonts w:ascii="GHEA Grapalat" w:hAnsi="GHEA Grapalat" w:cs="Sylfaen"/>
                <w:color w:val="00B0F0"/>
                <w:lang w:val="hy-AM"/>
              </w:rPr>
              <w:t>(խմբագրված՝ 147-րդ)</w:t>
            </w:r>
            <w:r w:rsidRPr="00F3423C">
              <w:rPr>
                <w:rFonts w:ascii="GHEA Grapalat" w:hAnsi="GHEA Grapalat" w:cs="Sylfaen"/>
                <w:sz w:val="22"/>
                <w:szCs w:val="22"/>
                <w:lang w:val="hy-AM"/>
              </w:rPr>
              <w:t xml:space="preserve"> կետում  հստակեցնել հարցազրույցի փուլը հաղթահարած միակ մասնակցին հանձնաժողովի կողմից որոշելու կարգը: </w:t>
            </w:r>
          </w:p>
        </w:tc>
        <w:tc>
          <w:tcPr>
            <w:tcW w:w="2936" w:type="dxa"/>
            <w:tcBorders>
              <w:top w:val="single" w:sz="4" w:space="0" w:color="auto"/>
            </w:tcBorders>
          </w:tcPr>
          <w:p w:rsidR="00241A97" w:rsidRPr="00C4728A" w:rsidRDefault="00C4728A" w:rsidP="00436DC1">
            <w:pPr>
              <w:jc w:val="center"/>
              <w:rPr>
                <w:rFonts w:ascii="GHEA Grapalat" w:hAnsi="GHEA Grapalat"/>
                <w:sz w:val="20"/>
                <w:szCs w:val="20"/>
                <w:lang w:val="hy-AM"/>
              </w:rPr>
            </w:pPr>
            <w:r w:rsidRPr="00C4728A">
              <w:rPr>
                <w:rFonts w:ascii="GHEA Grapalat" w:hAnsi="GHEA Grapalat"/>
                <w:noProof/>
                <w:sz w:val="20"/>
                <w:szCs w:val="20"/>
                <w:lang w:val="hy-AM"/>
              </w:rPr>
              <w:t>Նախագծի 145-148-րդ կետերը</w:t>
            </w:r>
            <w:r w:rsidRPr="00C4728A">
              <w:rPr>
                <w:rFonts w:ascii="GHEA Grapalat" w:hAnsi="GHEA Grapalat"/>
                <w:noProof/>
                <w:sz w:val="20"/>
                <w:szCs w:val="20"/>
                <w:lang w:val="hy-AM"/>
              </w:rPr>
              <w:t xml:space="preserve"> </w:t>
            </w:r>
            <w:r w:rsidRPr="00C4728A">
              <w:rPr>
                <w:rFonts w:ascii="GHEA Grapalat" w:hAnsi="GHEA Grapalat"/>
                <w:noProof/>
                <w:sz w:val="20"/>
                <w:szCs w:val="20"/>
                <w:lang w:val="hy-AM"/>
              </w:rPr>
              <w:t>խմբագրվել են:</w:t>
            </w:r>
          </w:p>
        </w:tc>
        <w:tc>
          <w:tcPr>
            <w:tcW w:w="2840" w:type="dxa"/>
            <w:tcBorders>
              <w:top w:val="single" w:sz="4" w:space="0" w:color="auto"/>
            </w:tcBorders>
          </w:tcPr>
          <w:p w:rsidR="00241A97" w:rsidRPr="00863A47" w:rsidRDefault="00241A97" w:rsidP="00436DC1">
            <w:pPr>
              <w:autoSpaceDE w:val="0"/>
              <w:autoSpaceDN w:val="0"/>
              <w:adjustRightInd w:val="0"/>
              <w:spacing w:after="0" w:line="240" w:lineRule="auto"/>
              <w:jc w:val="center"/>
              <w:rPr>
                <w:rFonts w:ascii="GHEA Grapalat" w:hAnsi="GHEA Grapalat"/>
                <w:highlight w:val="yellow"/>
                <w:lang w:val="hy-AM"/>
              </w:rPr>
            </w:pPr>
          </w:p>
        </w:tc>
      </w:tr>
      <w:tr w:rsidR="00241A97" w:rsidRPr="00041835" w:rsidTr="0073191A">
        <w:trPr>
          <w:trHeight w:val="57"/>
        </w:trPr>
        <w:tc>
          <w:tcPr>
            <w:tcW w:w="607" w:type="dxa"/>
            <w:vMerge/>
          </w:tcPr>
          <w:p w:rsidR="00241A97" w:rsidRPr="00241A97" w:rsidRDefault="00241A97" w:rsidP="00241A97">
            <w:pPr>
              <w:autoSpaceDE w:val="0"/>
              <w:autoSpaceDN w:val="0"/>
              <w:adjustRightInd w:val="0"/>
              <w:ind w:left="90"/>
              <w:rPr>
                <w:rFonts w:ascii="GHEA Grapalat" w:hAnsi="GHEA Grapalat"/>
                <w:noProof/>
                <w:lang w:val="hy-AM"/>
              </w:rPr>
            </w:pPr>
          </w:p>
        </w:tc>
        <w:tc>
          <w:tcPr>
            <w:tcW w:w="2543" w:type="dxa"/>
            <w:vMerge/>
          </w:tcPr>
          <w:p w:rsidR="00241A97" w:rsidRPr="00445969" w:rsidRDefault="00241A97" w:rsidP="00436DC1">
            <w:pPr>
              <w:autoSpaceDE w:val="0"/>
              <w:autoSpaceDN w:val="0"/>
              <w:adjustRightInd w:val="0"/>
              <w:spacing w:after="0" w:line="240" w:lineRule="auto"/>
              <w:jc w:val="center"/>
              <w:rPr>
                <w:rFonts w:ascii="GHEA Grapalat" w:hAnsi="GHEA Grapalat"/>
                <w:shd w:val="clear" w:color="auto" w:fill="FFFFFF"/>
                <w:lang w:val="hy-AM"/>
              </w:rPr>
            </w:pPr>
          </w:p>
        </w:tc>
        <w:tc>
          <w:tcPr>
            <w:tcW w:w="6464" w:type="dxa"/>
            <w:tcBorders>
              <w:top w:val="single" w:sz="4" w:space="0" w:color="auto"/>
              <w:bottom w:val="single" w:sz="4" w:space="0" w:color="auto"/>
            </w:tcBorders>
          </w:tcPr>
          <w:p w:rsidR="00241A97" w:rsidRPr="0023676D" w:rsidRDefault="00241A97" w:rsidP="008A4975">
            <w:pPr>
              <w:pStyle w:val="ListParagraph1"/>
              <w:numPr>
                <w:ilvl w:val="0"/>
                <w:numId w:val="5"/>
              </w:numPr>
              <w:tabs>
                <w:tab w:val="left" w:pos="990"/>
              </w:tabs>
              <w:spacing w:after="0" w:line="240" w:lineRule="auto"/>
              <w:jc w:val="both"/>
              <w:rPr>
                <w:rFonts w:ascii="GHEA Grapalat" w:hAnsi="GHEA Grapalat" w:cs="Sylfaen"/>
                <w:lang w:val="hy-AM"/>
              </w:rPr>
            </w:pPr>
            <w:r w:rsidRPr="0023676D">
              <w:rPr>
                <w:rFonts w:ascii="GHEA Grapalat" w:hAnsi="GHEA Grapalat" w:cs="Sylfaen"/>
                <w:lang w:val="hy-AM"/>
              </w:rPr>
              <w:t>2</w:t>
            </w:r>
            <w:r w:rsidRPr="004E197D">
              <w:rPr>
                <w:rFonts w:ascii="GHEA Grapalat" w:hAnsi="GHEA Grapalat" w:cs="Sylfaen"/>
                <w:sz w:val="22"/>
                <w:szCs w:val="22"/>
                <w:lang w:val="hy-AM"/>
              </w:rPr>
              <w:t>-րդ, 7-րդ, 8-րդ, 9-րդ, 12-րդ, 14-րդ, 16-րդ, 21-րդ, 22-րդ, 39-41-րդ կետերը հանել, քանի որ նման դրույթներ արդեն իսկ սահմանված են 23.03.2018 թ-ին ընդունված Քաղաքացիական ծառայության մասին ՀՀ օրենքի համապատասխանաբար՝ 9-րդ հոդվածի 1-ին մասում, 12-րդ հոդվածի 3-րդ մասում, 12-րդ հոդվածի 9-րդ մասում, 9-րդ հոդվածի 2-րդ մասում, 10-րդ հոդվածի 19-րդ մասում, 10-րդ հոդվածի 7-րդ մասում, 10-րդ հոդվածի 6-րդ մասում, 10-րդ հոդվածի 21-րդ մասում, 10-րդ հոդվածի 2-րդ մասում:</w:t>
            </w:r>
          </w:p>
        </w:tc>
        <w:tc>
          <w:tcPr>
            <w:tcW w:w="2936" w:type="dxa"/>
            <w:tcBorders>
              <w:top w:val="single" w:sz="4" w:space="0" w:color="auto"/>
            </w:tcBorders>
          </w:tcPr>
          <w:p w:rsidR="00241A97" w:rsidRPr="00445969" w:rsidRDefault="00241A97"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Չի ընդունվել:</w:t>
            </w:r>
          </w:p>
        </w:tc>
        <w:tc>
          <w:tcPr>
            <w:tcW w:w="2840" w:type="dxa"/>
            <w:tcBorders>
              <w:top w:val="single" w:sz="4" w:space="0" w:color="auto"/>
            </w:tcBorders>
          </w:tcPr>
          <w:p w:rsidR="00241A97" w:rsidRDefault="00241A97"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Օրենքի նշված դրույթներից բխում են նախագծով սահմանված ընթացակարգային կարգավորումները:</w:t>
            </w:r>
          </w:p>
          <w:p w:rsidR="00241A97" w:rsidRPr="00445969" w:rsidRDefault="00241A97" w:rsidP="00436DC1">
            <w:pPr>
              <w:autoSpaceDE w:val="0"/>
              <w:autoSpaceDN w:val="0"/>
              <w:adjustRightInd w:val="0"/>
              <w:spacing w:after="0" w:line="240" w:lineRule="auto"/>
              <w:jc w:val="center"/>
              <w:rPr>
                <w:rFonts w:ascii="GHEA Grapalat" w:hAnsi="GHEA Grapalat"/>
                <w:noProof/>
                <w:lang w:val="hy-AM"/>
              </w:rPr>
            </w:pPr>
          </w:p>
        </w:tc>
      </w:tr>
      <w:tr w:rsidR="00241A97" w:rsidRPr="00041835" w:rsidTr="0073191A">
        <w:trPr>
          <w:trHeight w:val="57"/>
        </w:trPr>
        <w:tc>
          <w:tcPr>
            <w:tcW w:w="607" w:type="dxa"/>
            <w:vMerge/>
          </w:tcPr>
          <w:p w:rsidR="00241A97" w:rsidRPr="00445969" w:rsidRDefault="00241A97"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241A97" w:rsidRPr="00445969" w:rsidRDefault="00241A97" w:rsidP="00436DC1">
            <w:pPr>
              <w:autoSpaceDE w:val="0"/>
              <w:autoSpaceDN w:val="0"/>
              <w:adjustRightInd w:val="0"/>
              <w:spacing w:after="0" w:line="240" w:lineRule="auto"/>
              <w:jc w:val="center"/>
              <w:rPr>
                <w:rFonts w:ascii="GHEA Grapalat" w:hAnsi="GHEA Grapalat"/>
                <w:shd w:val="clear" w:color="auto" w:fill="FFFFFF"/>
                <w:lang w:val="hy-AM"/>
              </w:rPr>
            </w:pPr>
          </w:p>
        </w:tc>
        <w:tc>
          <w:tcPr>
            <w:tcW w:w="6464" w:type="dxa"/>
            <w:tcBorders>
              <w:top w:val="single" w:sz="4" w:space="0" w:color="auto"/>
              <w:bottom w:val="single" w:sz="4" w:space="0" w:color="auto"/>
            </w:tcBorders>
          </w:tcPr>
          <w:p w:rsidR="00241A97" w:rsidRPr="004E197D" w:rsidRDefault="00241A97" w:rsidP="008A4975">
            <w:pPr>
              <w:pStyle w:val="ListParagraph1"/>
              <w:numPr>
                <w:ilvl w:val="0"/>
                <w:numId w:val="5"/>
              </w:numPr>
              <w:tabs>
                <w:tab w:val="left" w:pos="990"/>
              </w:tabs>
              <w:spacing w:after="0" w:line="240" w:lineRule="auto"/>
              <w:jc w:val="both"/>
              <w:rPr>
                <w:rFonts w:ascii="GHEA Grapalat" w:hAnsi="GHEA Grapalat" w:cs="Sylfaen"/>
                <w:sz w:val="22"/>
                <w:szCs w:val="22"/>
                <w:lang w:val="hy-AM"/>
              </w:rPr>
            </w:pPr>
            <w:r w:rsidRPr="004E197D">
              <w:rPr>
                <w:rFonts w:ascii="GHEA Grapalat" w:hAnsi="GHEA Grapalat" w:cs="Sylfaen"/>
                <w:sz w:val="22"/>
                <w:szCs w:val="22"/>
                <w:lang w:val="hy-AM"/>
              </w:rPr>
              <w:t>6-րդ կետի 20-րդ ենթակետը խմբագրել հետևյալ բովանդակությամբ.</w:t>
            </w:r>
          </w:p>
          <w:p w:rsidR="00241A97" w:rsidRPr="004E197D" w:rsidRDefault="00241A97" w:rsidP="00436DC1">
            <w:pPr>
              <w:pStyle w:val="ListParagraph1"/>
              <w:tabs>
                <w:tab w:val="left" w:pos="990"/>
              </w:tabs>
              <w:spacing w:after="0" w:line="240" w:lineRule="auto"/>
              <w:ind w:left="990"/>
              <w:jc w:val="both"/>
              <w:rPr>
                <w:rFonts w:ascii="GHEA Grapalat" w:hAnsi="GHEA Grapalat" w:cs="Sylfaen"/>
                <w:sz w:val="22"/>
                <w:szCs w:val="22"/>
                <w:lang w:val="hy-AM"/>
              </w:rPr>
            </w:pPr>
            <w:r w:rsidRPr="004E197D">
              <w:rPr>
                <w:rFonts w:ascii="GHEA Grapalat" w:hAnsi="GHEA Grapalat" w:cs="Sylfaen"/>
                <w:sz w:val="22"/>
                <w:szCs w:val="22"/>
                <w:lang w:val="hy-AM"/>
              </w:rPr>
              <w:t xml:space="preserve">20) քաղաքացիական ծառայության պաշտոնների անվանացանկում կատարված լրացումների և փոփոխությունների արդյունքում՝ բացառությամբ համապատասխան մարմնի վերակազմակերպման և (կամ) կառուցվածքային փոփոխության </w:t>
            </w:r>
            <w:r w:rsidRPr="004E197D">
              <w:rPr>
                <w:rFonts w:ascii="GHEA Grapalat" w:hAnsi="GHEA Grapalat" w:cs="Sylfaen"/>
                <w:sz w:val="22"/>
                <w:szCs w:val="22"/>
                <w:lang w:val="hy-AM"/>
              </w:rPr>
              <w:lastRenderedPageBreak/>
              <w:t>հետևանքով առաջացած քաղաքացիական ծառայության պաշտոնների.:</w:t>
            </w:r>
          </w:p>
        </w:tc>
        <w:tc>
          <w:tcPr>
            <w:tcW w:w="2936" w:type="dxa"/>
            <w:tcBorders>
              <w:top w:val="single" w:sz="4" w:space="0" w:color="auto"/>
            </w:tcBorders>
          </w:tcPr>
          <w:p w:rsidR="00241A97" w:rsidRPr="00F3423C" w:rsidRDefault="00241A97" w:rsidP="00436DC1">
            <w:pPr>
              <w:jc w:val="center"/>
              <w:rPr>
                <w:rFonts w:ascii="GHEA Grapalat" w:hAnsi="GHEA Grapalat"/>
                <w:noProof/>
                <w:sz w:val="16"/>
                <w:szCs w:val="16"/>
                <w:lang w:val="hy-AM"/>
              </w:rPr>
            </w:pPr>
            <w:r w:rsidRPr="008029CE">
              <w:rPr>
                <w:rFonts w:ascii="GHEA Grapalat" w:hAnsi="GHEA Grapalat" w:cs="Sylfaen"/>
                <w:lang w:val="hy-AM"/>
              </w:rPr>
              <w:lastRenderedPageBreak/>
              <w:t>Հավելվածի 6-րդ կետի 2-րդ ենթակետի և 20-րդ ենթակետի դրույթներն ըստ էության կրկնվ</w:t>
            </w:r>
            <w:r>
              <w:rPr>
                <w:rFonts w:ascii="GHEA Grapalat" w:hAnsi="GHEA Grapalat" w:cs="Sylfaen"/>
                <w:lang w:val="hy-AM"/>
              </w:rPr>
              <w:t>ել</w:t>
            </w:r>
            <w:r w:rsidRPr="008029CE">
              <w:rPr>
                <w:rFonts w:ascii="GHEA Grapalat" w:hAnsi="GHEA Grapalat" w:cs="Sylfaen"/>
                <w:lang w:val="hy-AM"/>
              </w:rPr>
              <w:t xml:space="preserve"> են</w:t>
            </w:r>
            <w:r>
              <w:rPr>
                <w:rFonts w:ascii="GHEA Grapalat" w:hAnsi="GHEA Grapalat" w:cs="Sylfaen"/>
                <w:lang w:val="hy-AM"/>
              </w:rPr>
              <w:t>:</w:t>
            </w:r>
          </w:p>
        </w:tc>
        <w:tc>
          <w:tcPr>
            <w:tcW w:w="2840" w:type="dxa"/>
            <w:tcBorders>
              <w:top w:val="single" w:sz="4" w:space="0" w:color="auto"/>
            </w:tcBorders>
          </w:tcPr>
          <w:p w:rsidR="00241A97" w:rsidRPr="00F858E2" w:rsidRDefault="00241A97" w:rsidP="00436DC1">
            <w:pPr>
              <w:autoSpaceDE w:val="0"/>
              <w:autoSpaceDN w:val="0"/>
              <w:adjustRightInd w:val="0"/>
              <w:spacing w:after="0" w:line="240" w:lineRule="auto"/>
              <w:jc w:val="center"/>
              <w:rPr>
                <w:rFonts w:ascii="GHEA Grapalat" w:hAnsi="GHEA Grapalat"/>
                <w:highlight w:val="yellow"/>
                <w:lang w:val="hy-AM"/>
              </w:rPr>
            </w:pPr>
            <w:r w:rsidRPr="00F858E2">
              <w:rPr>
                <w:rFonts w:ascii="GHEA Grapalat" w:hAnsi="GHEA Grapalat" w:cs="Sylfaen"/>
                <w:lang w:val="hy-AM"/>
              </w:rPr>
              <w:t>Նախագ</w:t>
            </w:r>
            <w:r w:rsidRPr="00445969">
              <w:rPr>
                <w:rFonts w:ascii="GHEA Grapalat" w:hAnsi="GHEA Grapalat" w:cs="Sylfaen"/>
                <w:lang w:val="hy-AM"/>
              </w:rPr>
              <w:t xml:space="preserve">ծում </w:t>
            </w:r>
            <w:r w:rsidRPr="00F858E2">
              <w:rPr>
                <w:rFonts w:ascii="GHEA Grapalat" w:hAnsi="GHEA Grapalat" w:cs="Sylfaen"/>
                <w:lang w:val="hy-AM"/>
              </w:rPr>
              <w:t xml:space="preserve">կատարվել </w:t>
            </w:r>
            <w:r w:rsidRPr="00445969">
              <w:rPr>
                <w:rFonts w:ascii="GHEA Grapalat" w:hAnsi="GHEA Grapalat"/>
                <w:lang w:val="hy-AM"/>
              </w:rPr>
              <w:t>է</w:t>
            </w:r>
            <w:r w:rsidRPr="00F858E2">
              <w:rPr>
                <w:rFonts w:ascii="GHEA Grapalat" w:hAnsi="GHEA Grapalat"/>
                <w:lang w:val="hy-AM"/>
              </w:rPr>
              <w:t xml:space="preserve"> </w:t>
            </w:r>
            <w:r w:rsidRPr="00F858E2">
              <w:rPr>
                <w:rFonts w:ascii="GHEA Grapalat" w:hAnsi="GHEA Grapalat" w:cs="Sylfaen"/>
                <w:lang w:val="hy-AM"/>
              </w:rPr>
              <w:t xml:space="preserve">համապատասխան փոփոխություն. </w:t>
            </w:r>
            <w:r>
              <w:rPr>
                <w:rFonts w:ascii="GHEA Grapalat" w:hAnsi="GHEA Grapalat" w:cs="Sylfaen"/>
                <w:lang w:val="hy-AM"/>
              </w:rPr>
              <w:t>հավելվածի 6-րդ կետի             20-րդ ենթակետը հանվել է</w:t>
            </w:r>
            <w:r w:rsidRPr="00F858E2">
              <w:rPr>
                <w:rFonts w:ascii="GHEA Grapalat" w:hAnsi="GHEA Grapalat"/>
                <w:lang w:val="hy-AM"/>
              </w:rPr>
              <w:t>:</w:t>
            </w:r>
          </w:p>
        </w:tc>
      </w:tr>
      <w:tr w:rsidR="00241A97" w:rsidRPr="00041835" w:rsidTr="0073191A">
        <w:trPr>
          <w:trHeight w:val="57"/>
        </w:trPr>
        <w:tc>
          <w:tcPr>
            <w:tcW w:w="607" w:type="dxa"/>
            <w:vMerge/>
          </w:tcPr>
          <w:p w:rsidR="00241A97" w:rsidRPr="00445969" w:rsidRDefault="00241A97"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241A97" w:rsidRPr="00445969" w:rsidRDefault="00241A97" w:rsidP="00436DC1">
            <w:pPr>
              <w:autoSpaceDE w:val="0"/>
              <w:autoSpaceDN w:val="0"/>
              <w:adjustRightInd w:val="0"/>
              <w:spacing w:after="0" w:line="240" w:lineRule="auto"/>
              <w:jc w:val="center"/>
              <w:rPr>
                <w:rFonts w:ascii="GHEA Grapalat" w:hAnsi="GHEA Grapalat"/>
                <w:shd w:val="clear" w:color="auto" w:fill="FFFFFF"/>
                <w:lang w:val="hy-AM"/>
              </w:rPr>
            </w:pPr>
          </w:p>
        </w:tc>
        <w:tc>
          <w:tcPr>
            <w:tcW w:w="6464" w:type="dxa"/>
            <w:tcBorders>
              <w:top w:val="single" w:sz="4" w:space="0" w:color="auto"/>
              <w:bottom w:val="single" w:sz="4" w:space="0" w:color="auto"/>
            </w:tcBorders>
          </w:tcPr>
          <w:p w:rsidR="00241A97" w:rsidRPr="004E197D" w:rsidRDefault="00241A97" w:rsidP="008A4975">
            <w:pPr>
              <w:pStyle w:val="ListParagraph1"/>
              <w:numPr>
                <w:ilvl w:val="0"/>
                <w:numId w:val="5"/>
              </w:numPr>
              <w:tabs>
                <w:tab w:val="left" w:pos="990"/>
              </w:tabs>
              <w:spacing w:after="0" w:line="240" w:lineRule="auto"/>
              <w:jc w:val="both"/>
              <w:rPr>
                <w:rFonts w:ascii="GHEA Grapalat" w:hAnsi="GHEA Grapalat" w:cs="Sylfaen"/>
                <w:sz w:val="22"/>
                <w:szCs w:val="22"/>
                <w:lang w:val="hy-AM"/>
              </w:rPr>
            </w:pPr>
            <w:r w:rsidRPr="004E197D">
              <w:rPr>
                <w:rFonts w:ascii="GHEA Grapalat" w:hAnsi="GHEA Grapalat" w:cs="Sylfaen"/>
                <w:sz w:val="22"/>
                <w:szCs w:val="22"/>
                <w:lang w:val="hy-AM"/>
              </w:rPr>
              <w:t>14-րդ կետում նախատեսել տեղեկատվական հարթակի սահմանումը, ինչպես նաև թեստավորման անցկացման կարգը և պայմանները:</w:t>
            </w:r>
          </w:p>
        </w:tc>
        <w:tc>
          <w:tcPr>
            <w:tcW w:w="2936" w:type="dxa"/>
            <w:tcBorders>
              <w:top w:val="single" w:sz="4" w:space="0" w:color="auto"/>
            </w:tcBorders>
          </w:tcPr>
          <w:p w:rsidR="00241A97" w:rsidRPr="00EA2658" w:rsidRDefault="00241A97" w:rsidP="00436DC1">
            <w:pPr>
              <w:jc w:val="center"/>
              <w:rPr>
                <w:rFonts w:ascii="GHEA Grapalat" w:hAnsi="GHEA Grapalat"/>
                <w:noProof/>
                <w:sz w:val="20"/>
                <w:szCs w:val="20"/>
                <w:lang w:val="hy-AM"/>
              </w:rPr>
            </w:pPr>
            <w:r w:rsidRPr="00EA2658">
              <w:rPr>
                <w:rFonts w:ascii="GHEA Grapalat" w:hAnsi="GHEA Grapalat"/>
                <w:noProof/>
                <w:sz w:val="20"/>
                <w:szCs w:val="20"/>
                <w:lang w:val="hy-AM"/>
              </w:rPr>
              <w:t>Տեղեկատվական հարթակի սահմանումը տրված է Օրենքի 4-րդ հոդվածի 14-րդ մասում</w:t>
            </w:r>
            <w:r>
              <w:rPr>
                <w:rFonts w:ascii="GHEA Grapalat" w:hAnsi="GHEA Grapalat"/>
                <w:noProof/>
                <w:sz w:val="20"/>
                <w:szCs w:val="20"/>
                <w:lang w:val="hy-AM"/>
              </w:rPr>
              <w:t>, իսկ թեստավորման անցկացման կարգը և պայմանները շարադրված են նախագծում:</w:t>
            </w:r>
          </w:p>
        </w:tc>
        <w:tc>
          <w:tcPr>
            <w:tcW w:w="2840" w:type="dxa"/>
            <w:tcBorders>
              <w:top w:val="single" w:sz="4" w:space="0" w:color="auto"/>
            </w:tcBorders>
          </w:tcPr>
          <w:p w:rsidR="00241A97" w:rsidRPr="00863A47" w:rsidRDefault="00241A97" w:rsidP="00436DC1">
            <w:pPr>
              <w:autoSpaceDE w:val="0"/>
              <w:autoSpaceDN w:val="0"/>
              <w:adjustRightInd w:val="0"/>
              <w:spacing w:after="0" w:line="240" w:lineRule="auto"/>
              <w:jc w:val="center"/>
              <w:rPr>
                <w:rFonts w:ascii="GHEA Grapalat" w:hAnsi="GHEA Grapalat"/>
                <w:highlight w:val="yellow"/>
                <w:lang w:val="hy-AM"/>
              </w:rPr>
            </w:pPr>
          </w:p>
        </w:tc>
      </w:tr>
      <w:tr w:rsidR="00241A97" w:rsidRPr="00041835" w:rsidTr="0073191A">
        <w:trPr>
          <w:trHeight w:val="57"/>
        </w:trPr>
        <w:tc>
          <w:tcPr>
            <w:tcW w:w="607" w:type="dxa"/>
            <w:vMerge/>
          </w:tcPr>
          <w:p w:rsidR="00241A97" w:rsidRPr="00445969" w:rsidRDefault="00241A97"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241A97" w:rsidRPr="00445969" w:rsidRDefault="00241A97" w:rsidP="00436DC1">
            <w:pPr>
              <w:autoSpaceDE w:val="0"/>
              <w:autoSpaceDN w:val="0"/>
              <w:adjustRightInd w:val="0"/>
              <w:spacing w:after="0" w:line="240" w:lineRule="auto"/>
              <w:jc w:val="center"/>
              <w:rPr>
                <w:rFonts w:ascii="GHEA Grapalat" w:hAnsi="GHEA Grapalat"/>
                <w:shd w:val="clear" w:color="auto" w:fill="FFFFFF"/>
                <w:lang w:val="hy-AM"/>
              </w:rPr>
            </w:pPr>
          </w:p>
        </w:tc>
        <w:tc>
          <w:tcPr>
            <w:tcW w:w="6464" w:type="dxa"/>
            <w:tcBorders>
              <w:top w:val="single" w:sz="4" w:space="0" w:color="auto"/>
              <w:bottom w:val="single" w:sz="4" w:space="0" w:color="auto"/>
            </w:tcBorders>
          </w:tcPr>
          <w:p w:rsidR="00241A97" w:rsidRPr="0023676D" w:rsidRDefault="00241A97" w:rsidP="008A4975">
            <w:pPr>
              <w:pStyle w:val="ListParagraph1"/>
              <w:numPr>
                <w:ilvl w:val="0"/>
                <w:numId w:val="5"/>
              </w:numPr>
              <w:tabs>
                <w:tab w:val="left" w:pos="990"/>
              </w:tabs>
              <w:spacing w:after="0" w:line="240" w:lineRule="auto"/>
              <w:jc w:val="both"/>
              <w:rPr>
                <w:rFonts w:ascii="GHEA Grapalat" w:hAnsi="GHEA Grapalat" w:cs="Sylfaen"/>
                <w:lang w:val="hy-AM"/>
              </w:rPr>
            </w:pPr>
            <w:r w:rsidRPr="0023676D">
              <w:rPr>
                <w:rFonts w:ascii="GHEA Grapalat" w:hAnsi="GHEA Grapalat"/>
                <w:lang w:val="af-ZA"/>
              </w:rPr>
              <w:t>15-</w:t>
            </w:r>
            <w:r w:rsidRPr="0023676D">
              <w:rPr>
                <w:rFonts w:ascii="GHEA Grapalat" w:hAnsi="GHEA Grapalat"/>
                <w:lang w:val="hy-AM"/>
              </w:rPr>
              <w:t>րդ</w:t>
            </w:r>
            <w:r w:rsidRPr="0023676D">
              <w:rPr>
                <w:rFonts w:ascii="GHEA Grapalat" w:hAnsi="GHEA Grapalat"/>
                <w:lang w:val="af-ZA"/>
              </w:rPr>
              <w:t xml:space="preserve"> </w:t>
            </w:r>
            <w:r w:rsidRPr="0023676D">
              <w:rPr>
                <w:rFonts w:ascii="GHEA Grapalat" w:hAnsi="GHEA Grapalat"/>
                <w:lang w:val="hy-AM"/>
              </w:rPr>
              <w:t>կետում</w:t>
            </w:r>
            <w:r w:rsidRPr="0023676D">
              <w:rPr>
                <w:rFonts w:ascii="GHEA Grapalat" w:hAnsi="GHEA Grapalat"/>
                <w:lang w:val="af-ZA"/>
              </w:rPr>
              <w:t xml:space="preserve"> </w:t>
            </w:r>
            <w:r w:rsidRPr="0023676D">
              <w:rPr>
                <w:rFonts w:ascii="GHEA Grapalat" w:hAnsi="GHEA Grapalat" w:cs="Sylfaen"/>
                <w:lang w:val="hy-AM"/>
              </w:rPr>
              <w:t>նպատակահարմար է նշել հեռարձակման տեղը, ձևը, այլ պայմանները, ինչպես նաև մասնակցին տեսանկարահանված կամ տեսաձայնագրված նյութերի տրամադրման կարգը և պայմանները:</w:t>
            </w:r>
          </w:p>
        </w:tc>
        <w:tc>
          <w:tcPr>
            <w:tcW w:w="2936" w:type="dxa"/>
            <w:tcBorders>
              <w:top w:val="single" w:sz="4" w:space="0" w:color="auto"/>
            </w:tcBorders>
          </w:tcPr>
          <w:p w:rsidR="00241A97" w:rsidRPr="004E2AD2" w:rsidRDefault="00241A97" w:rsidP="00436DC1">
            <w:pPr>
              <w:jc w:val="center"/>
              <w:rPr>
                <w:rFonts w:ascii="GHEA Grapalat" w:hAnsi="GHEA Grapalat"/>
                <w:noProof/>
                <w:sz w:val="20"/>
                <w:szCs w:val="20"/>
                <w:lang w:val="hy-AM"/>
              </w:rPr>
            </w:pPr>
            <w:r w:rsidRPr="004E2AD2">
              <w:rPr>
                <w:rFonts w:ascii="GHEA Grapalat" w:hAnsi="GHEA Grapalat"/>
                <w:noProof/>
                <w:sz w:val="20"/>
                <w:szCs w:val="20"/>
                <w:lang w:val="hy-AM"/>
              </w:rPr>
              <w:t xml:space="preserve">Նախագծում սահմանվում է թեստավորման փուլի տեսանկարահանում և առցանց ուղիղ հեռարձակում, որը </w:t>
            </w:r>
            <w:r>
              <w:rPr>
                <w:rFonts w:ascii="GHEA Grapalat" w:hAnsi="GHEA Grapalat"/>
                <w:noProof/>
                <w:sz w:val="20"/>
                <w:szCs w:val="20"/>
                <w:lang w:val="hy-AM"/>
              </w:rPr>
              <w:t xml:space="preserve">իրականացվելու </w:t>
            </w:r>
            <w:r w:rsidRPr="004E2AD2">
              <w:rPr>
                <w:rFonts w:ascii="GHEA Grapalat" w:hAnsi="GHEA Grapalat"/>
                <w:noProof/>
                <w:sz w:val="20"/>
                <w:szCs w:val="20"/>
                <w:lang w:val="hy-AM"/>
              </w:rPr>
              <w:t xml:space="preserve">է թեստավորման անցկացման սենյակներից համացանցային </w:t>
            </w:r>
            <w:r>
              <w:rPr>
                <w:rFonts w:ascii="GHEA Grapalat" w:hAnsi="GHEA Grapalat"/>
                <w:noProof/>
                <w:sz w:val="20"/>
                <w:szCs w:val="20"/>
                <w:lang w:val="hy-AM"/>
              </w:rPr>
              <w:t xml:space="preserve">ուղիղ </w:t>
            </w:r>
            <w:r w:rsidRPr="004E2AD2">
              <w:rPr>
                <w:rFonts w:ascii="GHEA Grapalat" w:hAnsi="GHEA Grapalat"/>
                <w:noProof/>
                <w:sz w:val="20"/>
                <w:szCs w:val="20"/>
                <w:lang w:val="hy-AM"/>
              </w:rPr>
              <w:t>հեռարձակում:</w:t>
            </w:r>
          </w:p>
        </w:tc>
        <w:tc>
          <w:tcPr>
            <w:tcW w:w="2840" w:type="dxa"/>
            <w:tcBorders>
              <w:top w:val="single" w:sz="4" w:space="0" w:color="auto"/>
            </w:tcBorders>
          </w:tcPr>
          <w:p w:rsidR="00241A97" w:rsidRPr="00863A47" w:rsidRDefault="00241A97" w:rsidP="00436DC1">
            <w:pPr>
              <w:autoSpaceDE w:val="0"/>
              <w:autoSpaceDN w:val="0"/>
              <w:adjustRightInd w:val="0"/>
              <w:spacing w:after="0" w:line="240" w:lineRule="auto"/>
              <w:jc w:val="center"/>
              <w:rPr>
                <w:rFonts w:ascii="GHEA Grapalat" w:hAnsi="GHEA Grapalat"/>
                <w:highlight w:val="yellow"/>
                <w:lang w:val="hy-AM"/>
              </w:rPr>
            </w:pPr>
          </w:p>
        </w:tc>
      </w:tr>
      <w:tr w:rsidR="00241A97" w:rsidRPr="00041835" w:rsidTr="0073191A">
        <w:trPr>
          <w:trHeight w:val="57"/>
        </w:trPr>
        <w:tc>
          <w:tcPr>
            <w:tcW w:w="607" w:type="dxa"/>
            <w:vMerge/>
          </w:tcPr>
          <w:p w:rsidR="00241A97" w:rsidRPr="00445969" w:rsidRDefault="00241A97"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241A97" w:rsidRPr="00445969" w:rsidRDefault="00241A97" w:rsidP="00436DC1">
            <w:pPr>
              <w:autoSpaceDE w:val="0"/>
              <w:autoSpaceDN w:val="0"/>
              <w:adjustRightInd w:val="0"/>
              <w:spacing w:after="0" w:line="240" w:lineRule="auto"/>
              <w:jc w:val="center"/>
              <w:rPr>
                <w:rFonts w:ascii="GHEA Grapalat" w:hAnsi="GHEA Grapalat"/>
                <w:shd w:val="clear" w:color="auto" w:fill="FFFFFF"/>
                <w:lang w:val="hy-AM"/>
              </w:rPr>
            </w:pPr>
          </w:p>
        </w:tc>
        <w:tc>
          <w:tcPr>
            <w:tcW w:w="6464" w:type="dxa"/>
            <w:tcBorders>
              <w:top w:val="single" w:sz="4" w:space="0" w:color="auto"/>
              <w:bottom w:val="single" w:sz="4" w:space="0" w:color="auto"/>
            </w:tcBorders>
          </w:tcPr>
          <w:p w:rsidR="00241A97" w:rsidRPr="0023676D" w:rsidRDefault="00241A97" w:rsidP="008A4975">
            <w:pPr>
              <w:pStyle w:val="ListParagraph1"/>
              <w:numPr>
                <w:ilvl w:val="0"/>
                <w:numId w:val="5"/>
              </w:numPr>
              <w:tabs>
                <w:tab w:val="left" w:pos="990"/>
              </w:tabs>
              <w:spacing w:after="0" w:line="240" w:lineRule="auto"/>
              <w:jc w:val="both"/>
              <w:rPr>
                <w:rFonts w:ascii="GHEA Grapalat" w:hAnsi="GHEA Grapalat" w:cs="Sylfaen"/>
                <w:lang w:val="hy-AM"/>
              </w:rPr>
            </w:pPr>
            <w:r w:rsidRPr="0023676D">
              <w:rPr>
                <w:rFonts w:ascii="GHEA Grapalat" w:hAnsi="GHEA Grapalat" w:cs="Sylfaen"/>
                <w:lang w:val="hy-AM"/>
              </w:rPr>
              <w:t>23-րդ կետում</w:t>
            </w:r>
            <w:r w:rsidRPr="0023676D">
              <w:rPr>
                <w:rFonts w:ascii="GHEA Grapalat" w:hAnsi="GHEA Grapalat"/>
                <w:lang w:val="hy-AM"/>
              </w:rPr>
              <w:t xml:space="preserve"> քաղաքացիական բառից առաջ ավելացնել նաև բառը, քանի որ կարգը կարգավորում է նաև թեստավորման փուլը:</w:t>
            </w:r>
          </w:p>
        </w:tc>
        <w:tc>
          <w:tcPr>
            <w:tcW w:w="2936" w:type="dxa"/>
            <w:tcBorders>
              <w:top w:val="single" w:sz="4" w:space="0" w:color="auto"/>
            </w:tcBorders>
          </w:tcPr>
          <w:p w:rsidR="00241A97" w:rsidRPr="00F3423C" w:rsidRDefault="00241A97" w:rsidP="00436DC1">
            <w:pPr>
              <w:jc w:val="center"/>
              <w:rPr>
                <w:rFonts w:ascii="GHEA Grapalat" w:hAnsi="GHEA Grapalat"/>
                <w:noProof/>
                <w:sz w:val="16"/>
                <w:szCs w:val="16"/>
                <w:lang w:val="hy-AM"/>
              </w:rPr>
            </w:pPr>
          </w:p>
        </w:tc>
        <w:tc>
          <w:tcPr>
            <w:tcW w:w="2840" w:type="dxa"/>
            <w:tcBorders>
              <w:top w:val="single" w:sz="4" w:space="0" w:color="auto"/>
            </w:tcBorders>
          </w:tcPr>
          <w:p w:rsidR="00241A97" w:rsidRPr="00863A47" w:rsidRDefault="00241A97" w:rsidP="004E197D">
            <w:pPr>
              <w:autoSpaceDE w:val="0"/>
              <w:autoSpaceDN w:val="0"/>
              <w:adjustRightInd w:val="0"/>
              <w:spacing w:after="0" w:line="240" w:lineRule="auto"/>
              <w:jc w:val="center"/>
              <w:rPr>
                <w:rFonts w:ascii="GHEA Grapalat" w:hAnsi="GHEA Grapalat"/>
                <w:highlight w:val="yellow"/>
                <w:lang w:val="hy-AM"/>
              </w:rPr>
            </w:pPr>
            <w:r w:rsidRPr="00156110">
              <w:rPr>
                <w:rFonts w:ascii="GHEA Grapalat" w:hAnsi="GHEA Grapalat"/>
                <w:lang w:val="hy-AM"/>
              </w:rPr>
              <w:t xml:space="preserve">Նախագծի </w:t>
            </w:r>
            <w:r w:rsidR="004E197D">
              <w:rPr>
                <w:rFonts w:ascii="GHEA Grapalat" w:hAnsi="GHEA Grapalat"/>
                <w:lang w:val="hy-AM"/>
              </w:rPr>
              <w:t xml:space="preserve">նշված </w:t>
            </w:r>
            <w:r w:rsidRPr="00156110">
              <w:rPr>
                <w:rFonts w:ascii="GHEA Grapalat" w:hAnsi="GHEA Grapalat"/>
                <w:lang w:val="hy-AM"/>
              </w:rPr>
              <w:t xml:space="preserve">կետը </w:t>
            </w:r>
            <w:r w:rsidR="004E197D">
              <w:rPr>
                <w:rFonts w:ascii="GHEA Grapalat" w:hAnsi="GHEA Grapalat"/>
                <w:lang w:val="hy-AM"/>
              </w:rPr>
              <w:t>հանվել է</w:t>
            </w:r>
            <w:r w:rsidRPr="00156110">
              <w:rPr>
                <w:rFonts w:ascii="GHEA Grapalat" w:hAnsi="GHEA Grapalat"/>
                <w:lang w:val="hy-AM"/>
              </w:rPr>
              <w:t>:</w:t>
            </w:r>
          </w:p>
        </w:tc>
      </w:tr>
      <w:tr w:rsidR="00241A97" w:rsidRPr="00041835" w:rsidTr="0073191A">
        <w:trPr>
          <w:trHeight w:val="57"/>
        </w:trPr>
        <w:tc>
          <w:tcPr>
            <w:tcW w:w="607" w:type="dxa"/>
            <w:vMerge/>
          </w:tcPr>
          <w:p w:rsidR="00241A97" w:rsidRPr="00445969" w:rsidRDefault="00241A97"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241A97" w:rsidRPr="00445969" w:rsidRDefault="00241A97" w:rsidP="00436DC1">
            <w:pPr>
              <w:autoSpaceDE w:val="0"/>
              <w:autoSpaceDN w:val="0"/>
              <w:adjustRightInd w:val="0"/>
              <w:spacing w:after="0" w:line="240" w:lineRule="auto"/>
              <w:jc w:val="center"/>
              <w:rPr>
                <w:rFonts w:ascii="GHEA Grapalat" w:hAnsi="GHEA Grapalat"/>
                <w:shd w:val="clear" w:color="auto" w:fill="FFFFFF"/>
                <w:lang w:val="hy-AM"/>
              </w:rPr>
            </w:pPr>
          </w:p>
        </w:tc>
        <w:tc>
          <w:tcPr>
            <w:tcW w:w="6464" w:type="dxa"/>
            <w:tcBorders>
              <w:top w:val="single" w:sz="4" w:space="0" w:color="auto"/>
              <w:bottom w:val="single" w:sz="4" w:space="0" w:color="auto"/>
            </w:tcBorders>
          </w:tcPr>
          <w:p w:rsidR="00241A97" w:rsidRPr="0023676D" w:rsidRDefault="00241A97" w:rsidP="008A4975">
            <w:pPr>
              <w:pStyle w:val="ListParagraph1"/>
              <w:numPr>
                <w:ilvl w:val="0"/>
                <w:numId w:val="5"/>
              </w:numPr>
              <w:tabs>
                <w:tab w:val="left" w:pos="990"/>
              </w:tabs>
              <w:spacing w:after="0" w:line="240" w:lineRule="auto"/>
              <w:jc w:val="both"/>
              <w:rPr>
                <w:rFonts w:ascii="GHEA Grapalat" w:hAnsi="GHEA Grapalat" w:cs="Sylfaen"/>
                <w:lang w:val="hy-AM"/>
              </w:rPr>
            </w:pPr>
            <w:r w:rsidRPr="0023676D">
              <w:rPr>
                <w:rFonts w:ascii="GHEA Grapalat" w:hAnsi="GHEA Grapalat" w:cs="Sylfaen"/>
                <w:lang w:val="hy-AM"/>
              </w:rPr>
              <w:t>94-րդ կետում</w:t>
            </w:r>
            <w:r w:rsidRPr="0023676D">
              <w:rPr>
                <w:rFonts w:ascii="GHEA Grapalat" w:hAnsi="GHEA Grapalat"/>
                <w:lang w:val="hy-AM"/>
              </w:rPr>
              <w:t xml:space="preserve"> ազգանունը բառից հետո ավելացնել որևէ այլ անհատականացնող տվյալ ևս, քանի որ հնարավոր է մասնակիցների անունը, ազգանունը, հայրանունը համընկնեն: </w:t>
            </w:r>
          </w:p>
        </w:tc>
        <w:tc>
          <w:tcPr>
            <w:tcW w:w="2936" w:type="dxa"/>
            <w:tcBorders>
              <w:top w:val="single" w:sz="4" w:space="0" w:color="auto"/>
            </w:tcBorders>
          </w:tcPr>
          <w:p w:rsidR="00241A97" w:rsidRPr="00C71D40" w:rsidRDefault="00241A97" w:rsidP="00436DC1">
            <w:pPr>
              <w:jc w:val="center"/>
              <w:rPr>
                <w:rFonts w:ascii="GHEA Grapalat" w:hAnsi="GHEA Grapalat"/>
                <w:noProof/>
                <w:sz w:val="20"/>
                <w:szCs w:val="20"/>
                <w:lang w:val="hy-AM"/>
              </w:rPr>
            </w:pPr>
            <w:r w:rsidRPr="00C71D40">
              <w:rPr>
                <w:rFonts w:ascii="GHEA Grapalat" w:hAnsi="GHEA Grapalat"/>
                <w:noProof/>
                <w:sz w:val="20"/>
                <w:szCs w:val="20"/>
                <w:lang w:val="hy-AM"/>
              </w:rPr>
              <w:t>Դիմումների ներկայացման պահից անձն արդեն անհատականացվում է հանրային ծառայությ</w:t>
            </w:r>
            <w:r>
              <w:rPr>
                <w:rFonts w:ascii="GHEA Grapalat" w:hAnsi="GHEA Grapalat"/>
                <w:noProof/>
                <w:sz w:val="20"/>
                <w:szCs w:val="20"/>
                <w:lang w:val="hy-AM"/>
              </w:rPr>
              <w:t>ա</w:t>
            </w:r>
            <w:r w:rsidRPr="00C71D40">
              <w:rPr>
                <w:rFonts w:ascii="GHEA Grapalat" w:hAnsi="GHEA Grapalat"/>
                <w:noProof/>
                <w:sz w:val="20"/>
                <w:szCs w:val="20"/>
                <w:lang w:val="hy-AM"/>
              </w:rPr>
              <w:t>ն համարանիշով:</w:t>
            </w:r>
          </w:p>
        </w:tc>
        <w:tc>
          <w:tcPr>
            <w:tcW w:w="2840" w:type="dxa"/>
            <w:tcBorders>
              <w:top w:val="single" w:sz="4" w:space="0" w:color="auto"/>
            </w:tcBorders>
          </w:tcPr>
          <w:p w:rsidR="00241A97" w:rsidRPr="00863A47" w:rsidRDefault="00241A97" w:rsidP="00436DC1">
            <w:pPr>
              <w:autoSpaceDE w:val="0"/>
              <w:autoSpaceDN w:val="0"/>
              <w:adjustRightInd w:val="0"/>
              <w:spacing w:after="0" w:line="240" w:lineRule="auto"/>
              <w:jc w:val="center"/>
              <w:rPr>
                <w:rFonts w:ascii="GHEA Grapalat" w:hAnsi="GHEA Grapalat"/>
                <w:highlight w:val="yellow"/>
                <w:lang w:val="hy-AM"/>
              </w:rPr>
            </w:pPr>
          </w:p>
        </w:tc>
      </w:tr>
      <w:tr w:rsidR="00241A97" w:rsidRPr="00041835" w:rsidTr="0073191A">
        <w:trPr>
          <w:trHeight w:val="57"/>
        </w:trPr>
        <w:tc>
          <w:tcPr>
            <w:tcW w:w="607" w:type="dxa"/>
            <w:vMerge/>
          </w:tcPr>
          <w:p w:rsidR="00241A97" w:rsidRPr="00445969" w:rsidRDefault="00241A97"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241A97" w:rsidRPr="00445969" w:rsidRDefault="00241A97" w:rsidP="00436DC1">
            <w:pPr>
              <w:autoSpaceDE w:val="0"/>
              <w:autoSpaceDN w:val="0"/>
              <w:adjustRightInd w:val="0"/>
              <w:spacing w:after="0" w:line="240" w:lineRule="auto"/>
              <w:jc w:val="center"/>
              <w:rPr>
                <w:rFonts w:ascii="GHEA Grapalat" w:hAnsi="GHEA Grapalat"/>
                <w:shd w:val="clear" w:color="auto" w:fill="FFFFFF"/>
                <w:lang w:val="hy-AM"/>
              </w:rPr>
            </w:pPr>
          </w:p>
        </w:tc>
        <w:tc>
          <w:tcPr>
            <w:tcW w:w="6464" w:type="dxa"/>
            <w:tcBorders>
              <w:top w:val="single" w:sz="4" w:space="0" w:color="auto"/>
              <w:bottom w:val="single" w:sz="4" w:space="0" w:color="auto"/>
            </w:tcBorders>
          </w:tcPr>
          <w:p w:rsidR="00241A97" w:rsidRPr="0023676D" w:rsidRDefault="00241A97" w:rsidP="008A4975">
            <w:pPr>
              <w:pStyle w:val="ListParagraph1"/>
              <w:numPr>
                <w:ilvl w:val="0"/>
                <w:numId w:val="5"/>
              </w:numPr>
              <w:tabs>
                <w:tab w:val="left" w:pos="990"/>
              </w:tabs>
              <w:spacing w:after="0" w:line="240" w:lineRule="auto"/>
              <w:jc w:val="both"/>
              <w:rPr>
                <w:rFonts w:ascii="GHEA Grapalat" w:hAnsi="GHEA Grapalat" w:cs="Sylfaen"/>
                <w:lang w:val="hy-AM"/>
              </w:rPr>
            </w:pPr>
            <w:r w:rsidRPr="0023676D">
              <w:rPr>
                <w:rFonts w:ascii="GHEA Grapalat" w:hAnsi="GHEA Grapalat" w:cs="Sylfaen"/>
                <w:lang w:val="hy-AM"/>
              </w:rPr>
              <w:t xml:space="preserve">124-րդ </w:t>
            </w:r>
            <w:r w:rsidRPr="0023676D">
              <w:rPr>
                <w:rFonts w:ascii="GHEA Grapalat" w:hAnsi="GHEA Grapalat" w:cs="Sylfaen"/>
                <w:color w:val="0070C0"/>
                <w:lang w:val="hy-AM"/>
              </w:rPr>
              <w:t xml:space="preserve">(խմբագրված՝ 119-րդ) </w:t>
            </w:r>
            <w:r w:rsidRPr="0023676D">
              <w:rPr>
                <w:rFonts w:ascii="GHEA Grapalat" w:hAnsi="GHEA Grapalat" w:cs="Sylfaen"/>
                <w:lang w:val="hy-AM"/>
              </w:rPr>
              <w:t>կետը լրացնել սահմանված ժամկետում հարցազրույցի փուլը չանցկացնելու դեպքում, այն անցկացնելու որևէ ժամկետ նախատեսող դրույթով:</w:t>
            </w:r>
          </w:p>
        </w:tc>
        <w:tc>
          <w:tcPr>
            <w:tcW w:w="2936" w:type="dxa"/>
            <w:tcBorders>
              <w:top w:val="single" w:sz="4" w:space="0" w:color="auto"/>
            </w:tcBorders>
          </w:tcPr>
          <w:p w:rsidR="00241A97" w:rsidRPr="000308F3" w:rsidRDefault="00241A97" w:rsidP="00436DC1">
            <w:pPr>
              <w:jc w:val="center"/>
              <w:rPr>
                <w:rFonts w:ascii="GHEA Grapalat" w:hAnsi="GHEA Grapalat"/>
                <w:noProof/>
                <w:sz w:val="20"/>
                <w:szCs w:val="20"/>
                <w:lang w:val="hy-AM"/>
              </w:rPr>
            </w:pPr>
            <w:r w:rsidRPr="000308F3">
              <w:rPr>
                <w:rFonts w:ascii="GHEA Grapalat" w:hAnsi="GHEA Grapalat"/>
                <w:noProof/>
                <w:sz w:val="20"/>
                <w:szCs w:val="20"/>
                <w:lang w:val="hy-AM"/>
              </w:rPr>
              <w:t>Հարցազրույցի անցկացման համար սահմանված է հստակ ժամկետ</w:t>
            </w:r>
            <w:r>
              <w:rPr>
                <w:rFonts w:ascii="GHEA Grapalat" w:hAnsi="GHEA Grapalat"/>
                <w:noProof/>
                <w:sz w:val="20"/>
                <w:szCs w:val="20"/>
                <w:lang w:val="hy-AM"/>
              </w:rPr>
              <w:t>ներ հավելվածի 119-րդ և 130-րդ կետերով:</w:t>
            </w:r>
          </w:p>
        </w:tc>
        <w:tc>
          <w:tcPr>
            <w:tcW w:w="2840" w:type="dxa"/>
            <w:tcBorders>
              <w:top w:val="single" w:sz="4" w:space="0" w:color="auto"/>
            </w:tcBorders>
          </w:tcPr>
          <w:p w:rsidR="00241A97" w:rsidRPr="00863A47" w:rsidRDefault="00241A97" w:rsidP="00436DC1">
            <w:pPr>
              <w:autoSpaceDE w:val="0"/>
              <w:autoSpaceDN w:val="0"/>
              <w:adjustRightInd w:val="0"/>
              <w:spacing w:after="0" w:line="240" w:lineRule="auto"/>
              <w:jc w:val="center"/>
              <w:rPr>
                <w:rFonts w:ascii="GHEA Grapalat" w:hAnsi="GHEA Grapalat"/>
                <w:highlight w:val="yellow"/>
                <w:lang w:val="hy-AM"/>
              </w:rPr>
            </w:pPr>
          </w:p>
        </w:tc>
      </w:tr>
      <w:tr w:rsidR="00241A97" w:rsidRPr="00041835" w:rsidTr="0073191A">
        <w:trPr>
          <w:trHeight w:val="57"/>
        </w:trPr>
        <w:tc>
          <w:tcPr>
            <w:tcW w:w="607" w:type="dxa"/>
            <w:vMerge/>
          </w:tcPr>
          <w:p w:rsidR="00241A97" w:rsidRPr="00445969" w:rsidRDefault="00241A97"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241A97" w:rsidRPr="00445969" w:rsidRDefault="00241A97" w:rsidP="00436DC1">
            <w:pPr>
              <w:autoSpaceDE w:val="0"/>
              <w:autoSpaceDN w:val="0"/>
              <w:adjustRightInd w:val="0"/>
              <w:spacing w:after="0" w:line="240" w:lineRule="auto"/>
              <w:jc w:val="center"/>
              <w:rPr>
                <w:rFonts w:ascii="GHEA Grapalat" w:hAnsi="GHEA Grapalat"/>
                <w:shd w:val="clear" w:color="auto" w:fill="FFFFFF"/>
                <w:lang w:val="hy-AM"/>
              </w:rPr>
            </w:pPr>
          </w:p>
        </w:tc>
        <w:tc>
          <w:tcPr>
            <w:tcW w:w="6464" w:type="dxa"/>
            <w:tcBorders>
              <w:top w:val="single" w:sz="4" w:space="0" w:color="auto"/>
              <w:bottom w:val="single" w:sz="4" w:space="0" w:color="auto"/>
            </w:tcBorders>
            <w:vAlign w:val="center"/>
          </w:tcPr>
          <w:p w:rsidR="00241A97" w:rsidRPr="0023676D" w:rsidRDefault="00241A97" w:rsidP="008A4975">
            <w:pPr>
              <w:pStyle w:val="ListParagraph1"/>
              <w:numPr>
                <w:ilvl w:val="0"/>
                <w:numId w:val="5"/>
              </w:numPr>
              <w:tabs>
                <w:tab w:val="left" w:pos="990"/>
              </w:tabs>
              <w:spacing w:after="0" w:line="240" w:lineRule="auto"/>
              <w:jc w:val="both"/>
              <w:rPr>
                <w:rFonts w:ascii="GHEA Grapalat" w:hAnsi="GHEA Grapalat" w:cs="Sylfaen"/>
                <w:lang w:val="hy-AM"/>
              </w:rPr>
            </w:pPr>
            <w:r w:rsidRPr="0023676D">
              <w:rPr>
                <w:rFonts w:ascii="GHEA Grapalat" w:hAnsi="GHEA Grapalat" w:cs="Sylfaen"/>
                <w:lang w:val="hy-AM"/>
              </w:rPr>
              <w:t>133-րդ կետը լրացնել նոր դրույթով.</w:t>
            </w:r>
            <w:r w:rsidRPr="0023676D">
              <w:rPr>
                <w:rFonts w:ascii="GHEA Grapalat" w:hAnsi="GHEA Grapalat" w:cs="Arial"/>
                <w:lang w:val="hy-AM"/>
              </w:rPr>
              <w:t xml:space="preserve"> </w:t>
            </w:r>
            <w:r w:rsidRPr="0023676D">
              <w:rPr>
                <w:rFonts w:ascii="GHEA Grapalat" w:hAnsi="GHEA Grapalat" w:cs="Sylfaen"/>
                <w:lang w:val="hy-AM"/>
              </w:rPr>
              <w:t xml:space="preserve">Իսկ բողոքարկման փուլի առկայության դեպքում՝ բողոքարկման գործընթացի ավարտը: Գործող կարգավորումը չի նախատեսում </w:t>
            </w:r>
            <w:r w:rsidRPr="0023676D">
              <w:rPr>
                <w:rFonts w:ascii="GHEA Grapalat" w:hAnsi="GHEA Grapalat" w:cs="Sylfaen"/>
                <w:lang w:val="hy-AM"/>
              </w:rPr>
              <w:lastRenderedPageBreak/>
              <w:t>բողոքարկման փուլի դեպքում հանձնաժողովի գործունեության դրույթ:</w:t>
            </w:r>
          </w:p>
        </w:tc>
        <w:tc>
          <w:tcPr>
            <w:tcW w:w="2936" w:type="dxa"/>
            <w:tcBorders>
              <w:top w:val="single" w:sz="4" w:space="0" w:color="auto"/>
            </w:tcBorders>
          </w:tcPr>
          <w:p w:rsidR="00241A97" w:rsidRPr="00EA2658" w:rsidRDefault="00241A97" w:rsidP="00436DC1">
            <w:pPr>
              <w:jc w:val="center"/>
              <w:rPr>
                <w:rFonts w:ascii="GHEA Grapalat" w:hAnsi="GHEA Grapalat"/>
                <w:lang w:val="hy-AM"/>
              </w:rPr>
            </w:pPr>
            <w:r>
              <w:rPr>
                <w:rFonts w:ascii="GHEA Grapalat" w:hAnsi="GHEA Grapalat"/>
                <w:lang w:val="hy-AM"/>
              </w:rPr>
              <w:lastRenderedPageBreak/>
              <w:t xml:space="preserve">Մրցույթի հարցազրույցի փուլի </w:t>
            </w:r>
            <w:r>
              <w:rPr>
                <w:rFonts w:ascii="GHEA Grapalat" w:hAnsi="GHEA Grapalat" w:cs="Sylfaen"/>
                <w:lang w:val="hy-AM"/>
              </w:rPr>
              <w:t xml:space="preserve">բողոքարկման մասին դրույթ Օրենքով </w:t>
            </w:r>
            <w:r>
              <w:rPr>
                <w:rFonts w:ascii="GHEA Grapalat" w:hAnsi="GHEA Grapalat" w:cs="Sylfaen"/>
                <w:lang w:val="hy-AM"/>
              </w:rPr>
              <w:lastRenderedPageBreak/>
              <w:t>սահմանված չէ: Օրենքը սահմանում է, որ մրցույթն անվավեր է ճանաչվում դատական կարգով:</w:t>
            </w:r>
          </w:p>
        </w:tc>
        <w:tc>
          <w:tcPr>
            <w:tcW w:w="2840" w:type="dxa"/>
            <w:tcBorders>
              <w:top w:val="single" w:sz="4" w:space="0" w:color="auto"/>
            </w:tcBorders>
          </w:tcPr>
          <w:p w:rsidR="00241A97" w:rsidRPr="00EA2658" w:rsidRDefault="00241A97" w:rsidP="00436DC1">
            <w:pPr>
              <w:jc w:val="center"/>
              <w:rPr>
                <w:rFonts w:ascii="GHEA Grapalat" w:hAnsi="GHEA Grapalat"/>
                <w:lang w:val="hy-AM"/>
              </w:rPr>
            </w:pPr>
          </w:p>
        </w:tc>
      </w:tr>
      <w:tr w:rsidR="00241A97" w:rsidRPr="00041835" w:rsidTr="0073191A">
        <w:trPr>
          <w:trHeight w:val="57"/>
        </w:trPr>
        <w:tc>
          <w:tcPr>
            <w:tcW w:w="607" w:type="dxa"/>
            <w:vMerge/>
          </w:tcPr>
          <w:p w:rsidR="00241A97" w:rsidRPr="00445969" w:rsidRDefault="00241A97"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241A97" w:rsidRPr="00445969" w:rsidRDefault="00241A97" w:rsidP="00436DC1">
            <w:pPr>
              <w:autoSpaceDE w:val="0"/>
              <w:autoSpaceDN w:val="0"/>
              <w:adjustRightInd w:val="0"/>
              <w:spacing w:after="0" w:line="240" w:lineRule="auto"/>
              <w:jc w:val="center"/>
              <w:rPr>
                <w:rFonts w:ascii="GHEA Grapalat" w:hAnsi="GHEA Grapalat"/>
                <w:shd w:val="clear" w:color="auto" w:fill="FFFFFF"/>
                <w:lang w:val="hy-AM"/>
              </w:rPr>
            </w:pPr>
          </w:p>
        </w:tc>
        <w:tc>
          <w:tcPr>
            <w:tcW w:w="6464" w:type="dxa"/>
            <w:tcBorders>
              <w:top w:val="single" w:sz="4" w:space="0" w:color="auto"/>
              <w:bottom w:val="single" w:sz="4" w:space="0" w:color="auto"/>
            </w:tcBorders>
          </w:tcPr>
          <w:p w:rsidR="00241A97" w:rsidRPr="0023676D" w:rsidRDefault="00241A97" w:rsidP="008A4975">
            <w:pPr>
              <w:pStyle w:val="ListParagraph1"/>
              <w:numPr>
                <w:ilvl w:val="0"/>
                <w:numId w:val="5"/>
              </w:numPr>
              <w:tabs>
                <w:tab w:val="left" w:pos="990"/>
              </w:tabs>
              <w:spacing w:after="0" w:line="240" w:lineRule="auto"/>
              <w:jc w:val="both"/>
              <w:rPr>
                <w:rFonts w:ascii="GHEA Grapalat" w:hAnsi="GHEA Grapalat" w:cs="Sylfaen"/>
                <w:lang w:val="hy-AM"/>
              </w:rPr>
            </w:pPr>
            <w:r w:rsidRPr="0023676D">
              <w:rPr>
                <w:rFonts w:ascii="GHEA Grapalat" w:hAnsi="GHEA Grapalat" w:cs="Sylfaen"/>
                <w:lang w:val="hy-AM"/>
              </w:rPr>
              <w:t>135</w:t>
            </w:r>
            <w:r w:rsidRPr="0023676D">
              <w:rPr>
                <w:rFonts w:ascii="GHEA Grapalat" w:hAnsi="GHEA Grapalat"/>
                <w:lang w:val="hy-AM"/>
              </w:rPr>
              <w:t xml:space="preserve">-րդ </w:t>
            </w:r>
            <w:r w:rsidRPr="0023676D">
              <w:rPr>
                <w:rFonts w:ascii="GHEA Grapalat" w:hAnsi="GHEA Grapalat" w:cs="Sylfaen"/>
                <w:color w:val="0070C0"/>
                <w:lang w:val="hy-AM"/>
              </w:rPr>
              <w:t xml:space="preserve">(խմբագրված՝ 130-րդ) </w:t>
            </w:r>
            <w:r w:rsidRPr="0023676D">
              <w:rPr>
                <w:rFonts w:ascii="GHEA Grapalat" w:hAnsi="GHEA Grapalat"/>
                <w:lang w:val="hy-AM"/>
              </w:rPr>
              <w:t xml:space="preserve">կետում անհրաժեշտ է հստակեցնել, թե որ օրվանից է սկսվում երկու աշխատանքային օրվա հաշվարկը, ինչպես նաև՝ արդյոք մրցույթի հարցազրույցի փուլն անցկացվում է հանձնաժողովի իրավազոր չլինելու դեպքում: </w:t>
            </w:r>
            <w:r w:rsidRPr="0023676D">
              <w:rPr>
                <w:rFonts w:ascii="GHEA Grapalat" w:hAnsi="GHEA Grapalat" w:cs="Sylfaen"/>
                <w:lang w:val="hy-AM"/>
              </w:rPr>
              <w:t>Առաջարկում ենք նույն կետում նախատեսել դրույթ անհնարինության դեպքում հարցազրույցի անցկացման ժամկետների և պայմանների վերաբերյալ:</w:t>
            </w:r>
          </w:p>
        </w:tc>
        <w:tc>
          <w:tcPr>
            <w:tcW w:w="2936" w:type="dxa"/>
            <w:tcBorders>
              <w:top w:val="single" w:sz="4" w:space="0" w:color="auto"/>
            </w:tcBorders>
          </w:tcPr>
          <w:p w:rsidR="00241A97" w:rsidRPr="00F3423C" w:rsidRDefault="00241A97" w:rsidP="00436DC1">
            <w:pPr>
              <w:jc w:val="center"/>
              <w:rPr>
                <w:rFonts w:ascii="GHEA Grapalat" w:hAnsi="GHEA Grapalat"/>
                <w:noProof/>
                <w:sz w:val="16"/>
                <w:szCs w:val="16"/>
                <w:lang w:val="hy-AM"/>
              </w:rPr>
            </w:pPr>
          </w:p>
        </w:tc>
        <w:tc>
          <w:tcPr>
            <w:tcW w:w="2840" w:type="dxa"/>
            <w:tcBorders>
              <w:top w:val="single" w:sz="4" w:space="0" w:color="auto"/>
            </w:tcBorders>
          </w:tcPr>
          <w:p w:rsidR="00241A97" w:rsidRPr="00863A47" w:rsidRDefault="00241A97" w:rsidP="00436DC1">
            <w:pPr>
              <w:autoSpaceDE w:val="0"/>
              <w:autoSpaceDN w:val="0"/>
              <w:adjustRightInd w:val="0"/>
              <w:spacing w:after="0" w:line="240" w:lineRule="auto"/>
              <w:jc w:val="center"/>
              <w:rPr>
                <w:rFonts w:ascii="GHEA Grapalat" w:hAnsi="GHEA Grapalat"/>
                <w:highlight w:val="yellow"/>
                <w:lang w:val="hy-AM"/>
              </w:rPr>
            </w:pPr>
            <w:r w:rsidRPr="00F8209C">
              <w:rPr>
                <w:rFonts w:ascii="GHEA Grapalat" w:hAnsi="GHEA Grapalat"/>
                <w:lang w:val="hy-AM"/>
              </w:rPr>
              <w:t>Նախագծի հավելվածի 130-րդ կետը խմբագրվել է:</w:t>
            </w:r>
          </w:p>
        </w:tc>
      </w:tr>
      <w:tr w:rsidR="00241A97" w:rsidRPr="00041835" w:rsidTr="0073191A">
        <w:trPr>
          <w:trHeight w:val="57"/>
        </w:trPr>
        <w:tc>
          <w:tcPr>
            <w:tcW w:w="607" w:type="dxa"/>
            <w:vMerge/>
          </w:tcPr>
          <w:p w:rsidR="00241A97" w:rsidRPr="00445969" w:rsidRDefault="00241A97"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241A97" w:rsidRPr="00445969" w:rsidRDefault="00241A97" w:rsidP="00436DC1">
            <w:pPr>
              <w:autoSpaceDE w:val="0"/>
              <w:autoSpaceDN w:val="0"/>
              <w:adjustRightInd w:val="0"/>
              <w:spacing w:after="0" w:line="240" w:lineRule="auto"/>
              <w:jc w:val="center"/>
              <w:rPr>
                <w:rFonts w:ascii="GHEA Grapalat" w:hAnsi="GHEA Grapalat"/>
                <w:shd w:val="clear" w:color="auto" w:fill="FFFFFF"/>
                <w:lang w:val="hy-AM"/>
              </w:rPr>
            </w:pPr>
          </w:p>
        </w:tc>
        <w:tc>
          <w:tcPr>
            <w:tcW w:w="6464" w:type="dxa"/>
            <w:tcBorders>
              <w:top w:val="single" w:sz="4" w:space="0" w:color="auto"/>
              <w:bottom w:val="single" w:sz="4" w:space="0" w:color="auto"/>
            </w:tcBorders>
          </w:tcPr>
          <w:p w:rsidR="00241A97" w:rsidRPr="0023676D" w:rsidRDefault="00241A97" w:rsidP="008A4975">
            <w:pPr>
              <w:pStyle w:val="ListParagraph1"/>
              <w:numPr>
                <w:ilvl w:val="0"/>
                <w:numId w:val="5"/>
              </w:numPr>
              <w:tabs>
                <w:tab w:val="left" w:pos="734"/>
              </w:tabs>
              <w:spacing w:after="0" w:line="240" w:lineRule="auto"/>
              <w:ind w:left="734" w:hanging="425"/>
              <w:jc w:val="both"/>
              <w:rPr>
                <w:rFonts w:ascii="GHEA Grapalat" w:hAnsi="GHEA Grapalat" w:cs="Sylfaen"/>
                <w:lang w:val="hy-AM"/>
              </w:rPr>
            </w:pPr>
            <w:r w:rsidRPr="0023676D">
              <w:rPr>
                <w:rFonts w:ascii="GHEA Grapalat" w:hAnsi="GHEA Grapalat" w:cs="Sylfaen"/>
                <w:lang w:val="hy-AM"/>
              </w:rPr>
              <w:t>141-րդ կետում</w:t>
            </w:r>
            <w:r w:rsidRPr="0023676D">
              <w:rPr>
                <w:rFonts w:ascii="GHEA Grapalat" w:hAnsi="GHEA Grapalat"/>
                <w:lang w:val="hy-AM"/>
              </w:rPr>
              <w:t xml:space="preserve"> ձևաչափերն բառը փոխել </w:t>
            </w:r>
            <w:r w:rsidRPr="0023676D">
              <w:rPr>
                <w:rFonts w:ascii="GHEA Grapalat" w:hAnsi="GHEA Grapalat" w:cs="Arial"/>
                <w:lang w:val="hy-AM"/>
              </w:rPr>
              <w:t>հարցերի շրջանակը</w:t>
            </w:r>
            <w:r w:rsidRPr="0023676D">
              <w:rPr>
                <w:rFonts w:ascii="GHEA Grapalat" w:hAnsi="GHEA Grapalat"/>
                <w:lang w:val="hy-AM"/>
              </w:rPr>
              <w:t> բառերով</w:t>
            </w:r>
          </w:p>
        </w:tc>
        <w:tc>
          <w:tcPr>
            <w:tcW w:w="2936" w:type="dxa"/>
            <w:tcBorders>
              <w:top w:val="single" w:sz="4" w:space="0" w:color="auto"/>
            </w:tcBorders>
          </w:tcPr>
          <w:p w:rsidR="00241A97" w:rsidRPr="00F8209C" w:rsidRDefault="00241A97" w:rsidP="00436DC1">
            <w:pPr>
              <w:jc w:val="center"/>
              <w:rPr>
                <w:rFonts w:ascii="GHEA Grapalat" w:hAnsi="GHEA Grapalat"/>
                <w:noProof/>
                <w:sz w:val="20"/>
                <w:szCs w:val="20"/>
                <w:lang w:val="hy-AM"/>
              </w:rPr>
            </w:pPr>
            <w:r w:rsidRPr="00F8209C">
              <w:rPr>
                <w:rFonts w:ascii="GHEA Grapalat" w:hAnsi="GHEA Grapalat"/>
                <w:noProof/>
                <w:sz w:val="20"/>
                <w:szCs w:val="20"/>
                <w:lang w:val="hy-AM"/>
              </w:rPr>
              <w:t>Ձևակերպումը բխում է Օրենքի դրույթներից:</w:t>
            </w:r>
          </w:p>
        </w:tc>
        <w:tc>
          <w:tcPr>
            <w:tcW w:w="2840" w:type="dxa"/>
            <w:tcBorders>
              <w:top w:val="single" w:sz="4" w:space="0" w:color="auto"/>
            </w:tcBorders>
          </w:tcPr>
          <w:p w:rsidR="00241A97" w:rsidRPr="00863A47" w:rsidRDefault="00241A97" w:rsidP="00436DC1">
            <w:pPr>
              <w:autoSpaceDE w:val="0"/>
              <w:autoSpaceDN w:val="0"/>
              <w:adjustRightInd w:val="0"/>
              <w:spacing w:after="0" w:line="240" w:lineRule="auto"/>
              <w:jc w:val="center"/>
              <w:rPr>
                <w:rFonts w:ascii="GHEA Grapalat" w:hAnsi="GHEA Grapalat"/>
                <w:highlight w:val="yellow"/>
                <w:lang w:val="hy-AM"/>
              </w:rPr>
            </w:pPr>
          </w:p>
        </w:tc>
      </w:tr>
      <w:tr w:rsidR="00241A97" w:rsidRPr="00041835" w:rsidTr="0073191A">
        <w:trPr>
          <w:trHeight w:val="57"/>
        </w:trPr>
        <w:tc>
          <w:tcPr>
            <w:tcW w:w="607" w:type="dxa"/>
            <w:vMerge/>
          </w:tcPr>
          <w:p w:rsidR="00241A97" w:rsidRPr="00445969" w:rsidRDefault="00241A97"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241A97" w:rsidRPr="00445969" w:rsidRDefault="00241A97" w:rsidP="00436DC1">
            <w:pPr>
              <w:autoSpaceDE w:val="0"/>
              <w:autoSpaceDN w:val="0"/>
              <w:adjustRightInd w:val="0"/>
              <w:spacing w:after="0" w:line="240" w:lineRule="auto"/>
              <w:jc w:val="center"/>
              <w:rPr>
                <w:rFonts w:ascii="GHEA Grapalat" w:hAnsi="GHEA Grapalat"/>
                <w:shd w:val="clear" w:color="auto" w:fill="FFFFFF"/>
                <w:lang w:val="hy-AM"/>
              </w:rPr>
            </w:pPr>
          </w:p>
        </w:tc>
        <w:tc>
          <w:tcPr>
            <w:tcW w:w="6464" w:type="dxa"/>
            <w:tcBorders>
              <w:top w:val="single" w:sz="4" w:space="0" w:color="auto"/>
              <w:bottom w:val="single" w:sz="4" w:space="0" w:color="auto"/>
            </w:tcBorders>
          </w:tcPr>
          <w:p w:rsidR="00241A97" w:rsidRPr="0023676D" w:rsidRDefault="00241A97" w:rsidP="008A4975">
            <w:pPr>
              <w:pStyle w:val="ListParagraph1"/>
              <w:numPr>
                <w:ilvl w:val="0"/>
                <w:numId w:val="5"/>
              </w:numPr>
              <w:tabs>
                <w:tab w:val="left" w:pos="734"/>
              </w:tabs>
              <w:spacing w:after="0" w:line="240" w:lineRule="auto"/>
              <w:ind w:left="734" w:hanging="425"/>
              <w:jc w:val="both"/>
              <w:rPr>
                <w:rFonts w:ascii="GHEA Grapalat" w:hAnsi="GHEA Grapalat" w:cs="Sylfaen"/>
                <w:lang w:val="hy-AM"/>
              </w:rPr>
            </w:pPr>
            <w:r w:rsidRPr="0023676D">
              <w:rPr>
                <w:rFonts w:ascii="GHEA Grapalat" w:hAnsi="GHEA Grapalat" w:cs="Sylfaen"/>
                <w:lang w:val="hy-AM"/>
              </w:rPr>
              <w:t>157-րդ կետի 3-րդ ենթակետում</w:t>
            </w:r>
            <w:r w:rsidRPr="0023676D">
              <w:rPr>
                <w:rFonts w:ascii="GHEA Grapalat" w:hAnsi="GHEA Grapalat"/>
                <w:lang w:val="hy-AM"/>
              </w:rPr>
              <w:t xml:space="preserve"> կրիչով բառը փոխարինել տարբերակով բառով:</w:t>
            </w:r>
          </w:p>
        </w:tc>
        <w:tc>
          <w:tcPr>
            <w:tcW w:w="2936" w:type="dxa"/>
            <w:tcBorders>
              <w:top w:val="single" w:sz="4" w:space="0" w:color="auto"/>
            </w:tcBorders>
          </w:tcPr>
          <w:p w:rsidR="00241A97" w:rsidRPr="00F3423C" w:rsidRDefault="00241A97" w:rsidP="00436DC1">
            <w:pPr>
              <w:jc w:val="center"/>
              <w:rPr>
                <w:rFonts w:ascii="GHEA Grapalat" w:hAnsi="GHEA Grapalat"/>
                <w:noProof/>
                <w:sz w:val="16"/>
                <w:szCs w:val="16"/>
                <w:lang w:val="hy-AM"/>
              </w:rPr>
            </w:pPr>
          </w:p>
        </w:tc>
        <w:tc>
          <w:tcPr>
            <w:tcW w:w="2840" w:type="dxa"/>
            <w:tcBorders>
              <w:top w:val="single" w:sz="4" w:space="0" w:color="auto"/>
            </w:tcBorders>
          </w:tcPr>
          <w:p w:rsidR="00241A97" w:rsidRPr="00863A47" w:rsidRDefault="00241A97" w:rsidP="00436DC1">
            <w:pPr>
              <w:autoSpaceDE w:val="0"/>
              <w:autoSpaceDN w:val="0"/>
              <w:adjustRightInd w:val="0"/>
              <w:spacing w:after="0" w:line="240" w:lineRule="auto"/>
              <w:jc w:val="center"/>
              <w:rPr>
                <w:rFonts w:ascii="GHEA Grapalat" w:hAnsi="GHEA Grapalat"/>
                <w:highlight w:val="yellow"/>
                <w:lang w:val="hy-AM"/>
              </w:rPr>
            </w:pPr>
            <w:r w:rsidRPr="00F8209C">
              <w:rPr>
                <w:rFonts w:ascii="GHEA Grapalat" w:hAnsi="GHEA Grapalat"/>
                <w:lang w:val="hy-AM"/>
              </w:rPr>
              <w:t>Նախագծի հավելվածի</w:t>
            </w:r>
            <w:r>
              <w:rPr>
                <w:rFonts w:ascii="GHEA Grapalat" w:hAnsi="GHEA Grapalat"/>
                <w:lang w:val="hy-AM"/>
              </w:rPr>
              <w:t xml:space="preserve"> 157</w:t>
            </w:r>
            <w:r w:rsidRPr="00F8209C">
              <w:rPr>
                <w:rFonts w:ascii="GHEA Grapalat" w:hAnsi="GHEA Grapalat"/>
                <w:lang w:val="hy-AM"/>
              </w:rPr>
              <w:t>-րդ կետը</w:t>
            </w:r>
            <w:r>
              <w:rPr>
                <w:rFonts w:ascii="GHEA Grapalat" w:hAnsi="GHEA Grapalat"/>
                <w:lang w:val="hy-AM"/>
              </w:rPr>
              <w:t xml:space="preserve"> հանվել է:</w:t>
            </w:r>
          </w:p>
        </w:tc>
      </w:tr>
      <w:tr w:rsidR="00436DC1" w:rsidRPr="00041835" w:rsidTr="0073191A">
        <w:trPr>
          <w:trHeight w:val="57"/>
        </w:trPr>
        <w:tc>
          <w:tcPr>
            <w:tcW w:w="607" w:type="dxa"/>
          </w:tcPr>
          <w:p w:rsidR="00436DC1" w:rsidRPr="00445969" w:rsidRDefault="00436DC1"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 xml:space="preserve">Գեղարքունիքի մարզպետարան </w:t>
            </w: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 xml:space="preserve">(գր.՝ 02/11/6129-18, 23.10.2018 թ.)  </w:t>
            </w:r>
          </w:p>
        </w:tc>
        <w:tc>
          <w:tcPr>
            <w:tcW w:w="6464"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cs="Sylfaen"/>
                <w:lang w:val="hy-AM"/>
              </w:rPr>
            </w:pP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cs="Sylfaen"/>
                <w:lang w:val="hy-AM"/>
              </w:rPr>
              <w:t xml:space="preserve">     Դիտողություններ և առաջարկություններ չեն ներկայացվել:</w:t>
            </w:r>
          </w:p>
        </w:tc>
        <w:tc>
          <w:tcPr>
            <w:tcW w:w="2936"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2840"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r>
      <w:tr w:rsidR="00436DC1" w:rsidRPr="00041835" w:rsidTr="0073191A">
        <w:trPr>
          <w:trHeight w:val="57"/>
        </w:trPr>
        <w:tc>
          <w:tcPr>
            <w:tcW w:w="607" w:type="dxa"/>
            <w:vMerge w:val="restart"/>
          </w:tcPr>
          <w:p w:rsidR="00436DC1" w:rsidRPr="00445969" w:rsidRDefault="00436DC1"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val="restart"/>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Էներգետիկ ենթակառուցվածքներիև բնական պաշարների նախարարություն</w:t>
            </w: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 xml:space="preserve">(գր.՝ 01ԳԲ/15ՆարՍ/6169-18, 22.10.2018 թ.)  </w:t>
            </w:r>
          </w:p>
        </w:tc>
        <w:tc>
          <w:tcPr>
            <w:tcW w:w="6464" w:type="dxa"/>
            <w:tcBorders>
              <w:bottom w:val="single" w:sz="4" w:space="0" w:color="auto"/>
            </w:tcBorders>
          </w:tcPr>
          <w:p w:rsidR="00436DC1" w:rsidRPr="00445969" w:rsidRDefault="00436DC1" w:rsidP="008A4975">
            <w:pPr>
              <w:pStyle w:val="ListParagraph"/>
              <w:numPr>
                <w:ilvl w:val="0"/>
                <w:numId w:val="6"/>
              </w:numPr>
              <w:jc w:val="both"/>
              <w:rPr>
                <w:rFonts w:ascii="GHEA Grapalat" w:hAnsi="GHEA Grapalat" w:cs="Sylfaen"/>
                <w:sz w:val="22"/>
                <w:szCs w:val="22"/>
                <w:lang w:val="hy-AM"/>
              </w:rPr>
            </w:pPr>
            <w:r w:rsidRPr="00445969">
              <w:rPr>
                <w:rFonts w:ascii="GHEA Grapalat" w:hAnsi="GHEA Grapalat" w:cs="Sylfaen"/>
                <w:sz w:val="22"/>
                <w:szCs w:val="22"/>
                <w:lang w:val="hy-AM"/>
              </w:rPr>
              <w:t xml:space="preserve"> «Քաղաքացիական ծառայության մասին» ՀՀ օրենքի  10-րդ հոդվածի համաձայն, առաջարկում են նախագծում նախատեսել թեստային առաջադրանքների կազմման և հարցազրույցի անցկացման համար հարցաշարերի հրապարակումն ապահովող դրույթ:</w:t>
            </w:r>
          </w:p>
        </w:tc>
        <w:tc>
          <w:tcPr>
            <w:tcW w:w="2936"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Չի ընդունվել:</w:t>
            </w:r>
          </w:p>
        </w:tc>
        <w:tc>
          <w:tcPr>
            <w:tcW w:w="2840"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Պարզաբանումը տրված է սույն ամփոփաթերթի 8-րդ կետի 7-րդ ենթակետով:</w:t>
            </w:r>
          </w:p>
        </w:tc>
      </w:tr>
      <w:tr w:rsidR="00436DC1" w:rsidRPr="00041835" w:rsidTr="0073191A">
        <w:trPr>
          <w:trHeight w:val="57"/>
        </w:trPr>
        <w:tc>
          <w:tcPr>
            <w:tcW w:w="607" w:type="dxa"/>
            <w:vMerge/>
          </w:tcPr>
          <w:p w:rsidR="00436DC1" w:rsidRPr="00445969" w:rsidRDefault="00436DC1"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Borders>
              <w:bottom w:val="single" w:sz="4" w:space="0" w:color="BFBFBF" w:themeColor="background1" w:themeShade="BF"/>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6464" w:type="dxa"/>
            <w:tcBorders>
              <w:top w:val="single" w:sz="4" w:space="0" w:color="auto"/>
              <w:bottom w:val="single" w:sz="4" w:space="0" w:color="auto"/>
            </w:tcBorders>
          </w:tcPr>
          <w:p w:rsidR="00436DC1" w:rsidRPr="00445969" w:rsidRDefault="00436DC1" w:rsidP="008A4975">
            <w:pPr>
              <w:pStyle w:val="ListParagraph"/>
              <w:numPr>
                <w:ilvl w:val="0"/>
                <w:numId w:val="6"/>
              </w:numPr>
              <w:jc w:val="both"/>
              <w:rPr>
                <w:rFonts w:ascii="GHEA Grapalat" w:hAnsi="GHEA Grapalat" w:cs="Sylfaen"/>
                <w:sz w:val="22"/>
                <w:szCs w:val="22"/>
                <w:lang w:val="hy-AM"/>
              </w:rPr>
            </w:pPr>
            <w:r w:rsidRPr="00445969">
              <w:rPr>
                <w:rFonts w:ascii="GHEA Grapalat" w:hAnsi="GHEA Grapalat" w:cs="Sylfaen"/>
                <w:sz w:val="22"/>
                <w:szCs w:val="22"/>
                <w:lang w:val="hy-AM"/>
              </w:rPr>
              <w:t xml:space="preserve"> 82-րդ</w:t>
            </w:r>
            <w:r>
              <w:rPr>
                <w:rFonts w:ascii="GHEA Grapalat" w:hAnsi="GHEA Grapalat" w:cs="Sylfaen"/>
                <w:sz w:val="22"/>
                <w:szCs w:val="22"/>
                <w:lang w:val="hy-AM"/>
              </w:rPr>
              <w:t xml:space="preserve"> </w:t>
            </w:r>
            <w:r w:rsidRPr="00445969">
              <w:rPr>
                <w:rFonts w:ascii="GHEA Grapalat" w:hAnsi="GHEA Grapalat" w:cs="Sylfaen"/>
                <w:sz w:val="22"/>
                <w:szCs w:val="22"/>
                <w:lang w:val="hy-AM"/>
              </w:rPr>
              <w:t xml:space="preserve">և 83-րդ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77</w:t>
            </w:r>
            <w:r w:rsidRPr="005952C1">
              <w:rPr>
                <w:rFonts w:ascii="GHEA Grapalat" w:hAnsi="GHEA Grapalat" w:cs="Sylfaen"/>
                <w:color w:val="00B0F0"/>
                <w:lang w:val="hy-AM"/>
              </w:rPr>
              <w:t>-րդ)</w:t>
            </w:r>
            <w:r>
              <w:rPr>
                <w:rFonts w:ascii="GHEA Grapalat" w:hAnsi="GHEA Grapalat" w:cs="Sylfaen"/>
                <w:color w:val="00B0F0"/>
                <w:lang w:val="hy-AM"/>
              </w:rPr>
              <w:t xml:space="preserve"> </w:t>
            </w:r>
            <w:r w:rsidRPr="00445969">
              <w:rPr>
                <w:rFonts w:ascii="GHEA Grapalat" w:hAnsi="GHEA Grapalat" w:cs="Sylfaen"/>
                <w:sz w:val="22"/>
                <w:szCs w:val="22"/>
                <w:lang w:val="hy-AM"/>
              </w:rPr>
              <w:t xml:space="preserve">կետերով  տարանջատված են ներքին և արտաքին մրցույթների թեստային առաջադրանքների կազմման շրջանակները: Առաջարկում ենք դրսևորել միասնական մոտեցում: </w:t>
            </w:r>
          </w:p>
        </w:tc>
        <w:tc>
          <w:tcPr>
            <w:tcW w:w="2936" w:type="dxa"/>
            <w:tcBorders>
              <w:top w:val="single" w:sz="4" w:space="0" w:color="auto"/>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Չի ընդունվել:</w:t>
            </w:r>
          </w:p>
        </w:tc>
        <w:tc>
          <w:tcPr>
            <w:tcW w:w="2840" w:type="dxa"/>
            <w:tcBorders>
              <w:top w:val="single" w:sz="4" w:space="0" w:color="auto"/>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 xml:space="preserve">Օրենքով մրցույթն ըստ տեսակների </w:t>
            </w:r>
            <w:r>
              <w:rPr>
                <w:rFonts w:ascii="GHEA Grapalat" w:hAnsi="GHEA Grapalat"/>
                <w:noProof/>
                <w:lang w:val="hy-AM"/>
              </w:rPr>
              <w:t>դասակարգված</w:t>
            </w:r>
            <w:r w:rsidRPr="00445969">
              <w:rPr>
                <w:rFonts w:ascii="GHEA Grapalat" w:hAnsi="GHEA Grapalat"/>
                <w:noProof/>
                <w:lang w:val="hy-AM"/>
              </w:rPr>
              <w:t xml:space="preserve"> է:</w:t>
            </w:r>
          </w:p>
        </w:tc>
      </w:tr>
      <w:tr w:rsidR="00436DC1" w:rsidRPr="00041835" w:rsidTr="0073191A">
        <w:trPr>
          <w:trHeight w:val="405"/>
        </w:trPr>
        <w:tc>
          <w:tcPr>
            <w:tcW w:w="607" w:type="dxa"/>
            <w:vMerge/>
          </w:tcPr>
          <w:p w:rsidR="00436DC1" w:rsidRPr="00445969" w:rsidRDefault="00436DC1"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Borders>
              <w:top w:val="single" w:sz="4" w:space="0" w:color="BFBFBF" w:themeColor="background1" w:themeShade="BF"/>
              <w:bottom w:val="single" w:sz="4" w:space="0" w:color="BFBFBF" w:themeColor="background1" w:themeShade="BF"/>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6464" w:type="dxa"/>
            <w:tcBorders>
              <w:top w:val="single" w:sz="4" w:space="0" w:color="auto"/>
              <w:bottom w:val="single" w:sz="4" w:space="0" w:color="auto"/>
            </w:tcBorders>
          </w:tcPr>
          <w:p w:rsidR="00436DC1" w:rsidRPr="00445969" w:rsidRDefault="00436DC1" w:rsidP="008A4975">
            <w:pPr>
              <w:pStyle w:val="ListParagraph"/>
              <w:numPr>
                <w:ilvl w:val="0"/>
                <w:numId w:val="6"/>
              </w:numPr>
              <w:jc w:val="both"/>
              <w:rPr>
                <w:rFonts w:ascii="GHEA Grapalat" w:hAnsi="GHEA Grapalat" w:cs="Sylfaen"/>
                <w:sz w:val="22"/>
                <w:szCs w:val="22"/>
                <w:lang w:val="hy-AM"/>
              </w:rPr>
            </w:pPr>
            <w:r w:rsidRPr="00445969">
              <w:rPr>
                <w:rFonts w:ascii="GHEA Grapalat" w:hAnsi="GHEA Grapalat" w:cs="Sylfaen"/>
                <w:sz w:val="22"/>
                <w:szCs w:val="22"/>
                <w:lang w:val="hy-AM"/>
              </w:rPr>
              <w:t xml:space="preserve">ՀՀ գործող աշխատանքային օրենսդրության համաձայն՝ 2017թ. հունվարի 1-ից աշխատանքային գրքույկների ներկայացման պարտադիր պահանջը դադարեցվել է: Այս պարագայում ինչպե՞ս պետք է ստուգվեն դիմողի՝  Օրենքի 37-րդ հոդվածի 2-րդ մասի </w:t>
            </w:r>
            <w:r w:rsidRPr="00445969">
              <w:rPr>
                <w:rFonts w:ascii="GHEA Grapalat" w:hAnsi="GHEA Grapalat" w:cs="Sylfaen"/>
                <w:sz w:val="22"/>
                <w:szCs w:val="22"/>
                <w:lang w:val="hy-AM"/>
              </w:rPr>
              <w:lastRenderedPageBreak/>
              <w:t>2-4-րդ կետերով նախատեսված հիմքերից որևէ մեկով  ծառայությունը դադարեցրած լինելու փաստերը:</w:t>
            </w:r>
          </w:p>
        </w:tc>
        <w:tc>
          <w:tcPr>
            <w:tcW w:w="2936" w:type="dxa"/>
            <w:tcBorders>
              <w:top w:val="single" w:sz="4" w:space="0" w:color="auto"/>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lastRenderedPageBreak/>
              <w:t>Չի ընդունվել:</w:t>
            </w:r>
          </w:p>
        </w:tc>
        <w:tc>
          <w:tcPr>
            <w:tcW w:w="2840" w:type="dxa"/>
            <w:tcBorders>
              <w:top w:val="single" w:sz="4" w:space="0" w:color="auto"/>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 xml:space="preserve">«Հանրային ծառայության մասին» օրենքով քաղ. ծառայողի անձնական գործը վարվում է տեղեկատվական </w:t>
            </w:r>
            <w:r w:rsidRPr="00445969">
              <w:rPr>
                <w:rFonts w:ascii="GHEA Grapalat" w:hAnsi="GHEA Grapalat"/>
                <w:noProof/>
                <w:lang w:val="hy-AM"/>
              </w:rPr>
              <w:lastRenderedPageBreak/>
              <w:t xml:space="preserve">հարթակում: Մարմինը տեղեկատվական հարթակում անձնական գործից հարցում կատարելու հնարավորություն ունի: </w:t>
            </w:r>
          </w:p>
        </w:tc>
      </w:tr>
      <w:tr w:rsidR="00436DC1" w:rsidRPr="00041835" w:rsidTr="0073191A">
        <w:trPr>
          <w:trHeight w:val="57"/>
        </w:trPr>
        <w:tc>
          <w:tcPr>
            <w:tcW w:w="607" w:type="dxa"/>
            <w:vMerge/>
          </w:tcPr>
          <w:p w:rsidR="00436DC1" w:rsidRPr="00445969" w:rsidRDefault="00436DC1"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6464" w:type="dxa"/>
            <w:tcBorders>
              <w:top w:val="single" w:sz="4" w:space="0" w:color="auto"/>
              <w:bottom w:val="single" w:sz="4" w:space="0" w:color="auto"/>
            </w:tcBorders>
          </w:tcPr>
          <w:p w:rsidR="00436DC1" w:rsidRPr="003665F5" w:rsidRDefault="00436DC1" w:rsidP="008A4975">
            <w:pPr>
              <w:pStyle w:val="ListParagraph"/>
              <w:numPr>
                <w:ilvl w:val="0"/>
                <w:numId w:val="6"/>
              </w:numPr>
              <w:jc w:val="both"/>
              <w:rPr>
                <w:rFonts w:ascii="GHEA Grapalat" w:hAnsi="GHEA Grapalat" w:cs="Sylfaen"/>
                <w:sz w:val="22"/>
                <w:szCs w:val="22"/>
                <w:lang w:val="hy-AM"/>
              </w:rPr>
            </w:pPr>
            <w:r w:rsidRPr="003665F5">
              <w:rPr>
                <w:rFonts w:ascii="GHEA Grapalat" w:hAnsi="GHEA Grapalat" w:cs="Sylfaen"/>
                <w:sz w:val="22"/>
                <w:szCs w:val="22"/>
                <w:lang w:val="hy-AM"/>
              </w:rPr>
              <w:t xml:space="preserve">152-րդ </w:t>
            </w:r>
            <w:r w:rsidRPr="003665F5">
              <w:rPr>
                <w:rFonts w:ascii="GHEA Grapalat" w:hAnsi="GHEA Grapalat" w:cs="Sylfaen"/>
                <w:color w:val="00B0F0"/>
                <w:lang w:val="hy-AM"/>
              </w:rPr>
              <w:t xml:space="preserve">(խմբագրված՝ 147-րդ) </w:t>
            </w:r>
            <w:r w:rsidRPr="003665F5">
              <w:rPr>
                <w:rFonts w:ascii="GHEA Grapalat" w:hAnsi="GHEA Grapalat" w:cs="Sylfaen"/>
                <w:sz w:val="22"/>
                <w:szCs w:val="22"/>
                <w:lang w:val="hy-AM"/>
              </w:rPr>
              <w:t>կետում  սահմանել, թե ինչ չափանիշների հիման վրա է հարցազրույցի փուլը հաղթահարած միակ մասնակցին որոշում հանձնաժողովը:</w:t>
            </w:r>
          </w:p>
        </w:tc>
        <w:tc>
          <w:tcPr>
            <w:tcW w:w="2936" w:type="dxa"/>
            <w:tcBorders>
              <w:top w:val="single" w:sz="4" w:space="0" w:color="auto"/>
            </w:tcBorders>
          </w:tcPr>
          <w:p w:rsidR="00436DC1" w:rsidRPr="003665F5" w:rsidRDefault="00436DC1" w:rsidP="00436DC1">
            <w:pPr>
              <w:autoSpaceDE w:val="0"/>
              <w:autoSpaceDN w:val="0"/>
              <w:adjustRightInd w:val="0"/>
              <w:spacing w:after="0" w:line="240" w:lineRule="auto"/>
              <w:jc w:val="center"/>
              <w:rPr>
                <w:rFonts w:ascii="GHEA Grapalat" w:hAnsi="GHEA Grapalat"/>
                <w:noProof/>
                <w:lang w:val="hy-AM"/>
              </w:rPr>
            </w:pPr>
          </w:p>
        </w:tc>
        <w:tc>
          <w:tcPr>
            <w:tcW w:w="2840" w:type="dxa"/>
            <w:tcBorders>
              <w:top w:val="single" w:sz="4" w:space="0" w:color="auto"/>
            </w:tcBorders>
          </w:tcPr>
          <w:p w:rsidR="00436DC1" w:rsidRPr="00863A47" w:rsidRDefault="000A6092" w:rsidP="00436DC1">
            <w:pPr>
              <w:spacing w:after="0" w:line="240" w:lineRule="auto"/>
              <w:ind w:left="142"/>
              <w:jc w:val="center"/>
              <w:rPr>
                <w:rFonts w:ascii="GHEA Grapalat" w:hAnsi="GHEA Grapalat"/>
                <w:noProof/>
                <w:sz w:val="16"/>
                <w:szCs w:val="16"/>
                <w:highlight w:val="yellow"/>
                <w:lang w:val="hy-AM"/>
              </w:rPr>
            </w:pPr>
            <w:r>
              <w:rPr>
                <w:rFonts w:ascii="GHEA Grapalat" w:hAnsi="GHEA Grapalat"/>
                <w:noProof/>
                <w:lang w:val="hy-AM"/>
              </w:rPr>
              <w:t>Նախագծի 145-148-րդ կետերը խմբագրվել են:</w:t>
            </w:r>
          </w:p>
        </w:tc>
      </w:tr>
      <w:tr w:rsidR="00436DC1" w:rsidRPr="00041835" w:rsidTr="0073191A">
        <w:trPr>
          <w:trHeight w:val="57"/>
        </w:trPr>
        <w:tc>
          <w:tcPr>
            <w:tcW w:w="607" w:type="dxa"/>
          </w:tcPr>
          <w:p w:rsidR="00436DC1" w:rsidRPr="00445969" w:rsidRDefault="00436DC1"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 xml:space="preserve">Միջուկային անվտանգության կարգավորման կոմիտե </w:t>
            </w: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 xml:space="preserve">(գր.՝ 02-մ-157, 24.10.2018 թ.)  </w:t>
            </w:r>
          </w:p>
        </w:tc>
        <w:tc>
          <w:tcPr>
            <w:tcW w:w="6464"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cs="Sylfaen"/>
                <w:lang w:val="hy-AM"/>
              </w:rPr>
            </w:pP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cs="Sylfaen"/>
                <w:lang w:val="hy-AM"/>
              </w:rPr>
              <w:t xml:space="preserve">     Դիտողություններ և առաջարկություններ չեն ներկայացվել:</w:t>
            </w:r>
          </w:p>
        </w:tc>
        <w:tc>
          <w:tcPr>
            <w:tcW w:w="2936"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2840"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r>
      <w:tr w:rsidR="00436DC1" w:rsidRPr="00041835" w:rsidTr="0073191A">
        <w:trPr>
          <w:trHeight w:val="57"/>
        </w:trPr>
        <w:tc>
          <w:tcPr>
            <w:tcW w:w="607" w:type="dxa"/>
          </w:tcPr>
          <w:p w:rsidR="00436DC1" w:rsidRPr="00445969" w:rsidRDefault="00436DC1"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Արմավիրի մարզպետարան</w:t>
            </w: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 xml:space="preserve">(գր.՝01.2/14/5588-18, 23.10.2018 թ.)  </w:t>
            </w:r>
          </w:p>
        </w:tc>
        <w:tc>
          <w:tcPr>
            <w:tcW w:w="6464"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cs="Sylfaen"/>
                <w:lang w:val="hy-AM"/>
              </w:rPr>
            </w:pP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cs="Sylfaen"/>
                <w:lang w:val="hy-AM"/>
              </w:rPr>
              <w:t xml:space="preserve">     Դիտողություններ և առաջարկություններ չեն ներկայացվել:</w:t>
            </w:r>
          </w:p>
        </w:tc>
        <w:tc>
          <w:tcPr>
            <w:tcW w:w="2936"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2840"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r>
      <w:tr w:rsidR="00436DC1" w:rsidRPr="00041835" w:rsidTr="0073191A">
        <w:trPr>
          <w:trHeight w:val="57"/>
        </w:trPr>
        <w:tc>
          <w:tcPr>
            <w:tcW w:w="607" w:type="dxa"/>
            <w:vMerge w:val="restart"/>
          </w:tcPr>
          <w:p w:rsidR="00436DC1" w:rsidRPr="00445969" w:rsidRDefault="00436DC1"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val="restart"/>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 xml:space="preserve">Շիրակի մարզպետարան </w:t>
            </w: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 xml:space="preserve">(գր.՝01/16/7960-18, 23.10.2018 թ.)  </w:t>
            </w:r>
          </w:p>
        </w:tc>
        <w:tc>
          <w:tcPr>
            <w:tcW w:w="6464" w:type="dxa"/>
            <w:tcBorders>
              <w:bottom w:val="single" w:sz="4" w:space="0" w:color="auto"/>
            </w:tcBorders>
          </w:tcPr>
          <w:p w:rsidR="00436DC1" w:rsidRPr="00445969" w:rsidRDefault="00436DC1" w:rsidP="00436DC1">
            <w:pPr>
              <w:pStyle w:val="ListParagraph"/>
              <w:jc w:val="both"/>
              <w:rPr>
                <w:rFonts w:ascii="GHEA Grapalat" w:hAnsi="GHEA Grapalat" w:cs="Sylfaen"/>
                <w:sz w:val="22"/>
                <w:szCs w:val="22"/>
                <w:lang w:val="hy-AM"/>
              </w:rPr>
            </w:pPr>
            <w:r w:rsidRPr="00445969">
              <w:rPr>
                <w:rFonts w:ascii="GHEA Grapalat" w:hAnsi="GHEA Grapalat" w:cs="Sylfaen"/>
                <w:sz w:val="22"/>
                <w:szCs w:val="22"/>
                <w:lang w:val="hy-AM"/>
              </w:rPr>
              <w:t>Առաջարկում են՝</w:t>
            </w:r>
          </w:p>
          <w:p w:rsidR="00436DC1" w:rsidRPr="00445969" w:rsidRDefault="00436DC1" w:rsidP="008A4975">
            <w:pPr>
              <w:pStyle w:val="ListParagraph"/>
              <w:numPr>
                <w:ilvl w:val="0"/>
                <w:numId w:val="8"/>
              </w:numPr>
              <w:tabs>
                <w:tab w:val="left" w:pos="0"/>
                <w:tab w:val="left" w:pos="346"/>
              </w:tabs>
              <w:jc w:val="both"/>
              <w:rPr>
                <w:rFonts w:ascii="GHEA Grapalat" w:hAnsi="GHEA Grapalat" w:cs="Sylfaen"/>
                <w:sz w:val="22"/>
                <w:szCs w:val="22"/>
                <w:lang w:val="hy-AM"/>
              </w:rPr>
            </w:pPr>
            <w:r w:rsidRPr="00445969">
              <w:rPr>
                <w:rFonts w:ascii="GHEA Grapalat" w:hAnsi="GHEA Grapalat" w:cs="Sylfaen"/>
                <w:sz w:val="22"/>
                <w:szCs w:val="22"/>
                <w:lang w:val="hy-AM"/>
              </w:rPr>
              <w:t>112-րդ</w:t>
            </w:r>
            <w:r>
              <w:rPr>
                <w:rFonts w:ascii="GHEA Grapalat" w:hAnsi="GHEA Grapalat" w:cs="Sylfaen"/>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107</w:t>
            </w:r>
            <w:r w:rsidRPr="005952C1">
              <w:rPr>
                <w:rFonts w:ascii="GHEA Grapalat" w:hAnsi="GHEA Grapalat" w:cs="Sylfaen"/>
                <w:color w:val="00B0F0"/>
                <w:lang w:val="hy-AM"/>
              </w:rPr>
              <w:t>-րդ)</w:t>
            </w:r>
            <w:r w:rsidRPr="00445969">
              <w:rPr>
                <w:rFonts w:ascii="GHEA Grapalat" w:hAnsi="GHEA Grapalat" w:cs="Sylfaen"/>
                <w:sz w:val="22"/>
                <w:szCs w:val="22"/>
                <w:lang w:val="hy-AM"/>
              </w:rPr>
              <w:t xml:space="preserve"> կետում թեստավորման փուլը հաղթահարած մասնակից (մասնակիցներ) համարվեն թեստային առաջա</w:t>
            </w:r>
            <w:r w:rsidRPr="00445969">
              <w:rPr>
                <w:rFonts w:ascii="GHEA Grapalat" w:hAnsi="GHEA Grapalat" w:cs="Sylfaen"/>
                <w:sz w:val="22"/>
                <w:szCs w:val="22"/>
                <w:lang w:val="hy-AM"/>
              </w:rPr>
              <w:softHyphen/>
              <w:t>դրանքների առնվազն 90 տոկոսին ճիշտ պատասխաններ տված բոլոր մասնակիցները:</w:t>
            </w:r>
          </w:p>
          <w:p w:rsidR="00436DC1" w:rsidRPr="00445969" w:rsidRDefault="00436DC1" w:rsidP="008A4975">
            <w:pPr>
              <w:pStyle w:val="ListParagraph1"/>
              <w:numPr>
                <w:ilvl w:val="0"/>
                <w:numId w:val="8"/>
              </w:numPr>
              <w:tabs>
                <w:tab w:val="left" w:pos="0"/>
                <w:tab w:val="left" w:pos="360"/>
              </w:tabs>
              <w:spacing w:after="0" w:line="240" w:lineRule="auto"/>
              <w:jc w:val="both"/>
              <w:rPr>
                <w:rFonts w:ascii="GHEA Grapalat" w:hAnsi="GHEA Grapalat" w:cs="Sylfaen"/>
                <w:sz w:val="22"/>
                <w:szCs w:val="22"/>
                <w:lang w:val="hy-AM"/>
              </w:rPr>
            </w:pPr>
            <w:r w:rsidRPr="00445969">
              <w:rPr>
                <w:rFonts w:ascii="GHEA Grapalat" w:hAnsi="GHEA Grapalat" w:cs="Sylfaen"/>
                <w:sz w:val="22"/>
                <w:szCs w:val="22"/>
                <w:lang w:val="hy-AM"/>
              </w:rPr>
              <w:t>126-րդ</w:t>
            </w:r>
            <w:r>
              <w:rPr>
                <w:rFonts w:ascii="GHEA Grapalat" w:hAnsi="GHEA Grapalat" w:cs="Sylfaen"/>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121</w:t>
            </w:r>
            <w:r w:rsidRPr="005952C1">
              <w:rPr>
                <w:rFonts w:ascii="GHEA Grapalat" w:hAnsi="GHEA Grapalat" w:cs="Sylfaen"/>
                <w:color w:val="00B0F0"/>
                <w:lang w:val="hy-AM"/>
              </w:rPr>
              <w:t>-րդ)</w:t>
            </w:r>
            <w:r w:rsidRPr="00445969">
              <w:rPr>
                <w:rFonts w:ascii="GHEA Grapalat" w:hAnsi="GHEA Grapalat" w:cs="Sylfaen"/>
                <w:sz w:val="22"/>
                <w:szCs w:val="22"/>
                <w:lang w:val="hy-AM"/>
              </w:rPr>
              <w:t xml:space="preserve"> կետում հանձնաժողովի անդամների թիվը առաջարկում ենք նշել ոչ թե առնվազն հինգ անդամ, այլ՝ ոչ պակաս քան հինգ և ոչ ավելի քան յոթ անդամ:</w:t>
            </w:r>
            <w:r w:rsidRPr="00445969">
              <w:rPr>
                <w:rFonts w:cs="Calibri"/>
                <w:sz w:val="22"/>
                <w:szCs w:val="22"/>
                <w:lang w:val="hy-AM"/>
              </w:rPr>
              <w:t> </w:t>
            </w:r>
          </w:p>
        </w:tc>
        <w:tc>
          <w:tcPr>
            <w:tcW w:w="2936"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Չի ընդունվել:</w:t>
            </w:r>
          </w:p>
        </w:tc>
        <w:tc>
          <w:tcPr>
            <w:tcW w:w="2840"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Pr>
                <w:rFonts w:ascii="GHEA Grapalat" w:hAnsi="GHEA Grapalat"/>
                <w:noProof/>
                <w:lang w:val="hy-AM"/>
              </w:rPr>
              <w:t>107</w:t>
            </w:r>
            <w:r w:rsidRPr="00445969">
              <w:rPr>
                <w:rFonts w:ascii="GHEA Grapalat" w:hAnsi="GHEA Grapalat"/>
                <w:noProof/>
                <w:lang w:val="hy-AM"/>
              </w:rPr>
              <w:t>-րդ և</w:t>
            </w:r>
            <w:r>
              <w:rPr>
                <w:rFonts w:ascii="GHEA Grapalat" w:hAnsi="GHEA Grapalat"/>
                <w:noProof/>
                <w:lang w:val="hy-AM"/>
              </w:rPr>
              <w:t xml:space="preserve"> 121</w:t>
            </w:r>
            <w:r w:rsidRPr="00445969">
              <w:rPr>
                <w:rFonts w:ascii="GHEA Grapalat" w:hAnsi="GHEA Grapalat"/>
                <w:noProof/>
                <w:lang w:val="hy-AM"/>
              </w:rPr>
              <w:t>-րդ կետերով նախատեսված դրույթները կարգավորվում են օրենքով</w:t>
            </w:r>
            <w:r>
              <w:rPr>
                <w:rFonts w:ascii="GHEA Grapalat" w:hAnsi="GHEA Grapalat"/>
                <w:noProof/>
                <w:lang w:val="hy-AM"/>
              </w:rPr>
              <w:t>, իսկ թեստավորման հաղթահարման շեմը իջեցվել է:</w:t>
            </w:r>
          </w:p>
        </w:tc>
      </w:tr>
      <w:tr w:rsidR="00436DC1" w:rsidRPr="00041835" w:rsidTr="0073191A">
        <w:trPr>
          <w:trHeight w:val="57"/>
        </w:trPr>
        <w:tc>
          <w:tcPr>
            <w:tcW w:w="607" w:type="dxa"/>
            <w:vMerge/>
          </w:tcPr>
          <w:p w:rsidR="00436DC1" w:rsidRPr="00445969" w:rsidRDefault="00436DC1"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6464" w:type="dxa"/>
            <w:tcBorders>
              <w:top w:val="single" w:sz="4" w:space="0" w:color="auto"/>
              <w:bottom w:val="single" w:sz="4" w:space="0" w:color="auto"/>
            </w:tcBorders>
          </w:tcPr>
          <w:p w:rsidR="00436DC1" w:rsidRPr="00445969" w:rsidRDefault="00436DC1" w:rsidP="008A4975">
            <w:pPr>
              <w:pStyle w:val="ListParagraph"/>
              <w:numPr>
                <w:ilvl w:val="0"/>
                <w:numId w:val="8"/>
              </w:numPr>
              <w:jc w:val="both"/>
              <w:rPr>
                <w:rFonts w:ascii="GHEA Grapalat" w:hAnsi="GHEA Grapalat" w:cs="Sylfaen"/>
                <w:sz w:val="22"/>
                <w:szCs w:val="22"/>
                <w:lang w:val="hy-AM"/>
              </w:rPr>
            </w:pPr>
            <w:r w:rsidRPr="00445969">
              <w:rPr>
                <w:rFonts w:ascii="GHEA Grapalat" w:hAnsi="GHEA Grapalat" w:cs="Sylfaen"/>
                <w:sz w:val="22"/>
                <w:szCs w:val="22"/>
                <w:lang w:val="hy-AM"/>
              </w:rPr>
              <w:t>119-րդ</w:t>
            </w:r>
            <w:r>
              <w:rPr>
                <w:rFonts w:ascii="GHEA Grapalat" w:hAnsi="GHEA Grapalat" w:cs="Sylfaen"/>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114</w:t>
            </w:r>
            <w:r w:rsidRPr="005952C1">
              <w:rPr>
                <w:rFonts w:ascii="GHEA Grapalat" w:hAnsi="GHEA Grapalat" w:cs="Sylfaen"/>
                <w:color w:val="00B0F0"/>
                <w:lang w:val="hy-AM"/>
              </w:rPr>
              <w:t>-րդ)</w:t>
            </w:r>
            <w:r w:rsidRPr="00445969">
              <w:rPr>
                <w:rFonts w:ascii="GHEA Grapalat" w:hAnsi="GHEA Grapalat" w:cs="Sylfaen"/>
                <w:sz w:val="22"/>
                <w:szCs w:val="22"/>
                <w:lang w:val="hy-AM"/>
              </w:rPr>
              <w:t xml:space="preserve"> կետում նախատեսել հնարավոր դեպքերը՝ նոր հարցաշար պետք է կազմվի, թե նույն հարցաշարով, թեստի կատարման համար մրցույթի մասնակցին դարձյալ տրամադրվելու է 90 րոպե ժամանակ, թե ոչ:</w:t>
            </w:r>
          </w:p>
        </w:tc>
        <w:tc>
          <w:tcPr>
            <w:tcW w:w="2936" w:type="dxa"/>
            <w:tcBorders>
              <w:top w:val="single" w:sz="4" w:space="0" w:color="auto"/>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Ընդունվել է:</w:t>
            </w:r>
          </w:p>
        </w:tc>
        <w:tc>
          <w:tcPr>
            <w:tcW w:w="2840" w:type="dxa"/>
            <w:tcBorders>
              <w:top w:val="single" w:sz="4" w:space="0" w:color="auto"/>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 xml:space="preserve">Նախագծում կատարվել </w:t>
            </w:r>
            <w:r>
              <w:rPr>
                <w:rFonts w:ascii="GHEA Grapalat" w:hAnsi="GHEA Grapalat"/>
                <w:noProof/>
                <w:lang w:val="hy-AM"/>
              </w:rPr>
              <w:t>են</w:t>
            </w:r>
            <w:r w:rsidRPr="00445969">
              <w:rPr>
                <w:rFonts w:ascii="GHEA Grapalat" w:hAnsi="GHEA Grapalat"/>
                <w:noProof/>
                <w:lang w:val="hy-AM"/>
              </w:rPr>
              <w:t xml:space="preserve"> համապատասխան փոփոխություն</w:t>
            </w:r>
            <w:r>
              <w:rPr>
                <w:rFonts w:ascii="GHEA Grapalat" w:hAnsi="GHEA Grapalat"/>
                <w:noProof/>
                <w:lang w:val="hy-AM"/>
              </w:rPr>
              <w:t>ներ</w:t>
            </w:r>
            <w:r w:rsidRPr="00445969">
              <w:rPr>
                <w:rFonts w:ascii="GHEA Grapalat" w:hAnsi="GHEA Grapalat"/>
                <w:noProof/>
                <w:lang w:val="hy-AM"/>
              </w:rPr>
              <w:t>:</w:t>
            </w:r>
          </w:p>
        </w:tc>
      </w:tr>
      <w:tr w:rsidR="00436DC1" w:rsidRPr="00041835" w:rsidTr="0073191A">
        <w:trPr>
          <w:trHeight w:val="57"/>
        </w:trPr>
        <w:tc>
          <w:tcPr>
            <w:tcW w:w="607" w:type="dxa"/>
            <w:vMerge/>
          </w:tcPr>
          <w:p w:rsidR="00436DC1" w:rsidRPr="00445969" w:rsidRDefault="00436DC1"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6464" w:type="dxa"/>
            <w:tcBorders>
              <w:top w:val="single" w:sz="4" w:space="0" w:color="auto"/>
              <w:bottom w:val="single" w:sz="4" w:space="0" w:color="auto"/>
            </w:tcBorders>
          </w:tcPr>
          <w:p w:rsidR="00436DC1" w:rsidRPr="00445969" w:rsidRDefault="00436DC1" w:rsidP="008A4975">
            <w:pPr>
              <w:pStyle w:val="ListParagraph"/>
              <w:numPr>
                <w:ilvl w:val="0"/>
                <w:numId w:val="8"/>
              </w:numPr>
              <w:jc w:val="both"/>
              <w:rPr>
                <w:rFonts w:ascii="GHEA Grapalat" w:hAnsi="GHEA Grapalat" w:cs="Sylfaen"/>
                <w:sz w:val="22"/>
                <w:szCs w:val="22"/>
                <w:lang w:val="hy-AM"/>
              </w:rPr>
            </w:pPr>
            <w:r w:rsidRPr="00445969">
              <w:rPr>
                <w:rFonts w:ascii="GHEA Grapalat" w:hAnsi="GHEA Grapalat" w:cs="Sylfaen"/>
                <w:sz w:val="22"/>
                <w:szCs w:val="22"/>
                <w:lang w:val="hy-AM"/>
              </w:rPr>
              <w:t>127-րդ</w:t>
            </w:r>
            <w:r>
              <w:rPr>
                <w:rFonts w:ascii="GHEA Grapalat" w:hAnsi="GHEA Grapalat" w:cs="Sylfaen"/>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1</w:t>
            </w:r>
            <w:r w:rsidRPr="00AA3943">
              <w:rPr>
                <w:rFonts w:ascii="GHEA Grapalat" w:hAnsi="GHEA Grapalat" w:cs="Sylfaen"/>
                <w:color w:val="00B0F0"/>
                <w:lang w:val="hy-AM"/>
              </w:rPr>
              <w:t>22</w:t>
            </w:r>
            <w:r w:rsidRPr="005952C1">
              <w:rPr>
                <w:rFonts w:ascii="GHEA Grapalat" w:hAnsi="GHEA Grapalat" w:cs="Sylfaen"/>
                <w:color w:val="00B0F0"/>
                <w:lang w:val="hy-AM"/>
              </w:rPr>
              <w:t>-րդ)</w:t>
            </w:r>
            <w:r w:rsidRPr="00445969">
              <w:rPr>
                <w:rFonts w:ascii="GHEA Grapalat" w:hAnsi="GHEA Grapalat" w:cs="Sylfaen"/>
                <w:sz w:val="22"/>
                <w:szCs w:val="22"/>
                <w:lang w:val="hy-AM"/>
              </w:rPr>
              <w:t xml:space="preserve"> կետի 4-րդ ենթակետում առաջարկում են հստակեցնել, թե պաշտոնի նշանակելու իրավա</w:t>
            </w:r>
            <w:r w:rsidRPr="00445969">
              <w:rPr>
                <w:rFonts w:ascii="GHEA Grapalat" w:hAnsi="GHEA Grapalat" w:cs="Sylfaen"/>
                <w:sz w:val="22"/>
                <w:szCs w:val="22"/>
                <w:lang w:val="hy-AM"/>
              </w:rPr>
              <w:softHyphen/>
              <w:t>սություն ունեցող պաշտոնատար անձի ձևավորած հանձնա</w:t>
            </w:r>
            <w:r w:rsidRPr="00445969">
              <w:rPr>
                <w:rFonts w:ascii="GHEA Grapalat" w:hAnsi="GHEA Grapalat" w:cs="Sylfaen"/>
                <w:sz w:val="22"/>
                <w:szCs w:val="22"/>
                <w:lang w:val="hy-AM"/>
              </w:rPr>
              <w:softHyphen/>
              <w:t>ժողովի կազմում տվյալ պաշտոնի համար անհրաժեշտ մասնագիտական գիտելիքների և կոմպե</w:t>
            </w:r>
            <w:r w:rsidRPr="00445969">
              <w:rPr>
                <w:rFonts w:ascii="GHEA Grapalat" w:hAnsi="GHEA Grapalat" w:cs="Sylfaen"/>
                <w:sz w:val="22"/>
                <w:szCs w:val="22"/>
                <w:lang w:val="hy-AM"/>
              </w:rPr>
              <w:softHyphen/>
              <w:t>տենցիաների տիրապետման մակարդակն ստուգելու կարողություն</w:t>
            </w:r>
            <w:r w:rsidRPr="00445969">
              <w:rPr>
                <w:rFonts w:ascii="GHEA Grapalat" w:hAnsi="GHEA Grapalat" w:cs="Sylfaen"/>
                <w:sz w:val="22"/>
                <w:szCs w:val="22"/>
                <w:lang w:val="hy-AM"/>
              </w:rPr>
              <w:softHyphen/>
              <w:t>ներ ունեցող այլ անձինք ովքեր կարող են լինել,  որ մարմնից կամ ինչ պաշտոններ զբաղեցնող՝ վարչա</w:t>
            </w:r>
            <w:r w:rsidRPr="00445969">
              <w:rPr>
                <w:rFonts w:ascii="GHEA Grapalat" w:hAnsi="GHEA Grapalat" w:cs="Sylfaen"/>
                <w:sz w:val="22"/>
                <w:szCs w:val="22"/>
                <w:lang w:val="hy-AM"/>
              </w:rPr>
              <w:softHyphen/>
              <w:t>կան, հայեցողական, քաղաքացիական կամ այլ:</w:t>
            </w:r>
          </w:p>
        </w:tc>
        <w:tc>
          <w:tcPr>
            <w:tcW w:w="2936" w:type="dxa"/>
            <w:tcBorders>
              <w:top w:val="single" w:sz="4" w:space="0" w:color="auto"/>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Թողնվել է պաշտոնում նշանակելու իրավասություն ունեցող պաշտոնատար անձի հայեցողությանը:</w:t>
            </w:r>
          </w:p>
        </w:tc>
        <w:tc>
          <w:tcPr>
            <w:tcW w:w="2840" w:type="dxa"/>
            <w:tcBorders>
              <w:top w:val="single" w:sz="4" w:space="0" w:color="auto"/>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r>
      <w:tr w:rsidR="00436DC1" w:rsidRPr="00041835" w:rsidTr="0073191A">
        <w:trPr>
          <w:trHeight w:val="57"/>
        </w:trPr>
        <w:tc>
          <w:tcPr>
            <w:tcW w:w="607" w:type="dxa"/>
            <w:vMerge/>
          </w:tcPr>
          <w:p w:rsidR="00436DC1" w:rsidRPr="00445969" w:rsidRDefault="00436DC1"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6464" w:type="dxa"/>
            <w:tcBorders>
              <w:top w:val="single" w:sz="4" w:space="0" w:color="auto"/>
              <w:bottom w:val="single" w:sz="4" w:space="0" w:color="auto"/>
            </w:tcBorders>
          </w:tcPr>
          <w:p w:rsidR="00436DC1" w:rsidRPr="00E021AF" w:rsidRDefault="00436DC1" w:rsidP="008A4975">
            <w:pPr>
              <w:pStyle w:val="ListParagraph"/>
              <w:numPr>
                <w:ilvl w:val="0"/>
                <w:numId w:val="8"/>
              </w:numPr>
              <w:jc w:val="both"/>
              <w:rPr>
                <w:rFonts w:ascii="GHEA Grapalat" w:hAnsi="GHEA Grapalat" w:cs="Sylfaen"/>
                <w:sz w:val="22"/>
                <w:szCs w:val="22"/>
                <w:lang w:val="hy-AM"/>
              </w:rPr>
            </w:pPr>
            <w:r w:rsidRPr="00E021AF">
              <w:rPr>
                <w:rFonts w:ascii="GHEA Grapalat" w:hAnsi="GHEA Grapalat" w:cs="Sylfaen"/>
                <w:sz w:val="22"/>
                <w:szCs w:val="22"/>
                <w:lang w:val="hy-AM"/>
              </w:rPr>
              <w:t xml:space="preserve">152-րդ </w:t>
            </w:r>
            <w:r w:rsidRPr="00E021AF">
              <w:rPr>
                <w:rFonts w:ascii="GHEA Grapalat" w:hAnsi="GHEA Grapalat" w:cs="Sylfaen"/>
                <w:color w:val="00B0F0"/>
                <w:lang w:val="hy-AM"/>
              </w:rPr>
              <w:t>(խմբագրված՝ 147-րդ)</w:t>
            </w:r>
            <w:r w:rsidRPr="00E021AF">
              <w:rPr>
                <w:rFonts w:ascii="GHEA Grapalat" w:hAnsi="GHEA Grapalat" w:cs="Sylfaen"/>
                <w:sz w:val="22"/>
                <w:szCs w:val="22"/>
                <w:lang w:val="hy-AM"/>
              </w:rPr>
              <w:t xml:space="preserve"> կետում առաջարկում են հստակ նշել, թե հանձնաժողովի անդամների թվին համապատասխան գնահատման ամենաբարձր միավորների հանրագու</w:t>
            </w:r>
            <w:r w:rsidRPr="00E021AF">
              <w:rPr>
                <w:rFonts w:ascii="GHEA Grapalat" w:hAnsi="GHEA Grapalat" w:cs="Sylfaen"/>
                <w:sz w:val="22"/>
                <w:szCs w:val="22"/>
                <w:lang w:val="hy-AM"/>
              </w:rPr>
              <w:softHyphen/>
              <w:t>մարի կեսից ավելի հավաքած մեկից ավելի մասնակից</w:t>
            </w:r>
            <w:r w:rsidRPr="00E021AF">
              <w:rPr>
                <w:rFonts w:ascii="GHEA Grapalat" w:hAnsi="GHEA Grapalat" w:cs="Sylfaen"/>
                <w:sz w:val="22"/>
                <w:szCs w:val="22"/>
                <w:lang w:val="hy-AM"/>
              </w:rPr>
              <w:softHyphen/>
              <w:t>ներից, հարցազրույցի փուլը հաղթահարած միակ մասնակցին հանձնաժողովը ինչ չափորոշիչով է  որոշելու:</w:t>
            </w:r>
          </w:p>
        </w:tc>
        <w:tc>
          <w:tcPr>
            <w:tcW w:w="2936" w:type="dxa"/>
            <w:tcBorders>
              <w:top w:val="single" w:sz="4" w:space="0" w:color="auto"/>
            </w:tcBorders>
          </w:tcPr>
          <w:p w:rsidR="00436DC1" w:rsidRPr="00E021AF" w:rsidRDefault="00436DC1" w:rsidP="00436DC1">
            <w:pPr>
              <w:spacing w:line="240" w:lineRule="auto"/>
              <w:jc w:val="center"/>
              <w:rPr>
                <w:rFonts w:ascii="GHEA Grapalat" w:hAnsi="GHEA Grapalat"/>
                <w:lang w:val="hy-AM"/>
              </w:rPr>
            </w:pPr>
          </w:p>
        </w:tc>
        <w:tc>
          <w:tcPr>
            <w:tcW w:w="2840" w:type="dxa"/>
            <w:tcBorders>
              <w:top w:val="single" w:sz="4" w:space="0" w:color="auto"/>
            </w:tcBorders>
          </w:tcPr>
          <w:p w:rsidR="00436DC1" w:rsidRPr="00E021AF" w:rsidRDefault="008E0BB6" w:rsidP="00436DC1">
            <w:pPr>
              <w:spacing w:line="240" w:lineRule="auto"/>
              <w:jc w:val="center"/>
              <w:rPr>
                <w:rFonts w:ascii="GHEA Grapalat" w:hAnsi="GHEA Grapalat"/>
                <w:lang w:val="hy-AM"/>
              </w:rPr>
            </w:pPr>
            <w:r>
              <w:rPr>
                <w:rFonts w:ascii="GHEA Grapalat" w:hAnsi="GHEA Grapalat"/>
                <w:noProof/>
                <w:lang w:val="hy-AM"/>
              </w:rPr>
              <w:t>Նախագծի 145-148-րդ կետերը խմբագրվել են:</w:t>
            </w:r>
          </w:p>
        </w:tc>
      </w:tr>
      <w:tr w:rsidR="00436DC1" w:rsidRPr="00041835" w:rsidTr="0073191A">
        <w:trPr>
          <w:trHeight w:val="57"/>
        </w:trPr>
        <w:tc>
          <w:tcPr>
            <w:tcW w:w="607" w:type="dxa"/>
            <w:vAlign w:val="center"/>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vAlign w:val="center"/>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Սփյուռքի նախարարություն</w:t>
            </w: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(գր.՝ 05/19/2405-18, 23.10.2018 թ.)</w:t>
            </w:r>
          </w:p>
        </w:tc>
        <w:tc>
          <w:tcPr>
            <w:tcW w:w="6464"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cs="Sylfaen"/>
                <w:lang w:val="hy-AM"/>
              </w:rPr>
            </w:pP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cs="Sylfaen"/>
                <w:lang w:val="hy-AM"/>
              </w:rPr>
              <w:t xml:space="preserve">     Դիտողություններ և առաջարկություններ չեն ներկայացվել:</w:t>
            </w:r>
          </w:p>
        </w:tc>
        <w:tc>
          <w:tcPr>
            <w:tcW w:w="2936" w:type="dxa"/>
            <w:vAlign w:val="center"/>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2840" w:type="dxa"/>
            <w:vAlign w:val="center"/>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r>
      <w:tr w:rsidR="00436DC1" w:rsidRPr="00041835" w:rsidTr="0073191A">
        <w:trPr>
          <w:trHeight w:val="57"/>
        </w:trPr>
        <w:tc>
          <w:tcPr>
            <w:tcW w:w="607" w:type="dxa"/>
            <w:vAlign w:val="center"/>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vAlign w:val="center"/>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Սպորտի և երիտասարդության հարցերի նախարարություն</w:t>
            </w: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(գր.՝ 5/10/5592-18, 22.10.2018 թ.)</w:t>
            </w:r>
          </w:p>
        </w:tc>
        <w:tc>
          <w:tcPr>
            <w:tcW w:w="6464"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cs="Sylfaen"/>
                <w:lang w:val="hy-AM"/>
              </w:rPr>
            </w:pP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cs="Sylfaen"/>
                <w:lang w:val="hy-AM"/>
              </w:rPr>
              <w:t xml:space="preserve">     Դիտողություններ և առաջարկություններ չեն ներկայացվել:</w:t>
            </w:r>
          </w:p>
        </w:tc>
        <w:tc>
          <w:tcPr>
            <w:tcW w:w="2936" w:type="dxa"/>
            <w:vAlign w:val="center"/>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2840" w:type="dxa"/>
            <w:vAlign w:val="center"/>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r>
      <w:tr w:rsidR="00436DC1" w:rsidRPr="00041835" w:rsidTr="0073191A">
        <w:trPr>
          <w:trHeight w:val="57"/>
        </w:trPr>
        <w:tc>
          <w:tcPr>
            <w:tcW w:w="607" w:type="dxa"/>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Սննդամթերքի անվտանգության տեսչական մարմին</w:t>
            </w: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(գր.՝01/21/6478-18, 22.10.2018 թ.)</w:t>
            </w:r>
          </w:p>
        </w:tc>
        <w:tc>
          <w:tcPr>
            <w:tcW w:w="6464"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cs="Sylfaen"/>
                <w:lang w:val="hy-AM"/>
              </w:rPr>
            </w:pP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cs="Sylfaen"/>
                <w:lang w:val="hy-AM"/>
              </w:rPr>
              <w:t xml:space="preserve">     Դիտողություններ և առաջարկություններ չեն ներկայացվել:</w:t>
            </w:r>
          </w:p>
        </w:tc>
        <w:tc>
          <w:tcPr>
            <w:tcW w:w="2936"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2840"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r>
      <w:tr w:rsidR="00436DC1" w:rsidRPr="00041835" w:rsidTr="0073191A">
        <w:trPr>
          <w:trHeight w:val="57"/>
        </w:trPr>
        <w:tc>
          <w:tcPr>
            <w:tcW w:w="607" w:type="dxa"/>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 xml:space="preserve">Կրթության և գիտության նախարարություն </w:t>
            </w: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lastRenderedPageBreak/>
              <w:t>(գր.՝04/16/15632-18, 22.10.2018 թ.)</w:t>
            </w:r>
          </w:p>
        </w:tc>
        <w:tc>
          <w:tcPr>
            <w:tcW w:w="6464"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cs="Sylfaen"/>
                <w:lang w:val="hy-AM"/>
              </w:rPr>
            </w:pP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cs="Sylfaen"/>
                <w:lang w:val="hy-AM"/>
              </w:rPr>
              <w:t xml:space="preserve">     Դիտողություններ և առաջարկություններ չեն ներկայացվել:</w:t>
            </w:r>
          </w:p>
        </w:tc>
        <w:tc>
          <w:tcPr>
            <w:tcW w:w="2936"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2840"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r>
      <w:tr w:rsidR="00436DC1" w:rsidRPr="00041835" w:rsidTr="0073191A">
        <w:trPr>
          <w:trHeight w:val="57"/>
        </w:trPr>
        <w:tc>
          <w:tcPr>
            <w:tcW w:w="607" w:type="dxa"/>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Հատուկ քննչական ծառայություն</w:t>
            </w: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(գր.՝18-9959Գ-18, 19.10.2018 թ.)</w:t>
            </w:r>
          </w:p>
        </w:tc>
        <w:tc>
          <w:tcPr>
            <w:tcW w:w="6464" w:type="dxa"/>
            <w:tcBorders>
              <w:bottom w:val="single" w:sz="4" w:space="0" w:color="auto"/>
            </w:tcBorders>
          </w:tcPr>
          <w:p w:rsidR="00436DC1" w:rsidRPr="00445969" w:rsidRDefault="00436DC1" w:rsidP="00436DC1">
            <w:pPr>
              <w:tabs>
                <w:tab w:val="left" w:pos="4206"/>
              </w:tabs>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 xml:space="preserve">Հավելվածում </w:t>
            </w:r>
            <w:r w:rsidRPr="00445969">
              <w:rPr>
                <w:rFonts w:ascii="GHEA Grapalat" w:hAnsi="GHEA Grapalat" w:cs="Sylfaen"/>
                <w:lang w:val="hy-AM"/>
              </w:rPr>
              <w:t xml:space="preserve"> «</w:t>
            </w:r>
            <w:r w:rsidRPr="00445969">
              <w:rPr>
                <w:rFonts w:ascii="GHEA Grapalat" w:hAnsi="GHEA Grapalat"/>
                <w:noProof/>
                <w:lang w:val="hy-AM"/>
              </w:rPr>
              <w:t>աշխատանքային գրքույկ» հասկացության կիրառումը նպատակահարման չէ:</w:t>
            </w:r>
          </w:p>
        </w:tc>
        <w:tc>
          <w:tcPr>
            <w:tcW w:w="2936"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ru-RU"/>
              </w:rPr>
            </w:pPr>
            <w:r w:rsidRPr="00445969">
              <w:rPr>
                <w:rFonts w:ascii="GHEA Grapalat" w:hAnsi="GHEA Grapalat"/>
                <w:noProof/>
                <w:lang w:val="ru-RU"/>
              </w:rPr>
              <w:t>Ընդունվել է:</w:t>
            </w:r>
          </w:p>
        </w:tc>
        <w:tc>
          <w:tcPr>
            <w:tcW w:w="2840"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ru-RU"/>
              </w:rPr>
            </w:pPr>
            <w:r w:rsidRPr="009842E5">
              <w:rPr>
                <w:rFonts w:ascii="GHEA Grapalat" w:hAnsi="GHEA Grapalat" w:cs="Sylfaen"/>
                <w:lang w:val="hy-AM"/>
              </w:rPr>
              <w:t>Նախագծում կատարվել է համապատասխան փոփոխություն:</w:t>
            </w:r>
          </w:p>
        </w:tc>
      </w:tr>
      <w:tr w:rsidR="00436DC1" w:rsidRPr="00041835" w:rsidTr="0073191A">
        <w:trPr>
          <w:trHeight w:val="57"/>
        </w:trPr>
        <w:tc>
          <w:tcPr>
            <w:tcW w:w="607" w:type="dxa"/>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Գիտության կոմիտե (գր.՝04/9.5/15657-18, 22.10.2018 թ.)</w:t>
            </w:r>
          </w:p>
        </w:tc>
        <w:tc>
          <w:tcPr>
            <w:tcW w:w="6464"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cs="Sylfaen"/>
                <w:lang w:val="hy-AM"/>
              </w:rPr>
            </w:pP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cs="Sylfaen"/>
                <w:lang w:val="hy-AM"/>
              </w:rPr>
              <w:t xml:space="preserve">     Դիտողություններ և առաջարկություններ չեն ներկայացվել:</w:t>
            </w:r>
          </w:p>
        </w:tc>
        <w:tc>
          <w:tcPr>
            <w:tcW w:w="2936" w:type="dxa"/>
          </w:tcPr>
          <w:p w:rsidR="00436DC1" w:rsidRPr="00445969" w:rsidRDefault="00436DC1" w:rsidP="00436DC1">
            <w:pPr>
              <w:autoSpaceDE w:val="0"/>
              <w:autoSpaceDN w:val="0"/>
              <w:adjustRightInd w:val="0"/>
              <w:spacing w:after="0" w:line="240" w:lineRule="auto"/>
              <w:rPr>
                <w:rFonts w:ascii="GHEA Grapalat" w:hAnsi="GHEA Grapalat"/>
                <w:noProof/>
                <w:lang w:val="hy-AM"/>
              </w:rPr>
            </w:pPr>
          </w:p>
        </w:tc>
        <w:tc>
          <w:tcPr>
            <w:tcW w:w="2840"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r>
      <w:tr w:rsidR="00436DC1" w:rsidRPr="00041835" w:rsidTr="0073191A">
        <w:trPr>
          <w:trHeight w:val="57"/>
        </w:trPr>
        <w:tc>
          <w:tcPr>
            <w:tcW w:w="607" w:type="dxa"/>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 xml:space="preserve">Տավուշի մարզպետարան </w:t>
            </w: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(գր.՝07/20/6139-18, 22.10.2018 թ.)</w:t>
            </w:r>
          </w:p>
        </w:tc>
        <w:tc>
          <w:tcPr>
            <w:tcW w:w="6464"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cs="Sylfaen"/>
                <w:lang w:val="hy-AM"/>
              </w:rPr>
            </w:pP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cs="Sylfaen"/>
                <w:lang w:val="hy-AM"/>
              </w:rPr>
              <w:t xml:space="preserve">     Դիտողություններ և առաջարկություններ չեն ներկայացվել:</w:t>
            </w:r>
          </w:p>
        </w:tc>
        <w:tc>
          <w:tcPr>
            <w:tcW w:w="2936"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2840"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r>
      <w:tr w:rsidR="00436DC1" w:rsidRPr="00041835" w:rsidTr="0073191A">
        <w:trPr>
          <w:trHeight w:val="57"/>
        </w:trPr>
        <w:tc>
          <w:tcPr>
            <w:tcW w:w="607" w:type="dxa"/>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 xml:space="preserve">Լոռու մարզպետարան </w:t>
            </w: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(գր.՝101/114.3/6939-18, 22.10.2018 թ.)</w:t>
            </w:r>
          </w:p>
        </w:tc>
        <w:tc>
          <w:tcPr>
            <w:tcW w:w="6464"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cs="Sylfaen"/>
                <w:lang w:val="hy-AM"/>
              </w:rPr>
            </w:pP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cs="Sylfaen"/>
                <w:lang w:val="hy-AM"/>
              </w:rPr>
              <w:t xml:space="preserve">     Դիտողություններ և առաջարկություններ չեն ներկայացվել:</w:t>
            </w:r>
          </w:p>
        </w:tc>
        <w:tc>
          <w:tcPr>
            <w:tcW w:w="2936"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2840"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r>
      <w:tr w:rsidR="00436DC1" w:rsidRPr="00041835" w:rsidTr="0073191A">
        <w:trPr>
          <w:trHeight w:val="57"/>
        </w:trPr>
        <w:tc>
          <w:tcPr>
            <w:tcW w:w="607" w:type="dxa"/>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Բնապահպանության և ընդերքի տեսչական մարմին</w:t>
            </w: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(գր.՝111/16.1/753-18, 19.10.2018 թ.)</w:t>
            </w:r>
          </w:p>
        </w:tc>
        <w:tc>
          <w:tcPr>
            <w:tcW w:w="6464"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cs="Sylfaen"/>
                <w:lang w:val="hy-AM"/>
              </w:rPr>
            </w:pP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cs="Sylfaen"/>
                <w:lang w:val="hy-AM"/>
              </w:rPr>
              <w:t xml:space="preserve">     Դիտողություններ և առաջարկություններ չեն ներկայացվել:</w:t>
            </w:r>
          </w:p>
        </w:tc>
        <w:tc>
          <w:tcPr>
            <w:tcW w:w="2936"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2840"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r>
      <w:tr w:rsidR="00436DC1" w:rsidRPr="00041835" w:rsidTr="0073191A">
        <w:trPr>
          <w:trHeight w:val="57"/>
        </w:trPr>
        <w:tc>
          <w:tcPr>
            <w:tcW w:w="607" w:type="dxa"/>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Արագածոտնի մարզպետարան</w:t>
            </w: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(գր.՝01/20/4224-18, 25.10.2018 թ.)</w:t>
            </w:r>
          </w:p>
        </w:tc>
        <w:tc>
          <w:tcPr>
            <w:tcW w:w="6464"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cs="Sylfaen"/>
                <w:lang w:val="hy-AM"/>
              </w:rPr>
            </w:pP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cs="Sylfaen"/>
                <w:lang w:val="hy-AM"/>
              </w:rPr>
              <w:t xml:space="preserve">     Դիտողություններ և առաջարկություններ չեն ներկայացվել:</w:t>
            </w:r>
          </w:p>
        </w:tc>
        <w:tc>
          <w:tcPr>
            <w:tcW w:w="2936"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2840"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r>
      <w:tr w:rsidR="00436DC1" w:rsidRPr="00041835" w:rsidTr="0073191A">
        <w:trPr>
          <w:trHeight w:val="57"/>
        </w:trPr>
        <w:tc>
          <w:tcPr>
            <w:tcW w:w="607" w:type="dxa"/>
            <w:vMerge w:val="restart"/>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val="restart"/>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 xml:space="preserve">Տարածքային կառավարման և զարգացման նախարարություն </w:t>
            </w: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(գր.՝01/23/8424-18, 25.10.2018 թ.)</w:t>
            </w:r>
          </w:p>
        </w:tc>
        <w:tc>
          <w:tcPr>
            <w:tcW w:w="6464" w:type="dxa"/>
            <w:tcBorders>
              <w:bottom w:val="single" w:sz="4" w:space="0" w:color="auto"/>
            </w:tcBorders>
          </w:tcPr>
          <w:p w:rsidR="00436DC1" w:rsidRPr="00445969" w:rsidRDefault="00436DC1" w:rsidP="008A4975">
            <w:pPr>
              <w:pStyle w:val="ListParagraph"/>
              <w:numPr>
                <w:ilvl w:val="0"/>
                <w:numId w:val="7"/>
              </w:numPr>
              <w:autoSpaceDE w:val="0"/>
              <w:autoSpaceDN w:val="0"/>
              <w:adjustRightInd w:val="0"/>
              <w:ind w:left="601" w:hanging="284"/>
              <w:jc w:val="both"/>
              <w:rPr>
                <w:rFonts w:ascii="GHEA Grapalat" w:hAnsi="GHEA Grapalat" w:cs="Sylfaen"/>
                <w:sz w:val="22"/>
                <w:szCs w:val="22"/>
                <w:lang w:val="hy-AM"/>
              </w:rPr>
            </w:pPr>
            <w:r w:rsidRPr="00445969">
              <w:rPr>
                <w:rFonts w:ascii="GHEA Grapalat" w:hAnsi="GHEA Grapalat" w:cs="Sylfaen"/>
                <w:sz w:val="22"/>
                <w:szCs w:val="22"/>
                <w:lang w:val="hy-AM"/>
              </w:rPr>
              <w:t xml:space="preserve">Մասնակցի մասնագիտական գիտելիքներն ստուգելու համար մասնագիտական հարցերից կազմված թեստային առաջադրանքն ամբողջությամբ բավարարում է անձի մասնագիտական հմտությունները ստուգելու համար, բանավոր փուլը թեստային փուլը կրկնող, ժամանակատար, ծախսատար ընթացակարգ է:  </w:t>
            </w:r>
          </w:p>
        </w:tc>
        <w:tc>
          <w:tcPr>
            <w:tcW w:w="2936"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ru-RU"/>
              </w:rPr>
            </w:pPr>
            <w:r w:rsidRPr="00445969">
              <w:rPr>
                <w:rFonts w:ascii="GHEA Grapalat" w:hAnsi="GHEA Grapalat"/>
                <w:noProof/>
                <w:lang w:val="ru-RU"/>
              </w:rPr>
              <w:t>Չի ընդունվել:</w:t>
            </w:r>
          </w:p>
        </w:tc>
        <w:tc>
          <w:tcPr>
            <w:tcW w:w="2840"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ru-RU"/>
              </w:rPr>
            </w:pPr>
            <w:r w:rsidRPr="00445969">
              <w:rPr>
                <w:rFonts w:ascii="GHEA Grapalat" w:hAnsi="GHEA Grapalat"/>
                <w:noProof/>
                <w:lang w:val="ru-RU"/>
              </w:rPr>
              <w:t xml:space="preserve">Մրցույթի փուլերը </w:t>
            </w:r>
            <w:r w:rsidRPr="00445969">
              <w:rPr>
                <w:rFonts w:ascii="GHEA Grapalat" w:hAnsi="GHEA Grapalat"/>
                <w:noProof/>
                <w:lang w:val="hy-AM"/>
              </w:rPr>
              <w:t>նախատեսված</w:t>
            </w:r>
            <w:r w:rsidRPr="00445969">
              <w:rPr>
                <w:rFonts w:ascii="GHEA Grapalat" w:hAnsi="GHEA Grapalat"/>
                <w:noProof/>
                <w:lang w:val="ru-RU"/>
              </w:rPr>
              <w:t xml:space="preserve"> են օրենքով</w:t>
            </w:r>
            <w:r w:rsidRPr="00445969">
              <w:rPr>
                <w:rFonts w:ascii="GHEA Grapalat" w:hAnsi="GHEA Grapalat"/>
                <w:noProof/>
                <w:lang w:val="hy-AM"/>
              </w:rPr>
              <w:t xml:space="preserve">: Մրցույթի </w:t>
            </w:r>
            <w:r>
              <w:rPr>
                <w:rFonts w:ascii="GHEA Grapalat" w:hAnsi="GHEA Grapalat"/>
                <w:noProof/>
                <w:lang w:val="hy-AM"/>
              </w:rPr>
              <w:t xml:space="preserve">մեթոդաբանությամբ </w:t>
            </w:r>
            <w:r w:rsidRPr="00445969">
              <w:rPr>
                <w:rFonts w:ascii="GHEA Grapalat" w:hAnsi="GHEA Grapalat"/>
                <w:noProof/>
                <w:lang w:val="hy-AM"/>
              </w:rPr>
              <w:t>հարցազրույցն անցկացվում է տարբեր՝ թեստավորման փուլը չկրկնող, ձևաչափերով:</w:t>
            </w:r>
          </w:p>
        </w:tc>
      </w:tr>
      <w:tr w:rsidR="00436DC1" w:rsidRPr="00041835" w:rsidTr="0073191A">
        <w:trPr>
          <w:trHeight w:val="57"/>
        </w:trPr>
        <w:tc>
          <w:tcPr>
            <w:tcW w:w="607" w:type="dxa"/>
            <w:vMerge/>
          </w:tcPr>
          <w:p w:rsidR="00436DC1" w:rsidRPr="00445969" w:rsidRDefault="00436DC1"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6464" w:type="dxa"/>
            <w:tcBorders>
              <w:top w:val="single" w:sz="4" w:space="0" w:color="auto"/>
              <w:bottom w:val="single" w:sz="4" w:space="0" w:color="auto"/>
            </w:tcBorders>
          </w:tcPr>
          <w:p w:rsidR="00436DC1" w:rsidRPr="00445969" w:rsidRDefault="00436DC1" w:rsidP="008A4975">
            <w:pPr>
              <w:pStyle w:val="ListParagraph"/>
              <w:numPr>
                <w:ilvl w:val="0"/>
                <w:numId w:val="7"/>
              </w:numPr>
              <w:autoSpaceDE w:val="0"/>
              <w:autoSpaceDN w:val="0"/>
              <w:adjustRightInd w:val="0"/>
              <w:ind w:left="601" w:hanging="284"/>
              <w:jc w:val="both"/>
              <w:rPr>
                <w:rFonts w:ascii="GHEA Grapalat" w:hAnsi="GHEA Grapalat" w:cs="Sylfaen"/>
                <w:sz w:val="22"/>
                <w:szCs w:val="22"/>
                <w:lang w:val="hy-AM"/>
              </w:rPr>
            </w:pPr>
            <w:r w:rsidRPr="00445969">
              <w:rPr>
                <w:rFonts w:ascii="GHEA Grapalat" w:hAnsi="GHEA Grapalat" w:cs="Sylfaen"/>
                <w:sz w:val="22"/>
                <w:szCs w:val="22"/>
                <w:lang w:val="hy-AM"/>
              </w:rPr>
              <w:t>25-րդ</w:t>
            </w:r>
            <w:r>
              <w:rPr>
                <w:rFonts w:ascii="GHEA Grapalat" w:hAnsi="GHEA Grapalat" w:cs="Sylfaen"/>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22</w:t>
            </w:r>
            <w:r w:rsidRPr="005952C1">
              <w:rPr>
                <w:rFonts w:ascii="GHEA Grapalat" w:hAnsi="GHEA Grapalat" w:cs="Sylfaen"/>
                <w:color w:val="00B0F0"/>
                <w:lang w:val="hy-AM"/>
              </w:rPr>
              <w:t>-րդ)</w:t>
            </w:r>
            <w:r w:rsidRPr="00445969">
              <w:rPr>
                <w:rFonts w:ascii="GHEA Grapalat" w:hAnsi="GHEA Grapalat" w:cs="Sylfaen"/>
                <w:sz w:val="22"/>
                <w:szCs w:val="22"/>
                <w:lang w:val="hy-AM"/>
              </w:rPr>
              <w:t xml:space="preserve"> կետից հանել «նույն կամ</w:t>
            </w:r>
            <w:r w:rsidRPr="00445969">
              <w:rPr>
                <w:rFonts w:ascii="GHEA Grapalat" w:hAnsi="GHEA Grapalat"/>
                <w:noProof/>
                <w:lang w:val="hy-AM"/>
              </w:rPr>
              <w:t>»</w:t>
            </w:r>
            <w:r w:rsidRPr="00445969">
              <w:rPr>
                <w:rFonts w:ascii="GHEA Grapalat" w:hAnsi="GHEA Grapalat" w:cs="Sylfaen"/>
                <w:sz w:val="22"/>
                <w:szCs w:val="22"/>
                <w:lang w:val="hy-AM"/>
              </w:rPr>
              <w:t xml:space="preserve"> բառերը:</w:t>
            </w:r>
          </w:p>
        </w:tc>
        <w:tc>
          <w:tcPr>
            <w:tcW w:w="2936" w:type="dxa"/>
            <w:tcBorders>
              <w:top w:val="single" w:sz="4" w:space="0" w:color="auto"/>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ru-RU"/>
              </w:rPr>
              <w:t>Չի ընդունվել:</w:t>
            </w:r>
          </w:p>
        </w:tc>
        <w:tc>
          <w:tcPr>
            <w:tcW w:w="2840" w:type="dxa"/>
            <w:tcBorders>
              <w:top w:val="single" w:sz="4" w:space="0" w:color="auto"/>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Pr>
                <w:rFonts w:ascii="GHEA Grapalat" w:hAnsi="GHEA Grapalat"/>
                <w:noProof/>
                <w:lang w:val="hy-AM"/>
              </w:rPr>
              <w:t>Նպատակահարման է թողնել նույն կարգավորումը:</w:t>
            </w:r>
          </w:p>
        </w:tc>
      </w:tr>
      <w:tr w:rsidR="00436DC1" w:rsidRPr="00041835" w:rsidTr="0073191A">
        <w:trPr>
          <w:trHeight w:val="57"/>
        </w:trPr>
        <w:tc>
          <w:tcPr>
            <w:tcW w:w="607" w:type="dxa"/>
            <w:vMerge/>
          </w:tcPr>
          <w:p w:rsidR="00436DC1" w:rsidRPr="00445969" w:rsidRDefault="00436DC1"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6464" w:type="dxa"/>
            <w:tcBorders>
              <w:top w:val="single" w:sz="4" w:space="0" w:color="auto"/>
              <w:bottom w:val="single" w:sz="4" w:space="0" w:color="auto"/>
            </w:tcBorders>
          </w:tcPr>
          <w:p w:rsidR="00436DC1" w:rsidRPr="00445969" w:rsidRDefault="00436DC1" w:rsidP="008A4975">
            <w:pPr>
              <w:pStyle w:val="ListParagraph"/>
              <w:numPr>
                <w:ilvl w:val="0"/>
                <w:numId w:val="7"/>
              </w:numPr>
              <w:autoSpaceDE w:val="0"/>
              <w:autoSpaceDN w:val="0"/>
              <w:adjustRightInd w:val="0"/>
              <w:ind w:left="601" w:hanging="284"/>
              <w:jc w:val="both"/>
              <w:rPr>
                <w:rFonts w:ascii="GHEA Grapalat" w:hAnsi="GHEA Grapalat" w:cs="Sylfaen"/>
                <w:sz w:val="22"/>
                <w:szCs w:val="22"/>
                <w:lang w:val="hy-AM"/>
              </w:rPr>
            </w:pPr>
            <w:r w:rsidRPr="00445969">
              <w:rPr>
                <w:rFonts w:ascii="GHEA Grapalat" w:hAnsi="GHEA Grapalat" w:cs="Sylfaen"/>
                <w:sz w:val="22"/>
                <w:szCs w:val="22"/>
                <w:lang w:val="hy-AM"/>
              </w:rPr>
              <w:t>29-րդ</w:t>
            </w:r>
            <w:r>
              <w:rPr>
                <w:rFonts w:ascii="GHEA Grapalat" w:hAnsi="GHEA Grapalat" w:cs="Sylfaen"/>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24</w:t>
            </w:r>
            <w:r w:rsidRPr="005952C1">
              <w:rPr>
                <w:rFonts w:ascii="GHEA Grapalat" w:hAnsi="GHEA Grapalat" w:cs="Sylfaen"/>
                <w:color w:val="00B0F0"/>
                <w:lang w:val="hy-AM"/>
              </w:rPr>
              <w:t>-րդ)</w:t>
            </w:r>
            <w:r w:rsidRPr="00445969">
              <w:rPr>
                <w:rFonts w:ascii="GHEA Grapalat" w:hAnsi="GHEA Grapalat" w:cs="Sylfaen"/>
                <w:sz w:val="22"/>
                <w:szCs w:val="22"/>
                <w:lang w:val="hy-AM"/>
              </w:rPr>
              <w:t xml:space="preserve"> կետի 5-րդ ենթակետի «4-րդ</w:t>
            </w:r>
            <w:r w:rsidRPr="00445969">
              <w:rPr>
                <w:rFonts w:ascii="GHEA Grapalat" w:hAnsi="GHEA Grapalat"/>
                <w:noProof/>
                <w:lang w:val="hy-AM"/>
              </w:rPr>
              <w:t>»</w:t>
            </w:r>
            <w:r w:rsidRPr="00445969">
              <w:rPr>
                <w:rFonts w:ascii="GHEA Grapalat" w:hAnsi="GHEA Grapalat" w:cs="Sylfaen"/>
                <w:sz w:val="22"/>
                <w:szCs w:val="22"/>
                <w:lang w:val="hy-AM"/>
              </w:rPr>
              <w:t xml:space="preserve"> բառը փոխարինել «7-րդ</w:t>
            </w:r>
            <w:r w:rsidRPr="00445969">
              <w:rPr>
                <w:rFonts w:ascii="GHEA Grapalat" w:hAnsi="GHEA Grapalat"/>
                <w:noProof/>
                <w:lang w:val="hy-AM"/>
              </w:rPr>
              <w:t>»</w:t>
            </w:r>
            <w:r w:rsidRPr="00445969">
              <w:rPr>
                <w:rFonts w:ascii="GHEA Grapalat" w:hAnsi="GHEA Grapalat" w:cs="Sylfaen"/>
                <w:sz w:val="22"/>
                <w:szCs w:val="22"/>
                <w:lang w:val="hy-AM"/>
              </w:rPr>
              <w:t xml:space="preserve"> բառով, քանի որ սահմանվող փաստաթղթերի ներկայացման չորսօրյա ժամանակահատվածը բավակա</w:t>
            </w:r>
            <w:r w:rsidRPr="00445969">
              <w:rPr>
                <w:rFonts w:ascii="GHEA Grapalat" w:hAnsi="GHEA Grapalat" w:cs="Sylfaen"/>
                <w:sz w:val="22"/>
                <w:szCs w:val="22"/>
                <w:lang w:val="hy-AM"/>
              </w:rPr>
              <w:softHyphen/>
              <w:t xml:space="preserve">նին կարճ է գործընթացը կազմակերպելու համար: </w:t>
            </w:r>
          </w:p>
        </w:tc>
        <w:tc>
          <w:tcPr>
            <w:tcW w:w="2936" w:type="dxa"/>
            <w:tcBorders>
              <w:top w:val="single" w:sz="4" w:space="0" w:color="auto"/>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ru-RU"/>
              </w:rPr>
              <w:t>Չի ընդունվել:</w:t>
            </w:r>
          </w:p>
        </w:tc>
        <w:tc>
          <w:tcPr>
            <w:tcW w:w="2840" w:type="dxa"/>
            <w:tcBorders>
              <w:top w:val="single" w:sz="4" w:space="0" w:color="auto"/>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Փաստաթղթերը ներկայացվում է էլեկտրոնային եղանակով՝  24-ժամյա ռեժիմով:</w:t>
            </w:r>
          </w:p>
        </w:tc>
      </w:tr>
      <w:tr w:rsidR="00436DC1" w:rsidRPr="00041835" w:rsidTr="0073191A">
        <w:trPr>
          <w:trHeight w:val="57"/>
        </w:trPr>
        <w:tc>
          <w:tcPr>
            <w:tcW w:w="607" w:type="dxa"/>
            <w:vMerge/>
          </w:tcPr>
          <w:p w:rsidR="00436DC1" w:rsidRPr="00445969" w:rsidRDefault="00436DC1"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6464" w:type="dxa"/>
            <w:tcBorders>
              <w:top w:val="single" w:sz="4" w:space="0" w:color="auto"/>
              <w:bottom w:val="single" w:sz="4" w:space="0" w:color="auto"/>
            </w:tcBorders>
          </w:tcPr>
          <w:p w:rsidR="00436DC1" w:rsidRPr="00445969" w:rsidRDefault="00436DC1" w:rsidP="008A4975">
            <w:pPr>
              <w:pStyle w:val="ListParagraph"/>
              <w:numPr>
                <w:ilvl w:val="0"/>
                <w:numId w:val="7"/>
              </w:numPr>
              <w:ind w:left="640"/>
              <w:rPr>
                <w:rFonts w:ascii="GHEA Grapalat" w:hAnsi="GHEA Grapalat" w:cs="Sylfaen"/>
                <w:sz w:val="22"/>
                <w:szCs w:val="22"/>
                <w:lang w:val="hy-AM"/>
              </w:rPr>
            </w:pPr>
            <w:r w:rsidRPr="00445969">
              <w:rPr>
                <w:rFonts w:ascii="GHEA Grapalat" w:hAnsi="GHEA Grapalat" w:cs="Sylfaen"/>
                <w:sz w:val="22"/>
                <w:szCs w:val="22"/>
                <w:lang w:val="hy-AM"/>
              </w:rPr>
              <w:t>30-րդ</w:t>
            </w:r>
            <w:r>
              <w:rPr>
                <w:rFonts w:ascii="GHEA Grapalat" w:hAnsi="GHEA Grapalat" w:cs="Sylfaen"/>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27</w:t>
            </w:r>
            <w:r w:rsidRPr="005952C1">
              <w:rPr>
                <w:rFonts w:ascii="GHEA Grapalat" w:hAnsi="GHEA Grapalat" w:cs="Sylfaen"/>
                <w:color w:val="00B0F0"/>
                <w:lang w:val="hy-AM"/>
              </w:rPr>
              <w:t>-րդ)</w:t>
            </w:r>
            <w:r w:rsidRPr="00445969">
              <w:rPr>
                <w:rFonts w:ascii="GHEA Grapalat" w:hAnsi="GHEA Grapalat" w:cs="Sylfaen"/>
                <w:sz w:val="22"/>
                <w:szCs w:val="22"/>
                <w:lang w:val="hy-AM"/>
              </w:rPr>
              <w:t xml:space="preserve"> կետը հստակեցման կարիք ունի՝ մասնավորապես թեստային առաջադրանքների կազմման, ինչպես նաև թվաքանակի հետ կապված հարցերի առնչությամբ:</w:t>
            </w:r>
          </w:p>
        </w:tc>
        <w:tc>
          <w:tcPr>
            <w:tcW w:w="2936" w:type="dxa"/>
            <w:tcBorders>
              <w:top w:val="single" w:sz="4" w:space="0" w:color="auto"/>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2840" w:type="dxa"/>
            <w:tcBorders>
              <w:top w:val="single" w:sz="4" w:space="0" w:color="auto"/>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sz w:val="16"/>
                <w:szCs w:val="16"/>
                <w:lang w:val="hy-AM"/>
              </w:rPr>
              <w:t>Կարգավորվում է «Քաղաքացիական ծառայության թափուր պաշտոն զբաղեցնելու համար անցկացվող մրցույթի թեստերը կազմելու, թեստային առաջադրանքները ձևավորելու, թեստային առաջադրանքների բովանդակային առանձնահատկությունները, թեստային առաջադրանքների քանակը, հարցազրույցի անցկացման մեթոդաբանությունը և ձևաչափը սահմանելու մասին» որոշմամբ:</w:t>
            </w:r>
          </w:p>
        </w:tc>
      </w:tr>
      <w:tr w:rsidR="00436DC1" w:rsidRPr="00041835" w:rsidTr="0073191A">
        <w:trPr>
          <w:trHeight w:val="57"/>
        </w:trPr>
        <w:tc>
          <w:tcPr>
            <w:tcW w:w="607" w:type="dxa"/>
            <w:vMerge/>
          </w:tcPr>
          <w:p w:rsidR="00436DC1" w:rsidRPr="00445969" w:rsidRDefault="00436DC1"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6464" w:type="dxa"/>
            <w:tcBorders>
              <w:top w:val="single" w:sz="4" w:space="0" w:color="auto"/>
              <w:bottom w:val="single" w:sz="4" w:space="0" w:color="auto"/>
            </w:tcBorders>
          </w:tcPr>
          <w:p w:rsidR="00436DC1" w:rsidRPr="00445969" w:rsidRDefault="00436DC1" w:rsidP="008A4975">
            <w:pPr>
              <w:pStyle w:val="ListParagraph"/>
              <w:numPr>
                <w:ilvl w:val="0"/>
                <w:numId w:val="7"/>
              </w:numPr>
              <w:autoSpaceDE w:val="0"/>
              <w:autoSpaceDN w:val="0"/>
              <w:adjustRightInd w:val="0"/>
              <w:ind w:left="601" w:hanging="284"/>
              <w:jc w:val="both"/>
              <w:rPr>
                <w:rFonts w:ascii="GHEA Grapalat" w:hAnsi="GHEA Grapalat" w:cs="Sylfaen"/>
                <w:sz w:val="22"/>
                <w:szCs w:val="22"/>
                <w:lang w:val="hy-AM"/>
              </w:rPr>
            </w:pPr>
            <w:r w:rsidRPr="00445969">
              <w:rPr>
                <w:rFonts w:ascii="GHEA Grapalat" w:hAnsi="GHEA Grapalat" w:cs="Sylfaen"/>
                <w:sz w:val="22"/>
                <w:szCs w:val="22"/>
                <w:lang w:val="hy-AM"/>
              </w:rPr>
              <w:t>Թեստային առաջադրանքների բնագավառների հետ միասին առաջարկում են հրապարակել նաև թեստա</w:t>
            </w:r>
            <w:r w:rsidRPr="00445969">
              <w:rPr>
                <w:rFonts w:ascii="GHEA Grapalat" w:hAnsi="GHEA Grapalat" w:cs="Sylfaen"/>
                <w:sz w:val="22"/>
                <w:szCs w:val="22"/>
                <w:lang w:val="hy-AM"/>
              </w:rPr>
              <w:softHyphen/>
              <w:t>յին առաջադրանքների միայն հարցերը՝ առանց պատաս</w:t>
            </w:r>
            <w:r w:rsidRPr="00445969">
              <w:rPr>
                <w:rFonts w:ascii="GHEA Grapalat" w:hAnsi="GHEA Grapalat" w:cs="Sylfaen"/>
                <w:sz w:val="22"/>
                <w:szCs w:val="22"/>
                <w:lang w:val="hy-AM"/>
              </w:rPr>
              <w:softHyphen/>
              <w:t>խանների:</w:t>
            </w:r>
          </w:p>
        </w:tc>
        <w:tc>
          <w:tcPr>
            <w:tcW w:w="2936" w:type="dxa"/>
            <w:tcBorders>
              <w:top w:val="single" w:sz="4" w:space="0" w:color="auto"/>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Չի ընդունվել:</w:t>
            </w:r>
          </w:p>
        </w:tc>
        <w:tc>
          <w:tcPr>
            <w:tcW w:w="2840" w:type="dxa"/>
            <w:tcBorders>
              <w:top w:val="single" w:sz="4" w:space="0" w:color="auto"/>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 xml:space="preserve">Պարզաբանումը տրված է սույն ամփոփաթերթի 8-րդ կետի 7-րդ ենթակետով: </w:t>
            </w:r>
          </w:p>
        </w:tc>
      </w:tr>
      <w:tr w:rsidR="00436DC1" w:rsidRPr="00041835" w:rsidTr="0073191A">
        <w:trPr>
          <w:trHeight w:val="57"/>
        </w:trPr>
        <w:tc>
          <w:tcPr>
            <w:tcW w:w="607" w:type="dxa"/>
            <w:vMerge/>
          </w:tcPr>
          <w:p w:rsidR="00436DC1" w:rsidRPr="00445969" w:rsidRDefault="00436DC1"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6464" w:type="dxa"/>
            <w:tcBorders>
              <w:top w:val="single" w:sz="4" w:space="0" w:color="auto"/>
              <w:bottom w:val="single" w:sz="4" w:space="0" w:color="auto"/>
            </w:tcBorders>
          </w:tcPr>
          <w:p w:rsidR="00436DC1" w:rsidRPr="00445969" w:rsidRDefault="00436DC1" w:rsidP="008A4975">
            <w:pPr>
              <w:pStyle w:val="ListParagraph"/>
              <w:numPr>
                <w:ilvl w:val="0"/>
                <w:numId w:val="7"/>
              </w:numPr>
              <w:autoSpaceDE w:val="0"/>
              <w:autoSpaceDN w:val="0"/>
              <w:adjustRightInd w:val="0"/>
              <w:ind w:left="601" w:hanging="284"/>
              <w:jc w:val="both"/>
              <w:rPr>
                <w:rFonts w:ascii="GHEA Grapalat" w:hAnsi="GHEA Grapalat" w:cs="Sylfaen"/>
                <w:sz w:val="22"/>
                <w:szCs w:val="22"/>
                <w:lang w:val="hy-AM"/>
              </w:rPr>
            </w:pPr>
            <w:r w:rsidRPr="00445969">
              <w:rPr>
                <w:rFonts w:ascii="GHEA Grapalat" w:hAnsi="GHEA Grapalat" w:cs="Sylfaen"/>
                <w:sz w:val="22"/>
                <w:szCs w:val="22"/>
                <w:lang w:val="hy-AM"/>
              </w:rPr>
              <w:t>«Սույն կարգի 53-րդ</w:t>
            </w:r>
            <w:r>
              <w:rPr>
                <w:rFonts w:ascii="GHEA Grapalat" w:hAnsi="GHEA Grapalat" w:cs="Sylfaen"/>
                <w:sz w:val="22"/>
                <w:szCs w:val="22"/>
                <w:lang w:val="hy-AM"/>
              </w:rPr>
              <w:t xml:space="preserve"> </w:t>
            </w:r>
            <w:r w:rsidRPr="00445969">
              <w:rPr>
                <w:rFonts w:ascii="GHEA Grapalat" w:hAnsi="GHEA Grapalat" w:cs="Sylfaen"/>
                <w:sz w:val="22"/>
                <w:szCs w:val="22"/>
                <w:lang w:val="hy-AM"/>
              </w:rPr>
              <w:t>և 54-րդ</w:t>
            </w:r>
            <w:r>
              <w:rPr>
                <w:rFonts w:ascii="GHEA Grapalat" w:hAnsi="GHEA Grapalat" w:cs="Sylfaen"/>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50-րդ և 51-րդ</w:t>
            </w:r>
            <w:r w:rsidRPr="005952C1">
              <w:rPr>
                <w:rFonts w:ascii="GHEA Grapalat" w:hAnsi="GHEA Grapalat" w:cs="Sylfaen"/>
                <w:color w:val="00B0F0"/>
                <w:lang w:val="hy-AM"/>
              </w:rPr>
              <w:t>)</w:t>
            </w:r>
            <w:r w:rsidRPr="00445969">
              <w:rPr>
                <w:rFonts w:ascii="GHEA Grapalat" w:hAnsi="GHEA Grapalat" w:cs="Sylfaen"/>
                <w:sz w:val="22"/>
                <w:szCs w:val="22"/>
                <w:lang w:val="hy-AM"/>
              </w:rPr>
              <w:t xml:space="preserve"> կետերում նշված մրցույթի մասնակցության որոշումը կայացվում է փաստաթղթերի ներկայացման վերջնաժամկետին հաջոր</w:t>
            </w:r>
            <w:r w:rsidRPr="00445969">
              <w:rPr>
                <w:rFonts w:ascii="GHEA Grapalat" w:hAnsi="GHEA Grapalat" w:cs="Sylfaen"/>
                <w:sz w:val="22"/>
                <w:szCs w:val="22"/>
                <w:lang w:val="hy-AM"/>
              </w:rPr>
              <w:softHyphen/>
            </w:r>
            <w:r w:rsidRPr="00445969">
              <w:rPr>
                <w:rFonts w:ascii="GHEA Grapalat" w:hAnsi="GHEA Grapalat" w:cs="Sylfaen"/>
                <w:sz w:val="22"/>
                <w:szCs w:val="22"/>
                <w:lang w:val="hy-AM"/>
              </w:rPr>
              <w:softHyphen/>
              <w:t>դող 6 աշխատանքային օրվա ընթացքում:</w:t>
            </w:r>
            <w:r w:rsidRPr="00445969">
              <w:rPr>
                <w:rFonts w:ascii="GHEA Grapalat" w:hAnsi="GHEA Grapalat"/>
                <w:noProof/>
                <w:lang w:val="hy-AM"/>
              </w:rPr>
              <w:t>»</w:t>
            </w:r>
            <w:r w:rsidRPr="00445969">
              <w:rPr>
                <w:rFonts w:ascii="GHEA Grapalat" w:hAnsi="GHEA Grapalat" w:cs="Sylfaen"/>
                <w:sz w:val="22"/>
                <w:szCs w:val="22"/>
                <w:lang w:val="hy-AM"/>
              </w:rPr>
              <w:t>, հակառակ դեպքում՝ համապատասխան մարմնի գլխա</w:t>
            </w:r>
            <w:r w:rsidRPr="00445969">
              <w:rPr>
                <w:rFonts w:ascii="GHEA Grapalat" w:hAnsi="GHEA Grapalat" w:cs="Sylfaen"/>
                <w:sz w:val="22"/>
                <w:szCs w:val="22"/>
                <w:lang w:val="hy-AM"/>
              </w:rPr>
              <w:softHyphen/>
              <w:t>վոր քարտուղարը պետք է մրցույթի մասնակցության մասին կայացնի մի քանի որոշումներ:</w:t>
            </w:r>
          </w:p>
        </w:tc>
        <w:tc>
          <w:tcPr>
            <w:tcW w:w="2936" w:type="dxa"/>
            <w:tcBorders>
              <w:top w:val="single" w:sz="4" w:space="0" w:color="auto"/>
              <w:bottom w:val="single" w:sz="4" w:space="0" w:color="auto"/>
            </w:tcBorders>
          </w:tcPr>
          <w:p w:rsidR="00436DC1" w:rsidRPr="00AA3943" w:rsidRDefault="00436DC1" w:rsidP="00436DC1">
            <w:pPr>
              <w:jc w:val="center"/>
              <w:rPr>
                <w:rFonts w:ascii="GHEA Grapalat" w:hAnsi="GHEA Grapalat"/>
                <w:noProof/>
                <w:lang w:val="hy-AM"/>
              </w:rPr>
            </w:pPr>
            <w:r w:rsidRPr="00AA3943">
              <w:rPr>
                <w:rFonts w:ascii="GHEA Grapalat" w:hAnsi="GHEA Grapalat"/>
                <w:noProof/>
                <w:lang w:val="hy-AM"/>
              </w:rPr>
              <w:t>Չի ընդունվել:</w:t>
            </w:r>
          </w:p>
        </w:tc>
        <w:tc>
          <w:tcPr>
            <w:tcW w:w="2840" w:type="dxa"/>
            <w:tcBorders>
              <w:top w:val="single" w:sz="4" w:space="0" w:color="auto"/>
              <w:bottom w:val="single" w:sz="4" w:space="0" w:color="auto"/>
            </w:tcBorders>
          </w:tcPr>
          <w:p w:rsidR="00436DC1" w:rsidRPr="00AA3943" w:rsidRDefault="00436DC1" w:rsidP="00436DC1">
            <w:pPr>
              <w:jc w:val="center"/>
              <w:rPr>
                <w:rFonts w:ascii="GHEA Grapalat" w:hAnsi="GHEA Grapalat"/>
                <w:noProof/>
                <w:lang w:val="hy-AM"/>
              </w:rPr>
            </w:pPr>
            <w:r w:rsidRPr="00AA3943">
              <w:rPr>
                <w:rFonts w:ascii="GHEA Grapalat" w:hAnsi="GHEA Grapalat"/>
                <w:noProof/>
                <w:lang w:val="hy-AM"/>
              </w:rPr>
              <w:t>Մրցույթի թեստավորման մասնակցության մասին որոշումը կայացվում է 1 անգամ</w:t>
            </w:r>
            <w:r>
              <w:rPr>
                <w:rFonts w:ascii="GHEA Grapalat" w:hAnsi="GHEA Grapalat"/>
                <w:noProof/>
                <w:lang w:val="hy-AM"/>
              </w:rPr>
              <w:t>:</w:t>
            </w:r>
          </w:p>
        </w:tc>
      </w:tr>
      <w:tr w:rsidR="00436DC1" w:rsidRPr="00041835" w:rsidTr="0073191A">
        <w:trPr>
          <w:trHeight w:val="57"/>
        </w:trPr>
        <w:tc>
          <w:tcPr>
            <w:tcW w:w="607" w:type="dxa"/>
            <w:vMerge/>
          </w:tcPr>
          <w:p w:rsidR="00436DC1" w:rsidRPr="00445969" w:rsidRDefault="00436DC1"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6464" w:type="dxa"/>
            <w:tcBorders>
              <w:top w:val="single" w:sz="4" w:space="0" w:color="auto"/>
              <w:bottom w:val="single" w:sz="4" w:space="0" w:color="auto"/>
            </w:tcBorders>
          </w:tcPr>
          <w:p w:rsidR="00436DC1" w:rsidRPr="00445969" w:rsidRDefault="00436DC1" w:rsidP="008A4975">
            <w:pPr>
              <w:pStyle w:val="ListParagraph"/>
              <w:numPr>
                <w:ilvl w:val="0"/>
                <w:numId w:val="7"/>
              </w:numPr>
              <w:autoSpaceDE w:val="0"/>
              <w:autoSpaceDN w:val="0"/>
              <w:adjustRightInd w:val="0"/>
              <w:ind w:left="601" w:hanging="425"/>
              <w:jc w:val="both"/>
              <w:rPr>
                <w:rFonts w:ascii="GHEA Grapalat" w:hAnsi="GHEA Grapalat" w:cs="Sylfaen"/>
                <w:sz w:val="22"/>
                <w:szCs w:val="22"/>
                <w:lang w:val="hy-AM"/>
              </w:rPr>
            </w:pPr>
            <w:r w:rsidRPr="00445969">
              <w:rPr>
                <w:rFonts w:ascii="GHEA Grapalat" w:hAnsi="GHEA Grapalat" w:cs="Sylfaen"/>
                <w:sz w:val="22"/>
                <w:szCs w:val="22"/>
                <w:lang w:val="hy-AM"/>
              </w:rPr>
              <w:t>73-րդ</w:t>
            </w:r>
            <w:r>
              <w:rPr>
                <w:rFonts w:ascii="GHEA Grapalat" w:hAnsi="GHEA Grapalat" w:cs="Sylfaen"/>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69</w:t>
            </w:r>
            <w:r w:rsidRPr="005952C1">
              <w:rPr>
                <w:rFonts w:ascii="GHEA Grapalat" w:hAnsi="GHEA Grapalat" w:cs="Sylfaen"/>
                <w:color w:val="00B0F0"/>
                <w:lang w:val="hy-AM"/>
              </w:rPr>
              <w:t>-րդ)</w:t>
            </w:r>
            <w:r w:rsidRPr="00445969">
              <w:rPr>
                <w:rFonts w:ascii="GHEA Grapalat" w:hAnsi="GHEA Grapalat" w:cs="Sylfaen"/>
                <w:sz w:val="22"/>
                <w:szCs w:val="22"/>
                <w:lang w:val="hy-AM"/>
              </w:rPr>
              <w:t xml:space="preserve"> հոդվածի պահանջների կիրառումը կհանգեցնի լրացուցիչ ֆինանսական ծախսերի, քանի որ, Նախարարությունում անցկացված մշտադիտարկման արդյուն</w:t>
            </w:r>
            <w:r w:rsidRPr="00445969">
              <w:rPr>
                <w:rFonts w:ascii="GHEA Grapalat" w:hAnsi="GHEA Grapalat" w:cs="Sylfaen"/>
                <w:sz w:val="22"/>
                <w:szCs w:val="22"/>
                <w:lang w:val="hy-AM"/>
              </w:rPr>
              <w:softHyphen/>
              <w:t>քում ակնհայտ է, որ եթե մրցույթին մասնակցելու համար դիմողների առավելագույն թիվը հասնի մինչև 20-ի, ապա 20 համակարգչի, ինչպես նաև անհրաժեշտ ծրագրային, տեսանկարահանող սարքերի և տեխնիկական այլ գործիքա</w:t>
            </w:r>
            <w:r w:rsidRPr="00445969">
              <w:rPr>
                <w:rFonts w:ascii="GHEA Grapalat" w:hAnsi="GHEA Grapalat" w:cs="Sylfaen"/>
                <w:sz w:val="22"/>
                <w:szCs w:val="22"/>
                <w:lang w:val="hy-AM"/>
              </w:rPr>
              <w:softHyphen/>
              <w:t xml:space="preserve">կազմի ձեռքբերումը կկազմի առնվազն 7500000 ՀՀ դրամ: </w:t>
            </w:r>
          </w:p>
          <w:p w:rsidR="00436DC1" w:rsidRPr="00445969" w:rsidRDefault="00436DC1" w:rsidP="008A4975">
            <w:pPr>
              <w:pStyle w:val="ListParagraph"/>
              <w:numPr>
                <w:ilvl w:val="0"/>
                <w:numId w:val="7"/>
              </w:numPr>
              <w:autoSpaceDE w:val="0"/>
              <w:autoSpaceDN w:val="0"/>
              <w:adjustRightInd w:val="0"/>
              <w:ind w:left="601" w:hanging="425"/>
              <w:jc w:val="both"/>
              <w:rPr>
                <w:rFonts w:ascii="GHEA Grapalat" w:hAnsi="GHEA Grapalat" w:cs="Sylfaen"/>
                <w:sz w:val="22"/>
                <w:szCs w:val="22"/>
                <w:lang w:val="hy-AM"/>
              </w:rPr>
            </w:pPr>
            <w:r w:rsidRPr="00445969">
              <w:rPr>
                <w:rFonts w:ascii="GHEA Grapalat" w:hAnsi="GHEA Grapalat" w:cs="Sylfaen"/>
                <w:sz w:val="22"/>
                <w:szCs w:val="22"/>
                <w:lang w:val="hy-AM"/>
              </w:rPr>
              <w:lastRenderedPageBreak/>
              <w:t>Առաջարկում ենք կարգից հանել 75-րդ</w:t>
            </w:r>
            <w:r>
              <w:rPr>
                <w:rFonts w:ascii="GHEA Grapalat" w:hAnsi="GHEA Grapalat" w:cs="Sylfaen"/>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72</w:t>
            </w:r>
            <w:r w:rsidRPr="005952C1">
              <w:rPr>
                <w:rFonts w:ascii="GHEA Grapalat" w:hAnsi="GHEA Grapalat" w:cs="Sylfaen"/>
                <w:color w:val="00B0F0"/>
                <w:lang w:val="hy-AM"/>
              </w:rPr>
              <w:t>-րդ)</w:t>
            </w:r>
            <w:r w:rsidRPr="00445969">
              <w:rPr>
                <w:rFonts w:ascii="GHEA Grapalat" w:hAnsi="GHEA Grapalat" w:cs="Sylfaen"/>
                <w:sz w:val="22"/>
                <w:szCs w:val="22"/>
                <w:lang w:val="hy-AM"/>
              </w:rPr>
              <w:t xml:space="preserve"> կետը, քանի որ  հաղթող ճանաչված մասնակցի հետագա աշխատանքային գործունեության կազմակերպումը հնարավոր չէ իրականացնել առանց մարմնի համապատասխան ինժեներական լուծումների և համապատասխան գործիքակազմի ապահովման:</w:t>
            </w:r>
          </w:p>
        </w:tc>
        <w:tc>
          <w:tcPr>
            <w:tcW w:w="2936" w:type="dxa"/>
            <w:tcBorders>
              <w:top w:val="single" w:sz="4" w:space="0" w:color="auto"/>
              <w:bottom w:val="single" w:sz="4" w:space="0" w:color="auto"/>
            </w:tcBorders>
          </w:tcPr>
          <w:p w:rsidR="00436DC1" w:rsidRDefault="00436DC1" w:rsidP="00381EFC">
            <w:pPr>
              <w:autoSpaceDE w:val="0"/>
              <w:autoSpaceDN w:val="0"/>
              <w:adjustRightInd w:val="0"/>
              <w:spacing w:after="0" w:line="240" w:lineRule="auto"/>
              <w:jc w:val="center"/>
              <w:rPr>
                <w:rFonts w:ascii="GHEA Grapalat" w:hAnsi="GHEA Grapalat"/>
                <w:noProof/>
                <w:sz w:val="20"/>
                <w:szCs w:val="20"/>
                <w:lang w:val="hy-AM"/>
              </w:rPr>
            </w:pPr>
            <w:r w:rsidRPr="00DA7F73">
              <w:rPr>
                <w:rFonts w:ascii="GHEA Grapalat" w:hAnsi="GHEA Grapalat"/>
                <w:noProof/>
                <w:sz w:val="20"/>
                <w:szCs w:val="20"/>
                <w:lang w:val="hy-AM"/>
              </w:rPr>
              <w:lastRenderedPageBreak/>
              <w:t xml:space="preserve">Քաղ. ծառայության գրասենյակի վարչական շենքում նախատեսվում է </w:t>
            </w:r>
            <w:r w:rsidR="00381EFC" w:rsidRPr="00DA7F73">
              <w:rPr>
                <w:rFonts w:ascii="GHEA Grapalat" w:hAnsi="GHEA Grapalat"/>
                <w:noProof/>
                <w:sz w:val="20"/>
                <w:szCs w:val="20"/>
                <w:lang w:val="hy-AM"/>
              </w:rPr>
              <w:t xml:space="preserve">Նախագծով սահմանված </w:t>
            </w:r>
            <w:r w:rsidRPr="00DA7F73">
              <w:rPr>
                <w:rFonts w:ascii="GHEA Grapalat" w:hAnsi="GHEA Grapalat"/>
                <w:noProof/>
                <w:sz w:val="20"/>
                <w:szCs w:val="20"/>
                <w:lang w:val="hy-AM"/>
              </w:rPr>
              <w:t xml:space="preserve"> պահանջները բավարարող թվով 10 սենյակների և դահլիճների կահավորում, որոնք տրամադրվելու են համապատասխան   մարմիններին թեստավորում անցկացնելու համար:</w:t>
            </w:r>
          </w:p>
          <w:p w:rsidR="00DA7F73" w:rsidRDefault="00DA7F73" w:rsidP="00381EFC">
            <w:pPr>
              <w:autoSpaceDE w:val="0"/>
              <w:autoSpaceDN w:val="0"/>
              <w:adjustRightInd w:val="0"/>
              <w:spacing w:after="0" w:line="240" w:lineRule="auto"/>
              <w:jc w:val="center"/>
              <w:rPr>
                <w:rFonts w:ascii="GHEA Grapalat" w:hAnsi="GHEA Grapalat"/>
                <w:noProof/>
                <w:sz w:val="20"/>
                <w:szCs w:val="20"/>
                <w:lang w:val="hy-AM"/>
              </w:rPr>
            </w:pPr>
          </w:p>
          <w:p w:rsidR="00DA7F73" w:rsidRPr="00445969" w:rsidRDefault="00DA7F73" w:rsidP="00DA7F73">
            <w:pPr>
              <w:autoSpaceDE w:val="0"/>
              <w:autoSpaceDN w:val="0"/>
              <w:adjustRightInd w:val="0"/>
              <w:spacing w:after="0" w:line="240" w:lineRule="auto"/>
              <w:jc w:val="center"/>
              <w:rPr>
                <w:rFonts w:ascii="Sylfaen" w:hAnsi="Sylfaen"/>
                <w:lang w:val="hy-AM"/>
              </w:rPr>
            </w:pPr>
            <w:r w:rsidRPr="00445969">
              <w:rPr>
                <w:rFonts w:ascii="GHEA Grapalat" w:hAnsi="GHEA Grapalat"/>
                <w:noProof/>
                <w:lang w:val="hy-AM"/>
              </w:rPr>
              <w:t>Չի ընդունվել:</w:t>
            </w:r>
          </w:p>
          <w:p w:rsidR="00DA7F73" w:rsidRPr="00DA7F73" w:rsidRDefault="00DA7F73" w:rsidP="00DA7F73">
            <w:pPr>
              <w:autoSpaceDE w:val="0"/>
              <w:autoSpaceDN w:val="0"/>
              <w:adjustRightInd w:val="0"/>
              <w:spacing w:after="0" w:line="240" w:lineRule="auto"/>
              <w:rPr>
                <w:rFonts w:ascii="GHEA Grapalat" w:hAnsi="GHEA Grapalat"/>
                <w:noProof/>
                <w:sz w:val="20"/>
                <w:szCs w:val="20"/>
                <w:lang w:val="hy-AM"/>
              </w:rPr>
            </w:pPr>
          </w:p>
        </w:tc>
        <w:tc>
          <w:tcPr>
            <w:tcW w:w="2840" w:type="dxa"/>
            <w:tcBorders>
              <w:top w:val="single" w:sz="4" w:space="0" w:color="auto"/>
              <w:bottom w:val="single" w:sz="4" w:space="0" w:color="auto"/>
            </w:tcBorders>
          </w:tcPr>
          <w:p w:rsidR="00436DC1" w:rsidRDefault="00436DC1" w:rsidP="00436DC1">
            <w:pPr>
              <w:autoSpaceDE w:val="0"/>
              <w:autoSpaceDN w:val="0"/>
              <w:adjustRightInd w:val="0"/>
              <w:spacing w:after="0" w:line="240" w:lineRule="auto"/>
              <w:jc w:val="center"/>
              <w:rPr>
                <w:rFonts w:ascii="GHEA Grapalat" w:hAnsi="GHEA Grapalat"/>
                <w:noProof/>
                <w:lang w:val="hy-AM"/>
              </w:rPr>
            </w:pPr>
          </w:p>
          <w:p w:rsidR="00DA7F73" w:rsidRDefault="00DA7F73" w:rsidP="00436DC1">
            <w:pPr>
              <w:autoSpaceDE w:val="0"/>
              <w:autoSpaceDN w:val="0"/>
              <w:adjustRightInd w:val="0"/>
              <w:spacing w:after="0" w:line="240" w:lineRule="auto"/>
              <w:jc w:val="center"/>
              <w:rPr>
                <w:rFonts w:ascii="GHEA Grapalat" w:hAnsi="GHEA Grapalat"/>
                <w:noProof/>
                <w:lang w:val="hy-AM"/>
              </w:rPr>
            </w:pPr>
          </w:p>
          <w:p w:rsidR="00DA7F73" w:rsidRDefault="00DA7F73" w:rsidP="00436DC1">
            <w:pPr>
              <w:autoSpaceDE w:val="0"/>
              <w:autoSpaceDN w:val="0"/>
              <w:adjustRightInd w:val="0"/>
              <w:spacing w:after="0" w:line="240" w:lineRule="auto"/>
              <w:jc w:val="center"/>
              <w:rPr>
                <w:rFonts w:ascii="GHEA Grapalat" w:hAnsi="GHEA Grapalat"/>
                <w:noProof/>
                <w:lang w:val="hy-AM"/>
              </w:rPr>
            </w:pPr>
          </w:p>
          <w:p w:rsidR="00DA7F73" w:rsidRDefault="00DA7F73" w:rsidP="00436DC1">
            <w:pPr>
              <w:autoSpaceDE w:val="0"/>
              <w:autoSpaceDN w:val="0"/>
              <w:adjustRightInd w:val="0"/>
              <w:spacing w:after="0" w:line="240" w:lineRule="auto"/>
              <w:jc w:val="center"/>
              <w:rPr>
                <w:rFonts w:ascii="GHEA Grapalat" w:hAnsi="GHEA Grapalat"/>
                <w:noProof/>
                <w:lang w:val="hy-AM"/>
              </w:rPr>
            </w:pPr>
          </w:p>
          <w:p w:rsidR="00DA7F73" w:rsidRDefault="00DA7F73" w:rsidP="00436DC1">
            <w:pPr>
              <w:autoSpaceDE w:val="0"/>
              <w:autoSpaceDN w:val="0"/>
              <w:adjustRightInd w:val="0"/>
              <w:spacing w:after="0" w:line="240" w:lineRule="auto"/>
              <w:jc w:val="center"/>
              <w:rPr>
                <w:rFonts w:ascii="GHEA Grapalat" w:hAnsi="GHEA Grapalat"/>
                <w:noProof/>
                <w:lang w:val="hy-AM"/>
              </w:rPr>
            </w:pPr>
          </w:p>
          <w:p w:rsidR="00DA7F73" w:rsidRDefault="00DA7F73" w:rsidP="00436DC1">
            <w:pPr>
              <w:autoSpaceDE w:val="0"/>
              <w:autoSpaceDN w:val="0"/>
              <w:adjustRightInd w:val="0"/>
              <w:spacing w:after="0" w:line="240" w:lineRule="auto"/>
              <w:jc w:val="center"/>
              <w:rPr>
                <w:rFonts w:ascii="GHEA Grapalat" w:hAnsi="GHEA Grapalat"/>
                <w:noProof/>
                <w:lang w:val="hy-AM"/>
              </w:rPr>
            </w:pPr>
          </w:p>
          <w:p w:rsidR="00DA7F73" w:rsidRDefault="00DA7F73" w:rsidP="00436DC1">
            <w:pPr>
              <w:autoSpaceDE w:val="0"/>
              <w:autoSpaceDN w:val="0"/>
              <w:adjustRightInd w:val="0"/>
              <w:spacing w:after="0" w:line="240" w:lineRule="auto"/>
              <w:jc w:val="center"/>
              <w:rPr>
                <w:rFonts w:ascii="GHEA Grapalat" w:hAnsi="GHEA Grapalat"/>
                <w:noProof/>
                <w:lang w:val="hy-AM"/>
              </w:rPr>
            </w:pPr>
          </w:p>
          <w:p w:rsidR="00DA7F73" w:rsidRDefault="00DA7F73" w:rsidP="00436DC1">
            <w:pPr>
              <w:autoSpaceDE w:val="0"/>
              <w:autoSpaceDN w:val="0"/>
              <w:adjustRightInd w:val="0"/>
              <w:spacing w:after="0" w:line="240" w:lineRule="auto"/>
              <w:jc w:val="center"/>
              <w:rPr>
                <w:rFonts w:ascii="GHEA Grapalat" w:hAnsi="GHEA Grapalat"/>
                <w:noProof/>
                <w:lang w:val="hy-AM"/>
              </w:rPr>
            </w:pPr>
          </w:p>
          <w:p w:rsidR="00DA7F73" w:rsidRDefault="00DA7F73" w:rsidP="00436DC1">
            <w:pPr>
              <w:autoSpaceDE w:val="0"/>
              <w:autoSpaceDN w:val="0"/>
              <w:adjustRightInd w:val="0"/>
              <w:spacing w:after="0" w:line="240" w:lineRule="auto"/>
              <w:jc w:val="center"/>
              <w:rPr>
                <w:rFonts w:ascii="GHEA Grapalat" w:hAnsi="GHEA Grapalat"/>
                <w:noProof/>
                <w:lang w:val="hy-AM"/>
              </w:rPr>
            </w:pPr>
          </w:p>
          <w:p w:rsidR="00DA7F73" w:rsidRDefault="00DA7F73" w:rsidP="00436DC1">
            <w:pPr>
              <w:autoSpaceDE w:val="0"/>
              <w:autoSpaceDN w:val="0"/>
              <w:adjustRightInd w:val="0"/>
              <w:spacing w:after="0" w:line="240" w:lineRule="auto"/>
              <w:jc w:val="center"/>
              <w:rPr>
                <w:rFonts w:ascii="GHEA Grapalat" w:hAnsi="GHEA Grapalat"/>
                <w:noProof/>
                <w:lang w:val="hy-AM"/>
              </w:rPr>
            </w:pPr>
          </w:p>
          <w:p w:rsidR="00DA7F73" w:rsidRDefault="00DA7F73" w:rsidP="00436DC1">
            <w:pPr>
              <w:autoSpaceDE w:val="0"/>
              <w:autoSpaceDN w:val="0"/>
              <w:adjustRightInd w:val="0"/>
              <w:spacing w:after="0" w:line="240" w:lineRule="auto"/>
              <w:jc w:val="center"/>
              <w:rPr>
                <w:rFonts w:ascii="GHEA Grapalat" w:hAnsi="GHEA Grapalat"/>
                <w:noProof/>
                <w:lang w:val="hy-AM"/>
              </w:rPr>
            </w:pPr>
          </w:p>
          <w:p w:rsidR="00DA7F73" w:rsidRPr="00445969" w:rsidRDefault="00F019C8" w:rsidP="00436DC1">
            <w:pPr>
              <w:autoSpaceDE w:val="0"/>
              <w:autoSpaceDN w:val="0"/>
              <w:adjustRightInd w:val="0"/>
              <w:spacing w:after="0" w:line="240" w:lineRule="auto"/>
              <w:jc w:val="center"/>
              <w:rPr>
                <w:rFonts w:ascii="GHEA Grapalat" w:hAnsi="GHEA Grapalat"/>
                <w:noProof/>
                <w:lang w:val="hy-AM"/>
              </w:rPr>
            </w:pPr>
            <w:r>
              <w:rPr>
                <w:rFonts w:ascii="GHEA Grapalat" w:hAnsi="GHEA Grapalat"/>
                <w:noProof/>
                <w:lang w:val="hy-AM"/>
              </w:rPr>
              <w:t>Նպատակահարմար</w:t>
            </w:r>
            <w:r w:rsidR="00DA7F73">
              <w:rPr>
                <w:rFonts w:ascii="GHEA Grapalat" w:hAnsi="GHEA Grapalat"/>
                <w:noProof/>
                <w:lang w:val="hy-AM"/>
              </w:rPr>
              <w:t xml:space="preserve"> է թողնել նույնը:</w:t>
            </w:r>
          </w:p>
        </w:tc>
      </w:tr>
      <w:tr w:rsidR="00436DC1" w:rsidRPr="00041835" w:rsidTr="0073191A">
        <w:trPr>
          <w:trHeight w:val="57"/>
        </w:trPr>
        <w:tc>
          <w:tcPr>
            <w:tcW w:w="607" w:type="dxa"/>
            <w:vMerge/>
          </w:tcPr>
          <w:p w:rsidR="00436DC1" w:rsidRPr="00445969" w:rsidRDefault="00436DC1" w:rsidP="008A4975">
            <w:pPr>
              <w:pStyle w:val="ListParagraph"/>
              <w:numPr>
                <w:ilvl w:val="0"/>
                <w:numId w:val="14"/>
              </w:numPr>
              <w:autoSpaceDE w:val="0"/>
              <w:autoSpaceDN w:val="0"/>
              <w:adjustRightInd w:val="0"/>
              <w:rPr>
                <w:rFonts w:ascii="GHEA Grapalat" w:hAnsi="GHEA Grapalat"/>
                <w:noProof/>
                <w:sz w:val="22"/>
                <w:szCs w:val="22"/>
                <w:lang w:val="hy-AM"/>
              </w:rPr>
            </w:pPr>
          </w:p>
        </w:tc>
        <w:tc>
          <w:tcPr>
            <w:tcW w:w="2543" w:type="dxa"/>
            <w:vMerge/>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6464" w:type="dxa"/>
            <w:tcBorders>
              <w:top w:val="single" w:sz="4" w:space="0" w:color="auto"/>
              <w:bottom w:val="single" w:sz="4" w:space="0" w:color="auto"/>
            </w:tcBorders>
          </w:tcPr>
          <w:p w:rsidR="00436DC1" w:rsidRPr="00445969" w:rsidRDefault="00436DC1" w:rsidP="008A4975">
            <w:pPr>
              <w:pStyle w:val="ListParagraph"/>
              <w:numPr>
                <w:ilvl w:val="0"/>
                <w:numId w:val="7"/>
              </w:numPr>
              <w:autoSpaceDE w:val="0"/>
              <w:autoSpaceDN w:val="0"/>
              <w:adjustRightInd w:val="0"/>
              <w:ind w:left="601" w:hanging="425"/>
              <w:jc w:val="both"/>
              <w:rPr>
                <w:rFonts w:ascii="GHEA Grapalat" w:hAnsi="GHEA Grapalat" w:cs="Sylfaen"/>
                <w:sz w:val="22"/>
                <w:szCs w:val="22"/>
                <w:lang w:val="hy-AM"/>
              </w:rPr>
            </w:pPr>
            <w:r w:rsidRPr="00445969">
              <w:rPr>
                <w:rFonts w:ascii="GHEA Grapalat" w:hAnsi="GHEA Grapalat" w:cs="Sylfaen"/>
                <w:sz w:val="22"/>
                <w:szCs w:val="22"/>
                <w:lang w:val="hy-AM"/>
              </w:rPr>
              <w:t>117-րդ</w:t>
            </w:r>
            <w:r>
              <w:rPr>
                <w:rFonts w:ascii="GHEA Grapalat" w:hAnsi="GHEA Grapalat" w:cs="Sylfaen"/>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112</w:t>
            </w:r>
            <w:r w:rsidRPr="005952C1">
              <w:rPr>
                <w:rFonts w:ascii="GHEA Grapalat" w:hAnsi="GHEA Grapalat" w:cs="Sylfaen"/>
                <w:color w:val="00B0F0"/>
                <w:lang w:val="hy-AM"/>
              </w:rPr>
              <w:t>-րդ)</w:t>
            </w:r>
            <w:r w:rsidRPr="00445969">
              <w:rPr>
                <w:rFonts w:ascii="GHEA Grapalat" w:hAnsi="GHEA Grapalat" w:cs="Sylfaen"/>
                <w:sz w:val="22"/>
                <w:szCs w:val="22"/>
                <w:lang w:val="hy-AM"/>
              </w:rPr>
              <w:t xml:space="preserve"> կետում «թեստավորմանը» բառը փոխարինել «մրցույթին» բառով:</w:t>
            </w:r>
          </w:p>
        </w:tc>
        <w:tc>
          <w:tcPr>
            <w:tcW w:w="2936" w:type="dxa"/>
            <w:tcBorders>
              <w:top w:val="single" w:sz="4" w:space="0" w:color="auto"/>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ru-RU"/>
              </w:rPr>
              <w:t>Ընդունվել է:</w:t>
            </w:r>
          </w:p>
        </w:tc>
        <w:tc>
          <w:tcPr>
            <w:tcW w:w="2840" w:type="dxa"/>
            <w:tcBorders>
              <w:top w:val="single" w:sz="4" w:space="0" w:color="auto"/>
              <w:bottom w:val="single" w:sz="4" w:space="0" w:color="auto"/>
            </w:tcBorders>
          </w:tcPr>
          <w:p w:rsidR="00436DC1" w:rsidRPr="00037511" w:rsidRDefault="00436DC1" w:rsidP="00436DC1">
            <w:pPr>
              <w:autoSpaceDE w:val="0"/>
              <w:autoSpaceDN w:val="0"/>
              <w:adjustRightInd w:val="0"/>
              <w:spacing w:after="0" w:line="240" w:lineRule="auto"/>
              <w:jc w:val="center"/>
              <w:rPr>
                <w:rFonts w:ascii="GHEA Grapalat" w:hAnsi="GHEA Grapalat"/>
                <w:noProof/>
                <w:lang w:val="hy-AM"/>
              </w:rPr>
            </w:pPr>
            <w:r w:rsidRPr="009842E5">
              <w:rPr>
                <w:rFonts w:ascii="GHEA Grapalat" w:hAnsi="GHEA Grapalat" w:cs="Sylfaen"/>
                <w:lang w:val="hy-AM"/>
              </w:rPr>
              <w:t>Նախագծում կատարվել է համապատասխան փոփոխություն:</w:t>
            </w:r>
          </w:p>
        </w:tc>
      </w:tr>
      <w:tr w:rsidR="00436DC1" w:rsidRPr="00041835" w:rsidTr="0073191A">
        <w:trPr>
          <w:trHeight w:val="1907"/>
        </w:trPr>
        <w:tc>
          <w:tcPr>
            <w:tcW w:w="607" w:type="dxa"/>
            <w:vMerge w:val="restart"/>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val="restart"/>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Բարձրաստիճան պաշտոնատար անձանց էթիկայի հանձնաժողով</w:t>
            </w: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(գր.՝01/01/163-18, 25.10.2018 թ.)</w:t>
            </w:r>
          </w:p>
        </w:tc>
        <w:tc>
          <w:tcPr>
            <w:tcW w:w="6464" w:type="dxa"/>
          </w:tcPr>
          <w:p w:rsidR="00436DC1" w:rsidRPr="00445969" w:rsidRDefault="00436DC1" w:rsidP="008A4975">
            <w:pPr>
              <w:pStyle w:val="ListParagraph"/>
              <w:numPr>
                <w:ilvl w:val="0"/>
                <w:numId w:val="9"/>
              </w:numPr>
              <w:autoSpaceDE w:val="0"/>
              <w:autoSpaceDN w:val="0"/>
              <w:adjustRightInd w:val="0"/>
              <w:jc w:val="both"/>
              <w:rPr>
                <w:rFonts w:ascii="GHEA Grapalat" w:hAnsi="GHEA Grapalat" w:cs="Sylfaen"/>
                <w:sz w:val="22"/>
                <w:szCs w:val="22"/>
                <w:lang w:val="hy-AM"/>
              </w:rPr>
            </w:pPr>
            <w:r w:rsidRPr="00445969">
              <w:rPr>
                <w:rFonts w:ascii="GHEA Grapalat" w:hAnsi="GHEA Grapalat" w:cs="Sylfaen"/>
                <w:sz w:val="22"/>
                <w:szCs w:val="22"/>
                <w:lang w:val="hy-AM"/>
              </w:rPr>
              <w:t>99-րդ</w:t>
            </w:r>
            <w:r>
              <w:rPr>
                <w:rFonts w:ascii="GHEA Grapalat" w:hAnsi="GHEA Grapalat" w:cs="Sylfaen"/>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94</w:t>
            </w:r>
            <w:r w:rsidRPr="005952C1">
              <w:rPr>
                <w:rFonts w:ascii="GHEA Grapalat" w:hAnsi="GHEA Grapalat" w:cs="Sylfaen"/>
                <w:color w:val="00B0F0"/>
                <w:lang w:val="hy-AM"/>
              </w:rPr>
              <w:t>-րդ)</w:t>
            </w:r>
            <w:r w:rsidRPr="00445969">
              <w:rPr>
                <w:rFonts w:ascii="GHEA Grapalat" w:hAnsi="GHEA Grapalat" w:cs="Sylfaen"/>
                <w:sz w:val="22"/>
                <w:szCs w:val="22"/>
                <w:lang w:val="hy-AM"/>
              </w:rPr>
              <w:t xml:space="preserve"> կետում «1» թիվը փոխարինել «2» թվով: Կարծում ենք` 1 րոպեն բավարար չէ առաջադրանքի կատարման արդյունքները պահպանելու համար: Նկատի առնելով նշյալը՝ առաջարկում ենք արդյունքները պահպանելու համար սահմանել 2 րոպե ժամանակ:</w:t>
            </w:r>
          </w:p>
        </w:tc>
        <w:tc>
          <w:tcPr>
            <w:tcW w:w="2936" w:type="dxa"/>
          </w:tcPr>
          <w:p w:rsidR="00436DC1" w:rsidRPr="00445969" w:rsidRDefault="00436DC1" w:rsidP="00436DC1">
            <w:pPr>
              <w:autoSpaceDE w:val="0"/>
              <w:autoSpaceDN w:val="0"/>
              <w:adjustRightInd w:val="0"/>
              <w:spacing w:after="0" w:line="240" w:lineRule="auto"/>
              <w:jc w:val="center"/>
              <w:rPr>
                <w:rFonts w:ascii="Sylfaen" w:hAnsi="Sylfaen"/>
                <w:lang w:val="hy-AM"/>
              </w:rPr>
            </w:pPr>
            <w:r w:rsidRPr="00445969">
              <w:rPr>
                <w:rFonts w:ascii="GHEA Grapalat" w:hAnsi="GHEA Grapalat"/>
                <w:noProof/>
                <w:lang w:val="hy-AM"/>
              </w:rPr>
              <w:t>Չի ընդունվել:</w:t>
            </w:r>
          </w:p>
          <w:p w:rsidR="00436DC1" w:rsidRPr="00445969" w:rsidRDefault="00436DC1" w:rsidP="00436DC1">
            <w:pPr>
              <w:autoSpaceDE w:val="0"/>
              <w:autoSpaceDN w:val="0"/>
              <w:adjustRightInd w:val="0"/>
              <w:spacing w:after="0" w:line="240" w:lineRule="auto"/>
              <w:jc w:val="center"/>
              <w:rPr>
                <w:rFonts w:ascii="Sylfaen" w:hAnsi="Sylfaen"/>
                <w:lang w:val="hy-AM"/>
              </w:rPr>
            </w:pPr>
          </w:p>
          <w:p w:rsidR="00436DC1" w:rsidRPr="00445969" w:rsidRDefault="00436DC1" w:rsidP="00436DC1">
            <w:pPr>
              <w:autoSpaceDE w:val="0"/>
              <w:autoSpaceDN w:val="0"/>
              <w:adjustRightInd w:val="0"/>
              <w:spacing w:after="0" w:line="240" w:lineRule="auto"/>
              <w:jc w:val="center"/>
              <w:rPr>
                <w:rFonts w:ascii="Sylfaen" w:hAnsi="Sylfaen"/>
                <w:lang w:val="hy-AM"/>
              </w:rPr>
            </w:pPr>
          </w:p>
          <w:p w:rsidR="00436DC1" w:rsidRPr="00445969" w:rsidRDefault="00436DC1" w:rsidP="00436DC1">
            <w:pPr>
              <w:autoSpaceDE w:val="0"/>
              <w:autoSpaceDN w:val="0"/>
              <w:adjustRightInd w:val="0"/>
              <w:spacing w:after="0" w:line="240" w:lineRule="auto"/>
              <w:jc w:val="center"/>
              <w:rPr>
                <w:rFonts w:ascii="Sylfaen" w:hAnsi="Sylfaen"/>
                <w:lang w:val="hy-AM"/>
              </w:rPr>
            </w:pPr>
          </w:p>
          <w:p w:rsidR="00436DC1" w:rsidRPr="00445969" w:rsidRDefault="00436DC1" w:rsidP="00436DC1">
            <w:pPr>
              <w:autoSpaceDE w:val="0"/>
              <w:autoSpaceDN w:val="0"/>
              <w:adjustRightInd w:val="0"/>
              <w:spacing w:after="0" w:line="240" w:lineRule="auto"/>
              <w:jc w:val="center"/>
              <w:rPr>
                <w:rFonts w:ascii="Sylfaen" w:hAnsi="Sylfaen"/>
                <w:lang w:val="hy-AM"/>
              </w:rPr>
            </w:pPr>
          </w:p>
          <w:p w:rsidR="00436DC1" w:rsidRPr="00445969" w:rsidRDefault="00436DC1" w:rsidP="00436DC1">
            <w:pPr>
              <w:autoSpaceDE w:val="0"/>
              <w:autoSpaceDN w:val="0"/>
              <w:adjustRightInd w:val="0"/>
              <w:spacing w:after="0" w:line="240" w:lineRule="auto"/>
              <w:jc w:val="center"/>
              <w:rPr>
                <w:rFonts w:ascii="Sylfaen" w:hAnsi="Sylfaen"/>
                <w:lang w:val="hy-AM"/>
              </w:rPr>
            </w:pPr>
          </w:p>
          <w:p w:rsidR="00436DC1" w:rsidRPr="00445969" w:rsidRDefault="00436DC1" w:rsidP="00436DC1">
            <w:pPr>
              <w:autoSpaceDE w:val="0"/>
              <w:autoSpaceDN w:val="0"/>
              <w:adjustRightInd w:val="0"/>
              <w:spacing w:after="0" w:line="240" w:lineRule="auto"/>
              <w:rPr>
                <w:rFonts w:ascii="GHEA Grapalat" w:hAnsi="GHEA Grapalat"/>
                <w:noProof/>
                <w:lang w:val="hy-AM"/>
              </w:rPr>
            </w:pPr>
          </w:p>
        </w:tc>
        <w:tc>
          <w:tcPr>
            <w:tcW w:w="2840"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cs="Sylfaen"/>
                <w:lang w:val="hy-AM"/>
              </w:rPr>
              <w:t>Փորձը ցույց է տվել, որ նշված ժամանակահատվածը բավարար է:</w:t>
            </w:r>
          </w:p>
        </w:tc>
      </w:tr>
      <w:tr w:rsidR="00436DC1" w:rsidRPr="00041835" w:rsidTr="0073191A">
        <w:trPr>
          <w:trHeight w:val="57"/>
        </w:trPr>
        <w:tc>
          <w:tcPr>
            <w:tcW w:w="607" w:type="dxa"/>
            <w:vMerge/>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6464" w:type="dxa"/>
          </w:tcPr>
          <w:p w:rsidR="00436DC1" w:rsidRPr="00445969" w:rsidRDefault="00436DC1" w:rsidP="008A4975">
            <w:pPr>
              <w:pStyle w:val="ListParagraph"/>
              <w:numPr>
                <w:ilvl w:val="0"/>
                <w:numId w:val="9"/>
              </w:numPr>
              <w:autoSpaceDE w:val="0"/>
              <w:autoSpaceDN w:val="0"/>
              <w:adjustRightInd w:val="0"/>
              <w:jc w:val="both"/>
              <w:rPr>
                <w:rFonts w:ascii="GHEA Grapalat" w:hAnsi="GHEA Grapalat" w:cs="Sylfaen"/>
                <w:sz w:val="22"/>
                <w:szCs w:val="22"/>
                <w:lang w:val="hy-AM"/>
              </w:rPr>
            </w:pPr>
            <w:r w:rsidRPr="00445969">
              <w:rPr>
                <w:rFonts w:ascii="GHEA Grapalat" w:hAnsi="GHEA Grapalat" w:cs="Sylfaen"/>
                <w:sz w:val="22"/>
                <w:szCs w:val="22"/>
                <w:lang w:val="hy-AM"/>
              </w:rPr>
              <w:t>152-րդ</w:t>
            </w:r>
            <w:r>
              <w:rPr>
                <w:rFonts w:ascii="GHEA Grapalat" w:hAnsi="GHEA Grapalat" w:cs="Sylfaen"/>
                <w:sz w:val="22"/>
                <w:szCs w:val="22"/>
                <w:lang w:val="hy-AM"/>
              </w:rPr>
              <w:t xml:space="preserve"> </w:t>
            </w:r>
            <w:r w:rsidRPr="005952C1">
              <w:rPr>
                <w:rFonts w:ascii="GHEA Grapalat" w:hAnsi="GHEA Grapalat" w:cs="Sylfaen"/>
                <w:color w:val="00B0F0"/>
                <w:lang w:val="hy-AM"/>
              </w:rPr>
              <w:t>(</w:t>
            </w:r>
            <w:r>
              <w:rPr>
                <w:rFonts w:ascii="GHEA Grapalat" w:hAnsi="GHEA Grapalat" w:cs="Sylfaen"/>
                <w:color w:val="00B0F0"/>
                <w:lang w:val="hy-AM"/>
              </w:rPr>
              <w:t>խմբագրված՝ 147</w:t>
            </w:r>
            <w:r w:rsidRPr="005952C1">
              <w:rPr>
                <w:rFonts w:ascii="GHEA Grapalat" w:hAnsi="GHEA Grapalat" w:cs="Sylfaen"/>
                <w:color w:val="00B0F0"/>
                <w:lang w:val="hy-AM"/>
              </w:rPr>
              <w:t>-րդ)</w:t>
            </w:r>
            <w:r w:rsidRPr="00445969">
              <w:rPr>
                <w:rFonts w:ascii="GHEA Grapalat" w:hAnsi="GHEA Grapalat" w:cs="Sylfaen"/>
                <w:sz w:val="22"/>
                <w:szCs w:val="22"/>
                <w:lang w:val="hy-AM"/>
              </w:rPr>
              <w:t xml:space="preserve"> կետով առաջարկվում է սահմանել հետևյալը. «Եթե հանձնաժողովի անդամների թվին համապատասխան գնահատման ամենաբարձր միավորների հանրագումարի կեսից ավելի հավաքել են մեկից ավելի մասնակիցներ, ապա հարցազրույցի փուլը հաղթահարած միակ մասնակցին որոշում է հանձնաժողովը՝ պաշտոնում նշանակելու իրավասություն ունեցող պաշտոնատար անձին ներկայացնելով եզրակացություն (Ձև 4)՝ հարցազրույցի մասնակիցների արդյունքների և հարցազրույցի փուլը հաղթահարած մասնակցի վերաբերյալ:»: Կարծում ենք՝ անհրաժեշտ է Նախագծի հավելվածով առավել մանրամասն սահմանել, թե ինչպես է հանձնաժողովը որոշելու հարցազրույցի փուլը հաղթահարած միակ մասնակցին, այն պարագայում, երբ հանձնաժողովի անդամների թվին համապատասխան գնահատման ամենաբարձր միավորների հանրագումարի կեսից ավելի հավաքել են մեկից ավելի մասնակիցներ:</w:t>
            </w:r>
          </w:p>
        </w:tc>
        <w:tc>
          <w:tcPr>
            <w:tcW w:w="2936" w:type="dxa"/>
          </w:tcPr>
          <w:p w:rsidR="00436DC1" w:rsidRPr="00445969" w:rsidRDefault="00436DC1" w:rsidP="00436DC1">
            <w:pPr>
              <w:spacing w:line="240" w:lineRule="auto"/>
              <w:jc w:val="center"/>
              <w:rPr>
                <w:rFonts w:ascii="GHEA Grapalat" w:hAnsi="GHEA Grapalat"/>
                <w:lang w:val="hy-AM"/>
              </w:rPr>
            </w:pPr>
          </w:p>
        </w:tc>
        <w:tc>
          <w:tcPr>
            <w:tcW w:w="2840" w:type="dxa"/>
          </w:tcPr>
          <w:p w:rsidR="00436DC1" w:rsidRPr="00445969" w:rsidRDefault="002E200E" w:rsidP="00436DC1">
            <w:pPr>
              <w:autoSpaceDE w:val="0"/>
              <w:autoSpaceDN w:val="0"/>
              <w:adjustRightInd w:val="0"/>
              <w:spacing w:after="0" w:line="240" w:lineRule="auto"/>
              <w:jc w:val="center"/>
              <w:rPr>
                <w:rFonts w:ascii="GHEA Grapalat" w:hAnsi="GHEA Grapalat" w:cs="Sylfaen"/>
                <w:lang w:val="hy-AM"/>
              </w:rPr>
            </w:pPr>
            <w:r>
              <w:rPr>
                <w:rFonts w:ascii="GHEA Grapalat" w:hAnsi="GHEA Grapalat"/>
                <w:noProof/>
                <w:lang w:val="hy-AM"/>
              </w:rPr>
              <w:t>Նախագծի 145-148-րդ կետերը խմբագրվել են:</w:t>
            </w:r>
          </w:p>
        </w:tc>
      </w:tr>
      <w:tr w:rsidR="00436DC1" w:rsidRPr="00041835" w:rsidTr="0073191A">
        <w:trPr>
          <w:trHeight w:val="57"/>
        </w:trPr>
        <w:tc>
          <w:tcPr>
            <w:tcW w:w="607" w:type="dxa"/>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 xml:space="preserve">Կենտրոնական ընտրական հանձնաժողով </w:t>
            </w: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lastRenderedPageBreak/>
              <w:t>(գր.՝01-612, 24.10.2018 թ.)</w:t>
            </w:r>
          </w:p>
        </w:tc>
        <w:tc>
          <w:tcPr>
            <w:tcW w:w="6464"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cs="Sylfaen"/>
                <w:lang w:val="hy-AM"/>
              </w:rPr>
            </w:pP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cs="Sylfaen"/>
                <w:lang w:val="hy-AM"/>
              </w:rPr>
              <w:t xml:space="preserve">     Դիտողություններ և առաջարկություններ չեն ներկայացվել:</w:t>
            </w:r>
          </w:p>
        </w:tc>
        <w:tc>
          <w:tcPr>
            <w:tcW w:w="2936"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2840"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r>
      <w:tr w:rsidR="00436DC1" w:rsidRPr="00041835" w:rsidTr="0073191A">
        <w:trPr>
          <w:trHeight w:val="57"/>
        </w:trPr>
        <w:tc>
          <w:tcPr>
            <w:tcW w:w="607" w:type="dxa"/>
            <w:vMerge w:val="restart"/>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val="restart"/>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Տնտեսական մրցակցության պաշտպանության պետական հանձնաժողով</w:t>
            </w: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(գր.՝941-2018, 25.10.2018 թ.)</w:t>
            </w:r>
          </w:p>
        </w:tc>
        <w:tc>
          <w:tcPr>
            <w:tcW w:w="6464" w:type="dxa"/>
            <w:tcBorders>
              <w:bottom w:val="single" w:sz="4" w:space="0" w:color="auto"/>
            </w:tcBorders>
          </w:tcPr>
          <w:p w:rsidR="00436DC1" w:rsidRPr="00445969" w:rsidRDefault="00436DC1" w:rsidP="008A4975">
            <w:pPr>
              <w:pStyle w:val="ListParagraph"/>
              <w:numPr>
                <w:ilvl w:val="0"/>
                <w:numId w:val="13"/>
              </w:numPr>
              <w:ind w:left="743" w:right="-23" w:hanging="426"/>
              <w:jc w:val="both"/>
              <w:rPr>
                <w:rFonts w:ascii="GHEA Grapalat" w:hAnsi="GHEA Grapalat" w:cs="Sylfaen"/>
                <w:sz w:val="22"/>
                <w:szCs w:val="22"/>
                <w:lang w:val="hy-AM"/>
              </w:rPr>
            </w:pPr>
            <w:r w:rsidRPr="00445969">
              <w:rPr>
                <w:rFonts w:ascii="GHEA Grapalat" w:hAnsi="GHEA Grapalat" w:cs="Sylfaen"/>
                <w:sz w:val="22"/>
                <w:szCs w:val="22"/>
                <w:lang w:val="hy-AM"/>
              </w:rPr>
              <w:t>6-րդ կետով նախատեսված թվարկումները փոխարինել ««Քաղաքացիական ծառայության մասին» օրենքի 37-րդ հոդվածի 1-ին և 2-րդ մասերով նախատեսված թափուր պաշտոն առաջանալու դեպքում, ինչպես նաև Օրենքով սահմանված փոխադրումից (փոխադրումներից) հետո այդ պաշտոնները զբաղեցվում են մրցույթով:» նախադասությամբ:</w:t>
            </w:r>
          </w:p>
        </w:tc>
        <w:tc>
          <w:tcPr>
            <w:tcW w:w="2936"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Չի ընդունվել:</w:t>
            </w: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ab/>
            </w:r>
          </w:p>
        </w:tc>
        <w:tc>
          <w:tcPr>
            <w:tcW w:w="2840"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Պարզաբանումը տրված է սույն ամփոփաթերթի 8-րդ կետի</w:t>
            </w:r>
            <w:r>
              <w:rPr>
                <w:rFonts w:ascii="GHEA Grapalat" w:hAnsi="GHEA Grapalat"/>
                <w:noProof/>
                <w:lang w:val="hy-AM"/>
              </w:rPr>
              <w:t xml:space="preserve"> 1-ին</w:t>
            </w:r>
            <w:r w:rsidRPr="00445969">
              <w:rPr>
                <w:rFonts w:ascii="GHEA Grapalat" w:hAnsi="GHEA Grapalat"/>
                <w:noProof/>
                <w:lang w:val="hy-AM"/>
              </w:rPr>
              <w:t xml:space="preserve"> ենթակետով:</w:t>
            </w:r>
          </w:p>
        </w:tc>
      </w:tr>
      <w:tr w:rsidR="00436DC1" w:rsidRPr="00041835" w:rsidTr="0073191A">
        <w:trPr>
          <w:trHeight w:val="57"/>
        </w:trPr>
        <w:tc>
          <w:tcPr>
            <w:tcW w:w="607" w:type="dxa"/>
            <w:vMerge/>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436DC1" w:rsidRPr="00445969" w:rsidRDefault="00436DC1" w:rsidP="00436DC1">
            <w:pPr>
              <w:autoSpaceDE w:val="0"/>
              <w:autoSpaceDN w:val="0"/>
              <w:adjustRightInd w:val="0"/>
              <w:spacing w:after="0" w:line="240" w:lineRule="auto"/>
              <w:jc w:val="center"/>
              <w:rPr>
                <w:rFonts w:ascii="GHEA Grapalat" w:hAnsi="GHEA Grapalat"/>
                <w:lang w:val="hy-AM"/>
              </w:rPr>
            </w:pPr>
          </w:p>
        </w:tc>
        <w:tc>
          <w:tcPr>
            <w:tcW w:w="6464" w:type="dxa"/>
            <w:tcBorders>
              <w:top w:val="single" w:sz="4" w:space="0" w:color="auto"/>
            </w:tcBorders>
            <w:vAlign w:val="center"/>
          </w:tcPr>
          <w:p w:rsidR="00436DC1" w:rsidRPr="00445969" w:rsidRDefault="00436DC1" w:rsidP="008A4975">
            <w:pPr>
              <w:pStyle w:val="ListParagraph"/>
              <w:numPr>
                <w:ilvl w:val="0"/>
                <w:numId w:val="13"/>
              </w:numPr>
              <w:ind w:left="743" w:right="-23"/>
              <w:jc w:val="both"/>
              <w:rPr>
                <w:rFonts w:ascii="GHEA Grapalat" w:hAnsi="GHEA Grapalat" w:cs="Sylfaen"/>
                <w:sz w:val="22"/>
                <w:szCs w:val="22"/>
                <w:lang w:val="hy-AM"/>
              </w:rPr>
            </w:pPr>
            <w:r w:rsidRPr="00445969">
              <w:rPr>
                <w:rFonts w:ascii="GHEA Grapalat" w:hAnsi="GHEA Grapalat" w:cs="Sylfaen"/>
                <w:sz w:val="22"/>
                <w:szCs w:val="22"/>
                <w:lang w:val="hy-AM"/>
              </w:rPr>
              <w:t>124-րդ</w:t>
            </w:r>
            <w:r>
              <w:rPr>
                <w:rFonts w:ascii="GHEA Grapalat" w:hAnsi="GHEA Grapalat" w:cs="Sylfaen"/>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119</w:t>
            </w:r>
            <w:r w:rsidRPr="005952C1">
              <w:rPr>
                <w:rFonts w:ascii="GHEA Grapalat" w:hAnsi="GHEA Grapalat" w:cs="Sylfaen"/>
                <w:color w:val="00B0F0"/>
                <w:lang w:val="hy-AM"/>
              </w:rPr>
              <w:t>-րդ)</w:t>
            </w:r>
            <w:r w:rsidRPr="00445969">
              <w:rPr>
                <w:rFonts w:ascii="GHEA Grapalat" w:hAnsi="GHEA Grapalat" w:cs="Sylfaen"/>
                <w:sz w:val="22"/>
                <w:szCs w:val="22"/>
                <w:lang w:val="hy-AM"/>
              </w:rPr>
              <w:t xml:space="preserve"> կետով նախատեսվում է, որ հարցազրույցն անցկացվում է մրցույթի թեստավորման անցկացման օրվան հաջորդող երկրորդ աշխատանքային օրը: Հաշվի առնելով Նախագծով սահմանված մրցույթի անցկացման ընթացակարգային առանձնահատկու</w:t>
            </w:r>
            <w:r w:rsidRPr="00445969">
              <w:rPr>
                <w:rFonts w:ascii="GHEA Grapalat" w:hAnsi="GHEA Grapalat" w:cs="Sylfaen"/>
                <w:sz w:val="22"/>
                <w:szCs w:val="22"/>
                <w:lang w:val="hy-AM"/>
              </w:rPr>
              <w:softHyphen/>
              <w:t>թյունները և լրացուցիչ աշխատանքներ չկատարելու, մրցույթը կազմակերպող մարմնի բնականոն աշխատանքը չխաթարելու նպատակարհարմա</w:t>
            </w:r>
            <w:r w:rsidRPr="00445969">
              <w:rPr>
                <w:rFonts w:ascii="GHEA Grapalat" w:hAnsi="GHEA Grapalat" w:cs="Sylfaen"/>
                <w:sz w:val="22"/>
                <w:szCs w:val="22"/>
                <w:lang w:val="hy-AM"/>
              </w:rPr>
              <w:softHyphen/>
              <w:t>րությունից ելնելով առաջարկում են վերոնշյալ դրույթը փոխել և հարցազրույցի անցկացման օր սահմանել մրցույթի թեստավորման անցկացման օրը:</w:t>
            </w:r>
          </w:p>
        </w:tc>
        <w:tc>
          <w:tcPr>
            <w:tcW w:w="2936" w:type="dxa"/>
            <w:tcBorders>
              <w:top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ru-RU"/>
              </w:rPr>
              <w:t>Չի ընդունվել:</w:t>
            </w:r>
          </w:p>
        </w:tc>
        <w:tc>
          <w:tcPr>
            <w:tcW w:w="2840" w:type="dxa"/>
            <w:tcBorders>
              <w:top w:val="single" w:sz="4" w:space="0" w:color="auto"/>
            </w:tcBorders>
          </w:tcPr>
          <w:p w:rsidR="00436DC1" w:rsidRPr="00445969" w:rsidRDefault="00436DC1" w:rsidP="0071105D">
            <w:pPr>
              <w:autoSpaceDE w:val="0"/>
              <w:autoSpaceDN w:val="0"/>
              <w:adjustRightInd w:val="0"/>
              <w:spacing w:after="0" w:line="240" w:lineRule="auto"/>
              <w:jc w:val="center"/>
              <w:rPr>
                <w:rFonts w:ascii="GHEA Grapalat" w:hAnsi="GHEA Grapalat"/>
                <w:noProof/>
                <w:lang w:val="hy-AM"/>
              </w:rPr>
            </w:pPr>
            <w:r>
              <w:rPr>
                <w:rFonts w:ascii="GHEA Grapalat" w:hAnsi="GHEA Grapalat"/>
                <w:noProof/>
                <w:lang w:val="hy-AM"/>
              </w:rPr>
              <w:t xml:space="preserve">Հնարավոր է թեստավորման արդյունքի բողոքարկում. եթե բողոքարկման արդյունքում վիճարկվում է կոմպետենցիաներին վերաբերող  առաջադրանքներ, ապա ՔԾԳ-ի կողմից տրվում է </w:t>
            </w:r>
            <w:r w:rsidR="0071105D">
              <w:rPr>
                <w:rFonts w:ascii="GHEA Grapalat" w:hAnsi="GHEA Grapalat"/>
                <w:noProof/>
                <w:lang w:val="hy-AM"/>
              </w:rPr>
              <w:t>մեկնաբանություն</w:t>
            </w:r>
            <w:r>
              <w:rPr>
                <w:rFonts w:ascii="GHEA Grapalat" w:hAnsi="GHEA Grapalat"/>
                <w:noProof/>
                <w:lang w:val="hy-AM"/>
              </w:rPr>
              <w:t xml:space="preserve">: Անհրաժեշտ է ապահովել բողոքարկման արդյունքում որոշման կայացումը, կայացված որոշման մասին ծանուցումը, </w:t>
            </w:r>
            <w:r w:rsidR="005441A9">
              <w:rPr>
                <w:rFonts w:ascii="GHEA Grapalat" w:hAnsi="GHEA Grapalat"/>
                <w:noProof/>
                <w:lang w:val="hy-AM"/>
              </w:rPr>
              <w:t>հար</w:t>
            </w:r>
            <w:r>
              <w:rPr>
                <w:rFonts w:ascii="GHEA Grapalat" w:hAnsi="GHEA Grapalat"/>
                <w:noProof/>
                <w:lang w:val="hy-AM"/>
              </w:rPr>
              <w:t xml:space="preserve">ցազրույց անցկացնող հանձնաժողովի ձևավորումը և թեստավորումը հաղթահարած մասնակիցների հարցազրույցի գնահատման թերթերի կազմումը և  այլ </w:t>
            </w:r>
            <w:r>
              <w:rPr>
                <w:rFonts w:ascii="GHEA Grapalat" w:hAnsi="GHEA Grapalat"/>
                <w:noProof/>
                <w:lang w:val="hy-AM"/>
              </w:rPr>
              <w:lastRenderedPageBreak/>
              <w:t>աշխատանքների իրականացումը:</w:t>
            </w:r>
          </w:p>
        </w:tc>
      </w:tr>
      <w:tr w:rsidR="00436DC1" w:rsidRPr="00041835" w:rsidTr="0073191A">
        <w:trPr>
          <w:trHeight w:val="57"/>
        </w:trPr>
        <w:tc>
          <w:tcPr>
            <w:tcW w:w="607" w:type="dxa"/>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Հաշվեքննիչ պալատ</w:t>
            </w: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(գր.՝ՀՊե-ՀԱ-249, 25.10.2018 թ.)</w:t>
            </w:r>
          </w:p>
        </w:tc>
        <w:tc>
          <w:tcPr>
            <w:tcW w:w="6464" w:type="dxa"/>
          </w:tcPr>
          <w:p w:rsidR="00436DC1" w:rsidRPr="00445969" w:rsidRDefault="00436DC1" w:rsidP="00436DC1">
            <w:pPr>
              <w:autoSpaceDE w:val="0"/>
              <w:autoSpaceDN w:val="0"/>
              <w:adjustRightInd w:val="0"/>
              <w:spacing w:after="0" w:line="240" w:lineRule="auto"/>
              <w:jc w:val="center"/>
              <w:rPr>
                <w:rFonts w:ascii="GHEA Grapalat" w:hAnsi="GHEA Grapalat" w:cs="Sylfaen"/>
                <w:lang w:val="hy-AM"/>
              </w:rPr>
            </w:pP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cs="Sylfaen"/>
                <w:lang w:val="hy-AM"/>
              </w:rPr>
              <w:t xml:space="preserve">     Դիտողություններ և առաջարկություններ չեն ներկայացվել:</w:t>
            </w:r>
          </w:p>
        </w:tc>
        <w:tc>
          <w:tcPr>
            <w:tcW w:w="2936"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2840"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r>
      <w:tr w:rsidR="00436DC1" w:rsidRPr="00041835" w:rsidTr="0073191A">
        <w:trPr>
          <w:trHeight w:val="57"/>
        </w:trPr>
        <w:tc>
          <w:tcPr>
            <w:tcW w:w="607" w:type="dxa"/>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tcPr>
          <w:p w:rsidR="00436DC1" w:rsidRPr="00445969" w:rsidRDefault="00436DC1" w:rsidP="00436DC1">
            <w:pPr>
              <w:spacing w:line="240" w:lineRule="auto"/>
              <w:ind w:left="-133" w:right="-100"/>
              <w:jc w:val="center"/>
              <w:rPr>
                <w:rFonts w:ascii="GHEA Grapalat" w:hAnsi="GHEA Grapalat"/>
                <w:noProof/>
                <w:lang w:val="hy-AM"/>
              </w:rPr>
            </w:pPr>
            <w:r w:rsidRPr="00445969">
              <w:rPr>
                <w:rFonts w:ascii="GHEA Grapalat" w:hAnsi="GHEA Grapalat"/>
                <w:noProof/>
                <w:lang w:val="hy-AM"/>
              </w:rPr>
              <w:t>ՀՀ Սահմանադրական դատարան</w:t>
            </w:r>
            <w:r>
              <w:rPr>
                <w:rFonts w:ascii="GHEA Grapalat" w:hAnsi="GHEA Grapalat"/>
                <w:noProof/>
                <w:lang w:val="hy-AM"/>
              </w:rPr>
              <w:t xml:space="preserve">               </w:t>
            </w:r>
            <w:r w:rsidRPr="00445969">
              <w:rPr>
                <w:rFonts w:ascii="GHEA Grapalat" w:hAnsi="GHEA Grapalat"/>
                <w:noProof/>
                <w:lang w:val="hy-AM"/>
              </w:rPr>
              <w:t>(գր.՝Ա/0129-2018, 25.10.2018 թ.)</w:t>
            </w:r>
          </w:p>
        </w:tc>
        <w:tc>
          <w:tcPr>
            <w:tcW w:w="6464" w:type="dxa"/>
          </w:tcPr>
          <w:p w:rsidR="00436DC1" w:rsidRPr="00445969" w:rsidRDefault="00436DC1" w:rsidP="00436DC1">
            <w:pPr>
              <w:autoSpaceDE w:val="0"/>
              <w:autoSpaceDN w:val="0"/>
              <w:adjustRightInd w:val="0"/>
              <w:spacing w:after="0" w:line="240" w:lineRule="auto"/>
              <w:jc w:val="center"/>
              <w:rPr>
                <w:rFonts w:ascii="GHEA Grapalat" w:hAnsi="GHEA Grapalat" w:cs="Sylfaen"/>
                <w:lang w:val="hy-AM"/>
              </w:rPr>
            </w:pP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cs="Sylfaen"/>
                <w:lang w:val="hy-AM"/>
              </w:rPr>
              <w:t xml:space="preserve">     Դիտողություններ և առաջարկություններ չեն ներկայացվել:</w:t>
            </w:r>
          </w:p>
        </w:tc>
        <w:tc>
          <w:tcPr>
            <w:tcW w:w="2936"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2840"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r>
      <w:tr w:rsidR="00436DC1" w:rsidRPr="00041835" w:rsidTr="0073191A">
        <w:trPr>
          <w:trHeight w:val="57"/>
        </w:trPr>
        <w:tc>
          <w:tcPr>
            <w:tcW w:w="607" w:type="dxa"/>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Պետական վերահսկողական ծառայություն</w:t>
            </w:r>
          </w:p>
          <w:p w:rsidR="00436DC1" w:rsidRPr="00445969" w:rsidRDefault="00436DC1" w:rsidP="00436DC1">
            <w:pPr>
              <w:spacing w:line="240" w:lineRule="auto"/>
              <w:jc w:val="center"/>
              <w:rPr>
                <w:rFonts w:ascii="GHEA Grapalat" w:hAnsi="GHEA Grapalat"/>
                <w:noProof/>
                <w:lang w:val="hy-AM"/>
              </w:rPr>
            </w:pPr>
            <w:r w:rsidRPr="00445969">
              <w:rPr>
                <w:rFonts w:ascii="GHEA Grapalat" w:hAnsi="GHEA Grapalat"/>
                <w:noProof/>
                <w:lang w:val="hy-AM"/>
              </w:rPr>
              <w:t>(գր.՝Ե/279-18, 23.10.2018 թ.)</w:t>
            </w:r>
          </w:p>
        </w:tc>
        <w:tc>
          <w:tcPr>
            <w:tcW w:w="6464" w:type="dxa"/>
          </w:tcPr>
          <w:p w:rsidR="00436DC1" w:rsidRPr="00445969" w:rsidRDefault="00436DC1" w:rsidP="00436DC1">
            <w:pPr>
              <w:autoSpaceDE w:val="0"/>
              <w:autoSpaceDN w:val="0"/>
              <w:adjustRightInd w:val="0"/>
              <w:spacing w:after="0" w:line="240" w:lineRule="auto"/>
              <w:jc w:val="center"/>
              <w:rPr>
                <w:rFonts w:ascii="GHEA Grapalat" w:hAnsi="GHEA Grapalat" w:cs="Sylfaen"/>
                <w:lang w:val="hy-AM"/>
              </w:rPr>
            </w:pPr>
            <w:r w:rsidRPr="00445969">
              <w:rPr>
                <w:rFonts w:ascii="GHEA Grapalat" w:hAnsi="GHEA Grapalat" w:cs="Sylfaen"/>
                <w:lang w:val="hy-AM"/>
              </w:rPr>
              <w:t xml:space="preserve">2-րդ, 3-րդ, 4-րդ, 7-րդ, 9-րդ, 10-րդ, 12-րդ, 13-րդ, 14-րդ, 16-րդ, 21-րդ, 22-րդ, 26-րդ, 27-րդ, 31-րդ, 39-րդ, 40-րդ, 41-րդ, 42-րդ, 43-րդ, 47-րդ, 53-րդ, 54-րդ, 121-րդ, 126-րդ և 127-րդ կետերը ամբողջությամբ կրկնում են «Քաղաքացիական ծառայության մասին» Հայաստանի Հանրապետության օրենքի 9-րդ, 10-րդ և 12-րդ հոդվածներով արդեն իսկ սահմանված դրույթները: </w:t>
            </w:r>
          </w:p>
        </w:tc>
        <w:tc>
          <w:tcPr>
            <w:tcW w:w="2936"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Չի ընդունվել:</w:t>
            </w:r>
          </w:p>
        </w:tc>
        <w:tc>
          <w:tcPr>
            <w:tcW w:w="2840" w:type="dxa"/>
          </w:tcPr>
          <w:p w:rsidR="00436DC1"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Օրենքի նշված դրույթներից բխում են նախագծով սահմանված ընթացակարգային կարգավորումները:</w:t>
            </w: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r>
      <w:tr w:rsidR="00436DC1" w:rsidRPr="00041835" w:rsidTr="0073191A">
        <w:trPr>
          <w:trHeight w:val="57"/>
        </w:trPr>
        <w:tc>
          <w:tcPr>
            <w:tcW w:w="607" w:type="dxa"/>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Սյունիքի մարզպետարան</w:t>
            </w: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(գր.՝</w:t>
            </w:r>
            <w:r>
              <w:rPr>
                <w:rFonts w:ascii="GHEA Grapalat" w:hAnsi="GHEA Grapalat"/>
                <w:noProof/>
                <w:lang w:val="hy-AM"/>
              </w:rPr>
              <w:t xml:space="preserve"> </w:t>
            </w:r>
            <w:r w:rsidRPr="00445969">
              <w:rPr>
                <w:rFonts w:ascii="GHEA Grapalat" w:hAnsi="GHEA Grapalat"/>
                <w:noProof/>
                <w:lang w:val="hy-AM"/>
              </w:rPr>
              <w:t>03/14/6323-18, 26.10.2018 թ.)</w:t>
            </w:r>
          </w:p>
        </w:tc>
        <w:tc>
          <w:tcPr>
            <w:tcW w:w="6464" w:type="dxa"/>
          </w:tcPr>
          <w:p w:rsidR="00436DC1" w:rsidRPr="00445969" w:rsidRDefault="00436DC1" w:rsidP="00436DC1">
            <w:pPr>
              <w:autoSpaceDE w:val="0"/>
              <w:autoSpaceDN w:val="0"/>
              <w:adjustRightInd w:val="0"/>
              <w:spacing w:after="0" w:line="240" w:lineRule="auto"/>
              <w:jc w:val="center"/>
              <w:rPr>
                <w:rFonts w:ascii="GHEA Grapalat" w:hAnsi="GHEA Grapalat" w:cs="Sylfaen"/>
                <w:lang w:val="hy-AM"/>
              </w:rPr>
            </w:pP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cs="Sylfaen"/>
                <w:lang w:val="hy-AM"/>
              </w:rPr>
              <w:t xml:space="preserve">     Դիտողություններ և առաջարկություններ չեն ներկայացվել:</w:t>
            </w:r>
          </w:p>
        </w:tc>
        <w:tc>
          <w:tcPr>
            <w:tcW w:w="2936"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2840"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r>
      <w:tr w:rsidR="00436DC1" w:rsidRPr="00041835" w:rsidTr="0073191A">
        <w:trPr>
          <w:trHeight w:val="57"/>
        </w:trPr>
        <w:tc>
          <w:tcPr>
            <w:tcW w:w="607" w:type="dxa"/>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Արարատի մարզպետարան</w:t>
            </w: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(գր.՝</w:t>
            </w:r>
            <w:r>
              <w:rPr>
                <w:rFonts w:ascii="GHEA Grapalat" w:hAnsi="GHEA Grapalat"/>
                <w:noProof/>
                <w:lang w:val="hy-AM"/>
              </w:rPr>
              <w:t xml:space="preserve"> </w:t>
            </w:r>
            <w:r w:rsidRPr="00445969">
              <w:rPr>
                <w:rFonts w:ascii="GHEA Grapalat" w:hAnsi="GHEA Grapalat"/>
                <w:noProof/>
                <w:lang w:val="hy-AM"/>
              </w:rPr>
              <w:t>1/11/6804-18, 26.10.2018 թ.)</w:t>
            </w:r>
          </w:p>
        </w:tc>
        <w:tc>
          <w:tcPr>
            <w:tcW w:w="6464" w:type="dxa"/>
          </w:tcPr>
          <w:p w:rsidR="00436DC1" w:rsidRPr="00445969" w:rsidRDefault="00436DC1" w:rsidP="00436DC1">
            <w:pPr>
              <w:autoSpaceDE w:val="0"/>
              <w:autoSpaceDN w:val="0"/>
              <w:adjustRightInd w:val="0"/>
              <w:spacing w:after="0" w:line="240" w:lineRule="auto"/>
              <w:jc w:val="center"/>
              <w:rPr>
                <w:rFonts w:ascii="GHEA Grapalat" w:hAnsi="GHEA Grapalat" w:cs="Sylfaen"/>
                <w:lang w:val="hy-AM"/>
              </w:rPr>
            </w:pP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cs="Sylfaen"/>
                <w:lang w:val="hy-AM"/>
              </w:rPr>
              <w:t xml:space="preserve">     Դիտողություններ և առաջարկություններ չեն ներկայացվել:</w:t>
            </w:r>
          </w:p>
        </w:tc>
        <w:tc>
          <w:tcPr>
            <w:tcW w:w="2936"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2840"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r>
      <w:tr w:rsidR="00436DC1" w:rsidRPr="00041835" w:rsidTr="0073191A">
        <w:trPr>
          <w:trHeight w:val="57"/>
        </w:trPr>
        <w:tc>
          <w:tcPr>
            <w:tcW w:w="607" w:type="dxa"/>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Մշակույթի նախարարություն</w:t>
            </w: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(գր.՝</w:t>
            </w:r>
            <w:r>
              <w:rPr>
                <w:rFonts w:ascii="GHEA Grapalat" w:hAnsi="GHEA Grapalat"/>
                <w:noProof/>
                <w:lang w:val="hy-AM"/>
              </w:rPr>
              <w:t xml:space="preserve"> </w:t>
            </w:r>
            <w:r w:rsidRPr="00445969">
              <w:rPr>
                <w:rFonts w:ascii="GHEA Grapalat" w:hAnsi="GHEA Grapalat"/>
                <w:noProof/>
                <w:lang w:val="hy-AM"/>
              </w:rPr>
              <w:t>01/10.1/7552-18, 26.10.2018 թ.)</w:t>
            </w:r>
          </w:p>
        </w:tc>
        <w:tc>
          <w:tcPr>
            <w:tcW w:w="6464"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cs="Sylfaen"/>
                <w:lang w:val="hy-AM"/>
              </w:rPr>
            </w:pP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cs="Sylfaen"/>
                <w:lang w:val="hy-AM"/>
              </w:rPr>
              <w:t xml:space="preserve">     Դիտողություններ և առաջարկություններ չեն ներկայացվել:</w:t>
            </w:r>
          </w:p>
        </w:tc>
        <w:tc>
          <w:tcPr>
            <w:tcW w:w="2936"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2840"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r>
      <w:tr w:rsidR="00436DC1" w:rsidRPr="00041835" w:rsidTr="0073191A">
        <w:trPr>
          <w:trHeight w:val="57"/>
        </w:trPr>
        <w:tc>
          <w:tcPr>
            <w:tcW w:w="607" w:type="dxa"/>
            <w:vMerge w:val="restart"/>
            <w:tcBorders>
              <w:bottom w:val="single" w:sz="4" w:space="0" w:color="BFBFBF" w:themeColor="background1" w:themeShade="BF"/>
            </w:tcBorders>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val="restart"/>
            <w:tcBorders>
              <w:bottom w:val="single" w:sz="4" w:space="0" w:color="BFBFBF" w:themeColor="background1" w:themeShade="BF"/>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Pr>
                <w:rFonts w:ascii="GHEA Grapalat" w:hAnsi="GHEA Grapalat"/>
                <w:noProof/>
                <w:lang w:val="hy-AM"/>
              </w:rPr>
              <w:t>Ա</w:t>
            </w:r>
            <w:r w:rsidRPr="00445969">
              <w:rPr>
                <w:rFonts w:ascii="GHEA Grapalat" w:hAnsi="GHEA Grapalat"/>
                <w:noProof/>
                <w:lang w:val="hy-AM"/>
              </w:rPr>
              <w:t>շխատանքի և սոցիալական հարցերի նախարարություն</w:t>
            </w: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(գր.՝</w:t>
            </w: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ՄԹ/ԱԿԲ/16570-18</w:t>
            </w:r>
            <w:r w:rsidRPr="009C1BE7">
              <w:rPr>
                <w:rFonts w:ascii="GHEA Grapalat" w:hAnsi="GHEA Grapalat"/>
                <w:noProof/>
                <w:lang w:val="hy-AM"/>
              </w:rPr>
              <w:t>, 26.10.2018 թ.)</w:t>
            </w:r>
          </w:p>
        </w:tc>
        <w:tc>
          <w:tcPr>
            <w:tcW w:w="6464" w:type="dxa"/>
            <w:tcBorders>
              <w:bottom w:val="single" w:sz="4" w:space="0" w:color="auto"/>
            </w:tcBorders>
          </w:tcPr>
          <w:p w:rsidR="00436DC1" w:rsidRPr="00445969" w:rsidRDefault="00436DC1" w:rsidP="008A4975">
            <w:pPr>
              <w:pStyle w:val="ListParagraph"/>
              <w:numPr>
                <w:ilvl w:val="0"/>
                <w:numId w:val="10"/>
              </w:numPr>
              <w:autoSpaceDE w:val="0"/>
              <w:autoSpaceDN w:val="0"/>
              <w:adjustRightInd w:val="0"/>
              <w:jc w:val="both"/>
              <w:rPr>
                <w:rFonts w:ascii="GHEA Grapalat" w:hAnsi="GHEA Grapalat" w:cs="Sylfaen"/>
                <w:sz w:val="22"/>
                <w:szCs w:val="22"/>
                <w:lang w:val="hy-AM"/>
              </w:rPr>
            </w:pPr>
            <w:r w:rsidRPr="00445969">
              <w:rPr>
                <w:rFonts w:ascii="GHEA Grapalat" w:hAnsi="GHEA Grapalat" w:cs="Sylfaen"/>
                <w:sz w:val="22"/>
                <w:szCs w:val="22"/>
                <w:lang w:val="hy-AM"/>
              </w:rPr>
              <w:t xml:space="preserve">30-րդ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27</w:t>
            </w:r>
            <w:r w:rsidRPr="005952C1">
              <w:rPr>
                <w:rFonts w:ascii="GHEA Grapalat" w:hAnsi="GHEA Grapalat" w:cs="Sylfaen"/>
                <w:color w:val="00B0F0"/>
                <w:lang w:val="hy-AM"/>
              </w:rPr>
              <w:t>-րդ)</w:t>
            </w:r>
            <w:r>
              <w:rPr>
                <w:rFonts w:ascii="GHEA Grapalat" w:hAnsi="GHEA Grapalat" w:cs="Sylfaen"/>
                <w:color w:val="00B0F0"/>
                <w:lang w:val="hy-AM"/>
              </w:rPr>
              <w:t xml:space="preserve"> </w:t>
            </w:r>
            <w:r w:rsidRPr="00445969">
              <w:rPr>
                <w:rFonts w:ascii="GHEA Grapalat" w:hAnsi="GHEA Grapalat" w:cs="Sylfaen"/>
                <w:sz w:val="22"/>
                <w:szCs w:val="22"/>
                <w:lang w:val="hy-AM"/>
              </w:rPr>
              <w:t xml:space="preserve">կետում նշված է, որ մրցույթի հայտարարության հետ հրապարակվում են նաև այն բնագավառները, որոնցից կազմվում է մրցույթի թեստը: Հայտարարությանը կից անհրաժեշտ է հրապարակել մրցույթի թեստի նախապես կազմված հարցաշարը նույնպես: </w:t>
            </w:r>
          </w:p>
        </w:tc>
        <w:tc>
          <w:tcPr>
            <w:tcW w:w="2936"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Չի ընդունվել:</w:t>
            </w:r>
          </w:p>
        </w:tc>
        <w:tc>
          <w:tcPr>
            <w:tcW w:w="2840"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Պարզաբանումը տրված է սույն ամփոփաթերթի 8-րդ կետի 7-րդ ենթակետով:</w:t>
            </w:r>
          </w:p>
        </w:tc>
      </w:tr>
      <w:tr w:rsidR="00436DC1" w:rsidRPr="00041835" w:rsidTr="0073191A">
        <w:trPr>
          <w:trHeight w:val="57"/>
        </w:trPr>
        <w:tc>
          <w:tcPr>
            <w:tcW w:w="607" w:type="dxa"/>
            <w:vMerge/>
            <w:tcBorders>
              <w:top w:val="single" w:sz="4" w:space="0" w:color="BFBFBF" w:themeColor="background1" w:themeShade="BF"/>
            </w:tcBorders>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tcBorders>
              <w:top w:val="single" w:sz="4" w:space="0" w:color="BFBFBF" w:themeColor="background1" w:themeShade="BF"/>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6464" w:type="dxa"/>
            <w:tcBorders>
              <w:top w:val="single" w:sz="4" w:space="0" w:color="auto"/>
              <w:bottom w:val="single" w:sz="4" w:space="0" w:color="auto"/>
            </w:tcBorders>
          </w:tcPr>
          <w:p w:rsidR="00436DC1" w:rsidRPr="00445969" w:rsidRDefault="00436DC1" w:rsidP="008A4975">
            <w:pPr>
              <w:pStyle w:val="ListParagraph"/>
              <w:numPr>
                <w:ilvl w:val="0"/>
                <w:numId w:val="10"/>
              </w:numPr>
              <w:autoSpaceDE w:val="0"/>
              <w:autoSpaceDN w:val="0"/>
              <w:adjustRightInd w:val="0"/>
              <w:jc w:val="both"/>
              <w:rPr>
                <w:rFonts w:ascii="GHEA Grapalat" w:hAnsi="GHEA Grapalat" w:cs="Sylfaen"/>
                <w:sz w:val="22"/>
                <w:szCs w:val="22"/>
                <w:lang w:val="hy-AM"/>
              </w:rPr>
            </w:pPr>
            <w:r w:rsidRPr="00445969">
              <w:rPr>
                <w:rFonts w:ascii="GHEA Grapalat" w:hAnsi="GHEA Grapalat" w:cs="Sylfaen"/>
                <w:sz w:val="22"/>
                <w:szCs w:val="22"/>
                <w:lang w:val="hy-AM"/>
              </w:rPr>
              <w:t xml:space="preserve">Անհասկանալի է Կարգում կիրառվող «հարցազրույցի ձևաչափ» հասկացությունը, և թե այն ինչ է իրենից </w:t>
            </w:r>
            <w:r w:rsidRPr="00445969">
              <w:rPr>
                <w:rFonts w:ascii="GHEA Grapalat" w:hAnsi="GHEA Grapalat" w:cs="Sylfaen"/>
                <w:sz w:val="22"/>
                <w:szCs w:val="22"/>
                <w:lang w:val="hy-AM"/>
              </w:rPr>
              <w:lastRenderedPageBreak/>
              <w:t xml:space="preserve">ներկայացնում: Կարգից ենթադրվում է, որ  «հարցազրույցի ձևաչափ»-ը (այդ թվում՝ մեկից ավելի) յուրաքանչյուր մարմին ինքն է հաստատում: Նման կարգավորումներ սահմանելը թե՛ քաղաքացիների, թե՛ կիրառողների համար ստեղծում է անորոշություն: Այսինքն, քաղաքացիական ծառայության մրցույթին մասնակցել ցանկացող անձը կարդալով Կարգը, բացարձակապես ոչ մի պատկերացում չի ձեռք բերում այն մասին, թե ինչ է իրենից ներկայացնում մրցույթի հարցազրույցի փուլը: Գտնում ենք, որ նշված կարգավորումը անհրաժեշտ է առավել հստակ սահմանել: </w:t>
            </w:r>
          </w:p>
        </w:tc>
        <w:tc>
          <w:tcPr>
            <w:tcW w:w="2936" w:type="dxa"/>
            <w:tcBorders>
              <w:top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2840" w:type="dxa"/>
            <w:tcBorders>
              <w:top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sz w:val="16"/>
                <w:szCs w:val="16"/>
                <w:lang w:val="hy-AM"/>
              </w:rPr>
              <w:t xml:space="preserve">Կարգավորվում է «Քաղաքացիական ծառայության թափուր պաշտոն զբաղեցնելու </w:t>
            </w:r>
            <w:r w:rsidRPr="00445969">
              <w:rPr>
                <w:rFonts w:ascii="GHEA Grapalat" w:hAnsi="GHEA Grapalat"/>
                <w:noProof/>
                <w:sz w:val="16"/>
                <w:szCs w:val="16"/>
                <w:lang w:val="hy-AM"/>
              </w:rPr>
              <w:lastRenderedPageBreak/>
              <w:t>համար անցկացվող մրցույթի թեստերը կազմելու, թեստային առաջադրանքները ձևավորելու, թեստային առաջադրանքների բովանդակային առանձնահատկությունները, թեստային առաջադրանքների քանակը, հարցազրույցի անցկացման մեթոդաբանությունը և ձևաչափը սահմանելու մասին» որոշմամբ:</w:t>
            </w:r>
          </w:p>
        </w:tc>
      </w:tr>
      <w:tr w:rsidR="00436DC1" w:rsidRPr="00445969" w:rsidTr="0073191A">
        <w:trPr>
          <w:trHeight w:val="57"/>
        </w:trPr>
        <w:tc>
          <w:tcPr>
            <w:tcW w:w="607" w:type="dxa"/>
            <w:vMerge/>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c>
          <w:tcPr>
            <w:tcW w:w="6464" w:type="dxa"/>
            <w:tcBorders>
              <w:top w:val="single" w:sz="4" w:space="0" w:color="auto"/>
            </w:tcBorders>
          </w:tcPr>
          <w:p w:rsidR="00436DC1" w:rsidRPr="00445969" w:rsidRDefault="00436DC1" w:rsidP="008A4975">
            <w:pPr>
              <w:pStyle w:val="ListParagraph"/>
              <w:numPr>
                <w:ilvl w:val="0"/>
                <w:numId w:val="10"/>
              </w:numPr>
              <w:autoSpaceDE w:val="0"/>
              <w:autoSpaceDN w:val="0"/>
              <w:adjustRightInd w:val="0"/>
              <w:jc w:val="both"/>
              <w:rPr>
                <w:rFonts w:ascii="GHEA Grapalat" w:hAnsi="GHEA Grapalat" w:cs="Sylfaen"/>
                <w:sz w:val="22"/>
                <w:szCs w:val="22"/>
                <w:lang w:val="hy-AM"/>
              </w:rPr>
            </w:pPr>
            <w:r w:rsidRPr="00445969">
              <w:rPr>
                <w:rFonts w:ascii="GHEA Grapalat" w:hAnsi="GHEA Grapalat" w:cs="Sylfaen"/>
                <w:sz w:val="22"/>
                <w:szCs w:val="22"/>
                <w:lang w:val="hy-AM"/>
              </w:rPr>
              <w:t>75-րդ</w:t>
            </w:r>
            <w:r>
              <w:rPr>
                <w:rFonts w:ascii="GHEA Grapalat" w:hAnsi="GHEA Grapalat" w:cs="Sylfaen"/>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72</w:t>
            </w:r>
            <w:r w:rsidRPr="005952C1">
              <w:rPr>
                <w:rFonts w:ascii="GHEA Grapalat" w:hAnsi="GHEA Grapalat" w:cs="Sylfaen"/>
                <w:color w:val="00B0F0"/>
                <w:lang w:val="hy-AM"/>
              </w:rPr>
              <w:t>-րդ)</w:t>
            </w:r>
            <w:r w:rsidRPr="00445969">
              <w:rPr>
                <w:rFonts w:ascii="GHEA Grapalat" w:hAnsi="GHEA Grapalat" w:cs="Sylfaen"/>
                <w:sz w:val="22"/>
                <w:szCs w:val="22"/>
                <w:lang w:val="hy-AM"/>
              </w:rPr>
              <w:t xml:space="preserve"> կետը լրացնել նշելով, որ տեսողական խնդիրներ ունեցող անձանց համար կիրառվում է հատուկ համա</w:t>
            </w:r>
            <w:r w:rsidRPr="00445969">
              <w:rPr>
                <w:rFonts w:ascii="GHEA Grapalat" w:hAnsi="GHEA Grapalat" w:cs="Sylfaen"/>
                <w:lang w:val="hy-AM"/>
              </w:rPr>
              <w:softHyphen/>
            </w:r>
            <w:r w:rsidRPr="00445969">
              <w:rPr>
                <w:rFonts w:ascii="GHEA Grapalat" w:hAnsi="GHEA Grapalat" w:cs="Sylfaen"/>
                <w:sz w:val="22"/>
                <w:szCs w:val="22"/>
                <w:lang w:val="hy-AM"/>
              </w:rPr>
              <w:t>կարգչային տեխնիկա, որը կունենա համապատասխան ծրագիր:</w:t>
            </w:r>
          </w:p>
        </w:tc>
        <w:tc>
          <w:tcPr>
            <w:tcW w:w="2936" w:type="dxa"/>
            <w:tcBorders>
              <w:top w:val="single" w:sz="4" w:space="0" w:color="BFBFBF" w:themeColor="background1" w:themeShade="BF"/>
            </w:tcBorders>
          </w:tcPr>
          <w:p w:rsidR="00436DC1" w:rsidRPr="00445969" w:rsidRDefault="00436DC1" w:rsidP="00436DC1">
            <w:pPr>
              <w:jc w:val="center"/>
              <w:rPr>
                <w:rFonts w:ascii="GHEA Grapalat" w:hAnsi="GHEA Grapalat"/>
              </w:rPr>
            </w:pPr>
            <w:r w:rsidRPr="00445969">
              <w:rPr>
                <w:rFonts w:ascii="GHEA Grapalat" w:hAnsi="GHEA Grapalat" w:cs="Sylfaen"/>
              </w:rPr>
              <w:t>Ընդունվել</w:t>
            </w:r>
            <w:r w:rsidRPr="00445969">
              <w:rPr>
                <w:rFonts w:ascii="GHEA Grapalat" w:hAnsi="GHEA Grapalat" w:cs="Sylfaen"/>
                <w:lang w:val="ru-RU"/>
              </w:rPr>
              <w:t xml:space="preserve"> </w:t>
            </w:r>
            <w:r w:rsidRPr="00445969">
              <w:rPr>
                <w:rFonts w:ascii="GHEA Grapalat" w:hAnsi="GHEA Grapalat" w:cs="Sylfaen"/>
              </w:rPr>
              <w:t>է</w:t>
            </w:r>
            <w:r w:rsidRPr="00445969">
              <w:rPr>
                <w:rFonts w:ascii="GHEA Grapalat" w:hAnsi="GHEA Grapalat"/>
              </w:rPr>
              <w:t>:</w:t>
            </w:r>
          </w:p>
        </w:tc>
        <w:tc>
          <w:tcPr>
            <w:tcW w:w="2840" w:type="dxa"/>
            <w:tcBorders>
              <w:top w:val="single" w:sz="4" w:space="0" w:color="BFBFBF" w:themeColor="background1" w:themeShade="BF"/>
            </w:tcBorders>
          </w:tcPr>
          <w:p w:rsidR="00436DC1" w:rsidRPr="00445969" w:rsidRDefault="00436DC1" w:rsidP="00436DC1">
            <w:pPr>
              <w:jc w:val="center"/>
              <w:rPr>
                <w:rFonts w:ascii="GHEA Grapalat" w:hAnsi="GHEA Grapalat"/>
              </w:rPr>
            </w:pPr>
            <w:r w:rsidRPr="009842E5">
              <w:rPr>
                <w:rFonts w:ascii="GHEA Grapalat" w:hAnsi="GHEA Grapalat" w:cs="Sylfaen"/>
                <w:lang w:val="hy-AM"/>
              </w:rPr>
              <w:t>Նախագծում կատարվել է համապատասխան փոփոխություն:</w:t>
            </w:r>
          </w:p>
        </w:tc>
      </w:tr>
      <w:tr w:rsidR="00436DC1" w:rsidRPr="00041835" w:rsidTr="0073191A">
        <w:trPr>
          <w:trHeight w:val="57"/>
        </w:trPr>
        <w:tc>
          <w:tcPr>
            <w:tcW w:w="607" w:type="dxa"/>
          </w:tcPr>
          <w:p w:rsidR="00436DC1" w:rsidRPr="00445969" w:rsidRDefault="00436DC1" w:rsidP="008A4975">
            <w:pPr>
              <w:pStyle w:val="ListParagraph"/>
              <w:numPr>
                <w:ilvl w:val="0"/>
                <w:numId w:val="14"/>
              </w:numPr>
              <w:autoSpaceDE w:val="0"/>
              <w:autoSpaceDN w:val="0"/>
              <w:adjustRightInd w:val="0"/>
              <w:jc w:val="center"/>
              <w:rPr>
                <w:rFonts w:ascii="GHEA Grapalat" w:hAnsi="GHEA Grapalat"/>
                <w:noProof/>
                <w:lang w:val="hy-AM"/>
              </w:rPr>
            </w:pPr>
          </w:p>
        </w:tc>
        <w:tc>
          <w:tcPr>
            <w:tcW w:w="2543"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Վայոց ձորի մարզպետարան</w:t>
            </w:r>
          </w:p>
          <w:p w:rsidR="00436DC1" w:rsidRPr="00445969" w:rsidRDefault="00436DC1" w:rsidP="00436DC1">
            <w:pPr>
              <w:spacing w:line="240" w:lineRule="auto"/>
              <w:jc w:val="center"/>
              <w:rPr>
                <w:rFonts w:ascii="GHEA Grapalat" w:hAnsi="GHEA Grapalat"/>
                <w:lang w:val="hy-AM"/>
              </w:rPr>
            </w:pPr>
            <w:r w:rsidRPr="009C1BE7">
              <w:rPr>
                <w:rFonts w:ascii="GHEA Grapalat" w:hAnsi="GHEA Grapalat"/>
                <w:lang w:val="hy-AM"/>
              </w:rPr>
              <w:t>(գր.՝</w:t>
            </w:r>
            <w:r>
              <w:rPr>
                <w:rFonts w:ascii="GHEA Grapalat" w:hAnsi="GHEA Grapalat"/>
                <w:lang w:val="hy-AM"/>
              </w:rPr>
              <w:t xml:space="preserve"> </w:t>
            </w:r>
            <w:r w:rsidRPr="00445969">
              <w:rPr>
                <w:rFonts w:ascii="GHEA Grapalat" w:hAnsi="GHEA Grapalat"/>
                <w:lang w:val="hy-AM"/>
              </w:rPr>
              <w:t>01/14/7846-18</w:t>
            </w:r>
            <w:r>
              <w:rPr>
                <w:rFonts w:ascii="GHEA Grapalat" w:hAnsi="GHEA Grapalat"/>
                <w:lang w:val="hy-AM"/>
              </w:rPr>
              <w:t>,</w:t>
            </w:r>
            <w:r w:rsidRPr="00445969">
              <w:rPr>
                <w:rFonts w:ascii="GHEA Grapalat" w:hAnsi="GHEA Grapalat"/>
                <w:lang w:val="hy-AM"/>
              </w:rPr>
              <w:t xml:space="preserve"> 27.10.2018 թ.)</w:t>
            </w:r>
          </w:p>
        </w:tc>
        <w:tc>
          <w:tcPr>
            <w:tcW w:w="6464" w:type="dxa"/>
            <w:tcBorders>
              <w:bottom w:val="single" w:sz="4" w:space="0" w:color="auto"/>
            </w:tcBorders>
            <w:vAlign w:val="center"/>
          </w:tcPr>
          <w:p w:rsidR="00436DC1" w:rsidRPr="00445969" w:rsidRDefault="00436DC1" w:rsidP="00436DC1">
            <w:pPr>
              <w:autoSpaceDE w:val="0"/>
              <w:autoSpaceDN w:val="0"/>
              <w:adjustRightInd w:val="0"/>
              <w:jc w:val="both"/>
              <w:rPr>
                <w:rFonts w:ascii="GHEA Grapalat" w:hAnsi="GHEA Grapalat" w:cs="Sylfaen"/>
                <w:lang w:val="hy-AM"/>
              </w:rPr>
            </w:pPr>
            <w:r w:rsidRPr="00445969">
              <w:rPr>
                <w:rFonts w:ascii="GHEA Grapalat" w:hAnsi="GHEA Grapalat" w:cs="Sylfaen"/>
                <w:lang w:val="hy-AM"/>
              </w:rPr>
              <w:t>41-րդ</w:t>
            </w:r>
            <w:r>
              <w:rPr>
                <w:rFonts w:ascii="GHEA Grapalat" w:hAnsi="GHEA Grapalat" w:cs="Sylfaen"/>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38</w:t>
            </w:r>
            <w:r w:rsidRPr="005952C1">
              <w:rPr>
                <w:rFonts w:ascii="GHEA Grapalat" w:hAnsi="GHEA Grapalat" w:cs="Sylfaen"/>
                <w:color w:val="00B0F0"/>
                <w:lang w:val="hy-AM"/>
              </w:rPr>
              <w:t>-րդ)</w:t>
            </w:r>
            <w:r>
              <w:rPr>
                <w:rFonts w:ascii="GHEA Grapalat" w:hAnsi="GHEA Grapalat" w:cs="Sylfaen"/>
                <w:lang w:val="hy-AM"/>
              </w:rPr>
              <w:t xml:space="preserve"> </w:t>
            </w:r>
            <w:r w:rsidRPr="00445969">
              <w:rPr>
                <w:rFonts w:ascii="GHEA Grapalat" w:hAnsi="GHEA Grapalat" w:cs="Sylfaen"/>
                <w:lang w:val="hy-AM"/>
              </w:rPr>
              <w:t>կետից</w:t>
            </w:r>
            <w:r>
              <w:rPr>
                <w:rFonts w:ascii="GHEA Grapalat" w:hAnsi="GHEA Grapalat" w:cs="Sylfaen"/>
                <w:lang w:val="hy-AM"/>
              </w:rPr>
              <w:t xml:space="preserve"> </w:t>
            </w:r>
            <w:r w:rsidRPr="00445969">
              <w:rPr>
                <w:rFonts w:ascii="GHEA Grapalat" w:hAnsi="GHEA Grapalat" w:cs="Sylfaen"/>
                <w:lang w:val="hy-AM"/>
              </w:rPr>
              <w:t xml:space="preserve">հանել «կամ դիմում ներկայացրած քաղաքացին չի բավարարում Օրենքի 8-րդ հոդվածի 2-րդ մասով և 17-րդ հոդվածի 4-րդ մասով սահմանված պահանջները, և (կամ) ներկայացված բոլոր դիմումներում առկա է Օրենքի 37-րդ հոդվածի 2-րդ մասի 2-4-րդ կետերով նախատեսված հիմքերից որևէ մեկով ծառայությունը դադարեցրած անձի կողմից մինչև մեկ տարին լրանալը տվյալ պաշտոնի մրցույթին մասնակցելու իրավունք չունենալու հիմքը, և (կամ) առկա է «Հանրային ծառայության մասին» օրենքի 14-րդ հոդվածով նախատեսված հիմքերից որևէ մեկը»  հատվածը, քանի որ  ըստ նախագծի 10-րդ կետի` ներքին մրցույթին  կարող են մասնակցել  համապատասխան  մարմնի հանրային ծառայողները և քաղաքացիական  ծառայության կադրերի ռեզերվում գրանցված քաղաքացիական ծառայողները: </w:t>
            </w:r>
          </w:p>
        </w:tc>
        <w:tc>
          <w:tcPr>
            <w:tcW w:w="2936"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ru-RU"/>
              </w:rPr>
              <w:t>Ընդունվել է:</w:t>
            </w:r>
          </w:p>
        </w:tc>
        <w:tc>
          <w:tcPr>
            <w:tcW w:w="2840" w:type="dxa"/>
            <w:tcBorders>
              <w:bottom w:val="single" w:sz="4" w:space="0" w:color="auto"/>
            </w:tcBorders>
          </w:tcPr>
          <w:p w:rsidR="00436DC1" w:rsidRPr="007A323B" w:rsidRDefault="00436DC1" w:rsidP="00436DC1">
            <w:pPr>
              <w:autoSpaceDE w:val="0"/>
              <w:autoSpaceDN w:val="0"/>
              <w:adjustRightInd w:val="0"/>
              <w:spacing w:after="0" w:line="240" w:lineRule="auto"/>
              <w:jc w:val="center"/>
              <w:rPr>
                <w:rFonts w:ascii="GHEA Grapalat" w:hAnsi="GHEA Grapalat"/>
                <w:noProof/>
                <w:lang w:val="hy-AM"/>
              </w:rPr>
            </w:pPr>
            <w:r w:rsidRPr="009842E5">
              <w:rPr>
                <w:rFonts w:ascii="GHEA Grapalat" w:hAnsi="GHEA Grapalat" w:cs="Sylfaen"/>
                <w:lang w:val="hy-AM"/>
              </w:rPr>
              <w:t>Նախագծում կատարվել է համապատասխան փոփոխություն:</w:t>
            </w:r>
          </w:p>
        </w:tc>
      </w:tr>
      <w:tr w:rsidR="00436DC1" w:rsidRPr="00041835" w:rsidTr="0073191A">
        <w:trPr>
          <w:trHeight w:val="57"/>
        </w:trPr>
        <w:tc>
          <w:tcPr>
            <w:tcW w:w="607" w:type="dxa"/>
            <w:vMerge w:val="restart"/>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val="restart"/>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 xml:space="preserve">ԱՍՀՆ </w:t>
            </w:r>
            <w:r>
              <w:rPr>
                <w:rFonts w:ascii="GHEA Grapalat" w:hAnsi="GHEA Grapalat"/>
                <w:noProof/>
                <w:lang w:val="hy-AM"/>
              </w:rPr>
              <w:t>սո</w:t>
            </w:r>
            <w:r w:rsidRPr="00445969">
              <w:rPr>
                <w:rFonts w:ascii="GHEA Grapalat" w:hAnsi="GHEA Grapalat"/>
                <w:noProof/>
                <w:lang w:val="hy-AM"/>
              </w:rPr>
              <w:t xml:space="preserve">ցիալական ապահովոււթյան պետական </w:t>
            </w:r>
            <w:r w:rsidRPr="00445969">
              <w:rPr>
                <w:rFonts w:ascii="GHEA Grapalat" w:hAnsi="GHEA Grapalat"/>
                <w:noProof/>
                <w:lang w:val="hy-AM"/>
              </w:rPr>
              <w:lastRenderedPageBreak/>
              <w:t>ծառայություն</w:t>
            </w:r>
            <w:r w:rsidRPr="00162C01">
              <w:rPr>
                <w:rFonts w:ascii="GHEA Grapalat" w:hAnsi="GHEA Grapalat"/>
                <w:noProof/>
                <w:lang w:val="hy-AM"/>
              </w:rPr>
              <w:t xml:space="preserve"> (</w:t>
            </w:r>
            <w:r>
              <w:rPr>
                <w:rFonts w:ascii="GHEA Grapalat" w:hAnsi="GHEA Grapalat"/>
                <w:noProof/>
                <w:lang w:val="hy-AM"/>
              </w:rPr>
              <w:t xml:space="preserve">գր.՝ </w:t>
            </w:r>
            <w:r w:rsidRPr="00445969">
              <w:rPr>
                <w:rFonts w:ascii="GHEA Grapalat" w:hAnsi="GHEA Grapalat"/>
                <w:noProof/>
                <w:lang w:val="hy-AM"/>
              </w:rPr>
              <w:t>ԱԲ/ԱգԱ/25923-18</w:t>
            </w: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lang w:val="hy-AM"/>
              </w:rPr>
              <w:t>27.10.2018 թ.)</w:t>
            </w:r>
          </w:p>
        </w:tc>
        <w:tc>
          <w:tcPr>
            <w:tcW w:w="6464" w:type="dxa"/>
            <w:tcBorders>
              <w:bottom w:val="single" w:sz="4" w:space="0" w:color="auto"/>
            </w:tcBorders>
            <w:vAlign w:val="center"/>
          </w:tcPr>
          <w:p w:rsidR="00436DC1" w:rsidRPr="00445969" w:rsidRDefault="00436DC1" w:rsidP="008A4975">
            <w:pPr>
              <w:pStyle w:val="ListParagraph"/>
              <w:numPr>
                <w:ilvl w:val="0"/>
                <w:numId w:val="11"/>
              </w:numPr>
              <w:autoSpaceDE w:val="0"/>
              <w:autoSpaceDN w:val="0"/>
              <w:adjustRightInd w:val="0"/>
              <w:ind w:left="743" w:hanging="383"/>
              <w:jc w:val="both"/>
              <w:rPr>
                <w:rFonts w:ascii="GHEA Grapalat" w:hAnsi="GHEA Grapalat" w:cs="Sylfaen"/>
                <w:sz w:val="22"/>
                <w:szCs w:val="22"/>
                <w:lang w:val="hy-AM"/>
              </w:rPr>
            </w:pPr>
            <w:r w:rsidRPr="00445969">
              <w:rPr>
                <w:rFonts w:ascii="GHEA Grapalat" w:hAnsi="GHEA Grapalat" w:cs="Sylfaen"/>
                <w:sz w:val="22"/>
                <w:szCs w:val="22"/>
                <w:lang w:val="hy-AM"/>
              </w:rPr>
              <w:lastRenderedPageBreak/>
              <w:t>15-րդ կետի նպատակահարմարության հարցը՝ մրցույթի թեստավորման փուլի տեսանկարահանման և առցանց ուղիղ հեռարձակման տեսանկյունից,</w:t>
            </w:r>
          </w:p>
        </w:tc>
        <w:tc>
          <w:tcPr>
            <w:tcW w:w="2936"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Նպատակահարմար է թողնել նախագծով նախատեսված կարգավորումը:</w:t>
            </w:r>
          </w:p>
        </w:tc>
        <w:tc>
          <w:tcPr>
            <w:tcW w:w="2840" w:type="dxa"/>
            <w:tcBorders>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r>
      <w:tr w:rsidR="00436DC1" w:rsidRPr="00041835" w:rsidTr="0073191A">
        <w:trPr>
          <w:trHeight w:val="57"/>
        </w:trPr>
        <w:tc>
          <w:tcPr>
            <w:tcW w:w="607" w:type="dxa"/>
            <w:vMerge/>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436DC1" w:rsidRPr="00445969" w:rsidRDefault="00436DC1" w:rsidP="00436DC1">
            <w:pPr>
              <w:autoSpaceDE w:val="0"/>
              <w:autoSpaceDN w:val="0"/>
              <w:adjustRightInd w:val="0"/>
              <w:spacing w:after="0" w:line="240" w:lineRule="auto"/>
              <w:rPr>
                <w:rFonts w:ascii="GHEA Grapalat" w:hAnsi="GHEA Grapalat"/>
                <w:noProof/>
                <w:lang w:val="hy-AM"/>
              </w:rPr>
            </w:pPr>
          </w:p>
        </w:tc>
        <w:tc>
          <w:tcPr>
            <w:tcW w:w="6464" w:type="dxa"/>
            <w:tcBorders>
              <w:top w:val="single" w:sz="4" w:space="0" w:color="auto"/>
              <w:bottom w:val="single" w:sz="4" w:space="0" w:color="auto"/>
            </w:tcBorders>
            <w:vAlign w:val="center"/>
          </w:tcPr>
          <w:p w:rsidR="00436DC1" w:rsidRPr="00445969" w:rsidRDefault="00436DC1" w:rsidP="008A4975">
            <w:pPr>
              <w:pStyle w:val="ListParagraph"/>
              <w:numPr>
                <w:ilvl w:val="0"/>
                <w:numId w:val="11"/>
              </w:numPr>
              <w:autoSpaceDE w:val="0"/>
              <w:autoSpaceDN w:val="0"/>
              <w:adjustRightInd w:val="0"/>
              <w:ind w:left="743" w:hanging="383"/>
              <w:jc w:val="both"/>
              <w:rPr>
                <w:rFonts w:ascii="GHEA Grapalat" w:hAnsi="GHEA Grapalat" w:cs="Sylfaen"/>
                <w:sz w:val="22"/>
                <w:szCs w:val="22"/>
                <w:lang w:val="hy-AM"/>
              </w:rPr>
            </w:pPr>
            <w:r w:rsidRPr="00445969">
              <w:rPr>
                <w:rFonts w:ascii="GHEA Grapalat" w:hAnsi="GHEA Grapalat" w:cs="Sylfaen"/>
                <w:sz w:val="22"/>
                <w:szCs w:val="22"/>
                <w:lang w:val="hy-AM"/>
              </w:rPr>
              <w:t>հստակեցնել, ովքեր կարող են լինել 71-րդ</w:t>
            </w:r>
            <w:r>
              <w:rPr>
                <w:rFonts w:ascii="GHEA Grapalat" w:hAnsi="GHEA Grapalat" w:cs="Sylfaen"/>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67</w:t>
            </w:r>
            <w:r w:rsidRPr="005952C1">
              <w:rPr>
                <w:rFonts w:ascii="GHEA Grapalat" w:hAnsi="GHEA Grapalat" w:cs="Sylfaen"/>
                <w:color w:val="00B0F0"/>
                <w:lang w:val="hy-AM"/>
              </w:rPr>
              <w:t>-րդ)</w:t>
            </w:r>
            <w:r>
              <w:rPr>
                <w:rFonts w:ascii="GHEA Grapalat" w:hAnsi="GHEA Grapalat" w:cs="Sylfaen"/>
                <w:sz w:val="22"/>
                <w:szCs w:val="22"/>
                <w:lang w:val="hy-AM"/>
              </w:rPr>
              <w:t xml:space="preserve"> </w:t>
            </w:r>
            <w:r w:rsidRPr="00445969">
              <w:rPr>
                <w:rFonts w:ascii="GHEA Grapalat" w:hAnsi="GHEA Grapalat" w:cs="Sylfaen"/>
                <w:sz w:val="22"/>
                <w:szCs w:val="22"/>
                <w:lang w:val="hy-AM"/>
              </w:rPr>
              <w:t>կետում սահմանված մրցույթի թեստավորման անցկացման</w:t>
            </w:r>
            <w:r>
              <w:rPr>
                <w:rFonts w:ascii="GHEA Grapalat" w:hAnsi="GHEA Grapalat" w:cs="Sylfaen"/>
                <w:sz w:val="22"/>
                <w:szCs w:val="22"/>
                <w:lang w:val="hy-AM"/>
              </w:rPr>
              <w:t xml:space="preserve"> </w:t>
            </w:r>
            <w:r w:rsidRPr="00445969">
              <w:rPr>
                <w:rFonts w:ascii="GHEA Grapalat" w:hAnsi="GHEA Grapalat" w:cs="Sylfaen"/>
                <w:sz w:val="22"/>
                <w:szCs w:val="22"/>
                <w:lang w:val="hy-AM"/>
              </w:rPr>
              <w:t>պատասխանատու(պատասխա</w:t>
            </w:r>
            <w:r w:rsidRPr="00445969">
              <w:rPr>
                <w:rFonts w:ascii="GHEA Grapalat" w:hAnsi="GHEA Grapalat" w:cs="Sylfaen"/>
                <w:sz w:val="22"/>
                <w:szCs w:val="22"/>
                <w:lang w:val="hy-AM"/>
              </w:rPr>
              <w:softHyphen/>
              <w:t>նա</w:t>
            </w:r>
            <w:r w:rsidRPr="00445969">
              <w:rPr>
                <w:rFonts w:ascii="GHEA Grapalat" w:hAnsi="GHEA Grapalat" w:cs="Sylfaen"/>
                <w:sz w:val="22"/>
                <w:szCs w:val="22"/>
                <w:lang w:val="hy-AM"/>
              </w:rPr>
              <w:softHyphen/>
              <w:t>տու</w:t>
            </w:r>
            <w:r w:rsidRPr="00445969">
              <w:rPr>
                <w:rFonts w:ascii="GHEA Grapalat" w:hAnsi="GHEA Grapalat" w:cs="Sylfaen"/>
                <w:sz w:val="22"/>
                <w:szCs w:val="22"/>
                <w:lang w:val="hy-AM"/>
              </w:rPr>
              <w:softHyphen/>
              <w:t>ներ), (քաղաքացիական ծառայողները, հայեցողական պաշտոն կամ այլ աշխատանք կատարող անձինք և այլն),</w:t>
            </w:r>
          </w:p>
        </w:tc>
        <w:tc>
          <w:tcPr>
            <w:tcW w:w="2936" w:type="dxa"/>
            <w:tcBorders>
              <w:top w:val="single" w:sz="4" w:space="0" w:color="auto"/>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p w:rsidR="00436DC1" w:rsidRPr="00562D70" w:rsidRDefault="00436DC1" w:rsidP="00436DC1">
            <w:pPr>
              <w:ind w:firstLine="9"/>
              <w:jc w:val="center"/>
              <w:rPr>
                <w:rFonts w:ascii="GHEA Grapalat" w:hAnsi="GHEA Grapalat"/>
                <w:lang w:val="hy-AM"/>
              </w:rPr>
            </w:pPr>
            <w:r w:rsidRPr="00445969">
              <w:rPr>
                <w:rFonts w:ascii="GHEA Grapalat" w:hAnsi="GHEA Grapalat"/>
                <w:lang w:val="hy-AM"/>
              </w:rPr>
              <w:t>Թողնվել է</w:t>
            </w:r>
            <w:r>
              <w:rPr>
                <w:rFonts w:ascii="GHEA Grapalat" w:hAnsi="GHEA Grapalat"/>
                <w:lang w:val="hy-AM"/>
              </w:rPr>
              <w:t xml:space="preserve"> համապատասխան մարմնի գլխաովր քարտուղարի </w:t>
            </w:r>
            <w:r w:rsidRPr="00445969">
              <w:rPr>
                <w:rFonts w:ascii="GHEA Grapalat" w:hAnsi="GHEA Grapalat"/>
                <w:lang w:val="hy-AM"/>
              </w:rPr>
              <w:t xml:space="preserve"> հայեցողությանը</w:t>
            </w:r>
            <w:r w:rsidRPr="00562D70">
              <w:rPr>
                <w:rFonts w:ascii="GHEA Grapalat" w:hAnsi="GHEA Grapalat"/>
                <w:lang w:val="hy-AM"/>
              </w:rPr>
              <w:t>:</w:t>
            </w:r>
          </w:p>
        </w:tc>
        <w:tc>
          <w:tcPr>
            <w:tcW w:w="2840" w:type="dxa"/>
            <w:tcBorders>
              <w:top w:val="single" w:sz="4" w:space="0" w:color="auto"/>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p>
        </w:tc>
      </w:tr>
      <w:tr w:rsidR="00436DC1" w:rsidRPr="00445969" w:rsidTr="0073191A">
        <w:trPr>
          <w:trHeight w:val="57"/>
        </w:trPr>
        <w:tc>
          <w:tcPr>
            <w:tcW w:w="607" w:type="dxa"/>
            <w:vMerge/>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436DC1" w:rsidRPr="00445969" w:rsidRDefault="00436DC1" w:rsidP="00436DC1">
            <w:pPr>
              <w:autoSpaceDE w:val="0"/>
              <w:autoSpaceDN w:val="0"/>
              <w:adjustRightInd w:val="0"/>
              <w:spacing w:after="0" w:line="240" w:lineRule="auto"/>
              <w:rPr>
                <w:rFonts w:ascii="GHEA Grapalat" w:hAnsi="GHEA Grapalat"/>
                <w:noProof/>
                <w:lang w:val="hy-AM"/>
              </w:rPr>
            </w:pPr>
          </w:p>
        </w:tc>
        <w:tc>
          <w:tcPr>
            <w:tcW w:w="6464" w:type="dxa"/>
            <w:tcBorders>
              <w:top w:val="single" w:sz="4" w:space="0" w:color="auto"/>
              <w:bottom w:val="single" w:sz="4" w:space="0" w:color="auto"/>
            </w:tcBorders>
            <w:vAlign w:val="center"/>
          </w:tcPr>
          <w:p w:rsidR="00436DC1" w:rsidRPr="00445969" w:rsidRDefault="00436DC1" w:rsidP="008A4975">
            <w:pPr>
              <w:pStyle w:val="ListParagraph"/>
              <w:numPr>
                <w:ilvl w:val="0"/>
                <w:numId w:val="11"/>
              </w:numPr>
              <w:autoSpaceDE w:val="0"/>
              <w:autoSpaceDN w:val="0"/>
              <w:adjustRightInd w:val="0"/>
              <w:ind w:left="743" w:hanging="383"/>
              <w:jc w:val="both"/>
              <w:rPr>
                <w:rFonts w:ascii="GHEA Grapalat" w:hAnsi="GHEA Grapalat" w:cs="Sylfaen"/>
                <w:sz w:val="22"/>
                <w:szCs w:val="22"/>
                <w:lang w:val="hy-AM"/>
              </w:rPr>
            </w:pPr>
            <w:r w:rsidRPr="00445969">
              <w:rPr>
                <w:rFonts w:ascii="GHEA Grapalat" w:hAnsi="GHEA Grapalat" w:cs="Sylfaen"/>
                <w:sz w:val="22"/>
                <w:szCs w:val="22"/>
                <w:lang w:val="hy-AM"/>
              </w:rPr>
              <w:t>135-րդ</w:t>
            </w:r>
            <w:r>
              <w:rPr>
                <w:rFonts w:ascii="GHEA Grapalat" w:hAnsi="GHEA Grapalat" w:cs="Sylfaen"/>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130</w:t>
            </w:r>
            <w:r w:rsidRPr="005952C1">
              <w:rPr>
                <w:rFonts w:ascii="GHEA Grapalat" w:hAnsi="GHEA Grapalat" w:cs="Sylfaen"/>
                <w:color w:val="00B0F0"/>
                <w:lang w:val="hy-AM"/>
              </w:rPr>
              <w:t>-րդ)</w:t>
            </w:r>
            <w:r w:rsidRPr="00445969">
              <w:rPr>
                <w:rFonts w:ascii="GHEA Grapalat" w:hAnsi="GHEA Grapalat" w:cs="Sylfaen"/>
                <w:sz w:val="22"/>
                <w:szCs w:val="22"/>
                <w:lang w:val="hy-AM"/>
              </w:rPr>
              <w:t xml:space="preserve">  կետը դիտարկել այնպես, որ հանձնաժողովի նիստերն իրավազոր լինեն հանձնաժողովի անդամների առնվազն կեսից ավելիի մասնակցության դեպքում,</w:t>
            </w:r>
          </w:p>
        </w:tc>
        <w:tc>
          <w:tcPr>
            <w:tcW w:w="2936" w:type="dxa"/>
            <w:tcBorders>
              <w:top w:val="single" w:sz="4" w:space="0" w:color="auto"/>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ru-RU"/>
              </w:rPr>
              <w:t>Չի ընդունվել:</w:t>
            </w:r>
          </w:p>
        </w:tc>
        <w:tc>
          <w:tcPr>
            <w:tcW w:w="2840" w:type="dxa"/>
            <w:tcBorders>
              <w:top w:val="single" w:sz="4" w:space="0" w:color="auto"/>
              <w:bottom w:val="single" w:sz="4" w:space="0" w:color="auto"/>
            </w:tcBorders>
          </w:tcPr>
          <w:p w:rsidR="00436DC1" w:rsidRPr="00445969" w:rsidRDefault="00436DC1" w:rsidP="00436DC1">
            <w:pPr>
              <w:autoSpaceDE w:val="0"/>
              <w:autoSpaceDN w:val="0"/>
              <w:adjustRightInd w:val="0"/>
              <w:spacing w:after="0" w:line="240" w:lineRule="auto"/>
              <w:jc w:val="center"/>
              <w:rPr>
                <w:rFonts w:ascii="GHEA Grapalat" w:hAnsi="GHEA Grapalat"/>
                <w:noProof/>
                <w:lang w:val="ru-RU"/>
              </w:rPr>
            </w:pPr>
            <w:r>
              <w:rPr>
                <w:rFonts w:ascii="GHEA Grapalat" w:hAnsi="GHEA Grapalat"/>
                <w:noProof/>
                <w:lang w:val="ru-RU"/>
              </w:rPr>
              <w:t>Կարգավորված</w:t>
            </w:r>
            <w:r w:rsidRPr="00445969">
              <w:rPr>
                <w:rFonts w:ascii="GHEA Grapalat" w:hAnsi="GHEA Grapalat"/>
                <w:noProof/>
                <w:lang w:val="ru-RU"/>
              </w:rPr>
              <w:t xml:space="preserve"> է օրենքով:</w:t>
            </w:r>
          </w:p>
        </w:tc>
      </w:tr>
      <w:tr w:rsidR="00436DC1" w:rsidRPr="00041835" w:rsidTr="0073191A">
        <w:trPr>
          <w:trHeight w:val="57"/>
        </w:trPr>
        <w:tc>
          <w:tcPr>
            <w:tcW w:w="607" w:type="dxa"/>
          </w:tcPr>
          <w:p w:rsidR="00436DC1" w:rsidRPr="00445969" w:rsidRDefault="00436DC1" w:rsidP="008A4975">
            <w:pPr>
              <w:pStyle w:val="ListParagraph"/>
              <w:numPr>
                <w:ilvl w:val="0"/>
                <w:numId w:val="14"/>
              </w:numPr>
              <w:autoSpaceDE w:val="0"/>
              <w:autoSpaceDN w:val="0"/>
              <w:adjustRightInd w:val="0"/>
              <w:rPr>
                <w:rFonts w:ascii="GHEA Grapalat" w:hAnsi="GHEA Grapalat"/>
                <w:noProof/>
                <w:lang w:val="hy-AM"/>
              </w:rPr>
            </w:pPr>
          </w:p>
        </w:tc>
        <w:tc>
          <w:tcPr>
            <w:tcW w:w="2543" w:type="dxa"/>
          </w:tcPr>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Ֆինանսների նախարարություն</w:t>
            </w:r>
          </w:p>
          <w:p w:rsidR="00436DC1" w:rsidRPr="00445969" w:rsidRDefault="00436DC1" w:rsidP="00436DC1">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(գր.՝</w:t>
            </w:r>
            <w:r>
              <w:rPr>
                <w:rFonts w:ascii="GHEA Grapalat" w:hAnsi="GHEA Grapalat"/>
                <w:noProof/>
                <w:lang w:val="hy-AM"/>
              </w:rPr>
              <w:t xml:space="preserve"> 01/11-1/19200-18, </w:t>
            </w:r>
            <w:r w:rsidRPr="00445969">
              <w:rPr>
                <w:rFonts w:ascii="GHEA Grapalat" w:hAnsi="GHEA Grapalat"/>
                <w:noProof/>
                <w:lang w:val="hy-AM"/>
              </w:rPr>
              <w:t>24.10.2018 թ.)</w:t>
            </w:r>
          </w:p>
          <w:p w:rsidR="00436DC1" w:rsidRDefault="00436DC1" w:rsidP="00436DC1">
            <w:pPr>
              <w:spacing w:line="240" w:lineRule="auto"/>
              <w:jc w:val="center"/>
              <w:rPr>
                <w:rFonts w:ascii="GHEA Grapalat" w:hAnsi="GHEA Grapalat"/>
                <w:lang w:val="hy-AM"/>
              </w:rPr>
            </w:pPr>
          </w:p>
          <w:p w:rsidR="00436DC1" w:rsidRPr="00445969" w:rsidRDefault="00436DC1" w:rsidP="00436DC1">
            <w:pPr>
              <w:spacing w:line="240" w:lineRule="auto"/>
              <w:jc w:val="center"/>
              <w:rPr>
                <w:rFonts w:ascii="GHEA Grapalat" w:hAnsi="GHEA Grapalat"/>
                <w:lang w:val="hy-AM"/>
              </w:rPr>
            </w:pPr>
            <w:r w:rsidRPr="00F674B1">
              <w:rPr>
                <w:rFonts w:ascii="GHEA Grapalat" w:hAnsi="GHEA Grapalat"/>
                <w:noProof/>
                <w:lang w:val="hy-AM"/>
              </w:rPr>
              <w:t>(</w:t>
            </w:r>
            <w:r w:rsidRPr="00445969">
              <w:rPr>
                <w:rFonts w:ascii="GHEA Grapalat" w:hAnsi="GHEA Grapalat"/>
                <w:noProof/>
                <w:lang w:val="hy-AM"/>
              </w:rPr>
              <w:t>01/11-1/19449-18</w:t>
            </w:r>
            <w:r w:rsidRPr="008C565B">
              <w:rPr>
                <w:rFonts w:ascii="GHEA Grapalat" w:hAnsi="GHEA Grapalat"/>
                <w:noProof/>
                <w:lang w:val="hy-AM"/>
              </w:rPr>
              <w:t xml:space="preserve">, 27.10.2018 </w:t>
            </w:r>
            <w:r>
              <w:rPr>
                <w:rFonts w:ascii="GHEA Grapalat" w:hAnsi="GHEA Grapalat"/>
                <w:noProof/>
                <w:lang w:val="hy-AM"/>
              </w:rPr>
              <w:t>թ</w:t>
            </w:r>
            <w:r w:rsidRPr="00F674B1">
              <w:rPr>
                <w:rFonts w:ascii="GHEA Grapalat" w:hAnsi="GHEA Grapalat"/>
                <w:noProof/>
                <w:lang w:val="hy-AM"/>
              </w:rPr>
              <w:t>.)</w:t>
            </w:r>
          </w:p>
        </w:tc>
        <w:tc>
          <w:tcPr>
            <w:tcW w:w="6464" w:type="dxa"/>
            <w:vAlign w:val="center"/>
          </w:tcPr>
          <w:p w:rsidR="00436DC1" w:rsidRPr="00445969" w:rsidRDefault="00436DC1" w:rsidP="008A4975">
            <w:pPr>
              <w:pStyle w:val="ListParagraph"/>
              <w:numPr>
                <w:ilvl w:val="0"/>
                <w:numId w:val="15"/>
              </w:numPr>
              <w:autoSpaceDE w:val="0"/>
              <w:autoSpaceDN w:val="0"/>
              <w:adjustRightInd w:val="0"/>
              <w:jc w:val="both"/>
              <w:rPr>
                <w:rFonts w:ascii="GHEA Grapalat" w:hAnsi="GHEA Grapalat" w:cs="Sylfaen"/>
                <w:sz w:val="22"/>
                <w:szCs w:val="22"/>
                <w:lang w:val="hy-AM"/>
              </w:rPr>
            </w:pPr>
            <w:r w:rsidRPr="00445969">
              <w:rPr>
                <w:rFonts w:ascii="GHEA Grapalat" w:hAnsi="GHEA Grapalat" w:cs="Sylfaen"/>
                <w:sz w:val="22"/>
                <w:szCs w:val="22"/>
                <w:lang w:val="hy-AM"/>
              </w:rPr>
              <w:t>104</w:t>
            </w:r>
            <w:r w:rsidRPr="001D483A">
              <w:rPr>
                <w:rFonts w:ascii="GHEA Grapalat" w:eastAsia="Calibri" w:hAnsi="GHEA Grapalat"/>
                <w:noProof/>
                <w:sz w:val="22"/>
                <w:szCs w:val="22"/>
                <w:lang w:val="hy-AM"/>
              </w:rPr>
              <w:t>-րդ</w:t>
            </w:r>
            <w:r>
              <w:rPr>
                <w:rFonts w:ascii="GHEA Grapalat" w:eastAsia="Calibri" w:hAnsi="GHEA Grapalat"/>
                <w:noProof/>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99</w:t>
            </w:r>
            <w:r w:rsidRPr="005952C1">
              <w:rPr>
                <w:rFonts w:ascii="GHEA Grapalat" w:hAnsi="GHEA Grapalat" w:cs="Sylfaen"/>
                <w:color w:val="00B0F0"/>
                <w:lang w:val="hy-AM"/>
              </w:rPr>
              <w:t>-րդ)</w:t>
            </w:r>
            <w:r w:rsidRPr="00445969">
              <w:rPr>
                <w:rFonts w:ascii="GHEA Grapalat" w:hAnsi="GHEA Grapalat" w:cs="Sylfaen"/>
                <w:sz w:val="22"/>
                <w:szCs w:val="22"/>
                <w:lang w:val="hy-AM"/>
              </w:rPr>
              <w:t xml:space="preserve"> </w:t>
            </w:r>
            <w:r w:rsidRPr="001D483A">
              <w:rPr>
                <w:rFonts w:ascii="GHEA Grapalat" w:eastAsia="Calibri" w:hAnsi="GHEA Grapalat"/>
                <w:noProof/>
                <w:sz w:val="22"/>
                <w:szCs w:val="22"/>
                <w:lang w:val="hy-AM"/>
              </w:rPr>
              <w:t xml:space="preserve"> կետի համաձայն՝ թեստավորման արդյունքների հետ համաձայն չլինելու դեպքում մրցույթի մասնակիցը քաղաքացիական ծառայության տեղեկատվական հարթակի թեստավորման անցկացման էլեկտրոնային համակարգով</w:t>
            </w:r>
            <w:r w:rsidRPr="00445969">
              <w:rPr>
                <w:rFonts w:ascii="GHEA Grapalat" w:hAnsi="GHEA Grapalat" w:cs="Sylfaen"/>
                <w:sz w:val="22"/>
                <w:szCs w:val="22"/>
                <w:lang w:val="hy-AM"/>
              </w:rPr>
              <w:t xml:space="preserve"> կարող է բողոք ներկայացնել՝ թեստի կատարումն իր կողմից ավարտելուց կամ թեստավորման սահմանված ժամկետի ավարտից և թեստավորման իր արդյունքների մասին տեղեկանալուց հետո՝ </w:t>
            </w:r>
            <w:bookmarkStart w:id="0" w:name="_GoBack"/>
            <w:r w:rsidRPr="00445969">
              <w:rPr>
                <w:rFonts w:ascii="GHEA Grapalat" w:hAnsi="GHEA Grapalat" w:cs="Sylfaen"/>
                <w:sz w:val="22"/>
                <w:szCs w:val="22"/>
                <w:lang w:val="hy-AM"/>
              </w:rPr>
              <w:t>տասը</w:t>
            </w:r>
            <w:bookmarkEnd w:id="0"/>
            <w:r w:rsidRPr="00445969">
              <w:rPr>
                <w:rFonts w:ascii="GHEA Grapalat" w:hAnsi="GHEA Grapalat" w:cs="Sylfaen"/>
                <w:sz w:val="22"/>
                <w:szCs w:val="22"/>
                <w:lang w:val="hy-AM"/>
              </w:rPr>
              <w:t xml:space="preserve"> րոպեի ընթացքում, առանց դուրս գալու թեստավորման անցկացման սենյակից: Այդ կապակցությամբ նախ անհրաժեշտ է՝</w:t>
            </w:r>
          </w:p>
          <w:p w:rsidR="00436DC1" w:rsidRPr="00445969" w:rsidRDefault="00436DC1" w:rsidP="00436DC1">
            <w:pPr>
              <w:pStyle w:val="ListParagraph"/>
              <w:autoSpaceDE w:val="0"/>
              <w:autoSpaceDN w:val="0"/>
              <w:adjustRightInd w:val="0"/>
              <w:jc w:val="both"/>
              <w:rPr>
                <w:rFonts w:ascii="GHEA Grapalat" w:hAnsi="GHEA Grapalat" w:cs="Sylfaen"/>
                <w:sz w:val="22"/>
                <w:szCs w:val="22"/>
                <w:lang w:val="hy-AM"/>
              </w:rPr>
            </w:pPr>
            <w:r w:rsidRPr="00445969">
              <w:rPr>
                <w:rFonts w:ascii="GHEA Grapalat" w:hAnsi="GHEA Grapalat" w:cs="Sylfaen"/>
                <w:sz w:val="22"/>
                <w:szCs w:val="22"/>
                <w:lang w:val="hy-AM"/>
              </w:rPr>
              <w:t>ա) նախատեսել մասնակցի բողոքարկման իրավունքը իրացնելու ողջամիտ ժամկետ, քանի որ Նախագծով նախատեսված «10 րոպե» ժամանակը որևէ կերպով չի կարող բավականացնել մասնակցի կողմից թեստի արդյունքերին ծանոթանալուն, բողոքարկման վերաբերյալ հիմնավոր դիմում կազմելուն և ուղարկելուն.</w:t>
            </w:r>
          </w:p>
          <w:p w:rsidR="00436DC1" w:rsidRPr="00445969" w:rsidRDefault="00436DC1" w:rsidP="00436DC1">
            <w:pPr>
              <w:pStyle w:val="ListParagraph"/>
              <w:autoSpaceDE w:val="0"/>
              <w:autoSpaceDN w:val="0"/>
              <w:adjustRightInd w:val="0"/>
              <w:jc w:val="both"/>
              <w:rPr>
                <w:rFonts w:ascii="GHEA Grapalat" w:hAnsi="GHEA Grapalat" w:cs="Sylfaen"/>
                <w:sz w:val="22"/>
                <w:szCs w:val="22"/>
                <w:lang w:val="hy-AM"/>
              </w:rPr>
            </w:pPr>
            <w:r w:rsidRPr="00445969">
              <w:rPr>
                <w:rFonts w:ascii="GHEA Grapalat" w:hAnsi="GHEA Grapalat" w:cs="Sylfaen"/>
                <w:sz w:val="22"/>
                <w:szCs w:val="22"/>
                <w:lang w:val="hy-AM"/>
              </w:rPr>
              <w:t xml:space="preserve">բ)նշել, որ «Վարչարարության հիմունքների և վարչական վարույթի մասին» օրենքի տեսանկյունից, նշված դիմումը համարվում է վարչական վարույթի հարուցման հիմք և այդ պայմաններում համակարգում անհրաժեշտ է ապահովել օրենքի 31-րդ հոդվածով սահմանված դիմումին ներկայացվող բոլոր </w:t>
            </w:r>
            <w:r w:rsidRPr="00445969">
              <w:rPr>
                <w:rFonts w:ascii="GHEA Grapalat" w:hAnsi="GHEA Grapalat" w:cs="Sylfaen"/>
                <w:sz w:val="22"/>
                <w:szCs w:val="22"/>
                <w:lang w:val="hy-AM"/>
              </w:rPr>
              <w:lastRenderedPageBreak/>
              <w:t>պահանջները լրացնելու՝ այդ թվում ստորագրելու հնարավորությունը:</w:t>
            </w:r>
          </w:p>
        </w:tc>
        <w:tc>
          <w:tcPr>
            <w:tcW w:w="2936" w:type="dxa"/>
          </w:tcPr>
          <w:p w:rsidR="00436DC1" w:rsidRPr="00445969" w:rsidRDefault="00436DC1" w:rsidP="00436DC1">
            <w:pPr>
              <w:spacing w:line="240" w:lineRule="auto"/>
              <w:rPr>
                <w:rFonts w:ascii="GHEA Grapalat" w:hAnsi="GHEA Grapalat" w:cs="Sylfaen"/>
                <w:lang w:val="hy-AM"/>
              </w:rPr>
            </w:pPr>
          </w:p>
          <w:p w:rsidR="00436DC1" w:rsidRPr="00445969" w:rsidRDefault="00436DC1" w:rsidP="00436DC1">
            <w:pPr>
              <w:spacing w:line="240" w:lineRule="auto"/>
              <w:rPr>
                <w:rFonts w:ascii="GHEA Grapalat" w:hAnsi="GHEA Grapalat" w:cs="Sylfaen"/>
                <w:lang w:val="hy-AM"/>
              </w:rPr>
            </w:pPr>
          </w:p>
          <w:p w:rsidR="00436DC1" w:rsidRPr="00445969" w:rsidRDefault="00436DC1" w:rsidP="00436DC1">
            <w:pPr>
              <w:spacing w:line="240" w:lineRule="auto"/>
              <w:rPr>
                <w:rFonts w:ascii="GHEA Grapalat" w:hAnsi="GHEA Grapalat" w:cs="Sylfaen"/>
                <w:lang w:val="hy-AM"/>
              </w:rPr>
            </w:pPr>
          </w:p>
          <w:p w:rsidR="00436DC1" w:rsidRPr="00445969" w:rsidRDefault="00436DC1" w:rsidP="00436DC1">
            <w:pPr>
              <w:spacing w:line="240" w:lineRule="auto"/>
              <w:rPr>
                <w:rFonts w:ascii="GHEA Grapalat" w:hAnsi="GHEA Grapalat" w:cs="Sylfaen"/>
                <w:lang w:val="hy-AM"/>
              </w:rPr>
            </w:pPr>
          </w:p>
          <w:p w:rsidR="00436DC1" w:rsidRPr="00445969" w:rsidRDefault="00436DC1" w:rsidP="00436DC1">
            <w:pPr>
              <w:spacing w:line="240" w:lineRule="auto"/>
              <w:rPr>
                <w:rFonts w:ascii="GHEA Grapalat" w:hAnsi="GHEA Grapalat" w:cs="Sylfaen"/>
                <w:lang w:val="hy-AM"/>
              </w:rPr>
            </w:pPr>
          </w:p>
          <w:p w:rsidR="00436DC1" w:rsidRPr="00445969" w:rsidRDefault="00436DC1" w:rsidP="00436DC1">
            <w:pPr>
              <w:spacing w:line="240" w:lineRule="auto"/>
              <w:rPr>
                <w:rFonts w:ascii="GHEA Grapalat" w:hAnsi="GHEA Grapalat" w:cs="Sylfaen"/>
                <w:lang w:val="hy-AM"/>
              </w:rPr>
            </w:pPr>
          </w:p>
          <w:p w:rsidR="00436DC1" w:rsidRPr="00445969" w:rsidRDefault="00436DC1" w:rsidP="00436DC1">
            <w:pPr>
              <w:spacing w:line="240" w:lineRule="auto"/>
              <w:rPr>
                <w:rFonts w:ascii="GHEA Grapalat" w:hAnsi="GHEA Grapalat" w:cs="Sylfaen"/>
                <w:lang w:val="hy-AM"/>
              </w:rPr>
            </w:pPr>
          </w:p>
          <w:p w:rsidR="00436DC1" w:rsidRPr="00445969" w:rsidRDefault="00436DC1" w:rsidP="00436DC1">
            <w:pPr>
              <w:spacing w:line="240" w:lineRule="auto"/>
              <w:rPr>
                <w:rFonts w:ascii="GHEA Grapalat" w:hAnsi="GHEA Grapalat" w:cs="Sylfaen"/>
                <w:lang w:val="hy-AM"/>
              </w:rPr>
            </w:pPr>
          </w:p>
          <w:p w:rsidR="00436DC1" w:rsidRDefault="00436DC1" w:rsidP="00436DC1">
            <w:pPr>
              <w:spacing w:line="240" w:lineRule="auto"/>
              <w:rPr>
                <w:rFonts w:ascii="GHEA Grapalat" w:hAnsi="GHEA Grapalat" w:cs="Sylfaen"/>
                <w:lang w:val="hy-AM"/>
              </w:rPr>
            </w:pPr>
          </w:p>
          <w:p w:rsidR="00436DC1" w:rsidRPr="00445969" w:rsidRDefault="00436DC1" w:rsidP="00436DC1">
            <w:pPr>
              <w:spacing w:line="240" w:lineRule="auto"/>
              <w:rPr>
                <w:rFonts w:ascii="GHEA Grapalat" w:hAnsi="GHEA Grapalat"/>
                <w:lang w:val="hy-AM"/>
              </w:rPr>
            </w:pPr>
            <w:r w:rsidRPr="00445969">
              <w:rPr>
                <w:rFonts w:ascii="GHEA Grapalat" w:hAnsi="GHEA Grapalat" w:cs="Sylfaen"/>
                <w:lang w:val="hy-AM"/>
              </w:rPr>
              <w:t xml:space="preserve">ա) </w:t>
            </w:r>
            <w:r w:rsidR="000E0343">
              <w:rPr>
                <w:rFonts w:ascii="GHEA Grapalat" w:hAnsi="GHEA Grapalat" w:cs="Sylfaen"/>
                <w:lang w:val="hy-AM"/>
              </w:rPr>
              <w:t>Ընդունվել է:</w:t>
            </w:r>
          </w:p>
          <w:p w:rsidR="00436DC1" w:rsidRPr="00445969" w:rsidRDefault="00436DC1" w:rsidP="00436DC1">
            <w:pPr>
              <w:spacing w:line="240" w:lineRule="auto"/>
              <w:rPr>
                <w:rFonts w:ascii="GHEA Grapalat" w:hAnsi="GHEA Grapalat"/>
                <w:lang w:val="hy-AM"/>
              </w:rPr>
            </w:pPr>
          </w:p>
          <w:p w:rsidR="00436DC1" w:rsidRPr="00445969" w:rsidRDefault="00436DC1" w:rsidP="00436DC1">
            <w:pPr>
              <w:spacing w:line="240" w:lineRule="auto"/>
              <w:rPr>
                <w:rFonts w:ascii="GHEA Grapalat" w:hAnsi="GHEA Grapalat"/>
                <w:lang w:val="hy-AM"/>
              </w:rPr>
            </w:pPr>
          </w:p>
          <w:p w:rsidR="00436DC1" w:rsidRPr="00445969" w:rsidRDefault="00436DC1" w:rsidP="00436DC1">
            <w:pPr>
              <w:spacing w:line="240" w:lineRule="auto"/>
              <w:rPr>
                <w:rFonts w:ascii="GHEA Grapalat" w:hAnsi="GHEA Grapalat"/>
                <w:lang w:val="hy-AM"/>
              </w:rPr>
            </w:pPr>
          </w:p>
          <w:p w:rsidR="00436DC1" w:rsidRPr="00445969" w:rsidRDefault="00436DC1" w:rsidP="00436DC1">
            <w:pPr>
              <w:spacing w:line="240" w:lineRule="auto"/>
              <w:rPr>
                <w:rFonts w:ascii="GHEA Grapalat" w:hAnsi="GHEA Grapalat"/>
                <w:lang w:val="hy-AM"/>
              </w:rPr>
            </w:pPr>
          </w:p>
          <w:p w:rsidR="00436DC1" w:rsidRPr="00445969" w:rsidRDefault="00436DC1" w:rsidP="00436DC1">
            <w:pPr>
              <w:spacing w:line="240" w:lineRule="auto"/>
              <w:rPr>
                <w:rFonts w:ascii="GHEA Grapalat" w:hAnsi="GHEA Grapalat"/>
                <w:lang w:val="hy-AM"/>
              </w:rPr>
            </w:pPr>
            <w:r w:rsidRPr="00445969">
              <w:rPr>
                <w:rFonts w:ascii="GHEA Grapalat" w:hAnsi="GHEA Grapalat" w:cs="Sylfaen"/>
                <w:lang w:val="hy-AM"/>
              </w:rPr>
              <w:t>բ</w:t>
            </w:r>
            <w:r w:rsidRPr="00445969">
              <w:rPr>
                <w:rFonts w:ascii="GHEA Grapalat" w:hAnsi="GHEA Grapalat"/>
                <w:lang w:val="hy-AM"/>
              </w:rPr>
              <w:t xml:space="preserve">)  </w:t>
            </w:r>
            <w:r w:rsidRPr="00445969">
              <w:rPr>
                <w:rFonts w:ascii="GHEA Grapalat" w:hAnsi="GHEA Grapalat" w:cs="Sylfaen"/>
                <w:lang w:val="hy-AM"/>
              </w:rPr>
              <w:t>Չի ընդունվել</w:t>
            </w:r>
            <w:r w:rsidRPr="00445969">
              <w:rPr>
                <w:rFonts w:ascii="GHEA Grapalat" w:hAnsi="GHEA Grapalat"/>
                <w:lang w:val="hy-AM"/>
              </w:rPr>
              <w:t>:</w:t>
            </w:r>
          </w:p>
        </w:tc>
        <w:tc>
          <w:tcPr>
            <w:tcW w:w="2840" w:type="dxa"/>
          </w:tcPr>
          <w:p w:rsidR="00436DC1" w:rsidRPr="00445969" w:rsidRDefault="00436DC1" w:rsidP="00436DC1">
            <w:pPr>
              <w:spacing w:line="240" w:lineRule="auto"/>
              <w:jc w:val="center"/>
              <w:rPr>
                <w:rFonts w:ascii="GHEA Grapalat" w:hAnsi="GHEA Grapalat" w:cs="Sylfaen"/>
                <w:lang w:val="hy-AM"/>
              </w:rPr>
            </w:pPr>
          </w:p>
          <w:p w:rsidR="00436DC1" w:rsidRPr="00445969" w:rsidRDefault="00436DC1" w:rsidP="00436DC1">
            <w:pPr>
              <w:spacing w:line="240" w:lineRule="auto"/>
              <w:jc w:val="center"/>
              <w:rPr>
                <w:rFonts w:ascii="GHEA Grapalat" w:hAnsi="GHEA Grapalat" w:cs="Sylfaen"/>
                <w:lang w:val="hy-AM"/>
              </w:rPr>
            </w:pPr>
          </w:p>
          <w:p w:rsidR="00436DC1" w:rsidRPr="00445969" w:rsidRDefault="00436DC1" w:rsidP="00436DC1">
            <w:pPr>
              <w:spacing w:line="240" w:lineRule="auto"/>
              <w:jc w:val="center"/>
              <w:rPr>
                <w:rFonts w:ascii="GHEA Grapalat" w:hAnsi="GHEA Grapalat" w:cs="Sylfaen"/>
                <w:lang w:val="hy-AM"/>
              </w:rPr>
            </w:pPr>
          </w:p>
          <w:p w:rsidR="00436DC1" w:rsidRPr="00445969" w:rsidRDefault="00436DC1" w:rsidP="00436DC1">
            <w:pPr>
              <w:spacing w:line="240" w:lineRule="auto"/>
              <w:jc w:val="center"/>
              <w:rPr>
                <w:rFonts w:ascii="GHEA Grapalat" w:hAnsi="GHEA Grapalat" w:cs="Sylfaen"/>
                <w:lang w:val="hy-AM"/>
              </w:rPr>
            </w:pPr>
          </w:p>
          <w:p w:rsidR="00436DC1" w:rsidRPr="00445969" w:rsidRDefault="00436DC1" w:rsidP="00436DC1">
            <w:pPr>
              <w:spacing w:line="240" w:lineRule="auto"/>
              <w:jc w:val="center"/>
              <w:rPr>
                <w:rFonts w:ascii="GHEA Grapalat" w:hAnsi="GHEA Grapalat" w:cs="Sylfaen"/>
                <w:lang w:val="hy-AM"/>
              </w:rPr>
            </w:pPr>
          </w:p>
          <w:p w:rsidR="00436DC1" w:rsidRPr="00445969" w:rsidRDefault="00436DC1" w:rsidP="00436DC1">
            <w:pPr>
              <w:spacing w:line="240" w:lineRule="auto"/>
              <w:jc w:val="center"/>
              <w:rPr>
                <w:rFonts w:ascii="GHEA Grapalat" w:hAnsi="GHEA Grapalat" w:cs="Sylfaen"/>
                <w:lang w:val="hy-AM"/>
              </w:rPr>
            </w:pPr>
          </w:p>
          <w:p w:rsidR="00436DC1" w:rsidRPr="00445969" w:rsidRDefault="00436DC1" w:rsidP="00436DC1">
            <w:pPr>
              <w:spacing w:line="240" w:lineRule="auto"/>
              <w:jc w:val="center"/>
              <w:rPr>
                <w:rFonts w:ascii="GHEA Grapalat" w:hAnsi="GHEA Grapalat" w:cs="Sylfaen"/>
                <w:lang w:val="hy-AM"/>
              </w:rPr>
            </w:pPr>
          </w:p>
          <w:p w:rsidR="00436DC1" w:rsidRPr="00445969" w:rsidRDefault="00436DC1" w:rsidP="00436DC1">
            <w:pPr>
              <w:spacing w:line="240" w:lineRule="auto"/>
              <w:jc w:val="center"/>
              <w:rPr>
                <w:rFonts w:ascii="GHEA Grapalat" w:hAnsi="GHEA Grapalat" w:cs="Sylfaen"/>
                <w:lang w:val="hy-AM"/>
              </w:rPr>
            </w:pPr>
          </w:p>
          <w:p w:rsidR="00436DC1" w:rsidRDefault="00436DC1" w:rsidP="00436DC1">
            <w:pPr>
              <w:spacing w:line="240" w:lineRule="auto"/>
              <w:jc w:val="center"/>
              <w:rPr>
                <w:rFonts w:ascii="GHEA Grapalat" w:hAnsi="GHEA Grapalat" w:cs="Sylfaen"/>
                <w:lang w:val="hy-AM"/>
              </w:rPr>
            </w:pPr>
          </w:p>
          <w:p w:rsidR="00436DC1" w:rsidRPr="00445969" w:rsidRDefault="00436DC1" w:rsidP="00436DC1">
            <w:pPr>
              <w:spacing w:line="240" w:lineRule="auto"/>
              <w:jc w:val="center"/>
              <w:rPr>
                <w:rFonts w:ascii="GHEA Grapalat" w:hAnsi="GHEA Grapalat"/>
                <w:lang w:val="hy-AM"/>
              </w:rPr>
            </w:pPr>
            <w:r w:rsidRPr="00445969">
              <w:rPr>
                <w:rFonts w:ascii="GHEA Grapalat" w:hAnsi="GHEA Grapalat" w:cs="Sylfaen"/>
                <w:lang w:val="hy-AM"/>
              </w:rPr>
              <w:t>ա)</w:t>
            </w:r>
            <w:r w:rsidR="000E0343">
              <w:rPr>
                <w:rFonts w:ascii="GHEA Grapalat" w:hAnsi="GHEA Grapalat" w:cs="Sylfaen"/>
                <w:lang w:val="hy-AM"/>
              </w:rPr>
              <w:t>Կատարվել է համապատասխան փոփոխություն:</w:t>
            </w:r>
          </w:p>
          <w:p w:rsidR="00436DC1" w:rsidRPr="00445969" w:rsidRDefault="00436DC1" w:rsidP="00436DC1">
            <w:pPr>
              <w:spacing w:line="240" w:lineRule="auto"/>
              <w:jc w:val="center"/>
              <w:rPr>
                <w:rFonts w:ascii="GHEA Grapalat" w:hAnsi="GHEA Grapalat"/>
                <w:lang w:val="hy-AM"/>
              </w:rPr>
            </w:pPr>
          </w:p>
          <w:p w:rsidR="00436DC1" w:rsidRPr="00445969" w:rsidRDefault="00436DC1" w:rsidP="00436DC1">
            <w:pPr>
              <w:spacing w:line="240" w:lineRule="auto"/>
              <w:jc w:val="center"/>
              <w:rPr>
                <w:rFonts w:ascii="GHEA Grapalat" w:hAnsi="GHEA Grapalat"/>
                <w:lang w:val="hy-AM"/>
              </w:rPr>
            </w:pPr>
            <w:r w:rsidRPr="00445969">
              <w:rPr>
                <w:rFonts w:ascii="GHEA Grapalat" w:hAnsi="GHEA Grapalat"/>
                <w:lang w:val="hy-AM"/>
              </w:rPr>
              <w:t xml:space="preserve">բ) </w:t>
            </w:r>
            <w:r>
              <w:rPr>
                <w:rFonts w:ascii="GHEA Grapalat" w:hAnsi="GHEA Grapalat"/>
                <w:lang w:val="hy-AM"/>
              </w:rPr>
              <w:t xml:space="preserve">Թեստավորման արդյունքների վերաբերյալ բողոքարկումը ներկայացվելու քաղաքացիական ծառայության </w:t>
            </w:r>
            <w:r>
              <w:rPr>
                <w:rFonts w:ascii="GHEA Grapalat" w:hAnsi="GHEA Grapalat"/>
                <w:lang w:val="hy-AM"/>
              </w:rPr>
              <w:lastRenderedPageBreak/>
              <w:t>տեղեկատվական հարթակի թեստավորման անցկացման էլեկտրոնային համակարգով:</w:t>
            </w:r>
          </w:p>
        </w:tc>
      </w:tr>
      <w:tr w:rsidR="005171A7" w:rsidRPr="00041835" w:rsidTr="0073191A">
        <w:trPr>
          <w:trHeight w:val="57"/>
        </w:trPr>
        <w:tc>
          <w:tcPr>
            <w:tcW w:w="607" w:type="dxa"/>
            <w:vMerge w:val="restart"/>
          </w:tcPr>
          <w:p w:rsidR="005171A7" w:rsidRPr="00445969" w:rsidRDefault="005171A7"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val="restart"/>
          </w:tcPr>
          <w:p w:rsidR="005171A7" w:rsidRPr="005171A7" w:rsidRDefault="005171A7" w:rsidP="00FF72B0">
            <w:pPr>
              <w:autoSpaceDE w:val="0"/>
              <w:autoSpaceDN w:val="0"/>
              <w:adjustRightInd w:val="0"/>
              <w:spacing w:after="0" w:line="240" w:lineRule="auto"/>
              <w:jc w:val="center"/>
              <w:rPr>
                <w:rFonts w:ascii="GHEA Grapalat" w:hAnsi="GHEA Grapalat"/>
                <w:color w:val="000000"/>
                <w:sz w:val="21"/>
                <w:szCs w:val="21"/>
                <w:shd w:val="clear" w:color="auto" w:fill="FFFFFF"/>
                <w:lang w:val="hy-AM"/>
              </w:rPr>
            </w:pPr>
            <w:r w:rsidRPr="005171A7">
              <w:rPr>
                <w:rFonts w:ascii="GHEA Grapalat" w:hAnsi="GHEA Grapalat"/>
                <w:color w:val="000000"/>
                <w:sz w:val="21"/>
                <w:szCs w:val="21"/>
                <w:shd w:val="clear" w:color="auto" w:fill="FFFFFF"/>
                <w:lang w:val="hy-AM"/>
              </w:rPr>
              <w:t xml:space="preserve">Հանրային ծառայությունները կարգավորող հանձնաժողով </w:t>
            </w:r>
          </w:p>
          <w:p w:rsidR="005171A7" w:rsidRPr="005171A7" w:rsidRDefault="005171A7" w:rsidP="00FF72B0">
            <w:pPr>
              <w:autoSpaceDE w:val="0"/>
              <w:autoSpaceDN w:val="0"/>
              <w:adjustRightInd w:val="0"/>
              <w:spacing w:after="0" w:line="240" w:lineRule="auto"/>
              <w:jc w:val="center"/>
              <w:rPr>
                <w:rFonts w:ascii="GHEA Grapalat" w:hAnsi="GHEA Grapalat"/>
                <w:noProof/>
                <w:lang w:val="hy-AM"/>
              </w:rPr>
            </w:pPr>
            <w:r w:rsidRPr="005171A7">
              <w:rPr>
                <w:rFonts w:ascii="GHEA Grapalat" w:hAnsi="GHEA Grapalat"/>
                <w:noProof/>
                <w:lang w:val="hy-AM"/>
              </w:rPr>
              <w:t xml:space="preserve">(գր.՝ </w:t>
            </w:r>
            <w:r w:rsidRPr="005171A7">
              <w:rPr>
                <w:rFonts w:ascii="GHEA Grapalat" w:hAnsi="GHEA Grapalat"/>
                <w:color w:val="000000"/>
                <w:sz w:val="21"/>
                <w:szCs w:val="21"/>
                <w:shd w:val="clear" w:color="auto" w:fill="FFFFFF"/>
                <w:lang w:val="hy-AM"/>
              </w:rPr>
              <w:t>ՄՍ/2.2-12/1104-18</w:t>
            </w:r>
            <w:r w:rsidRPr="005171A7">
              <w:rPr>
                <w:rFonts w:ascii="GHEA Grapalat" w:hAnsi="GHEA Grapalat"/>
                <w:noProof/>
                <w:lang w:val="hy-AM"/>
              </w:rPr>
              <w:t>, 27.10.2018 թ.)</w:t>
            </w:r>
          </w:p>
          <w:p w:rsidR="005171A7" w:rsidRPr="00FF72B0" w:rsidRDefault="005171A7" w:rsidP="00436DC1">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5171A7" w:rsidRPr="005171A7" w:rsidRDefault="005171A7" w:rsidP="005171A7">
            <w:pPr>
              <w:pStyle w:val="ListParagraph"/>
              <w:autoSpaceDE w:val="0"/>
              <w:autoSpaceDN w:val="0"/>
              <w:adjustRightInd w:val="0"/>
              <w:jc w:val="both"/>
              <w:rPr>
                <w:rFonts w:ascii="GHEA Grapalat" w:hAnsi="GHEA Grapalat" w:cs="Sylfaen"/>
                <w:lang w:val="hy-AM"/>
              </w:rPr>
            </w:pPr>
            <w:r w:rsidRPr="005171A7">
              <w:rPr>
                <w:rFonts w:ascii="GHEA Grapalat" w:hAnsi="GHEA Grapalat" w:cs="Sylfaen"/>
                <w:lang w:val="hy-AM"/>
              </w:rPr>
              <w:t>Նախագծի 5-րդ կետում «միայն ուղղակի նախատեսված դեպքերում» սահմանումը կարիք ունի հստակեցման:</w:t>
            </w:r>
          </w:p>
        </w:tc>
        <w:tc>
          <w:tcPr>
            <w:tcW w:w="2936" w:type="dxa"/>
          </w:tcPr>
          <w:p w:rsidR="005171A7" w:rsidRPr="005171A7" w:rsidRDefault="005171A7" w:rsidP="005171A7">
            <w:pPr>
              <w:spacing w:line="240" w:lineRule="auto"/>
              <w:jc w:val="center"/>
              <w:rPr>
                <w:rFonts w:ascii="GHEA Grapalat" w:hAnsi="GHEA Grapalat" w:cs="Sylfaen"/>
                <w:sz w:val="20"/>
                <w:szCs w:val="20"/>
                <w:lang w:val="hy-AM"/>
              </w:rPr>
            </w:pPr>
            <w:r w:rsidRPr="005171A7">
              <w:rPr>
                <w:rFonts w:ascii="GHEA Grapalat" w:hAnsi="GHEA Grapalat" w:cs="Sylfaen"/>
                <w:sz w:val="20"/>
                <w:szCs w:val="20"/>
                <w:lang w:val="hy-AM"/>
              </w:rPr>
              <w:t>Նախագծի 5-րդ կետը խմբագրվել է:</w:t>
            </w:r>
          </w:p>
        </w:tc>
        <w:tc>
          <w:tcPr>
            <w:tcW w:w="2840" w:type="dxa"/>
          </w:tcPr>
          <w:p w:rsidR="005171A7" w:rsidRPr="00445969" w:rsidRDefault="005171A7" w:rsidP="00436DC1">
            <w:pPr>
              <w:spacing w:line="240" w:lineRule="auto"/>
              <w:jc w:val="center"/>
              <w:rPr>
                <w:rFonts w:ascii="GHEA Grapalat" w:hAnsi="GHEA Grapalat" w:cs="Sylfaen"/>
                <w:lang w:val="hy-AM"/>
              </w:rPr>
            </w:pPr>
          </w:p>
        </w:tc>
      </w:tr>
      <w:tr w:rsidR="005171A7" w:rsidRPr="00041835" w:rsidTr="0073191A">
        <w:trPr>
          <w:trHeight w:val="57"/>
        </w:trPr>
        <w:tc>
          <w:tcPr>
            <w:tcW w:w="607" w:type="dxa"/>
            <w:vMerge/>
          </w:tcPr>
          <w:p w:rsidR="005171A7" w:rsidRPr="00445969" w:rsidRDefault="005171A7"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5171A7" w:rsidRPr="00445969" w:rsidRDefault="005171A7" w:rsidP="00436DC1">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5171A7" w:rsidRPr="005171A7" w:rsidRDefault="005171A7" w:rsidP="008A4975">
            <w:pPr>
              <w:pStyle w:val="ListParagraph"/>
              <w:numPr>
                <w:ilvl w:val="0"/>
                <w:numId w:val="16"/>
              </w:numPr>
              <w:spacing w:after="200"/>
              <w:jc w:val="both"/>
              <w:rPr>
                <w:rFonts w:ascii="GHEA Grapalat" w:hAnsi="GHEA Grapalat" w:cs="Sylfaen"/>
                <w:lang w:val="hy-AM"/>
              </w:rPr>
            </w:pPr>
            <w:r w:rsidRPr="005171A7">
              <w:rPr>
                <w:rFonts w:ascii="GHEA Grapalat" w:hAnsi="GHEA Grapalat" w:cs="Arial"/>
                <w:lang w:val="hy-AM"/>
              </w:rPr>
              <w:t>Նախագծի 6-րդ կետի 11-րդ ենթակետը գործնականում կիրառելու համար պետք է անձնակազմի կառավարման ստորաբաժ</w:t>
            </w:r>
            <w:r w:rsidRPr="005171A7">
              <w:rPr>
                <w:rFonts w:ascii="GHEA Grapalat" w:hAnsi="GHEA Grapalat" w:cs="Arial"/>
                <w:lang w:val="af-ZA"/>
              </w:rPr>
              <w:t>անում</w:t>
            </w:r>
            <w:r w:rsidRPr="005171A7">
              <w:rPr>
                <w:rFonts w:ascii="GHEA Grapalat" w:hAnsi="GHEA Grapalat" w:cs="Arial"/>
                <w:lang w:val="hy-AM"/>
              </w:rPr>
              <w:t>ը տեղեկացվի քաղաքացիական ծառայողի կողմից ՀՀ քաղաքացիությունը դադարեցնելու մասին, ինչպես դա արվում էր, օրինակ, երբ քաղաքացիական ծառայողի հետ կապված առկա էր որևէ դատական գործ։</w:t>
            </w:r>
          </w:p>
        </w:tc>
        <w:tc>
          <w:tcPr>
            <w:tcW w:w="2936" w:type="dxa"/>
          </w:tcPr>
          <w:p w:rsidR="005171A7" w:rsidRPr="005171A7" w:rsidRDefault="005171A7" w:rsidP="005171A7">
            <w:pPr>
              <w:spacing w:line="240" w:lineRule="auto"/>
              <w:jc w:val="center"/>
              <w:rPr>
                <w:rFonts w:ascii="GHEA Grapalat" w:hAnsi="GHEA Grapalat" w:cs="Sylfaen"/>
                <w:sz w:val="20"/>
                <w:szCs w:val="20"/>
                <w:lang w:val="hy-AM"/>
              </w:rPr>
            </w:pPr>
            <w:r w:rsidRPr="005171A7">
              <w:rPr>
                <w:rFonts w:ascii="GHEA Grapalat" w:hAnsi="GHEA Grapalat" w:cs="Sylfaen"/>
                <w:sz w:val="20"/>
                <w:szCs w:val="20"/>
                <w:lang w:val="hy-AM"/>
              </w:rPr>
              <w:t>Քաղաքացիական ծառայողի անձնական գործերի ձևավորման էլեկտրոնային բազան տեղեկատվական հարթակում կապված է լինելու Ոստիկանության էլեկտրոնային պահոցի հետ:</w:t>
            </w:r>
          </w:p>
        </w:tc>
        <w:tc>
          <w:tcPr>
            <w:tcW w:w="2840" w:type="dxa"/>
          </w:tcPr>
          <w:p w:rsidR="005171A7" w:rsidRPr="00445969" w:rsidRDefault="005171A7" w:rsidP="00436DC1">
            <w:pPr>
              <w:spacing w:line="240" w:lineRule="auto"/>
              <w:jc w:val="center"/>
              <w:rPr>
                <w:rFonts w:ascii="GHEA Grapalat" w:hAnsi="GHEA Grapalat" w:cs="Sylfaen"/>
                <w:lang w:val="hy-AM"/>
              </w:rPr>
            </w:pPr>
          </w:p>
        </w:tc>
      </w:tr>
      <w:tr w:rsidR="005171A7" w:rsidRPr="00041835" w:rsidTr="0073191A">
        <w:trPr>
          <w:trHeight w:val="57"/>
        </w:trPr>
        <w:tc>
          <w:tcPr>
            <w:tcW w:w="607" w:type="dxa"/>
            <w:vMerge/>
          </w:tcPr>
          <w:p w:rsidR="005171A7" w:rsidRPr="00445969" w:rsidRDefault="005171A7"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5171A7" w:rsidRPr="00445969" w:rsidRDefault="005171A7" w:rsidP="00436DC1">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5171A7" w:rsidRPr="005171A7" w:rsidRDefault="005171A7" w:rsidP="008A4975">
            <w:pPr>
              <w:pStyle w:val="Header"/>
              <w:numPr>
                <w:ilvl w:val="0"/>
                <w:numId w:val="16"/>
              </w:numPr>
              <w:tabs>
                <w:tab w:val="clear" w:pos="4844"/>
                <w:tab w:val="clear" w:pos="9689"/>
                <w:tab w:val="center" w:pos="4153"/>
                <w:tab w:val="right" w:pos="8306"/>
              </w:tabs>
              <w:jc w:val="both"/>
              <w:rPr>
                <w:rFonts w:ascii="GHEA Grapalat" w:hAnsi="GHEA Grapalat" w:cs="Sylfaen"/>
                <w:sz w:val="20"/>
                <w:szCs w:val="20"/>
                <w:lang w:val="hy-AM"/>
              </w:rPr>
            </w:pPr>
            <w:r w:rsidRPr="005171A7">
              <w:rPr>
                <w:rFonts w:ascii="GHEA Grapalat" w:hAnsi="GHEA Grapalat" w:cs="Sylfaen"/>
                <w:bCs/>
                <w:sz w:val="20"/>
                <w:szCs w:val="20"/>
                <w:lang w:val="hy-AM"/>
              </w:rPr>
              <w:t>Նախագծի 20-րդ կետում հստակ չի երևում հետևանքը, այսինքն՝ այն, թե ինչ գործողություններ է այնուհետև կատարում փոխվարչապետը՝ Կարգի կարգավորման առարկայի համատեքստում։</w:t>
            </w:r>
          </w:p>
        </w:tc>
        <w:tc>
          <w:tcPr>
            <w:tcW w:w="2936" w:type="dxa"/>
          </w:tcPr>
          <w:p w:rsidR="005171A7" w:rsidRPr="005171A7" w:rsidRDefault="005171A7" w:rsidP="005171A7">
            <w:pPr>
              <w:spacing w:line="240" w:lineRule="auto"/>
              <w:jc w:val="center"/>
              <w:rPr>
                <w:rFonts w:ascii="GHEA Grapalat" w:hAnsi="GHEA Grapalat" w:cs="Sylfaen"/>
                <w:sz w:val="20"/>
                <w:szCs w:val="20"/>
                <w:lang w:val="hy-AM"/>
              </w:rPr>
            </w:pPr>
            <w:r w:rsidRPr="005171A7">
              <w:rPr>
                <w:rFonts w:ascii="GHEA Grapalat" w:hAnsi="GHEA Grapalat" w:cs="Sylfaen"/>
                <w:sz w:val="20"/>
                <w:szCs w:val="20"/>
                <w:lang w:val="hy-AM"/>
              </w:rPr>
              <w:t>Նախագծի 20-րդ կետը հանվել է:</w:t>
            </w:r>
          </w:p>
        </w:tc>
        <w:tc>
          <w:tcPr>
            <w:tcW w:w="2840" w:type="dxa"/>
          </w:tcPr>
          <w:p w:rsidR="005171A7" w:rsidRPr="00445969" w:rsidRDefault="005171A7" w:rsidP="00436DC1">
            <w:pPr>
              <w:spacing w:line="240" w:lineRule="auto"/>
              <w:jc w:val="center"/>
              <w:rPr>
                <w:rFonts w:ascii="GHEA Grapalat" w:hAnsi="GHEA Grapalat" w:cs="Sylfaen"/>
                <w:lang w:val="hy-AM"/>
              </w:rPr>
            </w:pPr>
          </w:p>
        </w:tc>
      </w:tr>
      <w:tr w:rsidR="005171A7" w:rsidRPr="00041835" w:rsidTr="0073191A">
        <w:trPr>
          <w:trHeight w:val="57"/>
        </w:trPr>
        <w:tc>
          <w:tcPr>
            <w:tcW w:w="607" w:type="dxa"/>
            <w:vMerge/>
          </w:tcPr>
          <w:p w:rsidR="005171A7" w:rsidRPr="00445969" w:rsidRDefault="005171A7"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5171A7" w:rsidRPr="00445969" w:rsidRDefault="005171A7" w:rsidP="00436DC1">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5171A7" w:rsidRPr="005171A7" w:rsidRDefault="005171A7" w:rsidP="008A4975">
            <w:pPr>
              <w:pStyle w:val="Header"/>
              <w:numPr>
                <w:ilvl w:val="0"/>
                <w:numId w:val="16"/>
              </w:numPr>
              <w:tabs>
                <w:tab w:val="clear" w:pos="4844"/>
                <w:tab w:val="clear" w:pos="9689"/>
                <w:tab w:val="center" w:pos="4153"/>
                <w:tab w:val="right" w:pos="8306"/>
              </w:tabs>
              <w:jc w:val="both"/>
              <w:rPr>
                <w:rFonts w:ascii="GHEA Grapalat" w:hAnsi="GHEA Grapalat" w:cs="Sylfaen"/>
                <w:sz w:val="20"/>
                <w:szCs w:val="20"/>
                <w:lang w:val="hy-AM"/>
              </w:rPr>
            </w:pPr>
            <w:r w:rsidRPr="005171A7">
              <w:rPr>
                <w:rFonts w:ascii="GHEA Grapalat" w:hAnsi="GHEA Grapalat" w:cs="Sylfaen"/>
                <w:sz w:val="20"/>
                <w:szCs w:val="20"/>
                <w:lang w:val="hy-AM"/>
              </w:rPr>
              <w:t>Նախագծի 27-րդ կետով նախատեսված է, որ համապատասխան մարմինը մրցույթ անցկացնելու հայտարարությունը հրապարակում է նաև քաղաքացիական ծառայության գրասենյակի պաշտոնական կայքէջում։ Ուստի անհրաժեշտության կա հստակեցման, թե ինչ ձևաչափով է հայտարարությունը հրապարակում վերոնշյալ կայքում</w:t>
            </w:r>
            <w:r w:rsidRPr="005171A7">
              <w:rPr>
                <w:rFonts w:ascii="GHEA Grapalat" w:hAnsi="GHEA Grapalat"/>
                <w:sz w:val="20"/>
                <w:szCs w:val="20"/>
                <w:lang w:val="hy-AM"/>
              </w:rPr>
              <w:t>։</w:t>
            </w:r>
          </w:p>
        </w:tc>
        <w:tc>
          <w:tcPr>
            <w:tcW w:w="2936" w:type="dxa"/>
          </w:tcPr>
          <w:p w:rsidR="005171A7" w:rsidRPr="005171A7" w:rsidRDefault="005171A7" w:rsidP="005171A7">
            <w:pPr>
              <w:spacing w:line="240" w:lineRule="auto"/>
              <w:jc w:val="center"/>
              <w:rPr>
                <w:rFonts w:ascii="GHEA Grapalat" w:hAnsi="GHEA Grapalat" w:cs="Sylfaen"/>
                <w:sz w:val="20"/>
                <w:szCs w:val="20"/>
                <w:lang w:val="hy-AM"/>
              </w:rPr>
            </w:pPr>
            <w:r w:rsidRPr="005171A7">
              <w:rPr>
                <w:rFonts w:ascii="GHEA Grapalat" w:hAnsi="GHEA Grapalat" w:cs="Sylfaen"/>
                <w:sz w:val="20"/>
                <w:szCs w:val="20"/>
                <w:lang w:val="hy-AM"/>
              </w:rPr>
              <w:t>Հայտարարությունը քաղաքացիական ծառայության տեղեկատվական հարթակում մուտքագրելուց հետո հնարավորություն է ստեղծվելու քաղաքացիական ծառայության գրասենյակի պաշտոնական կայքէջում այն ներբեռնելու համար:</w:t>
            </w:r>
          </w:p>
        </w:tc>
        <w:tc>
          <w:tcPr>
            <w:tcW w:w="2840" w:type="dxa"/>
          </w:tcPr>
          <w:p w:rsidR="005171A7" w:rsidRPr="00445969" w:rsidRDefault="005171A7" w:rsidP="00436DC1">
            <w:pPr>
              <w:spacing w:line="240" w:lineRule="auto"/>
              <w:jc w:val="center"/>
              <w:rPr>
                <w:rFonts w:ascii="GHEA Grapalat" w:hAnsi="GHEA Grapalat" w:cs="Sylfaen"/>
                <w:lang w:val="hy-AM"/>
              </w:rPr>
            </w:pPr>
          </w:p>
        </w:tc>
      </w:tr>
      <w:tr w:rsidR="005171A7" w:rsidRPr="00041835" w:rsidTr="0073191A">
        <w:trPr>
          <w:trHeight w:val="57"/>
        </w:trPr>
        <w:tc>
          <w:tcPr>
            <w:tcW w:w="607" w:type="dxa"/>
            <w:vMerge/>
          </w:tcPr>
          <w:p w:rsidR="005171A7" w:rsidRPr="00445969" w:rsidRDefault="005171A7"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5171A7" w:rsidRPr="00445969" w:rsidRDefault="005171A7" w:rsidP="00436DC1">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5171A7" w:rsidRPr="005171A7" w:rsidRDefault="005171A7" w:rsidP="008A4975">
            <w:pPr>
              <w:pStyle w:val="Header"/>
              <w:numPr>
                <w:ilvl w:val="0"/>
                <w:numId w:val="16"/>
              </w:numPr>
              <w:tabs>
                <w:tab w:val="clear" w:pos="4844"/>
                <w:tab w:val="clear" w:pos="9689"/>
                <w:tab w:val="center" w:pos="4153"/>
                <w:tab w:val="right" w:pos="8306"/>
              </w:tabs>
              <w:jc w:val="both"/>
              <w:rPr>
                <w:rFonts w:ascii="GHEA Grapalat" w:hAnsi="GHEA Grapalat" w:cs="Sylfaen"/>
                <w:sz w:val="20"/>
                <w:szCs w:val="20"/>
                <w:lang w:val="hy-AM"/>
              </w:rPr>
            </w:pPr>
            <w:r w:rsidRPr="005171A7">
              <w:rPr>
                <w:rFonts w:ascii="GHEA Grapalat" w:hAnsi="GHEA Grapalat" w:cs="Sylfaen"/>
                <w:bCs/>
                <w:sz w:val="20"/>
                <w:szCs w:val="20"/>
                <w:lang w:val="hy-AM"/>
              </w:rPr>
              <w:t>Նախագծի 42-րդ կետում անհրաժեշտ է հստակեցնել, թե որ պահից սկսած մեկ ամսվա ընթացքում է հայտարարվում մրցույթ։ Այդ դեպքում կարիք չէր լինի առանձին նախատեսել 43-րդ, 45-րդ կետերը, իսկ 44-րդ կետում անհրաժեշտ է նախատեսել կոնկրետ ժամկետ։</w:t>
            </w:r>
          </w:p>
        </w:tc>
        <w:tc>
          <w:tcPr>
            <w:tcW w:w="2936" w:type="dxa"/>
          </w:tcPr>
          <w:p w:rsidR="005171A7" w:rsidRPr="005171A7" w:rsidRDefault="005171A7" w:rsidP="005171A7">
            <w:pPr>
              <w:spacing w:line="240" w:lineRule="auto"/>
              <w:jc w:val="center"/>
              <w:rPr>
                <w:rFonts w:ascii="GHEA Grapalat" w:hAnsi="GHEA Grapalat" w:cs="Sylfaen"/>
                <w:sz w:val="20"/>
                <w:szCs w:val="20"/>
                <w:lang w:val="hy-AM"/>
              </w:rPr>
            </w:pPr>
            <w:r w:rsidRPr="005171A7">
              <w:rPr>
                <w:rFonts w:ascii="GHEA Grapalat" w:hAnsi="GHEA Grapalat"/>
                <w:noProof/>
                <w:sz w:val="20"/>
                <w:szCs w:val="20"/>
                <w:lang w:val="hy-AM"/>
              </w:rPr>
              <w:t xml:space="preserve">Նախագծի 42-րդ կետում սահմանվում են մրցույթը չկայանալու, ինչպես նաև մրցույթի թեստավորման և հարցազրույցի փուլերը չհաղթահարելու դեպքերը և դրանց վերաբերյալ ընդհանրական դրույթը. այն է՝ նման դեպքերում մրցույթ </w:t>
            </w:r>
            <w:r w:rsidRPr="005171A7">
              <w:rPr>
                <w:rFonts w:ascii="GHEA Grapalat" w:hAnsi="GHEA Grapalat"/>
                <w:noProof/>
                <w:sz w:val="20"/>
                <w:szCs w:val="20"/>
                <w:lang w:val="hy-AM"/>
              </w:rPr>
              <w:lastRenderedPageBreak/>
              <w:t>հայտարարվում է մեկ ամսվա ընթացքում: Նախագծի մյուս կետերում սահմանվում են դեպքերից յուրաքանչյուրի համար ելակետային ժամկետներ:</w:t>
            </w:r>
          </w:p>
        </w:tc>
        <w:tc>
          <w:tcPr>
            <w:tcW w:w="2840" w:type="dxa"/>
          </w:tcPr>
          <w:p w:rsidR="005171A7" w:rsidRPr="00445969" w:rsidRDefault="005171A7" w:rsidP="00436DC1">
            <w:pPr>
              <w:spacing w:line="240" w:lineRule="auto"/>
              <w:jc w:val="center"/>
              <w:rPr>
                <w:rFonts w:ascii="GHEA Grapalat" w:hAnsi="GHEA Grapalat" w:cs="Sylfaen"/>
                <w:lang w:val="hy-AM"/>
              </w:rPr>
            </w:pPr>
          </w:p>
        </w:tc>
      </w:tr>
      <w:tr w:rsidR="005171A7" w:rsidRPr="00041835" w:rsidTr="0073191A">
        <w:trPr>
          <w:trHeight w:val="57"/>
        </w:trPr>
        <w:tc>
          <w:tcPr>
            <w:tcW w:w="607" w:type="dxa"/>
            <w:vMerge/>
          </w:tcPr>
          <w:p w:rsidR="005171A7" w:rsidRPr="00445969" w:rsidRDefault="005171A7"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5171A7" w:rsidRPr="00445969" w:rsidRDefault="005171A7" w:rsidP="00436DC1">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5171A7" w:rsidRPr="005171A7" w:rsidRDefault="005171A7" w:rsidP="008A4975">
            <w:pPr>
              <w:pStyle w:val="ListParagraph"/>
              <w:numPr>
                <w:ilvl w:val="0"/>
                <w:numId w:val="16"/>
              </w:numPr>
              <w:autoSpaceDE w:val="0"/>
              <w:autoSpaceDN w:val="0"/>
              <w:adjustRightInd w:val="0"/>
              <w:jc w:val="both"/>
              <w:rPr>
                <w:rFonts w:ascii="GHEA Grapalat" w:hAnsi="GHEA Grapalat" w:cs="Sylfaen"/>
                <w:lang w:val="hy-AM"/>
              </w:rPr>
            </w:pPr>
            <w:r w:rsidRPr="005171A7">
              <w:rPr>
                <w:rFonts w:ascii="GHEA Grapalat" w:hAnsi="GHEA Grapalat" w:cs="Sylfaen"/>
                <w:bCs/>
                <w:lang w:val="hy-AM"/>
              </w:rPr>
              <w:t xml:space="preserve">Հստակ չէ, թե Նախագծի 47-րդ կետի հիմքով համապատասխան մարմինն ինչ սկզբունքներով ու կարգով է կատարում տվյալ պաշտոնի համար սահմանված պահանջների փոփոխումը։ Միևնույն ժամանակ, նպատակահարմար է այս դեպքում կարգավորումը նախատեսվի ավելի շատ իրավիճակային լուծման տրամաբանությամբ՝ այն իմաստով, որ պաշտոնի համար սահմանված պահանջների փոփոխումը տվյալ դեպքում միտված է լուծելու կոնկրետ խնդիրը՝ կապված կոնկրետ պաշտոնի համալրման հետ ու չի կարող լինել նախատեսված պահանջների խստության նվազեցման հաշվին։   </w:t>
            </w:r>
          </w:p>
        </w:tc>
        <w:tc>
          <w:tcPr>
            <w:tcW w:w="2936" w:type="dxa"/>
          </w:tcPr>
          <w:p w:rsidR="005171A7" w:rsidRPr="005171A7" w:rsidRDefault="005171A7" w:rsidP="005171A7">
            <w:pPr>
              <w:spacing w:line="240" w:lineRule="auto"/>
              <w:jc w:val="center"/>
              <w:rPr>
                <w:rFonts w:ascii="GHEA Grapalat" w:hAnsi="GHEA Grapalat" w:cs="Sylfaen"/>
                <w:sz w:val="20"/>
                <w:szCs w:val="20"/>
                <w:lang w:val="hy-AM"/>
              </w:rPr>
            </w:pPr>
            <w:r w:rsidRPr="005171A7">
              <w:rPr>
                <w:rFonts w:ascii="GHEA Grapalat" w:hAnsi="GHEA Grapalat" w:cs="Sylfaen"/>
                <w:sz w:val="20"/>
                <w:szCs w:val="20"/>
                <w:lang w:val="hy-AM"/>
              </w:rPr>
              <w:t>Կարգավորումները բխում են Օրենքի պահանջներից:</w:t>
            </w:r>
          </w:p>
        </w:tc>
        <w:tc>
          <w:tcPr>
            <w:tcW w:w="2840" w:type="dxa"/>
          </w:tcPr>
          <w:p w:rsidR="005171A7" w:rsidRPr="00445969" w:rsidRDefault="005171A7" w:rsidP="00436DC1">
            <w:pPr>
              <w:spacing w:line="240" w:lineRule="auto"/>
              <w:jc w:val="center"/>
              <w:rPr>
                <w:rFonts w:ascii="GHEA Grapalat" w:hAnsi="GHEA Grapalat" w:cs="Sylfaen"/>
                <w:lang w:val="hy-AM"/>
              </w:rPr>
            </w:pPr>
          </w:p>
        </w:tc>
      </w:tr>
      <w:tr w:rsidR="005171A7" w:rsidRPr="00041835" w:rsidTr="0073191A">
        <w:trPr>
          <w:trHeight w:val="57"/>
        </w:trPr>
        <w:tc>
          <w:tcPr>
            <w:tcW w:w="607" w:type="dxa"/>
            <w:vMerge/>
          </w:tcPr>
          <w:p w:rsidR="005171A7" w:rsidRPr="00445969" w:rsidRDefault="005171A7"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5171A7" w:rsidRPr="00445969" w:rsidRDefault="005171A7" w:rsidP="00436DC1">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5171A7" w:rsidRPr="005171A7" w:rsidRDefault="005171A7" w:rsidP="008A4975">
            <w:pPr>
              <w:pStyle w:val="ListParagraph"/>
              <w:numPr>
                <w:ilvl w:val="0"/>
                <w:numId w:val="16"/>
              </w:numPr>
              <w:autoSpaceDE w:val="0"/>
              <w:autoSpaceDN w:val="0"/>
              <w:adjustRightInd w:val="0"/>
              <w:jc w:val="both"/>
              <w:rPr>
                <w:rFonts w:ascii="GHEA Grapalat" w:hAnsi="GHEA Grapalat" w:cs="Sylfaen"/>
                <w:lang w:val="hy-AM"/>
              </w:rPr>
            </w:pPr>
            <w:r w:rsidRPr="005171A7">
              <w:rPr>
                <w:rFonts w:ascii="GHEA Grapalat" w:hAnsi="GHEA Grapalat" w:cs="Sylfaen"/>
                <w:bCs/>
                <w:lang w:val="hy-AM"/>
              </w:rPr>
              <w:t>Կարգի 51-րդ, 52-րդ, 154-րդ կետերում հստակ չի նշվում, թե ինչ ժամկետում են իրականացվում նշված կետերում նախատեսված գործողությունները։</w:t>
            </w:r>
          </w:p>
        </w:tc>
        <w:tc>
          <w:tcPr>
            <w:tcW w:w="2936" w:type="dxa"/>
          </w:tcPr>
          <w:p w:rsidR="005171A7" w:rsidRPr="005171A7" w:rsidRDefault="005171A7" w:rsidP="005171A7">
            <w:pPr>
              <w:spacing w:line="240" w:lineRule="auto"/>
              <w:jc w:val="center"/>
              <w:rPr>
                <w:rFonts w:ascii="GHEA Grapalat" w:hAnsi="GHEA Grapalat" w:cs="Sylfaen"/>
                <w:sz w:val="20"/>
                <w:szCs w:val="20"/>
                <w:lang w:val="hy-AM"/>
              </w:rPr>
            </w:pPr>
            <w:r w:rsidRPr="005171A7">
              <w:rPr>
                <w:rFonts w:ascii="GHEA Grapalat" w:hAnsi="GHEA Grapalat" w:cs="Sylfaen"/>
                <w:sz w:val="20"/>
                <w:szCs w:val="20"/>
                <w:lang w:val="hy-AM"/>
              </w:rPr>
              <w:t>Կարգավորումները Նախագծի հաջորդական կետերում տրված են:</w:t>
            </w:r>
          </w:p>
        </w:tc>
        <w:tc>
          <w:tcPr>
            <w:tcW w:w="2840" w:type="dxa"/>
          </w:tcPr>
          <w:p w:rsidR="005171A7" w:rsidRPr="00445969" w:rsidRDefault="005171A7" w:rsidP="00436DC1">
            <w:pPr>
              <w:spacing w:line="240" w:lineRule="auto"/>
              <w:jc w:val="center"/>
              <w:rPr>
                <w:rFonts w:ascii="GHEA Grapalat" w:hAnsi="GHEA Grapalat" w:cs="Sylfaen"/>
                <w:lang w:val="hy-AM"/>
              </w:rPr>
            </w:pPr>
          </w:p>
        </w:tc>
      </w:tr>
      <w:tr w:rsidR="005171A7" w:rsidRPr="00041835" w:rsidTr="0073191A">
        <w:trPr>
          <w:trHeight w:val="57"/>
        </w:trPr>
        <w:tc>
          <w:tcPr>
            <w:tcW w:w="607" w:type="dxa"/>
            <w:vMerge/>
          </w:tcPr>
          <w:p w:rsidR="005171A7" w:rsidRPr="00445969" w:rsidRDefault="005171A7"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5171A7" w:rsidRPr="00445969" w:rsidRDefault="005171A7" w:rsidP="00436DC1">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5171A7" w:rsidRPr="005171A7" w:rsidRDefault="005171A7" w:rsidP="008A4975">
            <w:pPr>
              <w:pStyle w:val="ListParagraph"/>
              <w:numPr>
                <w:ilvl w:val="0"/>
                <w:numId w:val="16"/>
              </w:numPr>
              <w:spacing w:after="200"/>
              <w:jc w:val="both"/>
              <w:rPr>
                <w:rFonts w:ascii="GHEA Grapalat" w:hAnsi="GHEA Grapalat" w:cs="Sylfaen"/>
                <w:lang w:val="hy-AM"/>
              </w:rPr>
            </w:pPr>
            <w:r w:rsidRPr="005171A7">
              <w:rPr>
                <w:rFonts w:ascii="GHEA Grapalat" w:hAnsi="GHEA Grapalat" w:cs="Arial"/>
                <w:lang w:val="hy-AM"/>
              </w:rPr>
              <w:t>Խնդրահարույց է նախագծի 65-րդ կետի դրույթը։ Քաղաքացու իրավունքն է մասնակցել մրցույթին, թե՝ ոչ, և այն կառավարելի չէ։ Առաջարկում ենք մրցույթին մասնակցելուց հրաժարված քաղաքացիների թվի մասին տեղեկատվությունը հրապարակվի մրցույթի ավարտից հետո։</w:t>
            </w:r>
          </w:p>
        </w:tc>
        <w:tc>
          <w:tcPr>
            <w:tcW w:w="2936" w:type="dxa"/>
          </w:tcPr>
          <w:p w:rsidR="005171A7" w:rsidRPr="005171A7" w:rsidRDefault="005171A7" w:rsidP="005171A7">
            <w:pPr>
              <w:spacing w:line="240" w:lineRule="auto"/>
              <w:jc w:val="center"/>
              <w:rPr>
                <w:rFonts w:ascii="GHEA Grapalat" w:hAnsi="GHEA Grapalat" w:cs="Sylfaen"/>
                <w:sz w:val="20"/>
                <w:szCs w:val="20"/>
                <w:lang w:val="hy-AM"/>
              </w:rPr>
            </w:pPr>
            <w:r w:rsidRPr="005171A7">
              <w:rPr>
                <w:rFonts w:ascii="GHEA Grapalat" w:hAnsi="GHEA Grapalat" w:cs="Sylfaen"/>
                <w:sz w:val="20"/>
                <w:szCs w:val="20"/>
                <w:lang w:val="hy-AM"/>
              </w:rPr>
              <w:t>Նշված տեղեկատվությունն անհրաժեշտ է վիճակագրական և վերլուծական հաշվետվությունների կազմելու համար:</w:t>
            </w:r>
          </w:p>
        </w:tc>
        <w:tc>
          <w:tcPr>
            <w:tcW w:w="2840" w:type="dxa"/>
          </w:tcPr>
          <w:p w:rsidR="005171A7" w:rsidRPr="00445969" w:rsidRDefault="005171A7" w:rsidP="00436DC1">
            <w:pPr>
              <w:spacing w:line="240" w:lineRule="auto"/>
              <w:jc w:val="center"/>
              <w:rPr>
                <w:rFonts w:ascii="GHEA Grapalat" w:hAnsi="GHEA Grapalat" w:cs="Sylfaen"/>
                <w:lang w:val="hy-AM"/>
              </w:rPr>
            </w:pPr>
          </w:p>
        </w:tc>
      </w:tr>
      <w:tr w:rsidR="005171A7" w:rsidRPr="00041835" w:rsidTr="0073191A">
        <w:trPr>
          <w:trHeight w:val="57"/>
        </w:trPr>
        <w:tc>
          <w:tcPr>
            <w:tcW w:w="607" w:type="dxa"/>
            <w:vMerge/>
          </w:tcPr>
          <w:p w:rsidR="005171A7" w:rsidRPr="00445969" w:rsidRDefault="005171A7"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5171A7" w:rsidRPr="00445969" w:rsidRDefault="005171A7" w:rsidP="00436DC1">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5171A7" w:rsidRPr="005171A7" w:rsidRDefault="005171A7" w:rsidP="008A4975">
            <w:pPr>
              <w:pStyle w:val="Header"/>
              <w:numPr>
                <w:ilvl w:val="0"/>
                <w:numId w:val="16"/>
              </w:numPr>
              <w:tabs>
                <w:tab w:val="clear" w:pos="4844"/>
                <w:tab w:val="clear" w:pos="9689"/>
                <w:tab w:val="center" w:pos="4153"/>
                <w:tab w:val="right" w:pos="8306"/>
              </w:tabs>
              <w:jc w:val="both"/>
              <w:rPr>
                <w:rFonts w:ascii="GHEA Grapalat" w:hAnsi="GHEA Grapalat" w:cs="Arial"/>
                <w:sz w:val="20"/>
                <w:szCs w:val="20"/>
                <w:lang w:val="hy-AM"/>
              </w:rPr>
            </w:pPr>
            <w:r w:rsidRPr="005171A7">
              <w:rPr>
                <w:rFonts w:ascii="GHEA Grapalat" w:hAnsi="GHEA Grapalat" w:cs="Sylfaen"/>
                <w:bCs/>
                <w:sz w:val="20"/>
                <w:szCs w:val="20"/>
                <w:lang w:val="hy-AM"/>
              </w:rPr>
              <w:t xml:space="preserve">Նախագծում նշված որոշ կետերի հետ կապված՝ անհրաժեշտ է ապահովել դրանցում նշված գործողությունների տրամաբանական հաջորդականությունը՝ կետերը շարադրելով համապատասխան հաջորդականությամբ։ Խոսքը վերաբերում է, մասնավորապես, Կարգի 68-րդ կետին (նպատակահարմար է այդ կարգավորումը նախատեսել ավելի վաղ, օրինակ՝  38-րդ կետից հետո), 131-րդ կետին (նպատակահարմար է նախատեսել 120-րդ կետից հետո)։ </w:t>
            </w:r>
          </w:p>
        </w:tc>
        <w:tc>
          <w:tcPr>
            <w:tcW w:w="2936" w:type="dxa"/>
          </w:tcPr>
          <w:p w:rsidR="005171A7" w:rsidRPr="005171A7" w:rsidRDefault="005171A7" w:rsidP="005171A7">
            <w:pPr>
              <w:spacing w:line="240" w:lineRule="auto"/>
              <w:jc w:val="center"/>
              <w:rPr>
                <w:rFonts w:ascii="GHEA Grapalat" w:hAnsi="GHEA Grapalat" w:cs="Sylfaen"/>
                <w:sz w:val="20"/>
                <w:szCs w:val="20"/>
                <w:lang w:val="hy-AM"/>
              </w:rPr>
            </w:pPr>
            <w:r w:rsidRPr="005171A7">
              <w:rPr>
                <w:rFonts w:ascii="GHEA Grapalat" w:hAnsi="GHEA Grapalat" w:cs="Sylfaen"/>
                <w:sz w:val="20"/>
                <w:szCs w:val="20"/>
                <w:lang w:val="hy-AM"/>
              </w:rPr>
              <w:t>Նպատակահարմար է թողնել նույն կարգավորումները:</w:t>
            </w:r>
          </w:p>
        </w:tc>
        <w:tc>
          <w:tcPr>
            <w:tcW w:w="2840" w:type="dxa"/>
          </w:tcPr>
          <w:p w:rsidR="005171A7" w:rsidRPr="00445969" w:rsidRDefault="005171A7" w:rsidP="00436DC1">
            <w:pPr>
              <w:spacing w:line="240" w:lineRule="auto"/>
              <w:jc w:val="center"/>
              <w:rPr>
                <w:rFonts w:ascii="GHEA Grapalat" w:hAnsi="GHEA Grapalat" w:cs="Sylfaen"/>
                <w:lang w:val="hy-AM"/>
              </w:rPr>
            </w:pPr>
          </w:p>
        </w:tc>
      </w:tr>
      <w:tr w:rsidR="005171A7" w:rsidRPr="00041835" w:rsidTr="0073191A">
        <w:trPr>
          <w:trHeight w:val="57"/>
        </w:trPr>
        <w:tc>
          <w:tcPr>
            <w:tcW w:w="607" w:type="dxa"/>
            <w:vMerge/>
          </w:tcPr>
          <w:p w:rsidR="005171A7" w:rsidRPr="00445969" w:rsidRDefault="005171A7"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5171A7" w:rsidRPr="00445969" w:rsidRDefault="005171A7" w:rsidP="00436DC1">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5171A7" w:rsidRPr="005171A7" w:rsidRDefault="005171A7" w:rsidP="008A4975">
            <w:pPr>
              <w:pStyle w:val="ListParagraph"/>
              <w:numPr>
                <w:ilvl w:val="0"/>
                <w:numId w:val="16"/>
              </w:numPr>
              <w:spacing w:after="200"/>
              <w:jc w:val="both"/>
              <w:rPr>
                <w:rFonts w:ascii="GHEA Grapalat" w:hAnsi="GHEA Grapalat" w:cs="Arial"/>
                <w:lang w:val="hy-AM"/>
              </w:rPr>
            </w:pPr>
            <w:r w:rsidRPr="005171A7">
              <w:rPr>
                <w:rFonts w:ascii="GHEA Grapalat" w:hAnsi="GHEA Grapalat" w:cs="Sylfaen"/>
                <w:bCs/>
                <w:lang w:val="hy-AM"/>
              </w:rPr>
              <w:t xml:space="preserve">Նախագծի 61-րդ կետում, «Անձնական տվյալների պաշտպանության մասին» ՀՀ օրենքին համապատասխան, անհրաժեշտ է հստակ շեշտադրել սուբյեկտի՝ </w:t>
            </w:r>
            <w:r w:rsidRPr="005171A7">
              <w:rPr>
                <w:rFonts w:ascii="GHEA Grapalat" w:hAnsi="GHEA Grapalat" w:cs="Sylfaen"/>
                <w:bCs/>
                <w:lang w:val="hy-AM"/>
              </w:rPr>
              <w:lastRenderedPageBreak/>
              <w:t>համաձայնություն տալու հանգամանքը, ինչպես նաև անձնական տվյալները մշակողի պարտականությունները։</w:t>
            </w:r>
          </w:p>
        </w:tc>
        <w:tc>
          <w:tcPr>
            <w:tcW w:w="2936" w:type="dxa"/>
          </w:tcPr>
          <w:p w:rsidR="005171A7" w:rsidRPr="005171A7" w:rsidRDefault="005171A7" w:rsidP="005171A7">
            <w:pPr>
              <w:spacing w:line="240" w:lineRule="auto"/>
              <w:jc w:val="center"/>
              <w:rPr>
                <w:rFonts w:ascii="GHEA Grapalat" w:hAnsi="GHEA Grapalat" w:cs="Sylfaen"/>
                <w:sz w:val="20"/>
                <w:szCs w:val="20"/>
                <w:lang w:val="hy-AM"/>
              </w:rPr>
            </w:pPr>
            <w:r w:rsidRPr="005171A7">
              <w:rPr>
                <w:rFonts w:ascii="GHEA Grapalat" w:hAnsi="GHEA Grapalat" w:cs="Sylfaen"/>
                <w:sz w:val="20"/>
                <w:szCs w:val="20"/>
                <w:lang w:val="hy-AM"/>
              </w:rPr>
              <w:lastRenderedPageBreak/>
              <w:t xml:space="preserve">Նշված կետը խմբագրվել է և նշվել են գործառույթն իրականացնող </w:t>
            </w:r>
            <w:r w:rsidRPr="005171A7">
              <w:rPr>
                <w:rFonts w:ascii="GHEA Grapalat" w:hAnsi="GHEA Grapalat" w:cs="Sylfaen"/>
                <w:sz w:val="20"/>
                <w:szCs w:val="20"/>
                <w:lang w:val="hy-AM"/>
              </w:rPr>
              <w:lastRenderedPageBreak/>
              <w:t>պատասխանատու աշխատակիցները:</w:t>
            </w:r>
          </w:p>
        </w:tc>
        <w:tc>
          <w:tcPr>
            <w:tcW w:w="2840" w:type="dxa"/>
          </w:tcPr>
          <w:p w:rsidR="005171A7" w:rsidRPr="00445969" w:rsidRDefault="005171A7" w:rsidP="00436DC1">
            <w:pPr>
              <w:spacing w:line="240" w:lineRule="auto"/>
              <w:jc w:val="center"/>
              <w:rPr>
                <w:rFonts w:ascii="GHEA Grapalat" w:hAnsi="GHEA Grapalat" w:cs="Sylfaen"/>
                <w:lang w:val="hy-AM"/>
              </w:rPr>
            </w:pPr>
          </w:p>
        </w:tc>
      </w:tr>
      <w:tr w:rsidR="005171A7" w:rsidRPr="00041835" w:rsidTr="0073191A">
        <w:trPr>
          <w:trHeight w:val="57"/>
        </w:trPr>
        <w:tc>
          <w:tcPr>
            <w:tcW w:w="607" w:type="dxa"/>
            <w:vMerge/>
          </w:tcPr>
          <w:p w:rsidR="005171A7" w:rsidRPr="00445969" w:rsidRDefault="005171A7"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5171A7" w:rsidRPr="00445969" w:rsidRDefault="005171A7" w:rsidP="00436DC1">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5171A7" w:rsidRPr="005171A7" w:rsidRDefault="005171A7" w:rsidP="008A4975">
            <w:pPr>
              <w:pStyle w:val="ListParagraph"/>
              <w:numPr>
                <w:ilvl w:val="0"/>
                <w:numId w:val="16"/>
              </w:numPr>
              <w:spacing w:after="200"/>
              <w:jc w:val="both"/>
              <w:rPr>
                <w:rFonts w:ascii="GHEA Grapalat" w:hAnsi="GHEA Grapalat" w:cs="Sylfaen"/>
                <w:lang w:val="hy-AM"/>
              </w:rPr>
            </w:pPr>
            <w:r w:rsidRPr="005171A7">
              <w:rPr>
                <w:rFonts w:ascii="GHEA Grapalat" w:hAnsi="GHEA Grapalat" w:cs="Arial"/>
                <w:lang w:val="hy-AM"/>
              </w:rPr>
              <w:t>Նախագծի 73-րդ կետով մրցույթը ապահովելու համար առաջարկում ենք, բոլոր մրցույթներն անց կացվեն կոնկրետ տարածքում (սենյակ, լսարան), որը կահավորված լինի անհրաժեշտ բոլոր սարքավորումներով, հաշվի առնելով այն հանգամանքը, որ շատ մարմիններ կարող է և չունենան որևէ ֆինանսական միջոց դրույթի պահանջները բավարարելու, ինչպես նաև տեղանք մրցույթը անց կացնելու համար։</w:t>
            </w:r>
          </w:p>
        </w:tc>
        <w:tc>
          <w:tcPr>
            <w:tcW w:w="2936" w:type="dxa"/>
          </w:tcPr>
          <w:p w:rsidR="005171A7" w:rsidRPr="005171A7" w:rsidRDefault="005171A7" w:rsidP="005171A7">
            <w:pPr>
              <w:spacing w:line="240" w:lineRule="auto"/>
              <w:jc w:val="center"/>
              <w:rPr>
                <w:rFonts w:ascii="GHEA Grapalat" w:hAnsi="GHEA Grapalat" w:cs="Sylfaen"/>
                <w:sz w:val="20"/>
                <w:szCs w:val="20"/>
                <w:lang w:val="hy-AM"/>
              </w:rPr>
            </w:pPr>
            <w:r w:rsidRPr="005171A7">
              <w:rPr>
                <w:rFonts w:ascii="GHEA Grapalat" w:hAnsi="GHEA Grapalat" w:cs="Sylfaen"/>
                <w:sz w:val="20"/>
                <w:szCs w:val="20"/>
                <w:lang w:val="hy-AM"/>
              </w:rPr>
              <w:t>Նախատեսվում է քաղաքացիական ծառայության գրասենյակի վարչական շենքում ունենալ նախագծի պահանջները բավարարող սենյակներ, որոնցում համապատասխան մարմինները հնարավորություն կունենան անցկացնել իրենց մրցույթները:</w:t>
            </w:r>
          </w:p>
        </w:tc>
        <w:tc>
          <w:tcPr>
            <w:tcW w:w="2840" w:type="dxa"/>
          </w:tcPr>
          <w:p w:rsidR="005171A7" w:rsidRPr="00445969" w:rsidRDefault="005171A7" w:rsidP="00436DC1">
            <w:pPr>
              <w:spacing w:line="240" w:lineRule="auto"/>
              <w:jc w:val="center"/>
              <w:rPr>
                <w:rFonts w:ascii="GHEA Grapalat" w:hAnsi="GHEA Grapalat" w:cs="Sylfaen"/>
                <w:lang w:val="hy-AM"/>
              </w:rPr>
            </w:pPr>
          </w:p>
        </w:tc>
      </w:tr>
      <w:tr w:rsidR="005171A7" w:rsidRPr="00041835" w:rsidTr="0073191A">
        <w:trPr>
          <w:trHeight w:val="57"/>
        </w:trPr>
        <w:tc>
          <w:tcPr>
            <w:tcW w:w="607" w:type="dxa"/>
            <w:vMerge/>
          </w:tcPr>
          <w:p w:rsidR="005171A7" w:rsidRPr="00445969" w:rsidRDefault="005171A7"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5171A7" w:rsidRPr="00445969" w:rsidRDefault="005171A7" w:rsidP="00436DC1">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5171A7" w:rsidRPr="005171A7" w:rsidRDefault="005171A7" w:rsidP="008A4975">
            <w:pPr>
              <w:pStyle w:val="Header"/>
              <w:numPr>
                <w:ilvl w:val="0"/>
                <w:numId w:val="16"/>
              </w:numPr>
              <w:tabs>
                <w:tab w:val="clear" w:pos="4844"/>
                <w:tab w:val="clear" w:pos="9689"/>
                <w:tab w:val="center" w:pos="4153"/>
                <w:tab w:val="right" w:pos="8306"/>
              </w:tabs>
              <w:jc w:val="both"/>
              <w:rPr>
                <w:rFonts w:ascii="GHEA Grapalat" w:hAnsi="GHEA Grapalat" w:cs="Sylfaen"/>
                <w:sz w:val="20"/>
                <w:szCs w:val="20"/>
                <w:lang w:val="hy-AM"/>
              </w:rPr>
            </w:pPr>
            <w:r w:rsidRPr="005171A7">
              <w:rPr>
                <w:rFonts w:ascii="GHEA Grapalat" w:hAnsi="GHEA Grapalat" w:cs="Sylfaen"/>
                <w:bCs/>
                <w:sz w:val="20"/>
                <w:szCs w:val="20"/>
                <w:lang w:val="hy-AM"/>
              </w:rPr>
              <w:t>Անհասկանալի է, թե Նախագծի 75-րդ կետում ինչու են սահմանափակ ֆիզիկական հնարավորություններով անձանցից հատկապես առանձնացվում հենց տեսողական խնդիրներ ունեցող սուբյեկտները։ Նույն տրամաբանությամբ, այլ բնույթի ֆիզիկական սահմանափակումներ ունեցող սուբյեկտների պարագայում կարող են նախատեսվել այլ կարգավորումներ։ Նպատակահարմար է բավարարվել Կարգի 74-րդ կետի կարգավորմամբ։</w:t>
            </w:r>
          </w:p>
        </w:tc>
        <w:tc>
          <w:tcPr>
            <w:tcW w:w="2936" w:type="dxa"/>
          </w:tcPr>
          <w:p w:rsidR="005171A7" w:rsidRPr="005171A7" w:rsidRDefault="005171A7" w:rsidP="005171A7">
            <w:pPr>
              <w:spacing w:line="240" w:lineRule="auto"/>
              <w:jc w:val="center"/>
              <w:rPr>
                <w:rFonts w:ascii="GHEA Grapalat" w:hAnsi="GHEA Grapalat" w:cs="Sylfaen"/>
                <w:sz w:val="20"/>
                <w:szCs w:val="20"/>
                <w:lang w:val="hy-AM"/>
              </w:rPr>
            </w:pPr>
            <w:r w:rsidRPr="005171A7">
              <w:rPr>
                <w:rFonts w:ascii="GHEA Grapalat" w:hAnsi="GHEA Grapalat" w:cs="Sylfaen"/>
                <w:sz w:val="20"/>
                <w:szCs w:val="20"/>
                <w:lang w:val="hy-AM"/>
              </w:rPr>
              <w:t>Տեսողական խնդիրներ ունեցող քաղաքացիների համար առանձին սենյակ նախատեսվում է, քանի որ նրանց համար բարձրաձայն պետք է ընթերցվեն թեստային առաջադրանքները, ինչը մրցույթի մյուս մասնակիցների համար կստեղծի խոչընդոտ:</w:t>
            </w:r>
          </w:p>
        </w:tc>
        <w:tc>
          <w:tcPr>
            <w:tcW w:w="2840" w:type="dxa"/>
          </w:tcPr>
          <w:p w:rsidR="005171A7" w:rsidRPr="00445969" w:rsidRDefault="005171A7" w:rsidP="00436DC1">
            <w:pPr>
              <w:spacing w:line="240" w:lineRule="auto"/>
              <w:jc w:val="center"/>
              <w:rPr>
                <w:rFonts w:ascii="GHEA Grapalat" w:hAnsi="GHEA Grapalat" w:cs="Sylfaen"/>
                <w:lang w:val="hy-AM"/>
              </w:rPr>
            </w:pPr>
          </w:p>
        </w:tc>
      </w:tr>
      <w:tr w:rsidR="005171A7" w:rsidRPr="00FF72B0" w:rsidTr="0073191A">
        <w:trPr>
          <w:trHeight w:val="57"/>
        </w:trPr>
        <w:tc>
          <w:tcPr>
            <w:tcW w:w="607" w:type="dxa"/>
            <w:vMerge/>
          </w:tcPr>
          <w:p w:rsidR="005171A7" w:rsidRPr="00445969" w:rsidRDefault="005171A7"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5171A7" w:rsidRPr="00445969" w:rsidRDefault="005171A7" w:rsidP="00436DC1">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5171A7" w:rsidRPr="005171A7" w:rsidRDefault="005171A7" w:rsidP="008A4975">
            <w:pPr>
              <w:pStyle w:val="Header"/>
              <w:numPr>
                <w:ilvl w:val="0"/>
                <w:numId w:val="16"/>
              </w:numPr>
              <w:tabs>
                <w:tab w:val="clear" w:pos="4844"/>
                <w:tab w:val="clear" w:pos="9689"/>
                <w:tab w:val="center" w:pos="4153"/>
                <w:tab w:val="right" w:pos="8306"/>
              </w:tabs>
              <w:jc w:val="both"/>
              <w:rPr>
                <w:rFonts w:ascii="GHEA Grapalat" w:hAnsi="GHEA Grapalat" w:cs="Sylfaen"/>
                <w:bCs/>
                <w:sz w:val="20"/>
                <w:szCs w:val="20"/>
                <w:lang w:val="hy-AM"/>
              </w:rPr>
            </w:pPr>
            <w:r w:rsidRPr="005171A7">
              <w:rPr>
                <w:rFonts w:ascii="GHEA Grapalat" w:hAnsi="GHEA Grapalat" w:cs="Sylfaen"/>
                <w:bCs/>
                <w:sz w:val="20"/>
                <w:szCs w:val="20"/>
                <w:lang w:val="hy-AM"/>
              </w:rPr>
              <w:t>Նախագծի 90-րդ կետի 2-րդ ենթակետում չխոսելու պահանջի առաջադրումը՝ համադրված 91-րդ կետում նախատեսված հետևանքի հետ, չափազանց խիստ է։</w:t>
            </w:r>
          </w:p>
        </w:tc>
        <w:tc>
          <w:tcPr>
            <w:tcW w:w="2936" w:type="dxa"/>
          </w:tcPr>
          <w:p w:rsidR="005171A7" w:rsidRPr="005171A7" w:rsidRDefault="005171A7" w:rsidP="005171A7">
            <w:pPr>
              <w:spacing w:line="240" w:lineRule="auto"/>
              <w:jc w:val="center"/>
              <w:rPr>
                <w:rFonts w:ascii="GHEA Grapalat" w:hAnsi="GHEA Grapalat" w:cs="Sylfaen"/>
                <w:sz w:val="20"/>
                <w:szCs w:val="20"/>
                <w:lang w:val="hy-AM"/>
              </w:rPr>
            </w:pPr>
            <w:r w:rsidRPr="005171A7">
              <w:rPr>
                <w:rFonts w:ascii="GHEA Grapalat" w:hAnsi="GHEA Grapalat" w:cs="Sylfaen"/>
                <w:sz w:val="20"/>
                <w:szCs w:val="20"/>
                <w:lang w:val="hy-AM"/>
              </w:rPr>
              <w:t>Նպատահարմար է թողնել նույնը:</w:t>
            </w:r>
          </w:p>
        </w:tc>
        <w:tc>
          <w:tcPr>
            <w:tcW w:w="2840" w:type="dxa"/>
          </w:tcPr>
          <w:p w:rsidR="005171A7" w:rsidRPr="00445969" w:rsidRDefault="005171A7" w:rsidP="00436DC1">
            <w:pPr>
              <w:spacing w:line="240" w:lineRule="auto"/>
              <w:jc w:val="center"/>
              <w:rPr>
                <w:rFonts w:ascii="GHEA Grapalat" w:hAnsi="GHEA Grapalat" w:cs="Sylfaen"/>
                <w:lang w:val="hy-AM"/>
              </w:rPr>
            </w:pPr>
          </w:p>
        </w:tc>
      </w:tr>
      <w:tr w:rsidR="005171A7" w:rsidRPr="00FF72B0" w:rsidTr="0073191A">
        <w:trPr>
          <w:trHeight w:val="57"/>
        </w:trPr>
        <w:tc>
          <w:tcPr>
            <w:tcW w:w="607" w:type="dxa"/>
            <w:vMerge/>
          </w:tcPr>
          <w:p w:rsidR="005171A7" w:rsidRPr="00445969" w:rsidRDefault="005171A7"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5171A7" w:rsidRPr="00445969" w:rsidRDefault="005171A7" w:rsidP="00436DC1">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5171A7" w:rsidRPr="005171A7" w:rsidRDefault="005171A7" w:rsidP="008A4975">
            <w:pPr>
              <w:pStyle w:val="ListParagraph"/>
              <w:numPr>
                <w:ilvl w:val="0"/>
                <w:numId w:val="16"/>
              </w:numPr>
              <w:spacing w:after="200"/>
              <w:jc w:val="both"/>
              <w:rPr>
                <w:rFonts w:ascii="GHEA Grapalat" w:hAnsi="GHEA Grapalat" w:cs="Sylfaen"/>
                <w:bCs/>
                <w:lang w:val="hy-AM"/>
              </w:rPr>
            </w:pPr>
            <w:r w:rsidRPr="005171A7">
              <w:rPr>
                <w:rFonts w:ascii="GHEA Grapalat" w:hAnsi="GHEA Grapalat"/>
                <w:lang w:val="hy-AM"/>
              </w:rPr>
              <w:t>Նախագծի 117-րդ կետը սահմանում է քաղաքացիական ծառայության գրասենյակի համապատասխան կառուցվածքային ստորաբաժանման կողմից մրցույթի թեստավորման փուլը չկայանալու մասին տեղեկատվության քաղաքացիական ծառայության տեղեկատվական հարթակում հրապարակման պարտավորություն, սակայն չի սահմանում տեղեկատվության հրապարակման ժամկետ:</w:t>
            </w:r>
          </w:p>
        </w:tc>
        <w:tc>
          <w:tcPr>
            <w:tcW w:w="2936" w:type="dxa"/>
          </w:tcPr>
          <w:p w:rsidR="005171A7" w:rsidRPr="005171A7" w:rsidRDefault="005171A7" w:rsidP="005171A7">
            <w:pPr>
              <w:spacing w:line="240" w:lineRule="auto"/>
              <w:jc w:val="center"/>
              <w:rPr>
                <w:rFonts w:ascii="GHEA Grapalat" w:hAnsi="GHEA Grapalat" w:cs="Sylfaen"/>
                <w:sz w:val="20"/>
                <w:szCs w:val="20"/>
                <w:lang w:val="hy-AM"/>
              </w:rPr>
            </w:pPr>
            <w:r w:rsidRPr="005171A7">
              <w:rPr>
                <w:rFonts w:ascii="GHEA Grapalat" w:hAnsi="GHEA Grapalat" w:cs="Sylfaen"/>
                <w:sz w:val="20"/>
                <w:szCs w:val="20"/>
                <w:lang w:val="hy-AM"/>
              </w:rPr>
              <w:t>Նպատահարմար է թողնել նույնը:</w:t>
            </w:r>
          </w:p>
        </w:tc>
        <w:tc>
          <w:tcPr>
            <w:tcW w:w="2840" w:type="dxa"/>
          </w:tcPr>
          <w:p w:rsidR="005171A7" w:rsidRPr="00445969" w:rsidRDefault="005171A7" w:rsidP="00436DC1">
            <w:pPr>
              <w:spacing w:line="240" w:lineRule="auto"/>
              <w:jc w:val="center"/>
              <w:rPr>
                <w:rFonts w:ascii="GHEA Grapalat" w:hAnsi="GHEA Grapalat" w:cs="Sylfaen"/>
                <w:lang w:val="hy-AM"/>
              </w:rPr>
            </w:pPr>
          </w:p>
        </w:tc>
      </w:tr>
      <w:tr w:rsidR="005171A7" w:rsidRPr="00041835" w:rsidTr="0073191A">
        <w:trPr>
          <w:trHeight w:val="57"/>
        </w:trPr>
        <w:tc>
          <w:tcPr>
            <w:tcW w:w="607" w:type="dxa"/>
            <w:vMerge/>
          </w:tcPr>
          <w:p w:rsidR="005171A7" w:rsidRPr="00445969" w:rsidRDefault="005171A7"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5171A7" w:rsidRPr="00445969" w:rsidRDefault="005171A7" w:rsidP="00436DC1">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5171A7" w:rsidRPr="005171A7" w:rsidRDefault="005171A7" w:rsidP="008A4975">
            <w:pPr>
              <w:pStyle w:val="Header"/>
              <w:numPr>
                <w:ilvl w:val="0"/>
                <w:numId w:val="16"/>
              </w:numPr>
              <w:tabs>
                <w:tab w:val="clear" w:pos="4844"/>
                <w:tab w:val="clear" w:pos="9689"/>
                <w:tab w:val="center" w:pos="4153"/>
                <w:tab w:val="right" w:pos="8306"/>
              </w:tabs>
              <w:jc w:val="both"/>
              <w:rPr>
                <w:rFonts w:ascii="GHEA Grapalat" w:hAnsi="GHEA Grapalat" w:cs="Sylfaen"/>
                <w:bCs/>
                <w:sz w:val="20"/>
                <w:szCs w:val="20"/>
                <w:lang w:val="hy-AM"/>
              </w:rPr>
            </w:pPr>
            <w:r w:rsidRPr="005171A7">
              <w:rPr>
                <w:rFonts w:ascii="GHEA Grapalat" w:hAnsi="GHEA Grapalat" w:cs="Sylfaen"/>
                <w:bCs/>
                <w:sz w:val="20"/>
                <w:szCs w:val="20"/>
                <w:lang w:val="hy-AM"/>
              </w:rPr>
              <w:t>Նախագծի 125-րդ կետն ունի որոշակի անհստակություն և ներքին հակասություն նույն կարգի 121-րդ կետի կարգավորման հետ։</w:t>
            </w:r>
          </w:p>
        </w:tc>
        <w:tc>
          <w:tcPr>
            <w:tcW w:w="2936" w:type="dxa"/>
          </w:tcPr>
          <w:p w:rsidR="005171A7" w:rsidRPr="005171A7" w:rsidRDefault="005171A7" w:rsidP="005171A7">
            <w:pPr>
              <w:spacing w:line="240" w:lineRule="auto"/>
              <w:jc w:val="center"/>
              <w:rPr>
                <w:rFonts w:ascii="GHEA Grapalat" w:hAnsi="GHEA Grapalat" w:cs="Sylfaen"/>
                <w:sz w:val="20"/>
                <w:szCs w:val="20"/>
                <w:lang w:val="hy-AM"/>
              </w:rPr>
            </w:pPr>
            <w:r w:rsidRPr="005171A7">
              <w:rPr>
                <w:rFonts w:ascii="GHEA Grapalat" w:hAnsi="GHEA Grapalat" w:cs="Sylfaen"/>
                <w:sz w:val="20"/>
                <w:szCs w:val="20"/>
                <w:lang w:val="hy-AM"/>
              </w:rPr>
              <w:t>Հանձնաժողովի ձևավորման ընթացակարգը հստակ սահմանված է Նախագծում:</w:t>
            </w:r>
          </w:p>
        </w:tc>
        <w:tc>
          <w:tcPr>
            <w:tcW w:w="2840" w:type="dxa"/>
          </w:tcPr>
          <w:p w:rsidR="005171A7" w:rsidRPr="00445969" w:rsidRDefault="005171A7" w:rsidP="00436DC1">
            <w:pPr>
              <w:spacing w:line="240" w:lineRule="auto"/>
              <w:jc w:val="center"/>
              <w:rPr>
                <w:rFonts w:ascii="GHEA Grapalat" w:hAnsi="GHEA Grapalat" w:cs="Sylfaen"/>
                <w:lang w:val="hy-AM"/>
              </w:rPr>
            </w:pPr>
          </w:p>
        </w:tc>
      </w:tr>
      <w:tr w:rsidR="005171A7" w:rsidRPr="00FF72B0" w:rsidTr="0073191A">
        <w:trPr>
          <w:trHeight w:val="57"/>
        </w:trPr>
        <w:tc>
          <w:tcPr>
            <w:tcW w:w="607" w:type="dxa"/>
            <w:vMerge/>
          </w:tcPr>
          <w:p w:rsidR="005171A7" w:rsidRPr="00445969" w:rsidRDefault="005171A7"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5171A7" w:rsidRPr="00445969" w:rsidRDefault="005171A7" w:rsidP="006B23C8">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5171A7" w:rsidRPr="005171A7" w:rsidRDefault="005171A7" w:rsidP="008A4975">
            <w:pPr>
              <w:pStyle w:val="Header"/>
              <w:numPr>
                <w:ilvl w:val="0"/>
                <w:numId w:val="16"/>
              </w:numPr>
              <w:tabs>
                <w:tab w:val="clear" w:pos="4844"/>
                <w:tab w:val="clear" w:pos="9689"/>
                <w:tab w:val="center" w:pos="4153"/>
                <w:tab w:val="right" w:pos="8306"/>
              </w:tabs>
              <w:jc w:val="both"/>
              <w:rPr>
                <w:rFonts w:ascii="GHEA Grapalat" w:hAnsi="GHEA Grapalat" w:cs="Sylfaen"/>
                <w:sz w:val="20"/>
                <w:szCs w:val="20"/>
                <w:lang w:val="hy-AM"/>
              </w:rPr>
            </w:pPr>
            <w:r w:rsidRPr="005171A7">
              <w:rPr>
                <w:rFonts w:ascii="GHEA Grapalat" w:hAnsi="GHEA Grapalat" w:cs="Sylfaen"/>
                <w:bCs/>
                <w:sz w:val="20"/>
                <w:szCs w:val="20"/>
                <w:lang w:val="hy-AM"/>
              </w:rPr>
              <w:t>Նախագծի 132-րդ կետի 1-ին ենթակետում շարադրվածը նպատակահարմար է նախատեսել առանձին կետով՝ մինչև հանձնաժողովի կողմից հարցազրույցն անցկացնելու ընթացքում կատարվող գործողություններին անդրադառնալը, քանի որ համապատասխան փաստաթղթերն ստանալը հանձնաժողովի կողմից իրականացվող գործողություն չէ։ Ընդ որում, անհրաժեշտ է նշել, թե կոնկրետ ինչ ժամկետում է հանձնաժողովն ստանում նշված փաստաթղթերը։</w:t>
            </w:r>
          </w:p>
        </w:tc>
        <w:tc>
          <w:tcPr>
            <w:tcW w:w="2936" w:type="dxa"/>
          </w:tcPr>
          <w:p w:rsidR="005171A7" w:rsidRPr="005171A7" w:rsidRDefault="005171A7" w:rsidP="005171A7">
            <w:pPr>
              <w:spacing w:line="240" w:lineRule="auto"/>
              <w:jc w:val="center"/>
              <w:rPr>
                <w:rFonts w:ascii="GHEA Grapalat" w:hAnsi="GHEA Grapalat" w:cs="Sylfaen"/>
                <w:sz w:val="20"/>
                <w:szCs w:val="20"/>
                <w:lang w:val="hy-AM"/>
              </w:rPr>
            </w:pPr>
            <w:r w:rsidRPr="005171A7">
              <w:rPr>
                <w:rFonts w:ascii="GHEA Grapalat" w:hAnsi="GHEA Grapalat" w:cs="Sylfaen"/>
                <w:sz w:val="20"/>
                <w:szCs w:val="20"/>
                <w:lang w:val="hy-AM"/>
              </w:rPr>
              <w:t>Նպատահարմար է թողնել նույնը:</w:t>
            </w:r>
          </w:p>
        </w:tc>
        <w:tc>
          <w:tcPr>
            <w:tcW w:w="2840" w:type="dxa"/>
          </w:tcPr>
          <w:p w:rsidR="005171A7" w:rsidRPr="00445969" w:rsidRDefault="005171A7" w:rsidP="006B23C8">
            <w:pPr>
              <w:spacing w:line="240" w:lineRule="auto"/>
              <w:jc w:val="center"/>
              <w:rPr>
                <w:rFonts w:ascii="GHEA Grapalat" w:hAnsi="GHEA Grapalat" w:cs="Sylfaen"/>
                <w:lang w:val="hy-AM"/>
              </w:rPr>
            </w:pPr>
          </w:p>
        </w:tc>
      </w:tr>
      <w:tr w:rsidR="005171A7" w:rsidRPr="00FF72B0" w:rsidTr="0073191A">
        <w:trPr>
          <w:trHeight w:val="57"/>
        </w:trPr>
        <w:tc>
          <w:tcPr>
            <w:tcW w:w="607" w:type="dxa"/>
            <w:vMerge/>
          </w:tcPr>
          <w:p w:rsidR="005171A7" w:rsidRPr="00445969" w:rsidRDefault="005171A7"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5171A7" w:rsidRPr="00445969" w:rsidRDefault="005171A7" w:rsidP="006B23C8">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5171A7" w:rsidRPr="005171A7" w:rsidRDefault="005171A7" w:rsidP="008A4975">
            <w:pPr>
              <w:pStyle w:val="Header"/>
              <w:numPr>
                <w:ilvl w:val="0"/>
                <w:numId w:val="16"/>
              </w:numPr>
              <w:tabs>
                <w:tab w:val="clear" w:pos="4844"/>
                <w:tab w:val="clear" w:pos="9689"/>
                <w:tab w:val="center" w:pos="4153"/>
                <w:tab w:val="right" w:pos="8306"/>
              </w:tabs>
              <w:jc w:val="both"/>
              <w:rPr>
                <w:rFonts w:ascii="GHEA Grapalat" w:hAnsi="GHEA Grapalat" w:cs="Sylfaen"/>
                <w:sz w:val="20"/>
                <w:szCs w:val="20"/>
                <w:lang w:val="hy-AM"/>
              </w:rPr>
            </w:pPr>
            <w:r w:rsidRPr="005171A7">
              <w:rPr>
                <w:rFonts w:ascii="GHEA Grapalat" w:hAnsi="GHEA Grapalat" w:cs="Sylfaen"/>
                <w:bCs/>
                <w:sz w:val="20"/>
                <w:szCs w:val="20"/>
                <w:lang w:val="hy-AM"/>
              </w:rPr>
              <w:t>Նախագծի 133-րդ կետում չնայած նախատեսվում է, որ հանձնաժողովը հարցազրույցի մասնակիցներին հարցազրույցի արդյունքների մասին տեղեկացնելուց հետո դադարեցնում է իր գործողությունը, սակայն 132-րդ կետի 4-րդ, 5-րդ, 6-րդ, 7-րդ կետերում կատարվող գործողություններն առերևույթ կատարվում են հարցազրույցի մասնակիցներին արդյունքների մասին տեղեկացնելու պահից հետո։</w:t>
            </w:r>
          </w:p>
        </w:tc>
        <w:tc>
          <w:tcPr>
            <w:tcW w:w="2936" w:type="dxa"/>
          </w:tcPr>
          <w:p w:rsidR="005171A7" w:rsidRPr="005171A7" w:rsidRDefault="005171A7" w:rsidP="005171A7">
            <w:pPr>
              <w:spacing w:line="240" w:lineRule="auto"/>
              <w:jc w:val="center"/>
              <w:rPr>
                <w:rFonts w:ascii="GHEA Grapalat" w:hAnsi="GHEA Grapalat" w:cs="Sylfaen"/>
                <w:sz w:val="20"/>
                <w:szCs w:val="20"/>
                <w:lang w:val="hy-AM"/>
              </w:rPr>
            </w:pPr>
            <w:r w:rsidRPr="005171A7">
              <w:rPr>
                <w:rFonts w:ascii="GHEA Grapalat" w:hAnsi="GHEA Grapalat" w:cs="Sylfaen"/>
                <w:sz w:val="20"/>
                <w:szCs w:val="20"/>
                <w:lang w:val="hy-AM"/>
              </w:rPr>
              <w:t>Նպատահարմար է թողնել նույնը:</w:t>
            </w:r>
          </w:p>
        </w:tc>
        <w:tc>
          <w:tcPr>
            <w:tcW w:w="2840" w:type="dxa"/>
          </w:tcPr>
          <w:p w:rsidR="005171A7" w:rsidRPr="00445969" w:rsidRDefault="005171A7" w:rsidP="006B23C8">
            <w:pPr>
              <w:spacing w:line="240" w:lineRule="auto"/>
              <w:jc w:val="center"/>
              <w:rPr>
                <w:rFonts w:ascii="GHEA Grapalat" w:hAnsi="GHEA Grapalat" w:cs="Sylfaen"/>
                <w:lang w:val="hy-AM"/>
              </w:rPr>
            </w:pPr>
          </w:p>
        </w:tc>
      </w:tr>
      <w:tr w:rsidR="00680F0D" w:rsidRPr="00041835" w:rsidTr="0073191A">
        <w:trPr>
          <w:trHeight w:val="57"/>
        </w:trPr>
        <w:tc>
          <w:tcPr>
            <w:tcW w:w="607" w:type="dxa"/>
            <w:vMerge w:val="restart"/>
          </w:tcPr>
          <w:p w:rsidR="00680F0D" w:rsidRPr="00445969" w:rsidRDefault="00680F0D"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val="restart"/>
          </w:tcPr>
          <w:p w:rsidR="00680F0D" w:rsidRPr="00680F0D" w:rsidRDefault="00680F0D" w:rsidP="00680F0D">
            <w:pPr>
              <w:autoSpaceDE w:val="0"/>
              <w:autoSpaceDN w:val="0"/>
              <w:adjustRightInd w:val="0"/>
              <w:spacing w:after="0" w:line="240" w:lineRule="auto"/>
              <w:jc w:val="center"/>
              <w:rPr>
                <w:rFonts w:ascii="GHEA Grapalat" w:hAnsi="GHEA Grapalat"/>
                <w:color w:val="000000"/>
                <w:sz w:val="21"/>
                <w:szCs w:val="21"/>
                <w:shd w:val="clear" w:color="auto" w:fill="FFFFFF"/>
                <w:lang w:val="hy-AM"/>
              </w:rPr>
            </w:pPr>
            <w:r w:rsidRPr="00680F0D">
              <w:rPr>
                <w:rFonts w:ascii="GHEA Grapalat" w:hAnsi="GHEA Grapalat"/>
                <w:color w:val="000000"/>
                <w:sz w:val="21"/>
                <w:szCs w:val="21"/>
                <w:shd w:val="clear" w:color="auto" w:fill="FFFFFF"/>
                <w:lang w:val="hy-AM"/>
              </w:rPr>
              <w:t>Առողջապահության նախարարություն (գր.՝ ԱԹ/05/15545-18, 27.10.2018 թ.)</w:t>
            </w:r>
          </w:p>
          <w:p w:rsidR="00680F0D" w:rsidRPr="00680F0D" w:rsidRDefault="00680F0D" w:rsidP="006B23C8">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680F0D" w:rsidRPr="00680F0D" w:rsidRDefault="00680F0D" w:rsidP="00680F0D">
            <w:pPr>
              <w:pStyle w:val="Header"/>
              <w:numPr>
                <w:ilvl w:val="0"/>
                <w:numId w:val="17"/>
              </w:numPr>
              <w:tabs>
                <w:tab w:val="clear" w:pos="4844"/>
                <w:tab w:val="clear" w:pos="9689"/>
                <w:tab w:val="center" w:pos="4153"/>
                <w:tab w:val="right" w:pos="8306"/>
              </w:tabs>
              <w:jc w:val="both"/>
              <w:rPr>
                <w:rFonts w:ascii="GHEA Grapalat" w:hAnsi="GHEA Grapalat" w:cs="Sylfaen"/>
                <w:bCs/>
                <w:sz w:val="20"/>
                <w:szCs w:val="20"/>
                <w:lang w:val="hy-AM"/>
              </w:rPr>
            </w:pPr>
            <w:r w:rsidRPr="00680F0D">
              <w:rPr>
                <w:rFonts w:ascii="GHEA Grapalat" w:hAnsi="GHEA Grapalat"/>
                <w:sz w:val="20"/>
                <w:szCs w:val="20"/>
                <w:lang w:val="hy-AM"/>
              </w:rPr>
              <w:t>«Քաղաքացիական ծառայության թափուր պաշտոն զբաղեցնելու համար մրցույթ անցկացնելու կարգը սահմանելու մասին» ՀՀ կառավարության որոշման նախագծի վերնագիրը համապատասխանեցնել «Քաղաքացիական ծառայության մասին» ՀՀ օրենքի 10-րդ հոդվածի 22-րդ մասի դրույթներին:</w:t>
            </w:r>
          </w:p>
        </w:tc>
        <w:tc>
          <w:tcPr>
            <w:tcW w:w="2936" w:type="dxa"/>
          </w:tcPr>
          <w:p w:rsidR="00680F0D" w:rsidRPr="005171A7" w:rsidRDefault="00C66310" w:rsidP="00E64BF9">
            <w:pPr>
              <w:spacing w:line="240" w:lineRule="auto"/>
              <w:jc w:val="center"/>
              <w:rPr>
                <w:rFonts w:ascii="GHEA Grapalat" w:hAnsi="GHEA Grapalat" w:cs="Sylfaen"/>
                <w:sz w:val="20"/>
                <w:szCs w:val="20"/>
                <w:lang w:val="hy-AM"/>
              </w:rPr>
            </w:pPr>
            <w:r>
              <w:rPr>
                <w:rFonts w:ascii="GHEA Grapalat" w:hAnsi="GHEA Grapalat" w:cs="Sylfaen"/>
                <w:sz w:val="20"/>
                <w:szCs w:val="20"/>
                <w:lang w:val="hy-AM"/>
              </w:rPr>
              <w:t>Նախագծի վ</w:t>
            </w:r>
            <w:r w:rsidR="00680F0D">
              <w:rPr>
                <w:rFonts w:ascii="GHEA Grapalat" w:hAnsi="GHEA Grapalat" w:cs="Sylfaen"/>
                <w:sz w:val="20"/>
                <w:szCs w:val="20"/>
                <w:lang w:val="hy-AM"/>
              </w:rPr>
              <w:t>երնագիրը համապատասխանում է Օրենքի 10-րդ հոդվածի 22-րդ մասի և 9-րդ հոդվածի 1-ին մասի պահանջներին:</w:t>
            </w:r>
          </w:p>
        </w:tc>
        <w:tc>
          <w:tcPr>
            <w:tcW w:w="2840" w:type="dxa"/>
          </w:tcPr>
          <w:p w:rsidR="00680F0D" w:rsidRPr="00445969" w:rsidRDefault="00680F0D" w:rsidP="006B23C8">
            <w:pPr>
              <w:spacing w:line="240" w:lineRule="auto"/>
              <w:jc w:val="center"/>
              <w:rPr>
                <w:rFonts w:ascii="GHEA Grapalat" w:hAnsi="GHEA Grapalat" w:cs="Sylfaen"/>
                <w:lang w:val="hy-AM"/>
              </w:rPr>
            </w:pPr>
          </w:p>
        </w:tc>
      </w:tr>
      <w:tr w:rsidR="00680F0D" w:rsidRPr="00041835" w:rsidTr="0073191A">
        <w:trPr>
          <w:trHeight w:val="57"/>
        </w:trPr>
        <w:tc>
          <w:tcPr>
            <w:tcW w:w="607" w:type="dxa"/>
            <w:vMerge/>
          </w:tcPr>
          <w:p w:rsidR="00680F0D" w:rsidRPr="00680F0D" w:rsidRDefault="00680F0D" w:rsidP="00680F0D">
            <w:pPr>
              <w:autoSpaceDE w:val="0"/>
              <w:autoSpaceDN w:val="0"/>
              <w:adjustRightInd w:val="0"/>
              <w:rPr>
                <w:rFonts w:ascii="GHEA Grapalat" w:hAnsi="GHEA Grapalat"/>
                <w:noProof/>
                <w:lang w:val="hy-AM"/>
              </w:rPr>
            </w:pPr>
          </w:p>
        </w:tc>
        <w:tc>
          <w:tcPr>
            <w:tcW w:w="2543" w:type="dxa"/>
            <w:vMerge/>
          </w:tcPr>
          <w:p w:rsidR="00680F0D" w:rsidRPr="00445969" w:rsidRDefault="00680F0D" w:rsidP="006B23C8">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680F0D" w:rsidRPr="00680F0D" w:rsidRDefault="00680F0D" w:rsidP="00680F0D">
            <w:pPr>
              <w:pStyle w:val="Header"/>
              <w:numPr>
                <w:ilvl w:val="0"/>
                <w:numId w:val="17"/>
              </w:numPr>
              <w:tabs>
                <w:tab w:val="clear" w:pos="4844"/>
                <w:tab w:val="clear" w:pos="9689"/>
                <w:tab w:val="center" w:pos="4153"/>
                <w:tab w:val="right" w:pos="8306"/>
              </w:tabs>
              <w:jc w:val="both"/>
              <w:rPr>
                <w:rFonts w:ascii="GHEA Grapalat" w:hAnsi="GHEA Grapalat"/>
                <w:sz w:val="20"/>
                <w:szCs w:val="20"/>
                <w:lang w:val="hy-AM"/>
              </w:rPr>
            </w:pPr>
            <w:r w:rsidRPr="00680F0D">
              <w:rPr>
                <w:rFonts w:ascii="GHEA Grapalat" w:hAnsi="GHEA Grapalat"/>
                <w:sz w:val="20"/>
                <w:szCs w:val="20"/>
                <w:lang w:val="hy-AM"/>
              </w:rPr>
              <w:t>Նախագծի 29-րդ կետի 5-րդ ենթակետում 4 աշխատանքային օր նախատեսել ներքին մրցույթի համար, իսկ արտաքին մրցույթի համար նախատեսել 7 աշխատանքային օր:</w:t>
            </w:r>
          </w:p>
        </w:tc>
        <w:tc>
          <w:tcPr>
            <w:tcW w:w="2936" w:type="dxa"/>
          </w:tcPr>
          <w:p w:rsidR="00680F0D" w:rsidRPr="005171A7" w:rsidRDefault="009D6262" w:rsidP="00E64BF9">
            <w:pPr>
              <w:spacing w:line="240" w:lineRule="auto"/>
              <w:jc w:val="center"/>
              <w:rPr>
                <w:rFonts w:ascii="GHEA Grapalat" w:hAnsi="GHEA Grapalat" w:cs="Sylfaen"/>
                <w:sz w:val="20"/>
                <w:szCs w:val="20"/>
                <w:lang w:val="hy-AM"/>
              </w:rPr>
            </w:pPr>
            <w:r>
              <w:rPr>
                <w:rFonts w:ascii="GHEA Grapalat" w:hAnsi="GHEA Grapalat" w:cs="Sylfaen"/>
                <w:sz w:val="20"/>
                <w:szCs w:val="20"/>
                <w:lang w:val="hy-AM"/>
              </w:rPr>
              <w:t>Ներքին և արտ</w:t>
            </w:r>
            <w:r w:rsidR="002A7151">
              <w:rPr>
                <w:rFonts w:ascii="GHEA Grapalat" w:hAnsi="GHEA Grapalat" w:cs="Sylfaen"/>
                <w:sz w:val="20"/>
                <w:szCs w:val="20"/>
                <w:lang w:val="hy-AM"/>
              </w:rPr>
              <w:t>ա</w:t>
            </w:r>
            <w:r>
              <w:rPr>
                <w:rFonts w:ascii="GHEA Grapalat" w:hAnsi="GHEA Grapalat" w:cs="Sylfaen"/>
                <w:sz w:val="20"/>
                <w:szCs w:val="20"/>
                <w:lang w:val="hy-AM"/>
              </w:rPr>
              <w:t>քին մրցույթների հայտարարությունների համար սահմանվել են միատեսակ մոտեցումներ</w:t>
            </w:r>
            <w:r w:rsidR="002A7151">
              <w:rPr>
                <w:rFonts w:ascii="GHEA Grapalat" w:hAnsi="GHEA Grapalat" w:cs="Sylfaen"/>
                <w:sz w:val="20"/>
                <w:szCs w:val="20"/>
                <w:lang w:val="hy-AM"/>
              </w:rPr>
              <w:t>, քանի որ ներքին մրցույթին կարող են մասնակցել քաղաքացիական ծառայության կադրերի ռեզերվում գրանցված քաղաքացիական ծառայողները:</w:t>
            </w:r>
          </w:p>
        </w:tc>
        <w:tc>
          <w:tcPr>
            <w:tcW w:w="2840" w:type="dxa"/>
          </w:tcPr>
          <w:p w:rsidR="00680F0D" w:rsidRPr="00445969" w:rsidRDefault="00680F0D" w:rsidP="006B23C8">
            <w:pPr>
              <w:spacing w:line="240" w:lineRule="auto"/>
              <w:jc w:val="center"/>
              <w:rPr>
                <w:rFonts w:ascii="GHEA Grapalat" w:hAnsi="GHEA Grapalat" w:cs="Sylfaen"/>
                <w:lang w:val="hy-AM"/>
              </w:rPr>
            </w:pPr>
          </w:p>
        </w:tc>
      </w:tr>
      <w:tr w:rsidR="00680F0D" w:rsidRPr="00041835" w:rsidTr="0073191A">
        <w:trPr>
          <w:trHeight w:val="2600"/>
        </w:trPr>
        <w:tc>
          <w:tcPr>
            <w:tcW w:w="607" w:type="dxa"/>
            <w:vMerge/>
          </w:tcPr>
          <w:p w:rsidR="00680F0D" w:rsidRPr="00445969" w:rsidRDefault="00680F0D"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680F0D" w:rsidRPr="00445969" w:rsidRDefault="00680F0D" w:rsidP="006B23C8">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680F0D" w:rsidRPr="00680F0D" w:rsidRDefault="00680F0D" w:rsidP="00680F0D">
            <w:pPr>
              <w:pStyle w:val="Header"/>
              <w:numPr>
                <w:ilvl w:val="0"/>
                <w:numId w:val="17"/>
              </w:numPr>
              <w:tabs>
                <w:tab w:val="clear" w:pos="4844"/>
                <w:tab w:val="clear" w:pos="9689"/>
                <w:tab w:val="center" w:pos="4153"/>
                <w:tab w:val="right" w:pos="8306"/>
              </w:tabs>
              <w:jc w:val="both"/>
              <w:rPr>
                <w:rFonts w:ascii="GHEA Grapalat" w:hAnsi="GHEA Grapalat"/>
                <w:sz w:val="20"/>
                <w:szCs w:val="20"/>
                <w:lang w:val="hy-AM"/>
              </w:rPr>
            </w:pPr>
            <w:r w:rsidRPr="00680F0D">
              <w:rPr>
                <w:rFonts w:ascii="GHEA Grapalat" w:hAnsi="GHEA Grapalat"/>
                <w:sz w:val="20"/>
                <w:szCs w:val="20"/>
                <w:lang w:val="hy-AM"/>
              </w:rPr>
              <w:t xml:space="preserve">«Քաղաքացիական ծառայության մասին» ՀՀ օրենքի 4-րդ հոդվածի 1-ին մասի 10-րդ կետի համաձայն կոմպետենցիան դա գիտելիքների, ունակությունների, հմտությունների և վարքագծի ամբողջություն է, որն անհրաժեշտ է պաշտոնի անձնագրով նախատեսված գործառույթների արդյունավետ իրականացման համար: Ըստ նախագծով հաստատված կարգի` թեստերը պետք է բխեն քաղաքացիական ծառայության պաշտոնի անձնագրով սահմանված մասնագիտական գիտելիքների ու կոմպետենցիաների տիրապետմանը ներկայացվող պահանջներից, որոնք տեղադրվում են քաղաքացիական ծառայության տեղեկատվական հարթակում, որը հասանելի չէ մրցույթի մասնակիցներին: Միևնույն ժամանակ, նախագծի 30-րդ կետով սահմանված է, որ հայտարարության հետ հրապարակվում են նաև այն բնագավառները, որոնցից կազմվում է մրցույթի թեստը: Անհասկանալի է, կոմպետենցիաների, մասնավորապես ունակությունների, հմտությունների և վարքագծի ստուգման նպատակով ինչ բնագավառներ պետք է հրապարակվեն: </w:t>
            </w:r>
          </w:p>
          <w:p w:rsidR="00680F0D" w:rsidRPr="00680F0D" w:rsidRDefault="00680F0D" w:rsidP="002A7151">
            <w:pPr>
              <w:pStyle w:val="Header"/>
              <w:tabs>
                <w:tab w:val="clear" w:pos="4844"/>
                <w:tab w:val="clear" w:pos="9689"/>
                <w:tab w:val="center" w:pos="4153"/>
                <w:tab w:val="right" w:pos="8306"/>
              </w:tabs>
              <w:ind w:left="720"/>
              <w:jc w:val="both"/>
              <w:rPr>
                <w:rFonts w:ascii="GHEA Grapalat" w:hAnsi="GHEA Grapalat"/>
                <w:sz w:val="20"/>
                <w:szCs w:val="20"/>
                <w:lang w:val="hy-AM"/>
              </w:rPr>
            </w:pPr>
            <w:r w:rsidRPr="00680F0D">
              <w:rPr>
                <w:rFonts w:ascii="GHEA Grapalat" w:hAnsi="GHEA Grapalat"/>
                <w:sz w:val="20"/>
                <w:szCs w:val="20"/>
                <w:lang w:val="hy-AM"/>
              </w:rPr>
              <w:t xml:space="preserve">Միաժամանակ, հաշվի առնելով, որ թեստային առաջադրանքների կազմման ընթացքում օգտագործվում են մի շարք բնագավառներ, որոնք որոշակիորեն կդժվարացնեն համապատասխան մարմնում չաշխատող, բայց քաղաքացիական ծառայության թափուր հաստիքի մրցույթին մասնակցող անձանց համար, հետևաբար առաջարկվում է թեստային առաջադրանքները հրապարակվեն հայտարարության հետ,  ինչպես նախկինում էր: </w:t>
            </w:r>
          </w:p>
        </w:tc>
        <w:tc>
          <w:tcPr>
            <w:tcW w:w="2936" w:type="dxa"/>
          </w:tcPr>
          <w:p w:rsidR="00E64BF9" w:rsidRDefault="00E64BF9" w:rsidP="00E64BF9">
            <w:pPr>
              <w:spacing w:line="240" w:lineRule="auto"/>
              <w:jc w:val="center"/>
              <w:rPr>
                <w:rFonts w:ascii="GHEA Grapalat" w:hAnsi="GHEA Grapalat" w:cs="Sylfaen"/>
                <w:sz w:val="20"/>
                <w:szCs w:val="20"/>
                <w:lang w:val="hy-AM"/>
              </w:rPr>
            </w:pPr>
            <w:r>
              <w:rPr>
                <w:rFonts w:ascii="GHEA Grapalat" w:hAnsi="GHEA Grapalat" w:cs="Sylfaen"/>
                <w:sz w:val="20"/>
                <w:szCs w:val="20"/>
                <w:lang w:val="hy-AM"/>
              </w:rPr>
              <w:t>Թեստային առաջադրանքները չեն հրապարակվում, հայտարարության հետ հրապարկվում են բնագավառները, որոնցից կազմված է լինելու թեստը:</w:t>
            </w:r>
          </w:p>
          <w:p w:rsidR="00680F0D" w:rsidRPr="005171A7" w:rsidRDefault="00E64BF9" w:rsidP="00E64BF9">
            <w:pPr>
              <w:spacing w:line="240" w:lineRule="auto"/>
              <w:jc w:val="center"/>
              <w:rPr>
                <w:rFonts w:ascii="GHEA Grapalat" w:hAnsi="GHEA Grapalat" w:cs="Sylfaen"/>
                <w:sz w:val="20"/>
                <w:szCs w:val="20"/>
                <w:lang w:val="hy-AM"/>
              </w:rPr>
            </w:pPr>
            <w:r>
              <w:rPr>
                <w:rFonts w:ascii="GHEA Grapalat" w:hAnsi="GHEA Grapalat" w:cs="Sylfaen"/>
                <w:sz w:val="20"/>
                <w:szCs w:val="20"/>
                <w:lang w:val="hy-AM"/>
              </w:rPr>
              <w:t xml:space="preserve">Միաժամանակ տարբեր մոտեցումներ են սահմանվել ներքին և արտաքին մրցույթների մասնագիտական գիտելիքների մասով: </w:t>
            </w:r>
          </w:p>
        </w:tc>
        <w:tc>
          <w:tcPr>
            <w:tcW w:w="2840" w:type="dxa"/>
          </w:tcPr>
          <w:p w:rsidR="00680F0D" w:rsidRPr="00445969" w:rsidRDefault="00680F0D" w:rsidP="006B23C8">
            <w:pPr>
              <w:spacing w:line="240" w:lineRule="auto"/>
              <w:jc w:val="center"/>
              <w:rPr>
                <w:rFonts w:ascii="GHEA Grapalat" w:hAnsi="GHEA Grapalat" w:cs="Sylfaen"/>
                <w:lang w:val="hy-AM"/>
              </w:rPr>
            </w:pPr>
          </w:p>
        </w:tc>
      </w:tr>
      <w:tr w:rsidR="00680F0D" w:rsidRPr="00041835" w:rsidTr="0073191A">
        <w:trPr>
          <w:trHeight w:val="57"/>
        </w:trPr>
        <w:tc>
          <w:tcPr>
            <w:tcW w:w="607" w:type="dxa"/>
            <w:vMerge/>
          </w:tcPr>
          <w:p w:rsidR="00680F0D" w:rsidRPr="00445969" w:rsidRDefault="00680F0D"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680F0D" w:rsidRPr="00445969" w:rsidRDefault="00680F0D" w:rsidP="006B23C8">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680F0D" w:rsidRPr="00680F0D" w:rsidRDefault="00680F0D" w:rsidP="00680F0D">
            <w:pPr>
              <w:pStyle w:val="Header"/>
              <w:numPr>
                <w:ilvl w:val="0"/>
                <w:numId w:val="17"/>
              </w:numPr>
              <w:tabs>
                <w:tab w:val="clear" w:pos="4844"/>
                <w:tab w:val="clear" w:pos="9689"/>
                <w:tab w:val="center" w:pos="4153"/>
                <w:tab w:val="right" w:pos="8306"/>
              </w:tabs>
              <w:jc w:val="both"/>
              <w:rPr>
                <w:rFonts w:ascii="GHEA Grapalat" w:hAnsi="GHEA Grapalat"/>
                <w:sz w:val="20"/>
                <w:szCs w:val="20"/>
                <w:lang w:val="hy-AM"/>
              </w:rPr>
            </w:pPr>
            <w:r w:rsidRPr="00680F0D">
              <w:rPr>
                <w:rFonts w:ascii="GHEA Grapalat" w:hAnsi="GHEA Grapalat"/>
                <w:sz w:val="20"/>
                <w:szCs w:val="20"/>
                <w:lang w:val="hy-AM"/>
              </w:rPr>
              <w:t>Նախագծի 61-րդ կետով նախատեսված է, որ էլեկտրոնային մատյաններում քաղաքացիների մասին գրառված անձնական տվյալները հասանելի են տվյալ համապատասխան մարմնի և քաղաքացիական ծառայության գրասենյակի  համար: Առաջարկվում է հստակեցնել ստորաբաժանման կամ անձանց շրջանակը:</w:t>
            </w:r>
          </w:p>
        </w:tc>
        <w:tc>
          <w:tcPr>
            <w:tcW w:w="2936" w:type="dxa"/>
          </w:tcPr>
          <w:p w:rsidR="00680F0D" w:rsidRPr="002A7151" w:rsidRDefault="002A7151" w:rsidP="00E64BF9">
            <w:pPr>
              <w:spacing w:line="240" w:lineRule="auto"/>
              <w:jc w:val="center"/>
              <w:rPr>
                <w:rStyle w:val="SubtleEmphasis"/>
                <w:lang w:val="hy-AM"/>
              </w:rPr>
            </w:pPr>
            <w:r w:rsidRPr="005171A7">
              <w:rPr>
                <w:rFonts w:ascii="GHEA Grapalat" w:hAnsi="GHEA Grapalat" w:cs="Sylfaen"/>
                <w:sz w:val="20"/>
                <w:szCs w:val="20"/>
                <w:lang w:val="hy-AM"/>
              </w:rPr>
              <w:t>Նշված կետը խմբագրվել է և նշվել են գործառույթն իրականացնող պատասխանատու աշխատակիցները:</w:t>
            </w:r>
          </w:p>
        </w:tc>
        <w:tc>
          <w:tcPr>
            <w:tcW w:w="2840" w:type="dxa"/>
          </w:tcPr>
          <w:p w:rsidR="00680F0D" w:rsidRPr="00445969" w:rsidRDefault="00680F0D" w:rsidP="006B23C8">
            <w:pPr>
              <w:spacing w:line="240" w:lineRule="auto"/>
              <w:jc w:val="center"/>
              <w:rPr>
                <w:rFonts w:ascii="GHEA Grapalat" w:hAnsi="GHEA Grapalat" w:cs="Sylfaen"/>
                <w:lang w:val="hy-AM"/>
              </w:rPr>
            </w:pPr>
          </w:p>
        </w:tc>
      </w:tr>
      <w:tr w:rsidR="00680F0D" w:rsidRPr="00041835" w:rsidTr="0073191A">
        <w:trPr>
          <w:trHeight w:val="57"/>
        </w:trPr>
        <w:tc>
          <w:tcPr>
            <w:tcW w:w="607" w:type="dxa"/>
            <w:vMerge/>
          </w:tcPr>
          <w:p w:rsidR="00680F0D" w:rsidRPr="00445969" w:rsidRDefault="00680F0D"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680F0D" w:rsidRPr="00445969" w:rsidRDefault="00680F0D" w:rsidP="006B23C8">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680F0D" w:rsidRPr="00680F0D" w:rsidRDefault="00680F0D" w:rsidP="00680F0D">
            <w:pPr>
              <w:pStyle w:val="Header"/>
              <w:numPr>
                <w:ilvl w:val="0"/>
                <w:numId w:val="17"/>
              </w:numPr>
              <w:tabs>
                <w:tab w:val="clear" w:pos="4844"/>
                <w:tab w:val="clear" w:pos="9689"/>
                <w:tab w:val="center" w:pos="4153"/>
                <w:tab w:val="right" w:pos="8306"/>
              </w:tabs>
              <w:jc w:val="both"/>
              <w:rPr>
                <w:rFonts w:ascii="GHEA Grapalat" w:hAnsi="GHEA Grapalat"/>
                <w:sz w:val="20"/>
                <w:szCs w:val="20"/>
                <w:lang w:val="hy-AM"/>
              </w:rPr>
            </w:pPr>
            <w:r w:rsidRPr="00680F0D">
              <w:rPr>
                <w:rFonts w:ascii="GHEA Grapalat" w:hAnsi="GHEA Grapalat"/>
                <w:sz w:val="20"/>
                <w:szCs w:val="20"/>
                <w:lang w:val="hy-AM"/>
              </w:rPr>
              <w:t>Նախագծի 75-րդ կետով նախատեսված տեսողական խնդիրներ ունեցող անձանց աշխատանքի ընդունման դեպքում առաջարկվում է սահմանել հետագա աշխատանքի իրականացման ընթացակարգը` հաշվի առնելով առողջական խնդիրները:</w:t>
            </w:r>
          </w:p>
        </w:tc>
        <w:tc>
          <w:tcPr>
            <w:tcW w:w="2936" w:type="dxa"/>
          </w:tcPr>
          <w:p w:rsidR="00680F0D" w:rsidRPr="005171A7" w:rsidRDefault="00E64BF9" w:rsidP="00E64BF9">
            <w:pPr>
              <w:spacing w:line="240" w:lineRule="auto"/>
              <w:jc w:val="center"/>
              <w:rPr>
                <w:rFonts w:ascii="GHEA Grapalat" w:hAnsi="GHEA Grapalat" w:cs="Sylfaen"/>
                <w:sz w:val="20"/>
                <w:szCs w:val="20"/>
                <w:lang w:val="hy-AM"/>
              </w:rPr>
            </w:pPr>
            <w:r>
              <w:rPr>
                <w:rFonts w:ascii="GHEA Grapalat" w:hAnsi="GHEA Grapalat"/>
                <w:sz w:val="20"/>
                <w:szCs w:val="20"/>
                <w:lang w:val="hy-AM"/>
              </w:rPr>
              <w:t>Տ</w:t>
            </w:r>
            <w:r w:rsidRPr="00680F0D">
              <w:rPr>
                <w:rFonts w:ascii="GHEA Grapalat" w:hAnsi="GHEA Grapalat"/>
                <w:sz w:val="20"/>
                <w:szCs w:val="20"/>
                <w:lang w:val="hy-AM"/>
              </w:rPr>
              <w:t>եսողական խնդիրներ ունեցող անձանց աշխատանքի</w:t>
            </w:r>
            <w:r>
              <w:rPr>
                <w:rFonts w:ascii="GHEA Grapalat" w:hAnsi="GHEA Grapalat"/>
                <w:sz w:val="20"/>
                <w:szCs w:val="20"/>
                <w:lang w:val="hy-AM"/>
              </w:rPr>
              <w:t xml:space="preserve"> իրականացման ընթացակարգը դուրս է քաղաքացիական </w:t>
            </w:r>
            <w:r>
              <w:rPr>
                <w:rFonts w:ascii="GHEA Grapalat" w:hAnsi="GHEA Grapalat"/>
                <w:sz w:val="20"/>
                <w:szCs w:val="20"/>
                <w:lang w:val="hy-AM"/>
              </w:rPr>
              <w:lastRenderedPageBreak/>
              <w:t>ծառայության գրասենյակի իրավասություններից:</w:t>
            </w:r>
          </w:p>
        </w:tc>
        <w:tc>
          <w:tcPr>
            <w:tcW w:w="2840" w:type="dxa"/>
          </w:tcPr>
          <w:p w:rsidR="00680F0D" w:rsidRPr="00445969" w:rsidRDefault="00680F0D" w:rsidP="006B23C8">
            <w:pPr>
              <w:spacing w:line="240" w:lineRule="auto"/>
              <w:jc w:val="center"/>
              <w:rPr>
                <w:rFonts w:ascii="GHEA Grapalat" w:hAnsi="GHEA Grapalat" w:cs="Sylfaen"/>
                <w:lang w:val="hy-AM"/>
              </w:rPr>
            </w:pPr>
          </w:p>
        </w:tc>
      </w:tr>
      <w:tr w:rsidR="00680F0D" w:rsidRPr="00041835" w:rsidTr="0073191A">
        <w:trPr>
          <w:trHeight w:val="57"/>
        </w:trPr>
        <w:tc>
          <w:tcPr>
            <w:tcW w:w="607" w:type="dxa"/>
            <w:vMerge/>
          </w:tcPr>
          <w:p w:rsidR="00680F0D" w:rsidRPr="00445969" w:rsidRDefault="00680F0D"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680F0D" w:rsidRPr="00445969" w:rsidRDefault="00680F0D" w:rsidP="006B23C8">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680F0D" w:rsidRPr="00680F0D" w:rsidRDefault="00680F0D" w:rsidP="00680F0D">
            <w:pPr>
              <w:pStyle w:val="Header"/>
              <w:numPr>
                <w:ilvl w:val="0"/>
                <w:numId w:val="17"/>
              </w:numPr>
              <w:tabs>
                <w:tab w:val="clear" w:pos="4844"/>
                <w:tab w:val="clear" w:pos="9689"/>
                <w:tab w:val="center" w:pos="4153"/>
                <w:tab w:val="right" w:pos="8306"/>
              </w:tabs>
              <w:jc w:val="both"/>
              <w:rPr>
                <w:rFonts w:ascii="GHEA Grapalat" w:hAnsi="GHEA Grapalat"/>
                <w:sz w:val="20"/>
                <w:szCs w:val="20"/>
                <w:lang w:val="hy-AM"/>
              </w:rPr>
            </w:pPr>
            <w:r w:rsidRPr="00680F0D">
              <w:rPr>
                <w:rFonts w:ascii="GHEA Grapalat" w:hAnsi="GHEA Grapalat"/>
                <w:sz w:val="20"/>
                <w:szCs w:val="20"/>
                <w:lang w:val="hy-AM"/>
              </w:rPr>
              <w:t>Նախագծով ներքին և արտաքին մրցույթների թեստային առաջադրանքների կազմման ժամանակ ցուցաբերված է տարբեր մոտեցումներ: Առաջարկվում է նույնականացնել:</w:t>
            </w:r>
          </w:p>
        </w:tc>
        <w:tc>
          <w:tcPr>
            <w:tcW w:w="2936" w:type="dxa"/>
          </w:tcPr>
          <w:p w:rsidR="00680F0D" w:rsidRPr="005171A7" w:rsidRDefault="00E64BF9" w:rsidP="00E64BF9">
            <w:pPr>
              <w:spacing w:line="240" w:lineRule="auto"/>
              <w:jc w:val="center"/>
              <w:rPr>
                <w:rFonts w:ascii="GHEA Grapalat" w:hAnsi="GHEA Grapalat" w:cs="Sylfaen"/>
                <w:sz w:val="20"/>
                <w:szCs w:val="20"/>
                <w:lang w:val="hy-AM"/>
              </w:rPr>
            </w:pPr>
            <w:r>
              <w:rPr>
                <w:rFonts w:ascii="GHEA Grapalat" w:hAnsi="GHEA Grapalat" w:cs="Sylfaen"/>
                <w:sz w:val="20"/>
                <w:szCs w:val="20"/>
                <w:lang w:val="hy-AM"/>
              </w:rPr>
              <w:t>Նման մոտեցումը բխում է Օրենքի 10-րդ հոդվածի 2-րդ մասի պահանջներից:</w:t>
            </w:r>
          </w:p>
        </w:tc>
        <w:tc>
          <w:tcPr>
            <w:tcW w:w="2840" w:type="dxa"/>
          </w:tcPr>
          <w:p w:rsidR="00680F0D" w:rsidRPr="00445969" w:rsidRDefault="00680F0D" w:rsidP="006B23C8">
            <w:pPr>
              <w:spacing w:line="240" w:lineRule="auto"/>
              <w:jc w:val="center"/>
              <w:rPr>
                <w:rFonts w:ascii="GHEA Grapalat" w:hAnsi="GHEA Grapalat" w:cs="Sylfaen"/>
                <w:lang w:val="hy-AM"/>
              </w:rPr>
            </w:pPr>
          </w:p>
        </w:tc>
      </w:tr>
      <w:tr w:rsidR="00680F0D" w:rsidRPr="00041835" w:rsidTr="0073191A">
        <w:trPr>
          <w:trHeight w:val="57"/>
        </w:trPr>
        <w:tc>
          <w:tcPr>
            <w:tcW w:w="607" w:type="dxa"/>
            <w:vMerge/>
          </w:tcPr>
          <w:p w:rsidR="00680F0D" w:rsidRPr="00445969" w:rsidRDefault="00680F0D"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680F0D" w:rsidRPr="00445969" w:rsidRDefault="00680F0D" w:rsidP="006B23C8">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680F0D" w:rsidRPr="00680F0D" w:rsidRDefault="00680F0D" w:rsidP="00680F0D">
            <w:pPr>
              <w:pStyle w:val="Header"/>
              <w:numPr>
                <w:ilvl w:val="0"/>
                <w:numId w:val="17"/>
              </w:numPr>
              <w:tabs>
                <w:tab w:val="clear" w:pos="4844"/>
                <w:tab w:val="clear" w:pos="9689"/>
                <w:tab w:val="center" w:pos="4153"/>
                <w:tab w:val="right" w:pos="8306"/>
              </w:tabs>
              <w:jc w:val="both"/>
              <w:rPr>
                <w:rFonts w:ascii="GHEA Grapalat" w:hAnsi="GHEA Grapalat"/>
                <w:sz w:val="20"/>
                <w:szCs w:val="20"/>
                <w:lang w:val="hy-AM"/>
              </w:rPr>
            </w:pPr>
            <w:r w:rsidRPr="00680F0D">
              <w:rPr>
                <w:rFonts w:ascii="GHEA Grapalat" w:hAnsi="GHEA Grapalat"/>
                <w:sz w:val="20"/>
                <w:szCs w:val="20"/>
                <w:lang w:val="hy-AM"/>
              </w:rPr>
              <w:t>Նախագծով սահմանված չէ հարցազրույցի փուլի արդյունքների բողոքարկման ընթացակարգը. առաջարկվում է նախատեսել:</w:t>
            </w:r>
          </w:p>
        </w:tc>
        <w:tc>
          <w:tcPr>
            <w:tcW w:w="2936" w:type="dxa"/>
          </w:tcPr>
          <w:p w:rsidR="00680F0D" w:rsidRPr="00687C95" w:rsidRDefault="00687C95" w:rsidP="00E64BF9">
            <w:pPr>
              <w:spacing w:line="240" w:lineRule="auto"/>
              <w:jc w:val="center"/>
              <w:rPr>
                <w:rFonts w:ascii="GHEA Grapalat" w:hAnsi="GHEA Grapalat" w:cs="Sylfaen"/>
                <w:sz w:val="20"/>
                <w:szCs w:val="20"/>
                <w:lang w:val="hy-AM"/>
              </w:rPr>
            </w:pPr>
            <w:r w:rsidRPr="00687C95">
              <w:rPr>
                <w:rFonts w:ascii="GHEA Grapalat" w:hAnsi="GHEA Grapalat"/>
                <w:sz w:val="20"/>
                <w:szCs w:val="20"/>
                <w:lang w:val="hy-AM"/>
              </w:rPr>
              <w:t xml:space="preserve">Մրցույթի հարցազրույցի փուլի </w:t>
            </w:r>
            <w:r w:rsidRPr="00687C95">
              <w:rPr>
                <w:rFonts w:ascii="GHEA Grapalat" w:hAnsi="GHEA Grapalat" w:cs="Sylfaen"/>
                <w:sz w:val="20"/>
                <w:szCs w:val="20"/>
                <w:lang w:val="hy-AM"/>
              </w:rPr>
              <w:t>բողոքարկման մասին դրույթ Օրենքով սահմանված չէ: Օրենքը սահմանում է, որ մրցույթն անվավեր է ճանաչվում դատական կարգով:</w:t>
            </w:r>
          </w:p>
        </w:tc>
        <w:tc>
          <w:tcPr>
            <w:tcW w:w="2840" w:type="dxa"/>
          </w:tcPr>
          <w:p w:rsidR="00680F0D" w:rsidRPr="00445969" w:rsidRDefault="00680F0D" w:rsidP="006B23C8">
            <w:pPr>
              <w:spacing w:line="240" w:lineRule="auto"/>
              <w:jc w:val="center"/>
              <w:rPr>
                <w:rFonts w:ascii="GHEA Grapalat" w:hAnsi="GHEA Grapalat" w:cs="Sylfaen"/>
                <w:lang w:val="hy-AM"/>
              </w:rPr>
            </w:pPr>
          </w:p>
        </w:tc>
      </w:tr>
      <w:tr w:rsidR="00680F0D" w:rsidRPr="00041835" w:rsidTr="0073191A">
        <w:trPr>
          <w:trHeight w:val="57"/>
        </w:trPr>
        <w:tc>
          <w:tcPr>
            <w:tcW w:w="607" w:type="dxa"/>
            <w:vMerge/>
          </w:tcPr>
          <w:p w:rsidR="00680F0D" w:rsidRPr="00445969" w:rsidRDefault="00680F0D"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680F0D" w:rsidRPr="00445969" w:rsidRDefault="00680F0D" w:rsidP="006B23C8">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680F0D" w:rsidRPr="00680F0D" w:rsidRDefault="00680F0D" w:rsidP="00680F0D">
            <w:pPr>
              <w:pStyle w:val="Header"/>
              <w:numPr>
                <w:ilvl w:val="0"/>
                <w:numId w:val="17"/>
              </w:numPr>
              <w:tabs>
                <w:tab w:val="clear" w:pos="4844"/>
                <w:tab w:val="clear" w:pos="9689"/>
                <w:tab w:val="center" w:pos="4153"/>
                <w:tab w:val="right" w:pos="8306"/>
              </w:tabs>
              <w:jc w:val="both"/>
              <w:rPr>
                <w:rFonts w:ascii="GHEA Grapalat" w:hAnsi="GHEA Grapalat"/>
                <w:sz w:val="20"/>
                <w:szCs w:val="20"/>
                <w:lang w:val="hy-AM"/>
              </w:rPr>
            </w:pPr>
            <w:r w:rsidRPr="00680F0D">
              <w:rPr>
                <w:rFonts w:ascii="GHEA Grapalat" w:hAnsi="GHEA Grapalat"/>
                <w:sz w:val="20"/>
                <w:szCs w:val="20"/>
                <w:lang w:val="hy-AM"/>
              </w:rPr>
              <w:t xml:space="preserve">Նախագծի 152-րդ կետի համաձայն հարցազրույցի փուլը հաղթահարած միակ մասնակցին որոշում է հանձնաժողովը, եթե հանձնաժողովի անդամների թվին համապատասխան գնահատման ամենաբարձր միավորների հանրագումարի կեսից ավելի հավաքել են մեկից ավելի մասնակիցներ: Անհրաժեշտ է սահմանել կոնկրետ չափանիշներ, որպեսզի բացառվի սուբյեկտիվ մոտեցումը: </w:t>
            </w:r>
          </w:p>
        </w:tc>
        <w:tc>
          <w:tcPr>
            <w:tcW w:w="2936" w:type="dxa"/>
          </w:tcPr>
          <w:p w:rsidR="00680F0D" w:rsidRPr="005171A7" w:rsidRDefault="00064E33" w:rsidP="00E64BF9">
            <w:pPr>
              <w:spacing w:line="240" w:lineRule="auto"/>
              <w:jc w:val="center"/>
              <w:rPr>
                <w:rFonts w:ascii="GHEA Grapalat" w:hAnsi="GHEA Grapalat" w:cs="Sylfaen"/>
                <w:sz w:val="20"/>
                <w:szCs w:val="20"/>
                <w:lang w:val="hy-AM"/>
              </w:rPr>
            </w:pPr>
            <w:r>
              <w:rPr>
                <w:rFonts w:ascii="GHEA Grapalat" w:hAnsi="GHEA Grapalat" w:cs="Sylfaen"/>
                <w:sz w:val="20"/>
                <w:szCs w:val="20"/>
                <w:lang w:val="hy-AM"/>
              </w:rPr>
              <w:t>Նախագծի հավելվածի 146-148-րդ կետերը խմբագրվել են:</w:t>
            </w:r>
          </w:p>
        </w:tc>
        <w:tc>
          <w:tcPr>
            <w:tcW w:w="2840" w:type="dxa"/>
          </w:tcPr>
          <w:p w:rsidR="00680F0D" w:rsidRPr="00445969" w:rsidRDefault="00680F0D" w:rsidP="006B23C8">
            <w:pPr>
              <w:spacing w:line="240" w:lineRule="auto"/>
              <w:jc w:val="center"/>
              <w:rPr>
                <w:rFonts w:ascii="GHEA Grapalat" w:hAnsi="GHEA Grapalat" w:cs="Sylfaen"/>
                <w:lang w:val="hy-AM"/>
              </w:rPr>
            </w:pPr>
          </w:p>
        </w:tc>
      </w:tr>
      <w:tr w:rsidR="00680F0D" w:rsidRPr="00041835" w:rsidTr="0073191A">
        <w:trPr>
          <w:trHeight w:val="57"/>
        </w:trPr>
        <w:tc>
          <w:tcPr>
            <w:tcW w:w="607" w:type="dxa"/>
            <w:vMerge/>
          </w:tcPr>
          <w:p w:rsidR="00680F0D" w:rsidRPr="00445969" w:rsidRDefault="00680F0D"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680F0D" w:rsidRPr="00445969" w:rsidRDefault="00680F0D" w:rsidP="006B23C8">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680F0D" w:rsidRPr="00680F0D" w:rsidRDefault="00680F0D" w:rsidP="00680F0D">
            <w:pPr>
              <w:pStyle w:val="Header"/>
              <w:numPr>
                <w:ilvl w:val="0"/>
                <w:numId w:val="17"/>
              </w:numPr>
              <w:tabs>
                <w:tab w:val="clear" w:pos="4844"/>
                <w:tab w:val="clear" w:pos="9689"/>
                <w:tab w:val="center" w:pos="4153"/>
                <w:tab w:val="right" w:pos="8306"/>
              </w:tabs>
              <w:jc w:val="both"/>
              <w:rPr>
                <w:rFonts w:ascii="GHEA Grapalat" w:hAnsi="GHEA Grapalat"/>
                <w:sz w:val="20"/>
                <w:szCs w:val="20"/>
                <w:lang w:val="hy-AM"/>
              </w:rPr>
            </w:pPr>
            <w:r w:rsidRPr="00680F0D">
              <w:rPr>
                <w:rFonts w:ascii="GHEA Grapalat" w:hAnsi="GHEA Grapalat"/>
                <w:sz w:val="20"/>
                <w:szCs w:val="20"/>
                <w:lang w:val="hy-AM"/>
              </w:rPr>
              <w:t xml:space="preserve">Առաջարկվում է նախագծի Ձև 1-ում «աշխատանքային գրքույկի լուսապատճենը» բառերից հետո լրացնել «առկայության դեպքում» բառերը` հաշվի առնելով, որ 2017թ. հունվարի 1-ից աշխատանքային գրքույկների ներկայացման պարտադիր պահանջը դադարեցվել է և գործատուները իրենց մոտ առկա աշխատանքային գրքույկները հանձնել են ՀՀ կառավարության լիազորած պետական կառավարման մարմնի համապատասխան ստորաբաժանումներ՝ աշխատանքային գրքույկում առկա տեղեկատվությունը պետական կենսաթոշակային համակարգի շտեմարան ներառելու նպատակով: </w:t>
            </w:r>
          </w:p>
        </w:tc>
        <w:tc>
          <w:tcPr>
            <w:tcW w:w="2936" w:type="dxa"/>
          </w:tcPr>
          <w:p w:rsidR="00680F0D" w:rsidRPr="005171A7" w:rsidRDefault="00E64BF9" w:rsidP="00E64BF9">
            <w:pPr>
              <w:spacing w:line="240" w:lineRule="auto"/>
              <w:jc w:val="center"/>
              <w:rPr>
                <w:rFonts w:ascii="GHEA Grapalat" w:hAnsi="GHEA Grapalat" w:cs="Sylfaen"/>
                <w:sz w:val="20"/>
                <w:szCs w:val="20"/>
                <w:lang w:val="hy-AM"/>
              </w:rPr>
            </w:pPr>
            <w:r>
              <w:rPr>
                <w:rFonts w:ascii="GHEA Grapalat" w:hAnsi="GHEA Grapalat" w:cstheme="minorBidi"/>
                <w:sz w:val="20"/>
                <w:szCs w:val="20"/>
                <w:lang w:val="hy-AM"/>
              </w:rPr>
              <w:t>Ն</w:t>
            </w:r>
            <w:r w:rsidRPr="00680F0D">
              <w:rPr>
                <w:rFonts w:ascii="GHEA Grapalat" w:hAnsi="GHEA Grapalat" w:cstheme="minorBidi"/>
                <w:sz w:val="20"/>
                <w:szCs w:val="20"/>
                <w:lang w:val="hy-AM"/>
              </w:rPr>
              <w:t>ախագծի Ձև 1-</w:t>
            </w:r>
            <w:r>
              <w:rPr>
                <w:rFonts w:ascii="GHEA Grapalat" w:hAnsi="GHEA Grapalat" w:cstheme="minorBidi"/>
                <w:sz w:val="20"/>
                <w:szCs w:val="20"/>
                <w:lang w:val="hy-AM"/>
              </w:rPr>
              <w:t>ը խմբագրվել է:</w:t>
            </w:r>
          </w:p>
        </w:tc>
        <w:tc>
          <w:tcPr>
            <w:tcW w:w="2840" w:type="dxa"/>
          </w:tcPr>
          <w:p w:rsidR="00680F0D" w:rsidRPr="00445969" w:rsidRDefault="00680F0D" w:rsidP="006B23C8">
            <w:pPr>
              <w:spacing w:line="240" w:lineRule="auto"/>
              <w:jc w:val="center"/>
              <w:rPr>
                <w:rFonts w:ascii="GHEA Grapalat" w:hAnsi="GHEA Grapalat" w:cs="Sylfaen"/>
                <w:lang w:val="hy-AM"/>
              </w:rPr>
            </w:pPr>
          </w:p>
        </w:tc>
      </w:tr>
      <w:tr w:rsidR="00FE2387" w:rsidRPr="00041835" w:rsidTr="0073191A">
        <w:trPr>
          <w:trHeight w:val="57"/>
        </w:trPr>
        <w:tc>
          <w:tcPr>
            <w:tcW w:w="607" w:type="dxa"/>
            <w:vMerge w:val="restart"/>
          </w:tcPr>
          <w:p w:rsidR="00FE2387" w:rsidRPr="00445969" w:rsidRDefault="00FE2387" w:rsidP="008A4975">
            <w:pPr>
              <w:pStyle w:val="ListParagraph"/>
              <w:numPr>
                <w:ilvl w:val="0"/>
                <w:numId w:val="14"/>
              </w:numPr>
              <w:autoSpaceDE w:val="0"/>
              <w:autoSpaceDN w:val="0"/>
              <w:adjustRightInd w:val="0"/>
              <w:rPr>
                <w:rFonts w:ascii="GHEA Grapalat" w:hAnsi="GHEA Grapalat"/>
                <w:noProof/>
                <w:lang w:val="hy-AM"/>
              </w:rPr>
            </w:pPr>
          </w:p>
        </w:tc>
        <w:tc>
          <w:tcPr>
            <w:tcW w:w="2543" w:type="dxa"/>
            <w:vMerge w:val="restart"/>
          </w:tcPr>
          <w:p w:rsidR="00FE2387" w:rsidRPr="00FE2387" w:rsidRDefault="00FE2387" w:rsidP="00FE2387">
            <w:pPr>
              <w:autoSpaceDE w:val="0"/>
              <w:autoSpaceDN w:val="0"/>
              <w:adjustRightInd w:val="0"/>
              <w:spacing w:after="0" w:line="240" w:lineRule="auto"/>
              <w:jc w:val="center"/>
              <w:rPr>
                <w:rFonts w:ascii="GHEA Grapalat" w:hAnsi="GHEA Grapalat"/>
                <w:noProof/>
                <w:lang w:val="hy-AM"/>
              </w:rPr>
            </w:pPr>
            <w:r w:rsidRPr="00FE2387">
              <w:rPr>
                <w:rFonts w:ascii="GHEA Grapalat" w:hAnsi="GHEA Grapalat"/>
                <w:color w:val="000000"/>
                <w:sz w:val="21"/>
                <w:szCs w:val="21"/>
                <w:shd w:val="clear" w:color="auto" w:fill="FFFFFF"/>
                <w:lang w:val="hy-AM"/>
              </w:rPr>
              <w:t xml:space="preserve">Տնտեսական զարգացման </w:t>
            </w:r>
            <w:r>
              <w:rPr>
                <w:rFonts w:ascii="GHEA Grapalat" w:hAnsi="GHEA Grapalat"/>
                <w:color w:val="000000"/>
                <w:sz w:val="21"/>
                <w:szCs w:val="21"/>
                <w:shd w:val="clear" w:color="auto" w:fill="FFFFFF"/>
                <w:lang w:val="hy-AM"/>
              </w:rPr>
              <w:t>և</w:t>
            </w:r>
            <w:r w:rsidRPr="00FE2387">
              <w:rPr>
                <w:rFonts w:ascii="GHEA Grapalat" w:hAnsi="GHEA Grapalat"/>
                <w:color w:val="000000"/>
                <w:sz w:val="21"/>
                <w:szCs w:val="21"/>
                <w:shd w:val="clear" w:color="auto" w:fill="FFFFFF"/>
                <w:lang w:val="hy-AM"/>
              </w:rPr>
              <w:t xml:space="preserve"> ներդրումների նախարարություն (գր.՝ 01/19.1/8782-18, 29.10.2018 թ.)</w:t>
            </w:r>
          </w:p>
        </w:tc>
        <w:tc>
          <w:tcPr>
            <w:tcW w:w="6464" w:type="dxa"/>
            <w:vAlign w:val="center"/>
          </w:tcPr>
          <w:p w:rsidR="00FE2387" w:rsidRPr="00FE2387" w:rsidRDefault="00FE2387" w:rsidP="00FE2387">
            <w:pPr>
              <w:numPr>
                <w:ilvl w:val="0"/>
                <w:numId w:val="19"/>
              </w:numPr>
              <w:spacing w:after="0" w:line="240" w:lineRule="auto"/>
              <w:jc w:val="both"/>
              <w:rPr>
                <w:rFonts w:ascii="GHEA Grapalat" w:hAnsi="GHEA Grapalat"/>
                <w:sz w:val="20"/>
                <w:szCs w:val="20"/>
                <w:lang w:val="hy-AM"/>
              </w:rPr>
            </w:pPr>
            <w:r w:rsidRPr="00FE2387">
              <w:rPr>
                <w:rFonts w:ascii="GHEA Grapalat" w:hAnsi="GHEA Grapalat"/>
                <w:sz w:val="20"/>
                <w:szCs w:val="20"/>
                <w:lang w:val="hy-AM"/>
              </w:rPr>
              <w:t>6-րդ կետի 12-րդ ենթակետը հանել` քանի որ 13-րդ ենթակետում սահմանվող դրույթներում առկա են նաև 12-րդ ենթակետի պահանջները.</w:t>
            </w:r>
          </w:p>
        </w:tc>
        <w:tc>
          <w:tcPr>
            <w:tcW w:w="2936" w:type="dxa"/>
          </w:tcPr>
          <w:p w:rsidR="00FE2387" w:rsidRDefault="00FE2387" w:rsidP="00E64BF9">
            <w:pPr>
              <w:spacing w:line="240" w:lineRule="auto"/>
              <w:jc w:val="center"/>
              <w:rPr>
                <w:rFonts w:ascii="GHEA Grapalat" w:hAnsi="GHEA Grapalat" w:cstheme="minorBidi"/>
                <w:sz w:val="20"/>
                <w:szCs w:val="20"/>
                <w:lang w:val="hy-AM"/>
              </w:rPr>
            </w:pPr>
            <w:r>
              <w:rPr>
                <w:rFonts w:ascii="GHEA Grapalat" w:hAnsi="GHEA Grapalat" w:cstheme="minorBidi"/>
                <w:sz w:val="20"/>
                <w:szCs w:val="20"/>
                <w:lang w:val="hy-AM"/>
              </w:rPr>
              <w:t>Ընդունվել է:</w:t>
            </w:r>
          </w:p>
        </w:tc>
        <w:tc>
          <w:tcPr>
            <w:tcW w:w="2840" w:type="dxa"/>
          </w:tcPr>
          <w:p w:rsidR="00FE2387" w:rsidRPr="00445969" w:rsidRDefault="00FE2387" w:rsidP="006B23C8">
            <w:pPr>
              <w:spacing w:line="240" w:lineRule="auto"/>
              <w:jc w:val="center"/>
              <w:rPr>
                <w:rFonts w:ascii="GHEA Grapalat" w:hAnsi="GHEA Grapalat" w:cs="Sylfaen"/>
                <w:lang w:val="hy-AM"/>
              </w:rPr>
            </w:pPr>
            <w:r>
              <w:rPr>
                <w:rFonts w:ascii="GHEA Grapalat" w:hAnsi="GHEA Grapalat" w:cs="Sylfaen"/>
                <w:lang w:val="hy-AM"/>
              </w:rPr>
              <w:t>Նախագծում կատարվել է համապատասխան փոփոխություն:</w:t>
            </w:r>
          </w:p>
        </w:tc>
      </w:tr>
      <w:tr w:rsidR="00FE2387" w:rsidRPr="00041835" w:rsidTr="0073191A">
        <w:trPr>
          <w:trHeight w:val="57"/>
        </w:trPr>
        <w:tc>
          <w:tcPr>
            <w:tcW w:w="607" w:type="dxa"/>
            <w:vMerge/>
          </w:tcPr>
          <w:p w:rsidR="00FE2387" w:rsidRPr="00445969" w:rsidRDefault="00FE2387" w:rsidP="003A3310">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FE2387" w:rsidRPr="00445969" w:rsidRDefault="00FE2387" w:rsidP="003A3310">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FE2387" w:rsidRPr="00FE2387" w:rsidRDefault="00FE2387" w:rsidP="00FE2387">
            <w:pPr>
              <w:numPr>
                <w:ilvl w:val="0"/>
                <w:numId w:val="19"/>
              </w:numPr>
              <w:spacing w:after="0" w:line="240" w:lineRule="auto"/>
              <w:jc w:val="both"/>
              <w:rPr>
                <w:rFonts w:ascii="GHEA Grapalat" w:hAnsi="GHEA Grapalat"/>
                <w:sz w:val="20"/>
                <w:szCs w:val="20"/>
                <w:lang w:val="hy-AM"/>
              </w:rPr>
            </w:pPr>
            <w:r w:rsidRPr="00FE2387">
              <w:rPr>
                <w:rFonts w:ascii="GHEA Grapalat" w:hAnsi="GHEA Grapalat"/>
                <w:sz w:val="20"/>
                <w:szCs w:val="20"/>
                <w:lang w:val="hy-AM"/>
              </w:rPr>
              <w:t xml:space="preserve">6-րդ կետի 20-րդ ենթակետը խմբագրել, նշելով որ մրցույթով զաբղեցվում է այն պաշտոնը, որը առաջացել է անվանացանկում կատարված լրացումների և փոփոխությունների արդյունքում ու նոր պաշտոն </w:t>
            </w:r>
            <w:r w:rsidRPr="00FE2387">
              <w:rPr>
                <w:rFonts w:ascii="GHEA Grapalat" w:hAnsi="GHEA Grapalat"/>
                <w:sz w:val="20"/>
                <w:szCs w:val="20"/>
                <w:lang w:val="hy-AM"/>
              </w:rPr>
              <w:lastRenderedPageBreak/>
              <w:t>առաջացման դեպքում, ինչպես նաև տալ պարզաբանում արդյոք չեն կարող համապատասխան մարմնի վերակազմակերպման և (կամ) կառուցվածքային փոփոխության հետևանքով առաջացած քաղաքացիական ծառայության պաշտոնները համալրվել մրցույթով.</w:t>
            </w:r>
          </w:p>
        </w:tc>
        <w:tc>
          <w:tcPr>
            <w:tcW w:w="2936" w:type="dxa"/>
          </w:tcPr>
          <w:p w:rsidR="00FE2387" w:rsidRPr="0087153A" w:rsidRDefault="00FE2387" w:rsidP="003A3310">
            <w:pPr>
              <w:jc w:val="center"/>
              <w:rPr>
                <w:rFonts w:ascii="GHEA Grapalat" w:hAnsi="GHEA Grapalat"/>
                <w:sz w:val="20"/>
                <w:szCs w:val="20"/>
                <w:lang w:val="hy-AM"/>
              </w:rPr>
            </w:pPr>
          </w:p>
        </w:tc>
        <w:tc>
          <w:tcPr>
            <w:tcW w:w="2840" w:type="dxa"/>
          </w:tcPr>
          <w:p w:rsidR="00FE2387" w:rsidRPr="0087153A" w:rsidRDefault="00FE2387" w:rsidP="003A3310">
            <w:pPr>
              <w:jc w:val="center"/>
              <w:rPr>
                <w:rFonts w:ascii="GHEA Grapalat" w:hAnsi="GHEA Grapalat"/>
                <w:sz w:val="20"/>
                <w:szCs w:val="20"/>
                <w:lang w:val="hy-AM"/>
              </w:rPr>
            </w:pPr>
            <w:r w:rsidRPr="0087153A">
              <w:rPr>
                <w:rFonts w:ascii="GHEA Grapalat" w:hAnsi="GHEA Grapalat" w:cs="Sylfaen"/>
                <w:sz w:val="20"/>
                <w:szCs w:val="20"/>
                <w:lang w:val="hy-AM"/>
              </w:rPr>
              <w:t>Նախագ</w:t>
            </w:r>
            <w:r w:rsidRPr="007F3BC7">
              <w:rPr>
                <w:rFonts w:ascii="GHEA Grapalat" w:hAnsi="GHEA Grapalat" w:cs="Sylfaen"/>
                <w:sz w:val="20"/>
                <w:szCs w:val="20"/>
                <w:lang w:val="hy-AM"/>
              </w:rPr>
              <w:t xml:space="preserve">ծում </w:t>
            </w:r>
            <w:r w:rsidRPr="0087153A">
              <w:rPr>
                <w:rFonts w:ascii="GHEA Grapalat" w:hAnsi="GHEA Grapalat" w:cs="Sylfaen"/>
                <w:sz w:val="20"/>
                <w:szCs w:val="20"/>
                <w:lang w:val="hy-AM"/>
              </w:rPr>
              <w:t xml:space="preserve">կատարվել </w:t>
            </w:r>
            <w:r w:rsidRPr="007F3BC7">
              <w:rPr>
                <w:rFonts w:ascii="GHEA Grapalat" w:hAnsi="GHEA Grapalat"/>
                <w:sz w:val="20"/>
                <w:szCs w:val="20"/>
                <w:lang w:val="hy-AM"/>
              </w:rPr>
              <w:t>է</w:t>
            </w:r>
            <w:r w:rsidRPr="0087153A">
              <w:rPr>
                <w:rFonts w:ascii="GHEA Grapalat" w:hAnsi="GHEA Grapalat"/>
                <w:sz w:val="20"/>
                <w:szCs w:val="20"/>
                <w:lang w:val="hy-AM"/>
              </w:rPr>
              <w:t xml:space="preserve"> </w:t>
            </w:r>
            <w:r w:rsidRPr="0087153A">
              <w:rPr>
                <w:rFonts w:ascii="GHEA Grapalat" w:hAnsi="GHEA Grapalat" w:cs="Sylfaen"/>
                <w:sz w:val="20"/>
                <w:szCs w:val="20"/>
                <w:lang w:val="hy-AM"/>
              </w:rPr>
              <w:t xml:space="preserve">համապատասխան փոփոխություն. </w:t>
            </w:r>
            <w:r w:rsidRPr="007F3BC7">
              <w:rPr>
                <w:rFonts w:ascii="GHEA Grapalat" w:hAnsi="GHEA Grapalat" w:cs="Sylfaen"/>
                <w:sz w:val="20"/>
                <w:szCs w:val="20"/>
                <w:lang w:val="hy-AM"/>
              </w:rPr>
              <w:t xml:space="preserve">հավելվածի </w:t>
            </w:r>
            <w:r w:rsidRPr="007F3BC7">
              <w:rPr>
                <w:rFonts w:ascii="GHEA Grapalat" w:hAnsi="GHEA Grapalat" w:cs="Sylfaen"/>
                <w:sz w:val="20"/>
                <w:szCs w:val="20"/>
                <w:lang w:val="hy-AM"/>
              </w:rPr>
              <w:lastRenderedPageBreak/>
              <w:t>6-րդ կետի 20-րդ ենթակետը հանվել է</w:t>
            </w:r>
            <w:r w:rsidRPr="0087153A">
              <w:rPr>
                <w:rFonts w:ascii="GHEA Grapalat" w:hAnsi="GHEA Grapalat"/>
                <w:sz w:val="20"/>
                <w:szCs w:val="20"/>
                <w:lang w:val="hy-AM"/>
              </w:rPr>
              <w:t>:</w:t>
            </w:r>
          </w:p>
        </w:tc>
      </w:tr>
      <w:tr w:rsidR="00FE2387" w:rsidRPr="00041835" w:rsidTr="0073191A">
        <w:trPr>
          <w:trHeight w:val="57"/>
        </w:trPr>
        <w:tc>
          <w:tcPr>
            <w:tcW w:w="607" w:type="dxa"/>
            <w:vMerge/>
          </w:tcPr>
          <w:p w:rsidR="00FE2387" w:rsidRPr="00445969" w:rsidRDefault="00FE2387" w:rsidP="003A3310">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FE2387" w:rsidRPr="00445969" w:rsidRDefault="00FE2387" w:rsidP="003A3310">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FE2387" w:rsidRPr="00FE2387" w:rsidRDefault="00FE2387" w:rsidP="00FE2387">
            <w:pPr>
              <w:numPr>
                <w:ilvl w:val="0"/>
                <w:numId w:val="19"/>
              </w:numPr>
              <w:spacing w:after="0" w:line="240" w:lineRule="auto"/>
              <w:jc w:val="both"/>
              <w:rPr>
                <w:rFonts w:ascii="GHEA Grapalat" w:hAnsi="GHEA Grapalat"/>
                <w:sz w:val="20"/>
                <w:szCs w:val="20"/>
                <w:lang w:val="hy-AM"/>
              </w:rPr>
            </w:pPr>
            <w:r w:rsidRPr="00FE2387">
              <w:rPr>
                <w:rFonts w:ascii="GHEA Grapalat" w:hAnsi="GHEA Grapalat"/>
                <w:sz w:val="20"/>
                <w:szCs w:val="20"/>
                <w:lang w:val="hy-AM"/>
              </w:rPr>
              <w:t>41-րդ (խմբագրված՝ 39) կետից հանել «</w:t>
            </w:r>
            <w:r w:rsidRPr="00FE2387">
              <w:rPr>
                <w:rFonts w:ascii="GHEA Grapalat" w:hAnsi="GHEA Grapalat" w:cs="Sylfaen"/>
                <w:sz w:val="20"/>
                <w:szCs w:val="20"/>
                <w:lang w:val="hy-AM"/>
              </w:rPr>
              <w:t>և (կամ) ներկայացված բոլոր դիմումներում առկա է Օրենքի 37-րդ հոդվածի 2-րդ մասի 2-4-րդ կետերով նախատեսված հիմքերից որևէ մեկով ծառայությունը դադարեցրած անձի կողմից մինչև մեկ տարին լրանալը տվյալ պաշտոնի մրցույթին մասնակցելու իրավունք չունենալու հիմքը</w:t>
            </w:r>
            <w:r w:rsidRPr="00FE2387">
              <w:rPr>
                <w:rFonts w:ascii="GHEA Grapalat" w:hAnsi="GHEA Grapalat"/>
                <w:sz w:val="20"/>
                <w:szCs w:val="20"/>
                <w:lang w:val="hy-AM"/>
              </w:rPr>
              <w:t xml:space="preserve">» բառերը, քանի որ համաձայն կարգի 10-րդ կետի ներքին մրցույթին կարող են մասնակցել տվյալ համապատասխան մարմնի հանրային ծառայողները և քաղաքացիական ծառայության կադրերի ռեզերվում գրանցված քաղաքացիական ծառայողները, իսկ </w:t>
            </w:r>
            <w:r w:rsidRPr="00FE2387">
              <w:rPr>
                <w:rFonts w:ascii="GHEA Grapalat" w:hAnsi="GHEA Grapalat" w:cs="Sylfaen"/>
                <w:sz w:val="20"/>
                <w:szCs w:val="20"/>
                <w:lang w:val="hy-AM"/>
              </w:rPr>
              <w:t>Օրենքի 37-րդ հոդվածի 2-րդ մասի 2-4-րդ կետերով նախատեսված հիմքերից որևէ մեկով ծառայությունը դադարեցրած անձը չի կարող հանդիսանալ տվյալ մարմնի հանրային ծառայող, ինչպես նաև չի կարող գրանցվել քաղաքացիական ծառայության կադրերի ռեզերվում</w:t>
            </w:r>
          </w:p>
        </w:tc>
        <w:tc>
          <w:tcPr>
            <w:tcW w:w="2936" w:type="dxa"/>
          </w:tcPr>
          <w:p w:rsidR="00FE2387" w:rsidRDefault="00FE2387" w:rsidP="003A3310">
            <w:pPr>
              <w:spacing w:line="240" w:lineRule="auto"/>
              <w:jc w:val="center"/>
              <w:rPr>
                <w:rFonts w:ascii="GHEA Grapalat" w:hAnsi="GHEA Grapalat" w:cstheme="minorBidi"/>
                <w:sz w:val="20"/>
                <w:szCs w:val="20"/>
                <w:lang w:val="hy-AM"/>
              </w:rPr>
            </w:pPr>
            <w:r>
              <w:rPr>
                <w:rFonts w:ascii="GHEA Grapalat" w:hAnsi="GHEA Grapalat" w:cstheme="minorBidi"/>
                <w:sz w:val="20"/>
                <w:szCs w:val="20"/>
                <w:lang w:val="hy-AM"/>
              </w:rPr>
              <w:t>Ընդունվել է:</w:t>
            </w:r>
          </w:p>
        </w:tc>
        <w:tc>
          <w:tcPr>
            <w:tcW w:w="2840" w:type="dxa"/>
          </w:tcPr>
          <w:p w:rsidR="00FE2387" w:rsidRPr="00445969" w:rsidRDefault="00FE2387" w:rsidP="003A3310">
            <w:pPr>
              <w:spacing w:line="240" w:lineRule="auto"/>
              <w:jc w:val="center"/>
              <w:rPr>
                <w:rFonts w:ascii="GHEA Grapalat" w:hAnsi="GHEA Grapalat" w:cs="Sylfaen"/>
                <w:lang w:val="hy-AM"/>
              </w:rPr>
            </w:pPr>
            <w:r>
              <w:rPr>
                <w:rFonts w:ascii="GHEA Grapalat" w:hAnsi="GHEA Grapalat" w:cs="Sylfaen"/>
                <w:lang w:val="hy-AM"/>
              </w:rPr>
              <w:t>Նախագծի 39-րդ կետը խմբագրվել է:</w:t>
            </w:r>
          </w:p>
        </w:tc>
      </w:tr>
      <w:tr w:rsidR="00FE2387" w:rsidRPr="00041835" w:rsidTr="0073191A">
        <w:trPr>
          <w:trHeight w:val="57"/>
        </w:trPr>
        <w:tc>
          <w:tcPr>
            <w:tcW w:w="607" w:type="dxa"/>
            <w:vMerge/>
          </w:tcPr>
          <w:p w:rsidR="00FE2387" w:rsidRPr="00445969" w:rsidRDefault="00FE2387" w:rsidP="00642116">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FE2387" w:rsidRPr="00445969" w:rsidRDefault="00FE2387" w:rsidP="00642116">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FE2387" w:rsidRPr="00FE2387" w:rsidRDefault="00FE2387" w:rsidP="00FE2387">
            <w:pPr>
              <w:numPr>
                <w:ilvl w:val="0"/>
                <w:numId w:val="19"/>
              </w:numPr>
              <w:spacing w:after="0" w:line="240" w:lineRule="auto"/>
              <w:jc w:val="both"/>
              <w:rPr>
                <w:rFonts w:ascii="GHEA Grapalat" w:hAnsi="GHEA Grapalat"/>
                <w:sz w:val="20"/>
                <w:szCs w:val="20"/>
                <w:lang w:val="hy-AM"/>
              </w:rPr>
            </w:pPr>
            <w:r w:rsidRPr="00FE2387">
              <w:rPr>
                <w:rFonts w:ascii="GHEA Grapalat" w:hAnsi="GHEA Grapalat" w:cs="Sylfaen"/>
                <w:sz w:val="20"/>
                <w:szCs w:val="20"/>
                <w:lang w:val="hy-AM"/>
              </w:rPr>
              <w:t>90-րդ կետի 3-րդ ենթակետը հանել, քանի որ նույն կետի 1-ին ենթակետով արդեն իսկ արգելվում է թեստավորման սենյակ ներս բերել կապի միջոցներ, տպագիր, ձեռագիր նյութեր կամ այլ տեխնիկական սարքեր, թեստավորման առաջադրանքների կատարման համար աղբյուր հանդիսացող այլ միջոցներ.</w:t>
            </w:r>
          </w:p>
        </w:tc>
        <w:tc>
          <w:tcPr>
            <w:tcW w:w="2936" w:type="dxa"/>
          </w:tcPr>
          <w:p w:rsidR="00FE2387" w:rsidRDefault="00FE2387" w:rsidP="00642116">
            <w:pPr>
              <w:spacing w:line="240" w:lineRule="auto"/>
              <w:jc w:val="center"/>
              <w:rPr>
                <w:rFonts w:ascii="GHEA Grapalat" w:hAnsi="GHEA Grapalat" w:cstheme="minorBidi"/>
                <w:sz w:val="20"/>
                <w:szCs w:val="20"/>
                <w:lang w:val="hy-AM"/>
              </w:rPr>
            </w:pPr>
            <w:r>
              <w:rPr>
                <w:rFonts w:ascii="GHEA Grapalat" w:hAnsi="GHEA Grapalat" w:cstheme="minorBidi"/>
                <w:sz w:val="20"/>
                <w:szCs w:val="20"/>
                <w:lang w:val="hy-AM"/>
              </w:rPr>
              <w:t>Ընդունվել է:</w:t>
            </w:r>
          </w:p>
        </w:tc>
        <w:tc>
          <w:tcPr>
            <w:tcW w:w="2840" w:type="dxa"/>
          </w:tcPr>
          <w:p w:rsidR="00FE2387" w:rsidRPr="00445969" w:rsidRDefault="00FE2387" w:rsidP="00642116">
            <w:pPr>
              <w:spacing w:line="240" w:lineRule="auto"/>
              <w:jc w:val="center"/>
              <w:rPr>
                <w:rFonts w:ascii="GHEA Grapalat" w:hAnsi="GHEA Grapalat" w:cs="Sylfaen"/>
                <w:lang w:val="hy-AM"/>
              </w:rPr>
            </w:pPr>
            <w:r>
              <w:rPr>
                <w:rFonts w:ascii="GHEA Grapalat" w:hAnsi="GHEA Grapalat" w:cs="Sylfaen"/>
                <w:lang w:val="hy-AM"/>
              </w:rPr>
              <w:t>Նախագծում կատարվել է համապատասխան փոփոխություն:</w:t>
            </w:r>
          </w:p>
        </w:tc>
      </w:tr>
      <w:tr w:rsidR="00FE2387" w:rsidRPr="00041835" w:rsidTr="0073191A">
        <w:trPr>
          <w:trHeight w:val="57"/>
        </w:trPr>
        <w:tc>
          <w:tcPr>
            <w:tcW w:w="607" w:type="dxa"/>
            <w:vMerge/>
          </w:tcPr>
          <w:p w:rsidR="00FE2387" w:rsidRPr="00445969" w:rsidRDefault="00FE2387" w:rsidP="00642116">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FE2387" w:rsidRPr="00445969" w:rsidRDefault="00FE2387" w:rsidP="00642116">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FE2387" w:rsidRPr="00FE2387" w:rsidRDefault="00FE2387" w:rsidP="00FE2387">
            <w:pPr>
              <w:numPr>
                <w:ilvl w:val="0"/>
                <w:numId w:val="19"/>
              </w:numPr>
              <w:spacing w:after="0" w:line="240" w:lineRule="auto"/>
              <w:jc w:val="both"/>
              <w:rPr>
                <w:rFonts w:ascii="GHEA Grapalat" w:hAnsi="GHEA Grapalat"/>
                <w:sz w:val="20"/>
                <w:szCs w:val="20"/>
                <w:lang w:val="hy-AM"/>
              </w:rPr>
            </w:pPr>
            <w:r w:rsidRPr="00FE2387">
              <w:rPr>
                <w:rFonts w:ascii="GHEA Grapalat" w:hAnsi="GHEA Grapalat" w:cs="Sylfaen"/>
                <w:sz w:val="20"/>
                <w:szCs w:val="20"/>
                <w:lang w:val="hy-AM"/>
              </w:rPr>
              <w:t>127-րդ կետի 4-րդ ենթակետում հստակեցնել «</w:t>
            </w:r>
            <w:r w:rsidRPr="00FE2387">
              <w:rPr>
                <w:rFonts w:ascii="GHEA Grapalat" w:hAnsi="GHEA Grapalat"/>
                <w:sz w:val="20"/>
                <w:szCs w:val="20"/>
                <w:lang w:val="hy-AM"/>
              </w:rPr>
              <w:t>մասնագիտական գիտելիքների և կոմպետենցիաների տիրապետման մակարդակն ստուգելու կարողություններ ունեցող այլ անձինք» դրույթը, քանի որ կոմպետենցիաների տիրապետման մակարդակը կարող են ստուգել կամ քաղաքացիական ծառայության գրասենյակի աշխատողները, կամ համապատասխան մարմնի պաշտոնատար անձինք.</w:t>
            </w:r>
          </w:p>
        </w:tc>
        <w:tc>
          <w:tcPr>
            <w:tcW w:w="2936" w:type="dxa"/>
          </w:tcPr>
          <w:p w:rsidR="00FE2387" w:rsidRDefault="00FE2387" w:rsidP="00642116">
            <w:pPr>
              <w:spacing w:line="240" w:lineRule="auto"/>
              <w:jc w:val="center"/>
              <w:rPr>
                <w:rFonts w:ascii="GHEA Grapalat" w:hAnsi="GHEA Grapalat" w:cstheme="minorBidi"/>
                <w:sz w:val="20"/>
                <w:szCs w:val="20"/>
                <w:lang w:val="hy-AM"/>
              </w:rPr>
            </w:pPr>
            <w:r w:rsidRPr="00445969">
              <w:rPr>
                <w:rFonts w:ascii="GHEA Grapalat" w:hAnsi="GHEA Grapalat"/>
                <w:noProof/>
                <w:lang w:val="hy-AM"/>
              </w:rPr>
              <w:t>Թողնվել է պաշտոնում նշանակելու իրավասություն ունեցող պաշտոնատար անձի հայեցողությանը:</w:t>
            </w:r>
          </w:p>
        </w:tc>
        <w:tc>
          <w:tcPr>
            <w:tcW w:w="2840" w:type="dxa"/>
          </w:tcPr>
          <w:p w:rsidR="00FE2387" w:rsidRPr="00445969" w:rsidRDefault="00FE2387" w:rsidP="00642116">
            <w:pPr>
              <w:spacing w:line="240" w:lineRule="auto"/>
              <w:jc w:val="center"/>
              <w:rPr>
                <w:rFonts w:ascii="GHEA Grapalat" w:hAnsi="GHEA Grapalat" w:cs="Sylfaen"/>
                <w:lang w:val="hy-AM"/>
              </w:rPr>
            </w:pPr>
          </w:p>
        </w:tc>
      </w:tr>
      <w:tr w:rsidR="00FE2387" w:rsidRPr="00761880" w:rsidTr="0073191A">
        <w:trPr>
          <w:trHeight w:val="57"/>
        </w:trPr>
        <w:tc>
          <w:tcPr>
            <w:tcW w:w="607" w:type="dxa"/>
            <w:vMerge/>
          </w:tcPr>
          <w:p w:rsidR="00FE2387" w:rsidRPr="00445969" w:rsidRDefault="00FE2387" w:rsidP="00642116">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FE2387" w:rsidRPr="00445969" w:rsidRDefault="00FE2387" w:rsidP="00642116">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FE2387" w:rsidRPr="00FE2387" w:rsidRDefault="00FE2387" w:rsidP="00FE2387">
            <w:pPr>
              <w:numPr>
                <w:ilvl w:val="0"/>
                <w:numId w:val="19"/>
              </w:numPr>
              <w:spacing w:after="0" w:line="240" w:lineRule="auto"/>
              <w:jc w:val="both"/>
              <w:rPr>
                <w:rFonts w:ascii="GHEA Grapalat" w:hAnsi="GHEA Grapalat"/>
                <w:sz w:val="20"/>
                <w:szCs w:val="20"/>
                <w:lang w:val="hy-AM"/>
              </w:rPr>
            </w:pPr>
            <w:r w:rsidRPr="00FE2387">
              <w:rPr>
                <w:rFonts w:ascii="GHEA Grapalat" w:hAnsi="GHEA Grapalat" w:cs="Sylfaen"/>
                <w:sz w:val="20"/>
                <w:szCs w:val="20"/>
                <w:lang w:val="hy-AM"/>
              </w:rPr>
              <w:t xml:space="preserve">128-րդ կետի «աշխատակազմի ղեկավարը» բառերից հետո լրացնել «կամ նրան փոխարինող պաշտոնատար անձը» բառերը` աշխատակազմի ղեկավարի պաշտոնը թափուր լինելու կամ աշխատակազմի ղեկավարի բացակայության </w:t>
            </w:r>
            <w:r w:rsidRPr="00FE2387">
              <w:rPr>
                <w:rFonts w:ascii="GHEA Grapalat" w:hAnsi="GHEA Grapalat" w:cs="Sylfaen"/>
                <w:sz w:val="20"/>
                <w:szCs w:val="20"/>
                <w:lang w:val="hy-AM"/>
              </w:rPr>
              <w:lastRenderedPageBreak/>
              <w:t>դեպքում նախագծի 127-րդ կետի 1-ին ենթակետի դրույթն ապահովելու նպատակով:</w:t>
            </w:r>
          </w:p>
        </w:tc>
        <w:tc>
          <w:tcPr>
            <w:tcW w:w="2936" w:type="dxa"/>
          </w:tcPr>
          <w:p w:rsidR="00FE2387" w:rsidRDefault="00FE2387" w:rsidP="00642116">
            <w:pPr>
              <w:spacing w:line="240" w:lineRule="auto"/>
              <w:jc w:val="center"/>
              <w:rPr>
                <w:rFonts w:ascii="GHEA Grapalat" w:hAnsi="GHEA Grapalat" w:cstheme="minorBidi"/>
                <w:sz w:val="20"/>
                <w:szCs w:val="20"/>
                <w:lang w:val="hy-AM"/>
              </w:rPr>
            </w:pPr>
            <w:r>
              <w:rPr>
                <w:rFonts w:ascii="GHEA Grapalat" w:hAnsi="GHEA Grapalat" w:cstheme="minorBidi"/>
                <w:sz w:val="20"/>
                <w:szCs w:val="20"/>
                <w:lang w:val="hy-AM"/>
              </w:rPr>
              <w:lastRenderedPageBreak/>
              <w:t>Նպատակահարմար է թողնել նույնը:</w:t>
            </w:r>
          </w:p>
        </w:tc>
        <w:tc>
          <w:tcPr>
            <w:tcW w:w="2840" w:type="dxa"/>
          </w:tcPr>
          <w:p w:rsidR="00FE2387" w:rsidRPr="00445969" w:rsidRDefault="00FE2387" w:rsidP="00642116">
            <w:pPr>
              <w:spacing w:line="240" w:lineRule="auto"/>
              <w:jc w:val="center"/>
              <w:rPr>
                <w:rFonts w:ascii="GHEA Grapalat" w:hAnsi="GHEA Grapalat" w:cs="Sylfaen"/>
                <w:lang w:val="hy-AM"/>
              </w:rPr>
            </w:pPr>
          </w:p>
        </w:tc>
      </w:tr>
      <w:tr w:rsidR="00795272" w:rsidRPr="00041835" w:rsidTr="0073191A">
        <w:trPr>
          <w:trHeight w:val="57"/>
        </w:trPr>
        <w:tc>
          <w:tcPr>
            <w:tcW w:w="607" w:type="dxa"/>
            <w:vMerge w:val="restart"/>
          </w:tcPr>
          <w:p w:rsidR="00795272" w:rsidRPr="00445969" w:rsidRDefault="00795272" w:rsidP="00795272">
            <w:pPr>
              <w:pStyle w:val="ListParagraph"/>
              <w:numPr>
                <w:ilvl w:val="0"/>
                <w:numId w:val="14"/>
              </w:numPr>
              <w:autoSpaceDE w:val="0"/>
              <w:autoSpaceDN w:val="0"/>
              <w:adjustRightInd w:val="0"/>
              <w:rPr>
                <w:rFonts w:ascii="GHEA Grapalat" w:hAnsi="GHEA Grapalat"/>
                <w:noProof/>
                <w:lang w:val="hy-AM"/>
              </w:rPr>
            </w:pPr>
          </w:p>
        </w:tc>
        <w:tc>
          <w:tcPr>
            <w:tcW w:w="2543" w:type="dxa"/>
            <w:vMerge w:val="restart"/>
          </w:tcPr>
          <w:p w:rsidR="00795272" w:rsidRPr="00AE01BC" w:rsidRDefault="00795272" w:rsidP="00795272">
            <w:pPr>
              <w:autoSpaceDE w:val="0"/>
              <w:autoSpaceDN w:val="0"/>
              <w:adjustRightInd w:val="0"/>
              <w:spacing w:after="0" w:line="240" w:lineRule="auto"/>
              <w:jc w:val="center"/>
              <w:rPr>
                <w:rFonts w:ascii="GHEA Grapalat" w:hAnsi="GHEA Grapalat"/>
                <w:color w:val="000000"/>
                <w:sz w:val="21"/>
                <w:szCs w:val="21"/>
                <w:shd w:val="clear" w:color="auto" w:fill="FFFFFF"/>
                <w:lang w:val="hy-AM"/>
              </w:rPr>
            </w:pPr>
            <w:r w:rsidRPr="00AE01BC">
              <w:rPr>
                <w:rFonts w:ascii="GHEA Grapalat" w:hAnsi="GHEA Grapalat"/>
                <w:color w:val="000000"/>
                <w:sz w:val="21"/>
                <w:szCs w:val="21"/>
                <w:shd w:val="clear" w:color="auto" w:fill="FFFFFF"/>
                <w:lang w:val="hy-AM"/>
              </w:rPr>
              <w:t>Վիճակագրական կոմիտե</w:t>
            </w:r>
          </w:p>
          <w:p w:rsidR="00795272" w:rsidRPr="00AE01BC" w:rsidRDefault="00795272" w:rsidP="00795272">
            <w:pPr>
              <w:spacing w:line="240" w:lineRule="auto"/>
              <w:jc w:val="center"/>
              <w:rPr>
                <w:rFonts w:ascii="GHEA Grapalat" w:hAnsi="GHEA Grapalat"/>
                <w:lang w:val="hy-AM"/>
              </w:rPr>
            </w:pPr>
            <w:r w:rsidRPr="00AE01BC">
              <w:rPr>
                <w:rFonts w:ascii="GHEA Grapalat" w:hAnsi="GHEA Grapalat"/>
                <w:lang w:val="hy-AM"/>
              </w:rPr>
              <w:t xml:space="preserve">(գր.՝ </w:t>
            </w:r>
            <w:r w:rsidRPr="00AE01BC">
              <w:rPr>
                <w:rFonts w:ascii="GHEA Grapalat" w:hAnsi="GHEA Grapalat"/>
                <w:color w:val="000000"/>
                <w:sz w:val="21"/>
                <w:szCs w:val="21"/>
                <w:shd w:val="clear" w:color="auto" w:fill="FFFFFF"/>
                <w:lang w:val="hy-AM"/>
              </w:rPr>
              <w:t>Ե/1028-18</w:t>
            </w:r>
            <w:r w:rsidRPr="00AE01BC">
              <w:rPr>
                <w:rFonts w:ascii="GHEA Grapalat" w:hAnsi="GHEA Grapalat"/>
                <w:lang w:val="hy-AM"/>
              </w:rPr>
              <w:t>, 25.10.2018 թ.)</w:t>
            </w:r>
          </w:p>
          <w:p w:rsidR="00795272" w:rsidRPr="00445969" w:rsidRDefault="00795272" w:rsidP="00795272">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795272" w:rsidRPr="00AE01BC" w:rsidRDefault="00795272" w:rsidP="00795272">
            <w:pPr>
              <w:numPr>
                <w:ilvl w:val="0"/>
                <w:numId w:val="20"/>
              </w:numPr>
              <w:spacing w:after="0" w:line="240" w:lineRule="auto"/>
              <w:jc w:val="both"/>
              <w:rPr>
                <w:rFonts w:ascii="GHEA Grapalat" w:hAnsi="GHEA Grapalat" w:cs="Sylfaen"/>
                <w:sz w:val="20"/>
                <w:szCs w:val="20"/>
                <w:lang w:val="hy-AM"/>
              </w:rPr>
            </w:pPr>
            <w:r w:rsidRPr="00AE01BC">
              <w:rPr>
                <w:rFonts w:ascii="GHEA Grapalat" w:hAnsi="GHEA Grapalat" w:cs="Sylfaen"/>
                <w:sz w:val="20"/>
                <w:szCs w:val="20"/>
                <w:lang w:val="hy-AM"/>
              </w:rPr>
              <w:t>Նախագծի 1-ին կետով հաստատվող հավելածի 30-րդ կետով նախատեսված է, որ մրցույթն անցկացնելու մասին հայտարարության հետ հրապարակվում են նաև այն բնագավառները, որոնցից կազմվում է մրցույթի թեստը: Հավելվածի 76-րդ կետի համաձայն՝ թեստերը պետք է բխեն քաղաքացիական ծառայության պաշտոնի անձնագրով սահմանված մասնագիտական գիտելիքների ու կոմպետենցիաների տիրապետմանը ներկայացվող պահանջներից: Հաշվի առնելով «Քաղաքացիական ծառայության մասին» օրենքով սահմանված «կոմպետենցիա» բառի հասկացությունը՝ առաջարկվում է հստակեցնել թե ունակությունների, հմտությունների և վարքագծի բնագավառները  որո՞նք են և ինչպե՞ս պետք է սահմանվեն:</w:t>
            </w:r>
          </w:p>
          <w:p w:rsidR="00795272" w:rsidRPr="00AE01BC" w:rsidRDefault="00795272" w:rsidP="00795272">
            <w:pPr>
              <w:spacing w:after="0" w:line="240" w:lineRule="auto"/>
              <w:ind w:left="720"/>
              <w:jc w:val="both"/>
              <w:rPr>
                <w:rFonts w:ascii="GHEA Grapalat" w:hAnsi="GHEA Grapalat" w:cs="Sylfaen"/>
                <w:sz w:val="20"/>
                <w:szCs w:val="20"/>
                <w:lang w:val="hy-AM"/>
              </w:rPr>
            </w:pPr>
            <w:r w:rsidRPr="00AE01BC">
              <w:rPr>
                <w:rFonts w:ascii="GHEA Grapalat" w:hAnsi="GHEA Grapalat" w:cs="Sylfaen"/>
                <w:sz w:val="20"/>
                <w:szCs w:val="20"/>
                <w:lang w:val="hy-AM"/>
              </w:rPr>
              <w:t>Միաժամանակ, առաջարկվում է նախագծում նախատեսել դրույթ, որով թեստային առաջադրանքների կազմման և հարցազրույցի անցկացման համար հարցաշարերը ենթակա կլինեն հրապարակման:</w:t>
            </w:r>
          </w:p>
        </w:tc>
        <w:tc>
          <w:tcPr>
            <w:tcW w:w="2936" w:type="dxa"/>
          </w:tcPr>
          <w:p w:rsidR="00795272" w:rsidRDefault="00795272" w:rsidP="00795272">
            <w:pPr>
              <w:spacing w:line="240" w:lineRule="auto"/>
              <w:jc w:val="center"/>
              <w:rPr>
                <w:rFonts w:ascii="GHEA Grapalat" w:hAnsi="GHEA Grapalat" w:cs="Sylfaen"/>
                <w:sz w:val="20"/>
                <w:szCs w:val="20"/>
                <w:lang w:val="hy-AM"/>
              </w:rPr>
            </w:pPr>
            <w:r>
              <w:rPr>
                <w:rFonts w:ascii="GHEA Grapalat" w:hAnsi="GHEA Grapalat" w:cs="Sylfaen"/>
                <w:sz w:val="20"/>
                <w:szCs w:val="20"/>
                <w:lang w:val="hy-AM"/>
              </w:rPr>
              <w:t>Թեստային առաջադրանքները չեն հրապարակվում, հայտարարության հետ հրապարկվում են բնագավառները, որոնցից կազմված է լինելու թեստը:</w:t>
            </w:r>
          </w:p>
          <w:p w:rsidR="00795272" w:rsidRPr="005171A7" w:rsidRDefault="00795272" w:rsidP="00795272">
            <w:pPr>
              <w:spacing w:line="240" w:lineRule="auto"/>
              <w:jc w:val="center"/>
              <w:rPr>
                <w:rFonts w:ascii="GHEA Grapalat" w:hAnsi="GHEA Grapalat" w:cs="Sylfaen"/>
                <w:sz w:val="20"/>
                <w:szCs w:val="20"/>
                <w:lang w:val="hy-AM"/>
              </w:rPr>
            </w:pPr>
            <w:r>
              <w:rPr>
                <w:rFonts w:ascii="GHEA Grapalat" w:hAnsi="GHEA Grapalat" w:cs="Sylfaen"/>
                <w:sz w:val="20"/>
                <w:szCs w:val="20"/>
                <w:lang w:val="hy-AM"/>
              </w:rPr>
              <w:t xml:space="preserve">Միաժամանակ տարբեր մոտեցումներ են սահմանվել ներքին և արտաքին մրցույթների մասնագիտական գիտելիքների մասով: </w:t>
            </w:r>
          </w:p>
        </w:tc>
        <w:tc>
          <w:tcPr>
            <w:tcW w:w="2840" w:type="dxa"/>
          </w:tcPr>
          <w:p w:rsidR="00795272" w:rsidRPr="00445969" w:rsidRDefault="00795272" w:rsidP="00795272">
            <w:pPr>
              <w:spacing w:line="240" w:lineRule="auto"/>
              <w:jc w:val="center"/>
              <w:rPr>
                <w:rFonts w:ascii="GHEA Grapalat" w:hAnsi="GHEA Grapalat" w:cs="Sylfaen"/>
                <w:lang w:val="hy-AM"/>
              </w:rPr>
            </w:pPr>
          </w:p>
        </w:tc>
      </w:tr>
      <w:tr w:rsidR="00795272" w:rsidRPr="00041835" w:rsidTr="0073191A">
        <w:trPr>
          <w:trHeight w:val="57"/>
        </w:trPr>
        <w:tc>
          <w:tcPr>
            <w:tcW w:w="607" w:type="dxa"/>
            <w:vMerge/>
          </w:tcPr>
          <w:p w:rsidR="00795272" w:rsidRPr="00445969" w:rsidRDefault="00795272" w:rsidP="00795272">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795272" w:rsidRPr="00445969" w:rsidRDefault="00795272" w:rsidP="00795272">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795272" w:rsidRPr="00AE01BC" w:rsidRDefault="00795272" w:rsidP="00795272">
            <w:pPr>
              <w:numPr>
                <w:ilvl w:val="0"/>
                <w:numId w:val="20"/>
              </w:numPr>
              <w:spacing w:after="0" w:line="240" w:lineRule="auto"/>
              <w:jc w:val="both"/>
              <w:rPr>
                <w:rFonts w:ascii="GHEA Grapalat" w:hAnsi="GHEA Grapalat" w:cs="Sylfaen"/>
                <w:sz w:val="20"/>
                <w:szCs w:val="20"/>
                <w:lang w:val="hy-AM"/>
              </w:rPr>
            </w:pPr>
            <w:r w:rsidRPr="00AE01BC">
              <w:rPr>
                <w:rFonts w:ascii="GHEA Grapalat" w:hAnsi="GHEA Grapalat" w:cs="Sylfaen"/>
                <w:sz w:val="20"/>
                <w:szCs w:val="20"/>
                <w:lang w:val="hy-AM"/>
              </w:rPr>
              <w:t xml:space="preserve">Հավելվածի 73-րդ կետով սահմանված է, որ մրցույթի թեստավորումն անցկացվում է թեստավորումների համար նախատեսված հատուկ սենյակում (սրահ, լսարան, դահլիճ և այլն), որն ունի թեստավորման պատասխանատուի և մրցույթին դիմած քաղաքացիների թվին համապատասխան համակարգիչներ, ծրագրատեխնիկական միջոցներ և սարքավորումներ, տեսանկարհանող սարքեր:  Նշված պայմանների ապահովումը ենթադրում է լրացուցիչ ֆինանսական ծախսեր: Ուստի առաջարկվում է նախատեսել անցումային դրույթներ՝ մինչև հիշյալ կետով սահմանված պայմանների ապահովումը: </w:t>
            </w:r>
          </w:p>
          <w:p w:rsidR="00795272" w:rsidRPr="00AE01BC" w:rsidRDefault="00795272" w:rsidP="00795272">
            <w:pPr>
              <w:spacing w:after="0" w:line="240" w:lineRule="auto"/>
              <w:ind w:left="720"/>
              <w:jc w:val="both"/>
              <w:rPr>
                <w:rFonts w:ascii="GHEA Grapalat" w:hAnsi="GHEA Grapalat" w:cs="Sylfaen"/>
                <w:sz w:val="20"/>
                <w:szCs w:val="20"/>
                <w:lang w:val="hy-AM"/>
              </w:rPr>
            </w:pPr>
            <w:r w:rsidRPr="00AE01BC">
              <w:rPr>
                <w:rFonts w:ascii="GHEA Grapalat" w:hAnsi="GHEA Grapalat" w:cs="Sylfaen"/>
                <w:sz w:val="20"/>
                <w:szCs w:val="20"/>
                <w:lang w:val="hy-AM"/>
              </w:rPr>
              <w:t>Նույն առաջարկությունը վերաբերում է նաև 75-րդ կետին:</w:t>
            </w:r>
          </w:p>
        </w:tc>
        <w:tc>
          <w:tcPr>
            <w:tcW w:w="2936" w:type="dxa"/>
          </w:tcPr>
          <w:p w:rsidR="00795272" w:rsidRDefault="00681C28" w:rsidP="00795272">
            <w:pPr>
              <w:spacing w:line="240" w:lineRule="auto"/>
              <w:jc w:val="center"/>
              <w:rPr>
                <w:rFonts w:ascii="GHEA Grapalat" w:hAnsi="GHEA Grapalat" w:cstheme="minorBidi"/>
                <w:sz w:val="20"/>
                <w:szCs w:val="20"/>
                <w:lang w:val="hy-AM"/>
              </w:rPr>
            </w:pPr>
            <w:r w:rsidRPr="005171A7">
              <w:rPr>
                <w:rFonts w:ascii="GHEA Grapalat" w:hAnsi="GHEA Grapalat" w:cs="Sylfaen"/>
                <w:sz w:val="20"/>
                <w:szCs w:val="20"/>
                <w:lang w:val="hy-AM"/>
              </w:rPr>
              <w:t>Նախատեսվում է քաղաքացիական ծառայության գրասենյակի վարչական շենքում ունենալ նախագծի պահանջները բավարարող սենյակներ, որոնցում համապատասխան մարմինները հնարավորություն կունենան անցկացնել իրենց մրցույթները:</w:t>
            </w:r>
          </w:p>
        </w:tc>
        <w:tc>
          <w:tcPr>
            <w:tcW w:w="2840" w:type="dxa"/>
          </w:tcPr>
          <w:p w:rsidR="00795272" w:rsidRPr="00445969" w:rsidRDefault="00795272" w:rsidP="00795272">
            <w:pPr>
              <w:spacing w:line="240" w:lineRule="auto"/>
              <w:jc w:val="center"/>
              <w:rPr>
                <w:rFonts w:ascii="GHEA Grapalat" w:hAnsi="GHEA Grapalat" w:cs="Sylfaen"/>
                <w:lang w:val="hy-AM"/>
              </w:rPr>
            </w:pPr>
          </w:p>
        </w:tc>
      </w:tr>
      <w:tr w:rsidR="00795272" w:rsidRPr="00041835" w:rsidTr="0073191A">
        <w:trPr>
          <w:trHeight w:val="57"/>
        </w:trPr>
        <w:tc>
          <w:tcPr>
            <w:tcW w:w="607" w:type="dxa"/>
            <w:vMerge/>
          </w:tcPr>
          <w:p w:rsidR="00795272" w:rsidRPr="00445969" w:rsidRDefault="00795272" w:rsidP="00795272">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795272" w:rsidRPr="00445969" w:rsidRDefault="00795272" w:rsidP="00795272">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795272" w:rsidRPr="00AE01BC" w:rsidRDefault="00795272" w:rsidP="00795272">
            <w:pPr>
              <w:numPr>
                <w:ilvl w:val="0"/>
                <w:numId w:val="20"/>
              </w:numPr>
              <w:spacing w:after="0" w:line="240" w:lineRule="auto"/>
              <w:jc w:val="both"/>
              <w:rPr>
                <w:rFonts w:ascii="GHEA Grapalat" w:hAnsi="GHEA Grapalat" w:cs="Sylfaen"/>
                <w:sz w:val="20"/>
                <w:szCs w:val="20"/>
                <w:lang w:val="hy-AM"/>
              </w:rPr>
            </w:pPr>
            <w:r w:rsidRPr="00AE01BC">
              <w:rPr>
                <w:rFonts w:ascii="GHEA Grapalat" w:hAnsi="GHEA Grapalat" w:cs="Sylfaen"/>
                <w:sz w:val="20"/>
                <w:szCs w:val="20"/>
                <w:lang w:val="hy-AM"/>
              </w:rPr>
              <w:t>Հավելվածի 80-րդ կետում առաջարկվում է հստակեցնել «մասնագիտական ընդհանուր» և «մասնագիտական գործառութային» հասկացությունները:</w:t>
            </w:r>
          </w:p>
        </w:tc>
        <w:tc>
          <w:tcPr>
            <w:tcW w:w="2936" w:type="dxa"/>
          </w:tcPr>
          <w:p w:rsidR="00795272" w:rsidRDefault="00681C28" w:rsidP="00681C28">
            <w:pPr>
              <w:spacing w:line="240" w:lineRule="auto"/>
              <w:jc w:val="center"/>
              <w:rPr>
                <w:rFonts w:ascii="GHEA Grapalat" w:hAnsi="GHEA Grapalat" w:cstheme="minorBidi"/>
                <w:sz w:val="20"/>
                <w:szCs w:val="20"/>
                <w:lang w:val="hy-AM"/>
              </w:rPr>
            </w:pPr>
            <w:r>
              <w:rPr>
                <w:rFonts w:ascii="GHEA Grapalat" w:hAnsi="GHEA Grapalat" w:cstheme="minorBidi"/>
                <w:sz w:val="20"/>
                <w:szCs w:val="20"/>
                <w:lang w:val="hy-AM"/>
              </w:rPr>
              <w:t xml:space="preserve">Նախածից հանվել են </w:t>
            </w:r>
            <w:r w:rsidRPr="00AE01BC">
              <w:rPr>
                <w:rFonts w:ascii="GHEA Grapalat" w:hAnsi="GHEA Grapalat" w:cs="Sylfaen"/>
                <w:sz w:val="20"/>
                <w:szCs w:val="20"/>
                <w:lang w:val="hy-AM"/>
              </w:rPr>
              <w:t>«մասնագիտական ընդհանուր» և «մասնագիտական գործառութային» հասկացությունները:</w:t>
            </w:r>
            <w:r>
              <w:rPr>
                <w:rFonts w:ascii="GHEA Grapalat" w:hAnsi="GHEA Grapalat" w:cstheme="minorBidi"/>
                <w:sz w:val="20"/>
                <w:szCs w:val="20"/>
                <w:lang w:val="hy-AM"/>
              </w:rPr>
              <w:t xml:space="preserve"> </w:t>
            </w:r>
          </w:p>
        </w:tc>
        <w:tc>
          <w:tcPr>
            <w:tcW w:w="2840" w:type="dxa"/>
          </w:tcPr>
          <w:p w:rsidR="00795272" w:rsidRPr="00445969" w:rsidRDefault="00795272" w:rsidP="00795272">
            <w:pPr>
              <w:spacing w:line="240" w:lineRule="auto"/>
              <w:jc w:val="center"/>
              <w:rPr>
                <w:rFonts w:ascii="GHEA Grapalat" w:hAnsi="GHEA Grapalat" w:cs="Sylfaen"/>
                <w:lang w:val="hy-AM"/>
              </w:rPr>
            </w:pPr>
          </w:p>
        </w:tc>
      </w:tr>
      <w:tr w:rsidR="00795272" w:rsidRPr="00041835" w:rsidTr="0073191A">
        <w:trPr>
          <w:trHeight w:val="57"/>
        </w:trPr>
        <w:tc>
          <w:tcPr>
            <w:tcW w:w="607" w:type="dxa"/>
            <w:vMerge/>
          </w:tcPr>
          <w:p w:rsidR="00795272" w:rsidRPr="00445969" w:rsidRDefault="00795272" w:rsidP="00795272">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795272" w:rsidRPr="00445969" w:rsidRDefault="00795272" w:rsidP="00795272">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795272" w:rsidRPr="00AE01BC" w:rsidRDefault="00795272" w:rsidP="00795272">
            <w:pPr>
              <w:numPr>
                <w:ilvl w:val="0"/>
                <w:numId w:val="20"/>
              </w:numPr>
              <w:spacing w:after="0" w:line="240" w:lineRule="auto"/>
              <w:jc w:val="both"/>
              <w:rPr>
                <w:rFonts w:ascii="GHEA Grapalat" w:hAnsi="GHEA Grapalat" w:cs="Sylfaen"/>
                <w:sz w:val="20"/>
                <w:szCs w:val="20"/>
                <w:lang w:val="hy-AM"/>
              </w:rPr>
            </w:pPr>
            <w:r w:rsidRPr="00AE01BC">
              <w:rPr>
                <w:rFonts w:ascii="GHEA Grapalat" w:hAnsi="GHEA Grapalat" w:cs="Sylfaen"/>
                <w:sz w:val="20"/>
                <w:szCs w:val="20"/>
                <w:lang w:val="hy-AM"/>
              </w:rPr>
              <w:t>Հաշվի առնելով Հավելվածի 2-րդ կետի դրույթները՝ առաջարկվում է Հավելվածի 82-րդ և 83-րդ կետերով նախատեսված մասնագիտական գիտելիքների շրջանակը համապատասխանել միմյանց՝ միասնական մոտեցում ապահովելու նպատակով:</w:t>
            </w:r>
          </w:p>
        </w:tc>
        <w:tc>
          <w:tcPr>
            <w:tcW w:w="2936" w:type="dxa"/>
          </w:tcPr>
          <w:p w:rsidR="00795272" w:rsidRDefault="00FA7787" w:rsidP="00795272">
            <w:pPr>
              <w:spacing w:line="240" w:lineRule="auto"/>
              <w:jc w:val="center"/>
              <w:rPr>
                <w:rFonts w:ascii="GHEA Grapalat" w:hAnsi="GHEA Grapalat" w:cstheme="minorBidi"/>
                <w:sz w:val="20"/>
                <w:szCs w:val="20"/>
                <w:lang w:val="hy-AM"/>
              </w:rPr>
            </w:pPr>
            <w:r w:rsidRPr="00AE01BC">
              <w:rPr>
                <w:rFonts w:ascii="GHEA Grapalat" w:hAnsi="GHEA Grapalat" w:cs="Sylfaen"/>
                <w:sz w:val="20"/>
                <w:szCs w:val="20"/>
                <w:lang w:val="hy-AM"/>
              </w:rPr>
              <w:t>Հավելվածի 82-րդ և 83-րդ կետեր</w:t>
            </w:r>
            <w:r>
              <w:rPr>
                <w:rFonts w:ascii="GHEA Grapalat" w:hAnsi="GHEA Grapalat" w:cs="Sylfaen"/>
                <w:sz w:val="20"/>
                <w:szCs w:val="20"/>
                <w:lang w:val="hy-AM"/>
              </w:rPr>
              <w:t>ը հանվել են:</w:t>
            </w:r>
          </w:p>
        </w:tc>
        <w:tc>
          <w:tcPr>
            <w:tcW w:w="2840" w:type="dxa"/>
          </w:tcPr>
          <w:p w:rsidR="00795272" w:rsidRPr="00445969" w:rsidRDefault="00795272" w:rsidP="00795272">
            <w:pPr>
              <w:spacing w:line="240" w:lineRule="auto"/>
              <w:jc w:val="center"/>
              <w:rPr>
                <w:rFonts w:ascii="GHEA Grapalat" w:hAnsi="GHEA Grapalat" w:cs="Sylfaen"/>
                <w:lang w:val="hy-AM"/>
              </w:rPr>
            </w:pPr>
          </w:p>
        </w:tc>
      </w:tr>
      <w:tr w:rsidR="00795272" w:rsidRPr="00761880" w:rsidTr="0073191A">
        <w:trPr>
          <w:trHeight w:val="57"/>
        </w:trPr>
        <w:tc>
          <w:tcPr>
            <w:tcW w:w="607" w:type="dxa"/>
            <w:vMerge/>
          </w:tcPr>
          <w:p w:rsidR="00795272" w:rsidRPr="00445969" w:rsidRDefault="00795272" w:rsidP="00795272">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795272" w:rsidRPr="00445969" w:rsidRDefault="00795272" w:rsidP="00795272">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795272" w:rsidRPr="00AE01BC" w:rsidRDefault="00795272" w:rsidP="00795272">
            <w:pPr>
              <w:numPr>
                <w:ilvl w:val="0"/>
                <w:numId w:val="20"/>
              </w:numPr>
              <w:spacing w:after="0" w:line="240" w:lineRule="auto"/>
              <w:jc w:val="both"/>
              <w:rPr>
                <w:rFonts w:ascii="GHEA Grapalat" w:hAnsi="GHEA Grapalat" w:cs="Sylfaen"/>
                <w:sz w:val="20"/>
                <w:szCs w:val="20"/>
                <w:lang w:val="hy-AM"/>
              </w:rPr>
            </w:pPr>
            <w:r w:rsidRPr="00AE01BC">
              <w:rPr>
                <w:rFonts w:ascii="GHEA Grapalat" w:hAnsi="GHEA Grapalat" w:cs="Sylfaen"/>
                <w:sz w:val="20"/>
                <w:szCs w:val="20"/>
                <w:lang w:val="hy-AM"/>
              </w:rPr>
              <w:t>Հավելվածի 90-րդ կետի 8-րդ ենթակետում «սենյակից» բառից հետո առաջարկվում է լրացնել «(բացառությամբ ինքնազգացողության վատթարացման դեպքում՝ հանձնաժողովի անդամի ուղեկցությամբ)» բառերը:</w:t>
            </w:r>
          </w:p>
        </w:tc>
        <w:tc>
          <w:tcPr>
            <w:tcW w:w="2936" w:type="dxa"/>
          </w:tcPr>
          <w:p w:rsidR="00795272" w:rsidRDefault="00FA7787" w:rsidP="00795272">
            <w:pPr>
              <w:spacing w:line="240" w:lineRule="auto"/>
              <w:jc w:val="center"/>
              <w:rPr>
                <w:rFonts w:ascii="GHEA Grapalat" w:hAnsi="GHEA Grapalat" w:cstheme="minorBidi"/>
                <w:sz w:val="20"/>
                <w:szCs w:val="20"/>
                <w:lang w:val="hy-AM"/>
              </w:rPr>
            </w:pPr>
            <w:r>
              <w:rPr>
                <w:rFonts w:ascii="GHEA Grapalat" w:hAnsi="GHEA Grapalat" w:cstheme="minorBidi"/>
                <w:sz w:val="20"/>
                <w:szCs w:val="20"/>
                <w:lang w:val="hy-AM"/>
              </w:rPr>
              <w:t>Նպատակահարմար է թողնել նույնը:</w:t>
            </w:r>
          </w:p>
        </w:tc>
        <w:tc>
          <w:tcPr>
            <w:tcW w:w="2840" w:type="dxa"/>
          </w:tcPr>
          <w:p w:rsidR="00795272" w:rsidRPr="00445969" w:rsidRDefault="00795272" w:rsidP="00795272">
            <w:pPr>
              <w:spacing w:line="240" w:lineRule="auto"/>
              <w:jc w:val="center"/>
              <w:rPr>
                <w:rFonts w:ascii="GHEA Grapalat" w:hAnsi="GHEA Grapalat" w:cs="Sylfaen"/>
                <w:lang w:val="hy-AM"/>
              </w:rPr>
            </w:pPr>
          </w:p>
        </w:tc>
      </w:tr>
      <w:tr w:rsidR="00795272" w:rsidRPr="00761880" w:rsidTr="0073191A">
        <w:trPr>
          <w:trHeight w:val="57"/>
        </w:trPr>
        <w:tc>
          <w:tcPr>
            <w:tcW w:w="607" w:type="dxa"/>
            <w:vMerge/>
          </w:tcPr>
          <w:p w:rsidR="00795272" w:rsidRPr="00445969" w:rsidRDefault="00795272" w:rsidP="00795272">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795272" w:rsidRPr="00445969" w:rsidRDefault="00795272" w:rsidP="00795272">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795272" w:rsidRPr="00AE01BC" w:rsidRDefault="00795272" w:rsidP="00795272">
            <w:pPr>
              <w:numPr>
                <w:ilvl w:val="0"/>
                <w:numId w:val="20"/>
              </w:numPr>
              <w:spacing w:after="0" w:line="240" w:lineRule="auto"/>
              <w:jc w:val="both"/>
              <w:rPr>
                <w:rFonts w:ascii="GHEA Grapalat" w:hAnsi="GHEA Grapalat" w:cs="Sylfaen"/>
                <w:sz w:val="20"/>
                <w:szCs w:val="20"/>
                <w:lang w:val="hy-AM"/>
              </w:rPr>
            </w:pPr>
            <w:r w:rsidRPr="00AE01BC">
              <w:rPr>
                <w:rFonts w:ascii="GHEA Grapalat" w:hAnsi="GHEA Grapalat" w:cs="Sylfaen"/>
                <w:sz w:val="20"/>
                <w:szCs w:val="20"/>
                <w:lang w:val="hy-AM"/>
              </w:rPr>
              <w:t>Հավելվածի 117-րդ կետն առաջարկվում է շարադրել հետևյալ խմբագրությամբ՝</w:t>
            </w:r>
          </w:p>
          <w:p w:rsidR="00795272" w:rsidRPr="00AE01BC" w:rsidRDefault="00795272" w:rsidP="00795272">
            <w:pPr>
              <w:spacing w:after="0" w:line="240" w:lineRule="auto"/>
              <w:ind w:left="720"/>
              <w:jc w:val="both"/>
              <w:rPr>
                <w:rFonts w:ascii="GHEA Grapalat" w:hAnsi="GHEA Grapalat" w:cs="Sylfaen"/>
                <w:sz w:val="20"/>
                <w:szCs w:val="20"/>
                <w:lang w:val="hy-AM"/>
              </w:rPr>
            </w:pPr>
            <w:r w:rsidRPr="00AE01BC">
              <w:rPr>
                <w:rFonts w:ascii="GHEA Grapalat" w:hAnsi="GHEA Grapalat" w:cs="Sylfaen"/>
                <w:sz w:val="20"/>
                <w:szCs w:val="20"/>
                <w:lang w:val="hy-AM"/>
              </w:rPr>
              <w:t>«117. Դիմում ներկայացրած քաղաքացիներից ոչ մեկի թեստավորմանը չներկայանալու դեպքում, մրցույթ անցկացնող համապատասխան մարմնի անձնակազմի կառավարման ստորաբաժանման, գլխավոր քարտուղարի մրցույթի դեպքում՝ քաղաքացիական ծառայության գրասենյակի համապատասխան կառուցվածքային ստորաբաժանման կողմից մրցույթի թեստավորման փուլը չկայանալու մասին տեղեկատվություն է հրապարակվում քաղաքացիական ծառայության տեղեկատվական հարթակում:»:</w:t>
            </w:r>
          </w:p>
        </w:tc>
        <w:tc>
          <w:tcPr>
            <w:tcW w:w="2936" w:type="dxa"/>
          </w:tcPr>
          <w:p w:rsidR="00795272" w:rsidRDefault="00FA7787" w:rsidP="00795272">
            <w:pPr>
              <w:spacing w:line="240" w:lineRule="auto"/>
              <w:jc w:val="center"/>
              <w:rPr>
                <w:rFonts w:ascii="GHEA Grapalat" w:hAnsi="GHEA Grapalat" w:cstheme="minorBidi"/>
                <w:sz w:val="20"/>
                <w:szCs w:val="20"/>
                <w:lang w:val="hy-AM"/>
              </w:rPr>
            </w:pPr>
            <w:r>
              <w:rPr>
                <w:rFonts w:ascii="GHEA Grapalat" w:hAnsi="GHEA Grapalat" w:cstheme="minorBidi"/>
                <w:sz w:val="20"/>
                <w:szCs w:val="20"/>
                <w:lang w:val="hy-AM"/>
              </w:rPr>
              <w:t>Նպատակահարմար է թողնել նույնը:</w:t>
            </w:r>
          </w:p>
        </w:tc>
        <w:tc>
          <w:tcPr>
            <w:tcW w:w="2840" w:type="dxa"/>
          </w:tcPr>
          <w:p w:rsidR="00795272" w:rsidRPr="00445969" w:rsidRDefault="00795272" w:rsidP="00795272">
            <w:pPr>
              <w:spacing w:line="240" w:lineRule="auto"/>
              <w:jc w:val="center"/>
              <w:rPr>
                <w:rFonts w:ascii="GHEA Grapalat" w:hAnsi="GHEA Grapalat" w:cs="Sylfaen"/>
                <w:lang w:val="hy-AM"/>
              </w:rPr>
            </w:pPr>
          </w:p>
        </w:tc>
      </w:tr>
      <w:tr w:rsidR="00795272" w:rsidRPr="00041835" w:rsidTr="0073191A">
        <w:trPr>
          <w:trHeight w:val="57"/>
        </w:trPr>
        <w:tc>
          <w:tcPr>
            <w:tcW w:w="607" w:type="dxa"/>
            <w:vMerge/>
          </w:tcPr>
          <w:p w:rsidR="00795272" w:rsidRPr="00445969" w:rsidRDefault="00795272" w:rsidP="00795272">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795272" w:rsidRPr="00445969" w:rsidRDefault="00795272" w:rsidP="00795272">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795272" w:rsidRPr="00AE01BC" w:rsidRDefault="00795272" w:rsidP="00795272">
            <w:pPr>
              <w:numPr>
                <w:ilvl w:val="0"/>
                <w:numId w:val="20"/>
              </w:numPr>
              <w:spacing w:after="0" w:line="240" w:lineRule="auto"/>
              <w:jc w:val="both"/>
              <w:rPr>
                <w:rFonts w:ascii="GHEA Grapalat" w:hAnsi="GHEA Grapalat" w:cs="Sylfaen"/>
                <w:sz w:val="20"/>
                <w:szCs w:val="20"/>
                <w:lang w:val="hy-AM"/>
              </w:rPr>
            </w:pPr>
            <w:r w:rsidRPr="00AE01BC">
              <w:rPr>
                <w:rFonts w:ascii="GHEA Grapalat" w:hAnsi="GHEA Grapalat" w:cs="Sylfaen"/>
                <w:sz w:val="20"/>
                <w:szCs w:val="20"/>
                <w:lang w:val="hy-AM"/>
              </w:rPr>
              <w:t>Հավելվածի 135-րդ կետով նախատեսված է, որ եթե հանձնաժողովն իրավազոր չէ. հանձնաժողովի  անդամների թիվը հինգից պակաս է, ապա մրցույթի հարցազրույցի փուլն անցկացվում է ոչ ուշ, քան երկու աշխատանքային օրվա ընթացքում: Առաջարկվում է հիշյալ կետում հստակեցնել, թե արդյոք նոր հարցազրույցի փուլն անցկացվում է նույն հանձնաժողովի կազմով, թե ձևավորվում է նոր հանձնաժողով:</w:t>
            </w:r>
          </w:p>
        </w:tc>
        <w:tc>
          <w:tcPr>
            <w:tcW w:w="2936" w:type="dxa"/>
          </w:tcPr>
          <w:p w:rsidR="00795272" w:rsidRDefault="00795272" w:rsidP="00795272">
            <w:pPr>
              <w:spacing w:line="240" w:lineRule="auto"/>
              <w:jc w:val="center"/>
              <w:rPr>
                <w:rFonts w:ascii="GHEA Grapalat" w:hAnsi="GHEA Grapalat" w:cstheme="minorBidi"/>
                <w:sz w:val="20"/>
                <w:szCs w:val="20"/>
                <w:lang w:val="hy-AM"/>
              </w:rPr>
            </w:pPr>
          </w:p>
        </w:tc>
        <w:tc>
          <w:tcPr>
            <w:tcW w:w="2840" w:type="dxa"/>
          </w:tcPr>
          <w:p w:rsidR="00795272" w:rsidRPr="00445969" w:rsidRDefault="00FA7787" w:rsidP="00FA7787">
            <w:pPr>
              <w:spacing w:line="240" w:lineRule="auto"/>
              <w:jc w:val="center"/>
              <w:rPr>
                <w:rFonts w:ascii="GHEA Grapalat" w:hAnsi="GHEA Grapalat" w:cs="Sylfaen"/>
                <w:lang w:val="hy-AM"/>
              </w:rPr>
            </w:pPr>
            <w:r>
              <w:rPr>
                <w:rFonts w:ascii="GHEA Grapalat" w:hAnsi="GHEA Grapalat" w:cs="Sylfaen"/>
                <w:lang w:val="hy-AM"/>
              </w:rPr>
              <w:t>Նախագծի 130-րդ կետը խմբագրվել է:</w:t>
            </w:r>
          </w:p>
        </w:tc>
      </w:tr>
      <w:tr w:rsidR="00795272" w:rsidRPr="00041835" w:rsidTr="0073191A">
        <w:trPr>
          <w:trHeight w:val="57"/>
        </w:trPr>
        <w:tc>
          <w:tcPr>
            <w:tcW w:w="607" w:type="dxa"/>
            <w:vMerge/>
          </w:tcPr>
          <w:p w:rsidR="00795272" w:rsidRPr="00445969" w:rsidRDefault="00795272" w:rsidP="00795272">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795272" w:rsidRPr="00445969" w:rsidRDefault="00795272" w:rsidP="00795272">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795272" w:rsidRPr="00AE01BC" w:rsidRDefault="00795272" w:rsidP="00795272">
            <w:pPr>
              <w:numPr>
                <w:ilvl w:val="0"/>
                <w:numId w:val="20"/>
              </w:numPr>
              <w:spacing w:after="0" w:line="240" w:lineRule="auto"/>
              <w:jc w:val="both"/>
              <w:rPr>
                <w:rFonts w:ascii="GHEA Grapalat" w:hAnsi="GHEA Grapalat" w:cs="Sylfaen"/>
                <w:sz w:val="20"/>
                <w:szCs w:val="20"/>
                <w:lang w:val="hy-AM"/>
              </w:rPr>
            </w:pPr>
            <w:r w:rsidRPr="00AE01BC">
              <w:rPr>
                <w:rFonts w:ascii="GHEA Grapalat" w:hAnsi="GHEA Grapalat" w:cs="Sylfaen"/>
                <w:sz w:val="20"/>
                <w:szCs w:val="20"/>
                <w:lang w:val="hy-AM"/>
              </w:rPr>
              <w:t xml:space="preserve">Հայաստանի Հանրապետության աշխատանքային օրենսդրության համաձայն՝ 2017թ. հունվարի 1-ից աշխատանքային գրքույկների ներկայացման պարտադիր պահանջը դադարեցվել է և գործատուները իրենց մոտ առկա աշխատանքային գրքույկները հանձնել են Կառավարության լիազորած պետական կառավարման մարմնի համապատասխան ստորաբաժանումներ՝ աշխատանքային գրքույկում առկա տեղեկատվությունը պետական կենսաթոշակային համակարգի շտեմարան ներառելու նպատակով: Հաշվի առնելով վերոգրյալը՝ մինչև տեղեկատվական հարթակի ներդնումն առաջարկվում է </w:t>
            </w:r>
            <w:r w:rsidRPr="00AE01BC">
              <w:rPr>
                <w:rFonts w:ascii="GHEA Grapalat" w:hAnsi="GHEA Grapalat" w:cs="Sylfaen"/>
                <w:sz w:val="20"/>
                <w:szCs w:val="20"/>
                <w:lang w:val="hy-AM"/>
              </w:rPr>
              <w:lastRenderedPageBreak/>
              <w:t>հստակեցնել, թե մրցույթի կազմակերպման և անցկացման  նախապատրաստական փուլում ինչպե՞ս պետք է ստուգվեն դիմողի՝  «Քաղաքացիական ծառայության մասին» օրենքի 37-րդ հոդվածի 2-րդ մասի 2-4-րդ կետերով նախատեսված հիմքերից որևէ մեկով  քաղաքացիական ծառայողի լիազորությունները դադարեցված լինելու տվյալները:</w:t>
            </w:r>
          </w:p>
        </w:tc>
        <w:tc>
          <w:tcPr>
            <w:tcW w:w="2936" w:type="dxa"/>
          </w:tcPr>
          <w:p w:rsidR="00795272" w:rsidRDefault="00795272" w:rsidP="00795272">
            <w:pPr>
              <w:spacing w:line="240" w:lineRule="auto"/>
              <w:jc w:val="center"/>
              <w:rPr>
                <w:rFonts w:ascii="GHEA Grapalat" w:hAnsi="GHEA Grapalat" w:cstheme="minorBidi"/>
                <w:sz w:val="20"/>
                <w:szCs w:val="20"/>
                <w:lang w:val="hy-AM"/>
              </w:rPr>
            </w:pPr>
          </w:p>
        </w:tc>
        <w:tc>
          <w:tcPr>
            <w:tcW w:w="2840" w:type="dxa"/>
          </w:tcPr>
          <w:p w:rsidR="00795272" w:rsidRPr="00445969" w:rsidRDefault="00524A52" w:rsidP="00795272">
            <w:pPr>
              <w:spacing w:line="240" w:lineRule="auto"/>
              <w:jc w:val="center"/>
              <w:rPr>
                <w:rFonts w:ascii="GHEA Grapalat" w:hAnsi="GHEA Grapalat" w:cs="Sylfaen"/>
                <w:lang w:val="hy-AM"/>
              </w:rPr>
            </w:pPr>
            <w:r>
              <w:rPr>
                <w:rFonts w:ascii="GHEA Grapalat" w:hAnsi="GHEA Grapalat" w:cs="Sylfaen"/>
                <w:lang w:val="hy-AM"/>
              </w:rPr>
              <w:t>Հավելվածի Ձև 1-ը խմբագրվել է:</w:t>
            </w:r>
          </w:p>
        </w:tc>
      </w:tr>
      <w:tr w:rsidR="0071105D" w:rsidRPr="00041835" w:rsidTr="0073191A">
        <w:trPr>
          <w:trHeight w:val="57"/>
        </w:trPr>
        <w:tc>
          <w:tcPr>
            <w:tcW w:w="607" w:type="dxa"/>
          </w:tcPr>
          <w:p w:rsidR="0071105D" w:rsidRPr="00445969" w:rsidRDefault="0071105D" w:rsidP="0071105D">
            <w:pPr>
              <w:pStyle w:val="ListParagraph"/>
              <w:numPr>
                <w:ilvl w:val="0"/>
                <w:numId w:val="14"/>
              </w:numPr>
              <w:autoSpaceDE w:val="0"/>
              <w:autoSpaceDN w:val="0"/>
              <w:adjustRightInd w:val="0"/>
              <w:rPr>
                <w:rFonts w:ascii="GHEA Grapalat" w:hAnsi="GHEA Grapalat"/>
                <w:noProof/>
                <w:lang w:val="hy-AM"/>
              </w:rPr>
            </w:pPr>
          </w:p>
        </w:tc>
        <w:tc>
          <w:tcPr>
            <w:tcW w:w="2543" w:type="dxa"/>
          </w:tcPr>
          <w:p w:rsidR="0071105D" w:rsidRPr="0071105D" w:rsidRDefault="0071105D" w:rsidP="0071105D">
            <w:pPr>
              <w:autoSpaceDE w:val="0"/>
              <w:autoSpaceDN w:val="0"/>
              <w:adjustRightInd w:val="0"/>
              <w:spacing w:after="0" w:line="240" w:lineRule="auto"/>
              <w:jc w:val="center"/>
              <w:rPr>
                <w:rFonts w:ascii="GHEA Grapalat" w:hAnsi="GHEA Grapalat"/>
                <w:color w:val="000000"/>
                <w:sz w:val="20"/>
                <w:szCs w:val="20"/>
                <w:shd w:val="clear" w:color="auto" w:fill="FFFFFF"/>
                <w:lang w:val="hy-AM"/>
              </w:rPr>
            </w:pPr>
            <w:r w:rsidRPr="0071105D">
              <w:rPr>
                <w:rFonts w:ascii="GHEA Grapalat" w:hAnsi="GHEA Grapalat"/>
                <w:color w:val="000000"/>
                <w:sz w:val="20"/>
                <w:szCs w:val="20"/>
                <w:shd w:val="clear" w:color="auto" w:fill="FFFFFF"/>
                <w:lang w:val="hy-AM"/>
              </w:rPr>
              <w:t>Անշարժ գույքի կադաստրի պետական կոմիտե</w:t>
            </w:r>
          </w:p>
          <w:p w:rsidR="0071105D" w:rsidRPr="0071105D" w:rsidRDefault="0071105D" w:rsidP="0071105D">
            <w:pPr>
              <w:spacing w:line="240" w:lineRule="auto"/>
              <w:jc w:val="center"/>
              <w:rPr>
                <w:rFonts w:ascii="GHEA Grapalat" w:hAnsi="GHEA Grapalat"/>
                <w:sz w:val="20"/>
                <w:szCs w:val="20"/>
                <w:lang w:val="hy-AM"/>
              </w:rPr>
            </w:pPr>
            <w:r w:rsidRPr="0071105D">
              <w:rPr>
                <w:rFonts w:ascii="GHEA Grapalat" w:hAnsi="GHEA Grapalat"/>
                <w:sz w:val="20"/>
                <w:szCs w:val="20"/>
                <w:lang w:val="hy-AM"/>
              </w:rPr>
              <w:t xml:space="preserve">(գր.՝ </w:t>
            </w:r>
          </w:p>
          <w:p w:rsidR="0071105D" w:rsidRDefault="0071105D" w:rsidP="0071105D">
            <w:pPr>
              <w:spacing w:line="240" w:lineRule="auto"/>
              <w:jc w:val="center"/>
              <w:rPr>
                <w:rFonts w:ascii="GHEA Grapalat" w:hAnsi="GHEA Grapalat"/>
                <w:color w:val="000000"/>
                <w:sz w:val="20"/>
                <w:szCs w:val="20"/>
                <w:lang w:val="hy-AM"/>
              </w:rPr>
            </w:pPr>
            <w:r w:rsidRPr="0071105D">
              <w:rPr>
                <w:rFonts w:ascii="GHEA Grapalat" w:hAnsi="GHEA Grapalat"/>
                <w:color w:val="000000"/>
                <w:sz w:val="20"/>
                <w:szCs w:val="20"/>
              </w:rPr>
              <w:t>ՍՊ/6107-18</w:t>
            </w:r>
            <w:r w:rsidRPr="0071105D">
              <w:rPr>
                <w:rFonts w:ascii="GHEA Grapalat" w:hAnsi="GHEA Grapalat"/>
                <w:color w:val="000000"/>
                <w:sz w:val="20"/>
                <w:szCs w:val="20"/>
                <w:lang w:val="hy-AM"/>
              </w:rPr>
              <w:t>,</w:t>
            </w:r>
          </w:p>
          <w:p w:rsidR="0071105D" w:rsidRPr="0071105D" w:rsidRDefault="0071105D" w:rsidP="0071105D">
            <w:pPr>
              <w:spacing w:line="240" w:lineRule="auto"/>
              <w:jc w:val="center"/>
              <w:rPr>
                <w:rFonts w:ascii="GHEA Grapalat" w:hAnsi="GHEA Grapalat"/>
                <w:sz w:val="20"/>
                <w:szCs w:val="20"/>
                <w:lang w:val="hy-AM"/>
              </w:rPr>
            </w:pPr>
            <w:r w:rsidRPr="0071105D">
              <w:rPr>
                <w:rFonts w:ascii="GHEA Grapalat" w:hAnsi="GHEA Grapalat"/>
                <w:sz w:val="20"/>
                <w:szCs w:val="20"/>
                <w:lang w:val="hy-AM"/>
              </w:rPr>
              <w:t xml:space="preserve"> 24.10.2018 թ.)</w:t>
            </w:r>
          </w:p>
          <w:p w:rsidR="0071105D" w:rsidRPr="0071105D" w:rsidRDefault="0071105D" w:rsidP="0071105D">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71105D" w:rsidRPr="0071105D" w:rsidRDefault="0071105D" w:rsidP="0071105D">
            <w:pPr>
              <w:spacing w:line="276" w:lineRule="auto"/>
              <w:ind w:firstLine="284"/>
              <w:jc w:val="both"/>
              <w:rPr>
                <w:rFonts w:ascii="GHEA Grapalat" w:hAnsi="GHEA Grapalat" w:cs="Sylfaen"/>
                <w:sz w:val="20"/>
                <w:szCs w:val="20"/>
                <w:lang w:val="hy-AM"/>
              </w:rPr>
            </w:pPr>
            <w:r w:rsidRPr="0071105D">
              <w:rPr>
                <w:rFonts w:ascii="GHEA Grapalat" w:hAnsi="GHEA Grapalat" w:cs="Sylfaen"/>
                <w:sz w:val="20"/>
                <w:szCs w:val="20"/>
                <w:lang w:val="hy-AM"/>
              </w:rPr>
              <w:t>Նախագծի մրցույթ անցկացնելու կարգի 5-րդ բաժնում (124-րդ կետ) հարցազրույցի անցկացման համար նախատեսված մրցույթի թեստավորման անցկացման օրվան հաջորդող երկրորդ աշխատանքային օրվա նպատակահարմարությունը առավել արդյունավետ կլինի, եթե այն անցկացվի մրցույթի թեստավորման օրը՝ բացառելու համար կոռուպցիոն ռիսկերը և գործընթացի կազմակերպման խոչընդոտների առաջացումը:</w:t>
            </w:r>
          </w:p>
        </w:tc>
        <w:tc>
          <w:tcPr>
            <w:tcW w:w="2936" w:type="dxa"/>
          </w:tcPr>
          <w:p w:rsidR="0071105D" w:rsidRPr="0071105D" w:rsidRDefault="0071105D" w:rsidP="0071105D">
            <w:pPr>
              <w:autoSpaceDE w:val="0"/>
              <w:autoSpaceDN w:val="0"/>
              <w:adjustRightInd w:val="0"/>
              <w:spacing w:after="0" w:line="240" w:lineRule="auto"/>
              <w:jc w:val="center"/>
              <w:rPr>
                <w:rFonts w:ascii="GHEA Grapalat" w:hAnsi="GHEA Grapalat"/>
                <w:noProof/>
                <w:sz w:val="20"/>
                <w:szCs w:val="20"/>
                <w:lang w:val="hy-AM"/>
              </w:rPr>
            </w:pPr>
            <w:r w:rsidRPr="0071105D">
              <w:rPr>
                <w:rFonts w:ascii="GHEA Grapalat" w:hAnsi="GHEA Grapalat"/>
                <w:noProof/>
                <w:sz w:val="20"/>
                <w:szCs w:val="20"/>
                <w:lang w:val="ru-RU"/>
              </w:rPr>
              <w:t>Չի ընդունվել:</w:t>
            </w:r>
          </w:p>
        </w:tc>
        <w:tc>
          <w:tcPr>
            <w:tcW w:w="2840" w:type="dxa"/>
          </w:tcPr>
          <w:p w:rsidR="0071105D" w:rsidRPr="0071105D" w:rsidRDefault="0071105D" w:rsidP="0071105D">
            <w:pPr>
              <w:autoSpaceDE w:val="0"/>
              <w:autoSpaceDN w:val="0"/>
              <w:adjustRightInd w:val="0"/>
              <w:spacing w:after="0" w:line="240" w:lineRule="auto"/>
              <w:jc w:val="center"/>
              <w:rPr>
                <w:rFonts w:ascii="GHEA Grapalat" w:hAnsi="GHEA Grapalat"/>
                <w:noProof/>
                <w:sz w:val="20"/>
                <w:szCs w:val="20"/>
                <w:lang w:val="hy-AM"/>
              </w:rPr>
            </w:pPr>
            <w:r w:rsidRPr="0071105D">
              <w:rPr>
                <w:rFonts w:ascii="GHEA Grapalat" w:hAnsi="GHEA Grapalat"/>
                <w:noProof/>
                <w:sz w:val="20"/>
                <w:szCs w:val="20"/>
                <w:lang w:val="hy-AM"/>
              </w:rPr>
              <w:t xml:space="preserve">Հնարավոր է թեստավորման արդյունքի բողոքարկում. եթե բողոքարկման արդյունքում վիճարկվում է կոմպետենցիաներին վերաբերող  առաջադրանքներ, ապա ՔԾԳ-ի կողմից տրվում է մեկնաբանություն: Անհրաժեշտ է ապահովել բողոքարկման արդյունքում որոշման կայացումը, կայացված որոշման մասին ծանուցումը, </w:t>
            </w:r>
            <w:r w:rsidR="008D025C">
              <w:rPr>
                <w:rFonts w:ascii="GHEA Grapalat" w:hAnsi="GHEA Grapalat"/>
                <w:noProof/>
                <w:sz w:val="20"/>
                <w:szCs w:val="20"/>
                <w:lang w:val="hy-AM"/>
              </w:rPr>
              <w:t>հար</w:t>
            </w:r>
            <w:r w:rsidRPr="0071105D">
              <w:rPr>
                <w:rFonts w:ascii="GHEA Grapalat" w:hAnsi="GHEA Grapalat"/>
                <w:noProof/>
                <w:sz w:val="20"/>
                <w:szCs w:val="20"/>
                <w:lang w:val="hy-AM"/>
              </w:rPr>
              <w:t>ցազրույց անցկացնող հանձնաժողովի ձևավորումը և թեստավորումը հաղթահարած մասնակիցների հարցազրույցի գնահատման թերթերի կազմումը և  այլ աշխատանքների իրականացումը:</w:t>
            </w:r>
          </w:p>
        </w:tc>
      </w:tr>
      <w:tr w:rsidR="0071105D" w:rsidRPr="00041835" w:rsidTr="0073191A">
        <w:trPr>
          <w:trHeight w:val="57"/>
        </w:trPr>
        <w:tc>
          <w:tcPr>
            <w:tcW w:w="607" w:type="dxa"/>
            <w:vMerge w:val="restart"/>
          </w:tcPr>
          <w:p w:rsidR="0071105D" w:rsidRPr="00445969" w:rsidRDefault="0071105D" w:rsidP="0071105D">
            <w:pPr>
              <w:pStyle w:val="ListParagraph"/>
              <w:numPr>
                <w:ilvl w:val="0"/>
                <w:numId w:val="14"/>
              </w:numPr>
              <w:autoSpaceDE w:val="0"/>
              <w:autoSpaceDN w:val="0"/>
              <w:adjustRightInd w:val="0"/>
              <w:rPr>
                <w:rFonts w:ascii="GHEA Grapalat" w:hAnsi="GHEA Grapalat"/>
                <w:noProof/>
                <w:lang w:val="hy-AM"/>
              </w:rPr>
            </w:pPr>
          </w:p>
        </w:tc>
        <w:tc>
          <w:tcPr>
            <w:tcW w:w="2543" w:type="dxa"/>
            <w:vMerge w:val="restart"/>
          </w:tcPr>
          <w:p w:rsidR="0071105D" w:rsidRDefault="0071105D" w:rsidP="0071105D">
            <w:pPr>
              <w:spacing w:line="240" w:lineRule="auto"/>
              <w:jc w:val="center"/>
              <w:rPr>
                <w:rFonts w:ascii="GHEA Grapalat" w:hAnsi="GHEA Grapalat"/>
                <w:lang w:val="hy-AM"/>
              </w:rPr>
            </w:pPr>
            <w:r>
              <w:rPr>
                <w:rFonts w:ascii="GHEA Grapalat" w:hAnsi="GHEA Grapalat"/>
                <w:lang w:val="hy-AM"/>
              </w:rPr>
              <w:t xml:space="preserve">Մարդու իրավունքների պաշտպան  </w:t>
            </w:r>
          </w:p>
          <w:p w:rsidR="0071105D" w:rsidRPr="00445969" w:rsidRDefault="0071105D" w:rsidP="0071105D">
            <w:pPr>
              <w:spacing w:line="240" w:lineRule="auto"/>
              <w:jc w:val="center"/>
              <w:rPr>
                <w:rFonts w:ascii="GHEA Grapalat" w:hAnsi="GHEA Grapalat"/>
                <w:lang w:val="hy-AM"/>
              </w:rPr>
            </w:pPr>
            <w:r w:rsidRPr="00445969">
              <w:rPr>
                <w:rFonts w:ascii="GHEA Grapalat" w:hAnsi="GHEA Grapalat"/>
                <w:lang w:val="hy-AM"/>
              </w:rPr>
              <w:t>(գր.՝</w:t>
            </w:r>
            <w:r>
              <w:rPr>
                <w:rFonts w:ascii="GHEA Grapalat" w:hAnsi="GHEA Grapalat"/>
                <w:lang w:val="hy-AM"/>
              </w:rPr>
              <w:t xml:space="preserve"> </w:t>
            </w:r>
            <w:r w:rsidRPr="009D6897">
              <w:rPr>
                <w:rFonts w:ascii="GHEA Grapalat" w:hAnsi="GHEA Grapalat"/>
                <w:lang w:val="hy-AM"/>
              </w:rPr>
              <w:t>01/13.1/5883-18</w:t>
            </w:r>
            <w:r>
              <w:rPr>
                <w:rFonts w:ascii="GHEA Grapalat" w:hAnsi="GHEA Grapalat"/>
                <w:lang w:val="hy-AM"/>
              </w:rPr>
              <w:t>, 31</w:t>
            </w:r>
            <w:r w:rsidRPr="00445969">
              <w:rPr>
                <w:rFonts w:ascii="GHEA Grapalat" w:hAnsi="GHEA Grapalat"/>
                <w:lang w:val="hy-AM"/>
              </w:rPr>
              <w:t>.10.2018 թ.)</w:t>
            </w:r>
          </w:p>
          <w:p w:rsidR="0071105D" w:rsidRDefault="0071105D" w:rsidP="0071105D">
            <w:pPr>
              <w:spacing w:line="240" w:lineRule="auto"/>
              <w:jc w:val="center"/>
              <w:rPr>
                <w:rFonts w:ascii="GHEA Grapalat" w:hAnsi="GHEA Grapalat"/>
                <w:lang w:val="hy-AM"/>
              </w:rPr>
            </w:pPr>
          </w:p>
          <w:p w:rsidR="0071105D" w:rsidRPr="009D6897" w:rsidRDefault="0071105D" w:rsidP="0071105D">
            <w:pPr>
              <w:spacing w:line="240" w:lineRule="auto"/>
              <w:rPr>
                <w:rFonts w:ascii="GHEA Grapalat" w:hAnsi="GHEA Grapalat"/>
                <w:lang w:val="hy-AM"/>
              </w:rPr>
            </w:pPr>
          </w:p>
        </w:tc>
        <w:tc>
          <w:tcPr>
            <w:tcW w:w="6464" w:type="dxa"/>
            <w:vAlign w:val="center"/>
          </w:tcPr>
          <w:p w:rsidR="0071105D" w:rsidRDefault="0071105D" w:rsidP="0071105D">
            <w:pPr>
              <w:autoSpaceDE w:val="0"/>
              <w:autoSpaceDN w:val="0"/>
              <w:adjustRightInd w:val="0"/>
              <w:jc w:val="both"/>
              <w:rPr>
                <w:rFonts w:ascii="GHEA Grapalat" w:hAnsi="GHEA Grapalat" w:cs="Sylfaen"/>
                <w:sz w:val="20"/>
                <w:szCs w:val="20"/>
                <w:lang w:val="hy-AM"/>
              </w:rPr>
            </w:pPr>
            <w:r w:rsidRPr="00427BEE">
              <w:rPr>
                <w:rFonts w:ascii="GHEA Grapalat" w:hAnsi="GHEA Grapalat" w:cs="Sylfaen"/>
                <w:sz w:val="20"/>
                <w:szCs w:val="20"/>
                <w:lang w:val="hy-AM"/>
              </w:rPr>
              <w:t>Մարդու իրավունքների պաշտպանի լիազորություններն ու անկախության երաշխիքներն ամրագրված են ՀՀ Սահմանադրությամբ և «Մարդու իրավունքների պաշտպանի մասին» ՀՀ սահմանադրական օրենքով:</w:t>
            </w:r>
          </w:p>
          <w:p w:rsidR="0071105D" w:rsidRPr="00427BEE" w:rsidRDefault="0071105D" w:rsidP="0071105D">
            <w:pPr>
              <w:autoSpaceDE w:val="0"/>
              <w:autoSpaceDN w:val="0"/>
              <w:adjustRightInd w:val="0"/>
              <w:jc w:val="both"/>
              <w:rPr>
                <w:rFonts w:ascii="GHEA Grapalat" w:hAnsi="GHEA Grapalat" w:cs="Sylfaen"/>
                <w:sz w:val="20"/>
                <w:szCs w:val="20"/>
                <w:lang w:val="hy-AM"/>
              </w:rPr>
            </w:pPr>
            <w:r w:rsidRPr="00427BEE">
              <w:rPr>
                <w:rFonts w:ascii="GHEA Grapalat" w:hAnsi="GHEA Grapalat" w:cs="Sylfaen"/>
                <w:sz w:val="20"/>
                <w:szCs w:val="20"/>
                <w:lang w:val="hy-AM"/>
              </w:rPr>
              <w:t xml:space="preserve">Ըստ այդմ, հարկ ենք համարում ընդգծել, որ Սահմանադրական օրենքի 39-րդ հոդվածի 1-ին մասի 7-րդ կետի համաձայն՝ Պաշտպանի աշխատակազմում պետական ծառայության թափուր պաշտոնների զբաղեցման համար մրցույթի անցկացման կարգը, մրցութային հանձնաժողովների ձևավորման կարգը, ինչպես նաև </w:t>
            </w:r>
            <w:r w:rsidRPr="00427BEE">
              <w:rPr>
                <w:rFonts w:ascii="GHEA Grapalat" w:hAnsi="GHEA Grapalat" w:cs="Sylfaen"/>
                <w:sz w:val="20"/>
                <w:szCs w:val="20"/>
                <w:lang w:val="hy-AM"/>
              </w:rPr>
              <w:lastRenderedPageBreak/>
              <w:t>դրանց աշխատակարգը սահմանում է Պաշտպանը: Այս դրույթին համապատասխան՝ Պաշտպանը հաստատել է իր աշխատակազմում պետական ծառայության թափուր պաշտոնների զբաղեցման համար մրցույթի անցկացման կարգը, մրցութային հանձնաժողովների ձևավորման կարգը, ինչպես նաև դրանց աշխատակարգը:</w:t>
            </w:r>
          </w:p>
          <w:p w:rsidR="0071105D" w:rsidRDefault="0071105D" w:rsidP="0071105D">
            <w:pPr>
              <w:autoSpaceDE w:val="0"/>
              <w:autoSpaceDN w:val="0"/>
              <w:adjustRightInd w:val="0"/>
              <w:jc w:val="both"/>
              <w:rPr>
                <w:rFonts w:ascii="GHEA Grapalat" w:hAnsi="GHEA Grapalat" w:cs="Sylfaen"/>
                <w:sz w:val="20"/>
                <w:szCs w:val="20"/>
                <w:lang w:val="hy-AM"/>
              </w:rPr>
            </w:pPr>
            <w:r w:rsidRPr="00427BEE">
              <w:rPr>
                <w:rFonts w:ascii="GHEA Grapalat" w:hAnsi="GHEA Grapalat" w:cs="Sylfaen"/>
                <w:sz w:val="20"/>
                <w:szCs w:val="20"/>
                <w:lang w:val="hy-AM"/>
              </w:rPr>
              <w:t>Բացի այդ, «Քաղաքացիական ծառայության մասին» ՀՀ օրենքի 2-րդ հոդվածի համաձայն՝ Մարդու իրավունքների պաշտպանի աշխատակազմում պետական ծառայության հարաբերությունները կարգավորվում են «Քաղաքացիական ծառայության մասին» ՀՀ օրենքով, եթե «Մարդու իրավունքների պաշտպանի մասին» սահմանադրական օրենքով առանձնահատկություններ սահմանված չեն:</w:t>
            </w:r>
          </w:p>
          <w:p w:rsidR="0071105D" w:rsidRPr="00427BEE" w:rsidRDefault="0071105D" w:rsidP="0071105D">
            <w:pPr>
              <w:autoSpaceDE w:val="0"/>
              <w:autoSpaceDN w:val="0"/>
              <w:adjustRightInd w:val="0"/>
              <w:jc w:val="both"/>
              <w:rPr>
                <w:rFonts w:ascii="GHEA Grapalat" w:hAnsi="GHEA Grapalat" w:cs="Sylfaen"/>
                <w:sz w:val="20"/>
                <w:szCs w:val="20"/>
                <w:lang w:val="hy-AM"/>
              </w:rPr>
            </w:pPr>
            <w:r w:rsidRPr="00427BEE">
              <w:rPr>
                <w:rFonts w:ascii="GHEA Grapalat" w:hAnsi="GHEA Grapalat" w:cs="Sylfaen"/>
                <w:sz w:val="20"/>
                <w:szCs w:val="20"/>
                <w:lang w:val="hy-AM"/>
              </w:rPr>
              <w:t>Հետևաբար, 1-ին նախագծի դրույթները չեն կարող կիրառվել ՀՀ մարդու իրավունքների պաշտպանի աշխատակազմի նկատմամբ:</w:t>
            </w:r>
          </w:p>
          <w:p w:rsidR="0071105D" w:rsidRPr="00427BEE" w:rsidRDefault="0071105D" w:rsidP="0071105D">
            <w:pPr>
              <w:autoSpaceDE w:val="0"/>
              <w:autoSpaceDN w:val="0"/>
              <w:adjustRightInd w:val="0"/>
              <w:jc w:val="both"/>
              <w:rPr>
                <w:rFonts w:ascii="GHEA Grapalat" w:hAnsi="GHEA Grapalat" w:cs="Sylfaen"/>
                <w:sz w:val="20"/>
                <w:szCs w:val="20"/>
                <w:lang w:val="hy-AM"/>
              </w:rPr>
            </w:pPr>
            <w:r w:rsidRPr="00427BEE">
              <w:rPr>
                <w:rFonts w:ascii="GHEA Grapalat" w:hAnsi="GHEA Grapalat" w:cs="Sylfaen"/>
                <w:sz w:val="20"/>
                <w:szCs w:val="20"/>
                <w:lang w:val="hy-AM"/>
              </w:rPr>
              <w:t xml:space="preserve">Միաժամանակ, 1-ին նախագծի հավելվածի 4-րդ կետի համաձայն՝ գլխավոր քարտուղարի մրցույթն անցկացնում է վարչապետի աշխատակազմի քաղաքացիական ծառայության գրասենյակը, բացառությամբ` Մարդու իրավունքների պաշտպանի աշխատակազմի գլխավոր քարտուղարի մրցույթի, որը կազմակերպում և անցկացնում է Մարդու իրավունքների պաշտպանի աշխատակազմը: </w:t>
            </w:r>
          </w:p>
          <w:p w:rsidR="0071105D" w:rsidRPr="00427BEE" w:rsidRDefault="0071105D" w:rsidP="0071105D">
            <w:pPr>
              <w:autoSpaceDE w:val="0"/>
              <w:autoSpaceDN w:val="0"/>
              <w:adjustRightInd w:val="0"/>
              <w:jc w:val="both"/>
              <w:rPr>
                <w:rFonts w:ascii="GHEA Grapalat" w:hAnsi="GHEA Grapalat" w:cs="Sylfaen"/>
                <w:sz w:val="20"/>
                <w:szCs w:val="20"/>
                <w:lang w:val="hy-AM"/>
              </w:rPr>
            </w:pPr>
            <w:r w:rsidRPr="00427BEE">
              <w:rPr>
                <w:rFonts w:ascii="GHEA Grapalat" w:hAnsi="GHEA Grapalat" w:cs="Sylfaen"/>
                <w:sz w:val="20"/>
                <w:szCs w:val="20"/>
                <w:lang w:val="hy-AM"/>
              </w:rPr>
              <w:t>Ճիշտ է, նշված դրույթը բխում է «Քաղաքացիական ծառայության մասին» ՀՀ օրենքի 9-րդ հոդվածի 5-րդ մասով սահմանված կարգավորումից, սակայն նշված բացառությունը 1-ին նախագծի հավելվածում սահմանելը կարող է տպավորություն ստեղծել, որ մրցույթի անցկացման կարգի վերաբերյալ դրույթները կիրառելի են նաև Պաշտպանի աշխատակազմի նկատմամբ:</w:t>
            </w:r>
          </w:p>
          <w:p w:rsidR="0071105D" w:rsidRPr="00427BEE" w:rsidRDefault="0071105D" w:rsidP="0071105D">
            <w:pPr>
              <w:autoSpaceDE w:val="0"/>
              <w:autoSpaceDN w:val="0"/>
              <w:adjustRightInd w:val="0"/>
              <w:jc w:val="both"/>
              <w:rPr>
                <w:rFonts w:ascii="GHEA Grapalat" w:hAnsi="GHEA Grapalat" w:cs="Sylfaen"/>
                <w:lang w:val="hy-AM"/>
              </w:rPr>
            </w:pPr>
            <w:r w:rsidRPr="00427BEE">
              <w:rPr>
                <w:rFonts w:ascii="GHEA Grapalat" w:hAnsi="GHEA Grapalat" w:cs="Sylfaen"/>
                <w:sz w:val="20"/>
                <w:szCs w:val="20"/>
                <w:lang w:val="hy-AM"/>
              </w:rPr>
              <w:t>Ելնելով վերոգրյալից՝ առաջարկում ենք 1-ին նախագծի հավելվածի 4-րդ կետից հանել «,բացառությամբ` Մարդու իրավունքների պաշտպանի աշխատակազմի գլխավոր քարտուղարի մրցույթի, որը կազմակերպում և անցկացնում է Մարդու իրավունքների պաշտպանի աշխատակազմը» բառերը:</w:t>
            </w:r>
          </w:p>
        </w:tc>
        <w:tc>
          <w:tcPr>
            <w:tcW w:w="2936" w:type="dxa"/>
          </w:tcPr>
          <w:p w:rsidR="0071105D" w:rsidRPr="008A299A" w:rsidRDefault="0071105D" w:rsidP="0071105D">
            <w:pPr>
              <w:spacing w:line="240" w:lineRule="auto"/>
              <w:jc w:val="center"/>
              <w:rPr>
                <w:rFonts w:ascii="GHEA Grapalat" w:hAnsi="GHEA Grapalat" w:cs="Sylfaen"/>
                <w:color w:val="FF0000"/>
                <w:lang w:val="hy-AM"/>
              </w:rPr>
            </w:pPr>
            <w:r w:rsidRPr="00FA2871">
              <w:rPr>
                <w:rFonts w:ascii="GHEA Grapalat" w:hAnsi="GHEA Grapalat" w:cs="Sylfaen"/>
                <w:lang w:val="hy-AM"/>
              </w:rPr>
              <w:lastRenderedPageBreak/>
              <w:t xml:space="preserve">Նախագծում </w:t>
            </w:r>
            <w:r w:rsidRPr="00FA2871">
              <w:rPr>
                <w:rFonts w:ascii="GHEA Grapalat" w:hAnsi="GHEA Grapalat" w:cs="Sylfaen"/>
                <w:sz w:val="20"/>
                <w:szCs w:val="20"/>
                <w:lang w:val="hy-AM"/>
              </w:rPr>
              <w:t xml:space="preserve">Մարդու իրավունքների պաշտպանի մասով անդրադարձ կատարվել է միայն  </w:t>
            </w:r>
            <w:r w:rsidRPr="00FA2871">
              <w:rPr>
                <w:rFonts w:ascii="GHEA Grapalat" w:hAnsi="GHEA Grapalat" w:cs="Sylfaen"/>
                <w:lang w:val="hy-AM"/>
              </w:rPr>
              <w:t>հավելվածի 4-րդ կետով, որի սահմանումը բխում է Օրենքի 9-րդ հոդվածի 5-րդ մասի պահանջից:</w:t>
            </w:r>
          </w:p>
        </w:tc>
        <w:tc>
          <w:tcPr>
            <w:tcW w:w="2840" w:type="dxa"/>
          </w:tcPr>
          <w:p w:rsidR="0071105D" w:rsidRPr="00445969" w:rsidRDefault="0071105D" w:rsidP="0071105D">
            <w:pPr>
              <w:spacing w:line="240" w:lineRule="auto"/>
              <w:jc w:val="center"/>
              <w:rPr>
                <w:rFonts w:ascii="GHEA Grapalat" w:hAnsi="GHEA Grapalat" w:cs="Sylfaen"/>
                <w:lang w:val="hy-AM"/>
              </w:rPr>
            </w:pPr>
          </w:p>
        </w:tc>
      </w:tr>
      <w:tr w:rsidR="0071105D" w:rsidRPr="00041835" w:rsidTr="0073191A">
        <w:trPr>
          <w:trHeight w:val="57"/>
        </w:trPr>
        <w:tc>
          <w:tcPr>
            <w:tcW w:w="607" w:type="dxa"/>
            <w:vMerge/>
          </w:tcPr>
          <w:p w:rsidR="0071105D" w:rsidRPr="00445969" w:rsidRDefault="0071105D" w:rsidP="0071105D">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71105D" w:rsidRPr="00445969" w:rsidRDefault="0071105D" w:rsidP="0071105D">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71105D" w:rsidRPr="00D34FCB" w:rsidRDefault="0071105D" w:rsidP="0071105D">
            <w:pPr>
              <w:pStyle w:val="norm"/>
              <w:tabs>
                <w:tab w:val="left" w:pos="90"/>
                <w:tab w:val="left" w:pos="990"/>
                <w:tab w:val="left" w:pos="1170"/>
              </w:tabs>
              <w:spacing w:line="240" w:lineRule="auto"/>
              <w:ind w:firstLine="0"/>
              <w:rPr>
                <w:rFonts w:ascii="GHEA Grapalat" w:eastAsia="Calibri" w:hAnsi="GHEA Grapalat" w:cs="Sylfaen"/>
                <w:sz w:val="20"/>
                <w:lang w:val="hy-AM" w:eastAsia="en-US"/>
              </w:rPr>
            </w:pPr>
            <w:r w:rsidRPr="00D34FCB">
              <w:rPr>
                <w:rFonts w:ascii="GHEA Grapalat" w:eastAsia="Calibri" w:hAnsi="GHEA Grapalat" w:cs="Sylfaen"/>
                <w:sz w:val="20"/>
                <w:lang w:val="hy-AM" w:eastAsia="en-US"/>
              </w:rPr>
              <w:t xml:space="preserve">1-ին նախագծի հավելվածի 15-րդ կետի համաձայն՝ մրցույթի թեստավորման փուլը տեսանկարահանվում է և առցանց ուղիղ </w:t>
            </w:r>
            <w:r w:rsidRPr="00D34FCB">
              <w:rPr>
                <w:rFonts w:ascii="GHEA Grapalat" w:eastAsia="Calibri" w:hAnsi="GHEA Grapalat" w:cs="Sylfaen"/>
                <w:sz w:val="20"/>
                <w:lang w:val="hy-AM" w:eastAsia="en-US"/>
              </w:rPr>
              <w:lastRenderedPageBreak/>
              <w:t>հեռարձակվում, բացառությամբ՝ սույն կարգի 75-րդ</w:t>
            </w:r>
            <w:r>
              <w:rPr>
                <w:rFonts w:ascii="GHEA Grapalat" w:eastAsia="Calibri" w:hAnsi="GHEA Grapalat" w:cs="Sylfaen"/>
                <w:sz w:val="20"/>
                <w:lang w:val="hy-AM" w:eastAsia="en-US"/>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71</w:t>
            </w:r>
            <w:r w:rsidRPr="005952C1">
              <w:rPr>
                <w:rFonts w:ascii="GHEA Grapalat" w:hAnsi="GHEA Grapalat" w:cs="Sylfaen"/>
                <w:color w:val="00B0F0"/>
                <w:lang w:val="hy-AM"/>
              </w:rPr>
              <w:t>-րդ)</w:t>
            </w:r>
            <w:r w:rsidRPr="00D34FCB">
              <w:rPr>
                <w:rFonts w:ascii="GHEA Grapalat" w:eastAsia="Calibri" w:hAnsi="GHEA Grapalat" w:cs="Sylfaen"/>
                <w:sz w:val="20"/>
                <w:lang w:val="hy-AM" w:eastAsia="en-US"/>
              </w:rPr>
              <w:t xml:space="preserve"> կետի, իսկ հարցազրույցի փուլը տեսաձայնագրվում է:</w:t>
            </w:r>
          </w:p>
          <w:p w:rsidR="0071105D" w:rsidRPr="00A3160F" w:rsidRDefault="0071105D" w:rsidP="0071105D">
            <w:pPr>
              <w:shd w:val="clear" w:color="auto" w:fill="FFFFFF"/>
              <w:tabs>
                <w:tab w:val="left" w:pos="1080"/>
              </w:tabs>
              <w:spacing w:after="0" w:line="240" w:lineRule="auto"/>
              <w:jc w:val="both"/>
              <w:rPr>
                <w:rFonts w:ascii="GHEA Grapalat" w:hAnsi="GHEA Grapalat" w:cs="Sylfaen"/>
                <w:lang w:val="hy-AM"/>
              </w:rPr>
            </w:pPr>
            <w:r w:rsidRPr="00D34FCB">
              <w:rPr>
                <w:rFonts w:ascii="GHEA Grapalat" w:hAnsi="GHEA Grapalat" w:cs="Sylfaen"/>
                <w:sz w:val="20"/>
                <w:szCs w:val="20"/>
                <w:lang w:val="hy-AM"/>
              </w:rPr>
              <w:t>Քանի որ 1-ին նախագծի հավելվածի 75-րդ</w:t>
            </w:r>
            <w:r>
              <w:rPr>
                <w:rFonts w:ascii="GHEA Grapalat" w:hAnsi="GHEA Grapalat" w:cs="Sylfaen"/>
                <w:sz w:val="20"/>
                <w:szCs w:val="20"/>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71</w:t>
            </w:r>
            <w:r w:rsidRPr="005952C1">
              <w:rPr>
                <w:rFonts w:ascii="GHEA Grapalat" w:hAnsi="GHEA Grapalat" w:cs="Sylfaen"/>
                <w:color w:val="00B0F0"/>
                <w:lang w:val="hy-AM"/>
              </w:rPr>
              <w:t>-րդ)</w:t>
            </w:r>
            <w:r w:rsidRPr="00D34FCB">
              <w:rPr>
                <w:rFonts w:ascii="GHEA Grapalat" w:hAnsi="GHEA Grapalat" w:cs="Sylfaen"/>
                <w:sz w:val="20"/>
                <w:szCs w:val="20"/>
                <w:lang w:val="hy-AM"/>
              </w:rPr>
              <w:t xml:space="preserve"> կետով նույնպես նախատեսվում է տեսանկարահանում, որին զուգահեռ նաև տեսաձայնագրում, հետևաբար հստակ չէ, թե ինչին է վերաբերում 1-ին նախագծի հավելվածի 15-րդ կետով նախատեսված բացառությունը: Եթե խոսքը վերաբերում է առցանց ուղիղ հեռարձակման արգելքին կամ լրացուցիչ տեսաձայնագրման պահանջին, ապա այդ մասին հարկավոր է հստակ նշել </w:t>
            </w:r>
            <w:r w:rsidRPr="00D34FCB">
              <w:rPr>
                <w:rFonts w:ascii="GHEA Grapalat" w:hAnsi="GHEA Grapalat" w:cs="Sylfaen"/>
                <w:sz w:val="20"/>
                <w:szCs w:val="20"/>
                <w:lang w:val="hy-AM"/>
              </w:rPr>
              <w:br/>
              <w:t xml:space="preserve">15-րդ կետում: </w:t>
            </w:r>
          </w:p>
        </w:tc>
        <w:tc>
          <w:tcPr>
            <w:tcW w:w="2936" w:type="dxa"/>
          </w:tcPr>
          <w:p w:rsidR="0071105D" w:rsidRPr="00330D52" w:rsidRDefault="0071105D" w:rsidP="0071105D">
            <w:pPr>
              <w:spacing w:line="240" w:lineRule="auto"/>
              <w:jc w:val="center"/>
              <w:rPr>
                <w:rFonts w:ascii="GHEA Grapalat" w:hAnsi="GHEA Grapalat" w:cs="Sylfaen"/>
                <w:sz w:val="20"/>
                <w:szCs w:val="20"/>
                <w:lang w:val="hy-AM"/>
              </w:rPr>
            </w:pPr>
            <w:r w:rsidRPr="00330D52">
              <w:rPr>
                <w:rFonts w:ascii="GHEA Grapalat" w:hAnsi="GHEA Grapalat" w:cs="Sylfaen"/>
                <w:sz w:val="20"/>
                <w:szCs w:val="20"/>
                <w:lang w:val="hy-AM"/>
              </w:rPr>
              <w:lastRenderedPageBreak/>
              <w:t xml:space="preserve">Նախագծի 71-րդ կետը տեսողական խնդիրներ </w:t>
            </w:r>
            <w:r w:rsidRPr="00330D52">
              <w:rPr>
                <w:rFonts w:ascii="GHEA Grapalat" w:hAnsi="GHEA Grapalat" w:cs="Sylfaen"/>
                <w:sz w:val="20"/>
                <w:szCs w:val="20"/>
                <w:lang w:val="hy-AM"/>
              </w:rPr>
              <w:lastRenderedPageBreak/>
              <w:t xml:space="preserve">ունեցող քաղաքացիների թեստավորման համար սահմանում է </w:t>
            </w:r>
            <w:r>
              <w:rPr>
                <w:rFonts w:ascii="GHEA Grapalat" w:hAnsi="GHEA Grapalat" w:cs="Sylfaen"/>
                <w:sz w:val="20"/>
                <w:szCs w:val="20"/>
                <w:lang w:val="hy-AM"/>
              </w:rPr>
              <w:t xml:space="preserve">լրացուցիչ </w:t>
            </w:r>
            <w:r w:rsidRPr="00330D52">
              <w:rPr>
                <w:rFonts w:ascii="GHEA Grapalat" w:hAnsi="GHEA Grapalat" w:cs="Sylfaen"/>
                <w:sz w:val="20"/>
                <w:szCs w:val="20"/>
                <w:lang w:val="hy-AM"/>
              </w:rPr>
              <w:t>տեսաձայնագրություն, որը հիմք կհանդիսանա  տեսողական խնդիրներ ունեցող քաղաքացիների թեստավորման արդյունքների բողոքարկման համար:</w:t>
            </w:r>
          </w:p>
        </w:tc>
        <w:tc>
          <w:tcPr>
            <w:tcW w:w="2840" w:type="dxa"/>
          </w:tcPr>
          <w:p w:rsidR="0071105D" w:rsidRPr="00445969" w:rsidRDefault="0071105D" w:rsidP="0071105D">
            <w:pPr>
              <w:spacing w:line="240" w:lineRule="auto"/>
              <w:jc w:val="center"/>
              <w:rPr>
                <w:rFonts w:ascii="GHEA Grapalat" w:hAnsi="GHEA Grapalat" w:cs="Sylfaen"/>
                <w:lang w:val="hy-AM"/>
              </w:rPr>
            </w:pPr>
          </w:p>
        </w:tc>
      </w:tr>
      <w:tr w:rsidR="0071105D" w:rsidRPr="00041835" w:rsidTr="0073191A">
        <w:trPr>
          <w:trHeight w:val="57"/>
        </w:trPr>
        <w:tc>
          <w:tcPr>
            <w:tcW w:w="607" w:type="dxa"/>
            <w:vMerge/>
          </w:tcPr>
          <w:p w:rsidR="0071105D" w:rsidRPr="00445969" w:rsidRDefault="0071105D" w:rsidP="0071105D">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71105D" w:rsidRPr="00445969" w:rsidRDefault="0071105D" w:rsidP="0071105D">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71105D" w:rsidRPr="00D34FCB" w:rsidRDefault="0071105D" w:rsidP="0071105D">
            <w:pPr>
              <w:pStyle w:val="norm"/>
              <w:tabs>
                <w:tab w:val="left" w:pos="90"/>
                <w:tab w:val="left" w:pos="990"/>
                <w:tab w:val="left" w:pos="1170"/>
              </w:tabs>
              <w:spacing w:line="240" w:lineRule="auto"/>
              <w:ind w:firstLine="0"/>
              <w:rPr>
                <w:rFonts w:ascii="GHEA Grapalat" w:eastAsia="Calibri" w:hAnsi="GHEA Grapalat" w:cs="Sylfaen"/>
                <w:sz w:val="20"/>
                <w:lang w:val="hy-AM" w:eastAsia="en-US"/>
              </w:rPr>
            </w:pPr>
            <w:r w:rsidRPr="00D34FCB">
              <w:rPr>
                <w:rFonts w:ascii="GHEA Grapalat" w:eastAsia="Calibri" w:hAnsi="GHEA Grapalat" w:cs="Sylfaen"/>
                <w:sz w:val="20"/>
                <w:lang w:val="hy-AM" w:eastAsia="en-US"/>
              </w:rPr>
              <w:t>1-ին նախագծի հավելվածի 29-րդ կետի 5-րդ ենթակետի համաձայն՝ հայտարարության մեջ պետք է նշվի փաստաթղթերի ներկայացման վերջնաժամկետը, որը հայտարարության հրապարակմանը հաջորդող 4-րդ աշխատանքային օրն է:</w:t>
            </w:r>
          </w:p>
          <w:p w:rsidR="0071105D" w:rsidRPr="00D34FCB" w:rsidRDefault="0071105D" w:rsidP="0071105D">
            <w:pPr>
              <w:shd w:val="clear" w:color="auto" w:fill="FFFFFF"/>
              <w:tabs>
                <w:tab w:val="left" w:pos="1080"/>
              </w:tabs>
              <w:spacing w:after="0" w:line="240" w:lineRule="auto"/>
              <w:jc w:val="both"/>
              <w:rPr>
                <w:rFonts w:ascii="GHEA Grapalat" w:hAnsi="GHEA Grapalat" w:cs="Sylfaen"/>
                <w:sz w:val="20"/>
                <w:szCs w:val="20"/>
                <w:lang w:val="hy-AM"/>
              </w:rPr>
            </w:pPr>
            <w:r w:rsidRPr="00D34FCB">
              <w:rPr>
                <w:rFonts w:ascii="GHEA Grapalat" w:hAnsi="GHEA Grapalat" w:cs="Sylfaen"/>
                <w:sz w:val="20"/>
                <w:szCs w:val="20"/>
                <w:lang w:val="hy-AM"/>
              </w:rPr>
              <w:t>Նախ, կարծում ենք, որ նշված ժամկետը շատ քիչ է, ինչը անձանց հնարավորություն չի տա ներկայացման համար համապատասխան փաստաթղթեր հավաքել: Բացի այդ, կարծում ենք, կարգավորումը պետք է լինի այնպես, որ նշված ժամկետը չի կարող որոշակի աշխատանքային օրից պակաս լինել, մինչդեռ գործատուն պետք է հնարավորություն ունենա փաստաթղթերի ներկայացման համար սահմանել ավելի երկար ժամկետ, ինչը հնարավորություն կտա մրցույթին առավել շատ թվով մասնակիցներ ներգրավել:</w:t>
            </w:r>
          </w:p>
          <w:p w:rsidR="0071105D" w:rsidRPr="00D34FCB" w:rsidRDefault="0071105D" w:rsidP="0071105D">
            <w:pPr>
              <w:shd w:val="clear" w:color="auto" w:fill="FFFFFF"/>
              <w:tabs>
                <w:tab w:val="left" w:pos="1080"/>
              </w:tabs>
              <w:spacing w:after="0" w:line="240" w:lineRule="auto"/>
              <w:jc w:val="both"/>
              <w:rPr>
                <w:rFonts w:ascii="GHEA Grapalat" w:hAnsi="GHEA Grapalat" w:cs="Sylfaen"/>
                <w:sz w:val="20"/>
                <w:szCs w:val="20"/>
                <w:lang w:val="hy-AM"/>
              </w:rPr>
            </w:pPr>
            <w:r w:rsidRPr="00D34FCB">
              <w:rPr>
                <w:rFonts w:ascii="GHEA Grapalat" w:hAnsi="GHEA Grapalat" w:cs="Sylfaen"/>
                <w:sz w:val="20"/>
                <w:szCs w:val="20"/>
                <w:lang w:val="hy-AM"/>
              </w:rPr>
              <w:t>Նմանատիպ կարգավորում է նախատեսված նաև 1-ին նախագծի հավելվածի 157-րդ կետի 1-ին ենթակետի «ե» պարբերությամբ (նախատեսված է 7-րդ աշխատանքային օրը), 2-րդ նախագծի հավելվածի 7-րդ կետի 3-րդ ենթակետով (նախատեսված է 10-րդ աշխատանքային օրը) և 2-րդ նախագծի հավելվածի 72-րդ կետի 5-րդ և 6-րդ ենթակետերով (նախատեսված է 5-րդ աշխատանքային օրը):</w:t>
            </w:r>
          </w:p>
          <w:p w:rsidR="0071105D" w:rsidRPr="00D34FCB" w:rsidRDefault="0071105D" w:rsidP="0071105D">
            <w:pPr>
              <w:shd w:val="clear" w:color="auto" w:fill="FFFFFF"/>
              <w:tabs>
                <w:tab w:val="left" w:pos="1080"/>
              </w:tabs>
              <w:spacing w:after="0" w:line="240" w:lineRule="auto"/>
              <w:jc w:val="both"/>
              <w:rPr>
                <w:rFonts w:ascii="GHEA Grapalat" w:hAnsi="GHEA Grapalat" w:cs="Sylfaen"/>
                <w:sz w:val="20"/>
                <w:szCs w:val="20"/>
                <w:lang w:val="hy-AM"/>
              </w:rPr>
            </w:pPr>
            <w:r w:rsidRPr="00D34FCB">
              <w:rPr>
                <w:rFonts w:ascii="GHEA Grapalat" w:hAnsi="GHEA Grapalat" w:cs="Sylfaen"/>
                <w:sz w:val="20"/>
                <w:szCs w:val="20"/>
                <w:lang w:val="hy-AM"/>
              </w:rPr>
              <w:t>Ելնելով վերոգրյալից՝ առաջարկում ենք 1-ին և 2-րդ նախագծերի համապատասխան դրույթները վերանայել:</w:t>
            </w:r>
          </w:p>
        </w:tc>
        <w:tc>
          <w:tcPr>
            <w:tcW w:w="2936" w:type="dxa"/>
          </w:tcPr>
          <w:p w:rsidR="0071105D" w:rsidRPr="00A53A35" w:rsidRDefault="0071105D" w:rsidP="0071105D">
            <w:pPr>
              <w:pStyle w:val="ListParagraph1"/>
              <w:spacing w:after="0" w:line="240" w:lineRule="auto"/>
              <w:ind w:left="0"/>
              <w:jc w:val="both"/>
              <w:rPr>
                <w:rFonts w:ascii="GHEA Grapalat" w:hAnsi="GHEA Grapalat" w:cs="Sylfaen"/>
                <w:lang w:val="hy-AM"/>
              </w:rPr>
            </w:pPr>
            <w:r w:rsidRPr="00A53A35">
              <w:rPr>
                <w:rFonts w:ascii="GHEA Grapalat" w:hAnsi="GHEA Grapalat" w:cs="Sylfaen"/>
                <w:lang w:val="hy-AM"/>
              </w:rPr>
              <w:t xml:space="preserve">Մրցույթներին մասնակցելու համար  հստակ սահմանված է ժամկետ, այն է՝ հայտարարության </w:t>
            </w:r>
            <w:r>
              <w:rPr>
                <w:rFonts w:ascii="GHEA Grapalat" w:hAnsi="GHEA Grapalat" w:cs="Sylfaen"/>
                <w:lang w:val="hy-AM"/>
              </w:rPr>
              <w:t xml:space="preserve">հրապարակման օրվանից մինչև հայտարարության </w:t>
            </w:r>
            <w:r w:rsidRPr="00A53A35">
              <w:rPr>
                <w:rFonts w:ascii="GHEA Grapalat" w:hAnsi="GHEA Grapalat" w:cs="Sylfaen"/>
                <w:lang w:val="hy-AM"/>
              </w:rPr>
              <w:t xml:space="preserve">հրապարակմանը հաջորդող </w:t>
            </w:r>
            <w:r w:rsidRPr="00A53A35">
              <w:rPr>
                <w:rFonts w:ascii="GHEA Grapalat" w:hAnsi="GHEA Grapalat"/>
                <w:lang w:val="hy-AM"/>
              </w:rPr>
              <w:t>4-</w:t>
            </w:r>
            <w:r w:rsidRPr="00A53A35">
              <w:rPr>
                <w:rFonts w:ascii="GHEA Grapalat" w:hAnsi="GHEA Grapalat" w:cs="Sylfaen"/>
                <w:lang w:val="hy-AM"/>
              </w:rPr>
              <w:t>րդ</w:t>
            </w:r>
            <w:r w:rsidRPr="00A53A35">
              <w:rPr>
                <w:rFonts w:ascii="GHEA Grapalat" w:hAnsi="GHEA Grapalat"/>
                <w:lang w:val="hy-AM"/>
              </w:rPr>
              <w:t xml:space="preserve"> աշխատանքային </w:t>
            </w:r>
            <w:r>
              <w:rPr>
                <w:rFonts w:ascii="GHEA Grapalat" w:hAnsi="GHEA Grapalat"/>
                <w:lang w:val="hy-AM"/>
              </w:rPr>
              <w:t>օրը,</w:t>
            </w:r>
            <w:r w:rsidRPr="00A53A35">
              <w:rPr>
                <w:rFonts w:ascii="GHEA Grapalat" w:hAnsi="GHEA Grapalat"/>
                <w:lang w:val="hy-AM"/>
              </w:rPr>
              <w:t xml:space="preserve"> ընդ որում՝ աշխատանքային օրերը հաշվարկվում են քսանչորսժամյա ռեժիմով</w:t>
            </w:r>
            <w:r>
              <w:rPr>
                <w:rFonts w:ascii="GHEA Grapalat" w:hAnsi="GHEA Grapalat"/>
                <w:lang w:val="hy-AM"/>
              </w:rPr>
              <w:t xml:space="preserve"> </w:t>
            </w:r>
            <w:r w:rsidRPr="00A53A35">
              <w:rPr>
                <w:rFonts w:ascii="GHEA Grapalat" w:hAnsi="GHEA Grapalat"/>
                <w:lang w:val="hy-AM"/>
              </w:rPr>
              <w:t>(</w:t>
            </w:r>
            <w:r>
              <w:rPr>
                <w:rFonts w:ascii="GHEA Grapalat" w:hAnsi="GHEA Grapalat"/>
                <w:lang w:val="hy-AM"/>
              </w:rPr>
              <w:t>թվով 5 աշխատանքային օր</w:t>
            </w:r>
            <w:r w:rsidRPr="00A53A35">
              <w:rPr>
                <w:rFonts w:ascii="GHEA Grapalat" w:hAnsi="GHEA Grapalat"/>
                <w:lang w:val="hy-AM"/>
              </w:rPr>
              <w:t>)</w:t>
            </w:r>
            <w:r>
              <w:rPr>
                <w:rFonts w:ascii="GHEA Grapalat" w:hAnsi="GHEA Grapalat"/>
                <w:lang w:val="hy-AM"/>
              </w:rPr>
              <w:t xml:space="preserve">: Նման դրույթի սահմանումը քաղաքացիների համար առավել մատչելի է դարձրել փաստաթղթերի էլեկտրոնային ներկայացման գործընթացը: </w:t>
            </w:r>
            <w:r>
              <w:rPr>
                <w:rFonts w:ascii="GHEA Grapalat" w:hAnsi="GHEA Grapalat"/>
                <w:lang w:val="hy-AM"/>
              </w:rPr>
              <w:br/>
              <w:t>Նախագծից անցումային դրույթները</w:t>
            </w:r>
            <w:r w:rsidRPr="002F5DBD">
              <w:rPr>
                <w:rFonts w:ascii="GHEA Grapalat" w:hAnsi="GHEA Grapalat"/>
                <w:lang w:val="hy-AM"/>
              </w:rPr>
              <w:t xml:space="preserve"> (</w:t>
            </w:r>
            <w:r>
              <w:rPr>
                <w:rFonts w:ascii="GHEA Grapalat" w:hAnsi="GHEA Grapalat"/>
                <w:lang w:val="hy-AM"/>
              </w:rPr>
              <w:t>157-րդ կետ</w:t>
            </w:r>
            <w:r w:rsidRPr="002F5DBD">
              <w:rPr>
                <w:rFonts w:ascii="GHEA Grapalat" w:hAnsi="GHEA Grapalat"/>
                <w:lang w:val="hy-AM"/>
              </w:rPr>
              <w:t>)</w:t>
            </w:r>
            <w:r>
              <w:rPr>
                <w:rFonts w:ascii="GHEA Grapalat" w:hAnsi="GHEA Grapalat"/>
                <w:lang w:val="hy-AM"/>
              </w:rPr>
              <w:t xml:space="preserve"> հանվել են, քաղաքացիական ծառայության գրասենյակի կողմից մշակվում է մրցույթի անցկացման անցումային կարգ:</w:t>
            </w:r>
            <w:r w:rsidRPr="00A53A35">
              <w:rPr>
                <w:rFonts w:ascii="GHEA Grapalat" w:hAnsi="GHEA Grapalat" w:cs="Sylfaen"/>
                <w:lang w:val="hy-AM"/>
              </w:rPr>
              <w:t xml:space="preserve"> </w:t>
            </w:r>
          </w:p>
        </w:tc>
        <w:tc>
          <w:tcPr>
            <w:tcW w:w="2840" w:type="dxa"/>
          </w:tcPr>
          <w:p w:rsidR="0071105D" w:rsidRPr="00445969" w:rsidRDefault="0071105D" w:rsidP="0071105D">
            <w:pPr>
              <w:spacing w:line="240" w:lineRule="auto"/>
              <w:jc w:val="center"/>
              <w:rPr>
                <w:rFonts w:ascii="GHEA Grapalat" w:hAnsi="GHEA Grapalat" w:cs="Sylfaen"/>
                <w:lang w:val="hy-AM"/>
              </w:rPr>
            </w:pPr>
          </w:p>
        </w:tc>
      </w:tr>
      <w:tr w:rsidR="0071105D" w:rsidRPr="00041835" w:rsidTr="0073191A">
        <w:trPr>
          <w:trHeight w:val="57"/>
        </w:trPr>
        <w:tc>
          <w:tcPr>
            <w:tcW w:w="607" w:type="dxa"/>
            <w:vMerge/>
          </w:tcPr>
          <w:p w:rsidR="0071105D" w:rsidRPr="00445969" w:rsidRDefault="0071105D" w:rsidP="0071105D">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71105D" w:rsidRPr="00445969" w:rsidRDefault="0071105D" w:rsidP="0071105D">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71105D" w:rsidRPr="00D34FCB" w:rsidRDefault="0071105D" w:rsidP="0071105D">
            <w:pPr>
              <w:shd w:val="clear" w:color="auto" w:fill="FFFFFF"/>
              <w:tabs>
                <w:tab w:val="left" w:pos="1080"/>
              </w:tabs>
              <w:spacing w:after="0" w:line="240" w:lineRule="auto"/>
              <w:jc w:val="both"/>
              <w:rPr>
                <w:rFonts w:ascii="GHEA Grapalat" w:hAnsi="GHEA Grapalat" w:cs="Sylfaen"/>
                <w:sz w:val="20"/>
                <w:szCs w:val="20"/>
                <w:lang w:val="hy-AM"/>
              </w:rPr>
            </w:pPr>
            <w:r w:rsidRPr="00D34FCB">
              <w:rPr>
                <w:rFonts w:ascii="GHEA Grapalat" w:hAnsi="GHEA Grapalat" w:cs="Sylfaen"/>
                <w:sz w:val="20"/>
                <w:szCs w:val="20"/>
                <w:lang w:val="hy-AM"/>
              </w:rPr>
              <w:t xml:space="preserve">1-ին նախագծի հավելվածի 29-րդ կետի 10-րդ ենթակետի համաձայն՝ հայտարարության մեջ պետք է նշվի հիմնական աշխատավարձի չափը: Նմանատիպ կարգավորում նախատեսված է նաև 1-ին նախագծի հավելվածի 157-րդ կետի 1-ին ենթակետի «թ» պարբերությամբ, իսկ 2-րդ նախագծի հավելվածի 72-րդ կետի 4-րդ </w:t>
            </w:r>
            <w:r w:rsidRPr="00D34FCB">
              <w:rPr>
                <w:rFonts w:ascii="GHEA Grapalat" w:hAnsi="GHEA Grapalat" w:cs="Sylfaen"/>
                <w:sz w:val="20"/>
                <w:szCs w:val="20"/>
                <w:lang w:val="hy-AM"/>
              </w:rPr>
              <w:lastRenderedPageBreak/>
              <w:t>ենթակետում օգտագործվում է «աշխատավարձի պաշտոնական դրույքաչափ» եզրույթը:</w:t>
            </w:r>
          </w:p>
          <w:p w:rsidR="0071105D" w:rsidRPr="00D34FCB" w:rsidRDefault="0071105D" w:rsidP="0071105D">
            <w:pPr>
              <w:shd w:val="clear" w:color="auto" w:fill="FFFFFF"/>
              <w:tabs>
                <w:tab w:val="left" w:pos="1080"/>
              </w:tabs>
              <w:spacing w:after="0" w:line="240" w:lineRule="auto"/>
              <w:jc w:val="both"/>
              <w:rPr>
                <w:rFonts w:ascii="GHEA Grapalat" w:hAnsi="GHEA Grapalat" w:cs="Sylfaen"/>
                <w:sz w:val="20"/>
                <w:szCs w:val="20"/>
                <w:lang w:val="hy-AM"/>
              </w:rPr>
            </w:pPr>
            <w:r w:rsidRPr="00D34FCB">
              <w:rPr>
                <w:rFonts w:ascii="GHEA Grapalat" w:hAnsi="GHEA Grapalat" w:cs="Sylfaen"/>
                <w:sz w:val="20"/>
                <w:szCs w:val="20"/>
                <w:lang w:val="hy-AM"/>
              </w:rPr>
              <w:t xml:space="preserve">Կարծում ենք, նշված դրույթները անհրաժեշտ է միասնականացնել, ինչպես նաև քաղաքացիների մոտ շփոթ չառաջացնելու նպատակով անհրաժեշտ է հայտարարության մեջ պարտադիր նշել, որ հիմնական աշխատավարձը ներառում է նաև հարկերը: </w:t>
            </w:r>
          </w:p>
        </w:tc>
        <w:tc>
          <w:tcPr>
            <w:tcW w:w="2936" w:type="dxa"/>
          </w:tcPr>
          <w:p w:rsidR="0071105D" w:rsidRPr="007F3BC7" w:rsidRDefault="0071105D" w:rsidP="0071105D">
            <w:pPr>
              <w:spacing w:line="240" w:lineRule="auto"/>
              <w:jc w:val="center"/>
              <w:rPr>
                <w:rFonts w:ascii="GHEA Grapalat" w:hAnsi="GHEA Grapalat" w:cs="Sylfaen"/>
                <w:sz w:val="20"/>
                <w:szCs w:val="20"/>
                <w:lang w:val="hy-AM"/>
              </w:rPr>
            </w:pPr>
            <w:r w:rsidRPr="007F3BC7">
              <w:rPr>
                <w:rFonts w:ascii="GHEA Grapalat" w:hAnsi="GHEA Grapalat" w:cs="Sylfaen"/>
                <w:sz w:val="20"/>
                <w:szCs w:val="20"/>
                <w:lang w:val="hy-AM"/>
              </w:rPr>
              <w:lastRenderedPageBreak/>
              <w:t>Ընդունվել է:</w:t>
            </w:r>
          </w:p>
        </w:tc>
        <w:tc>
          <w:tcPr>
            <w:tcW w:w="2840" w:type="dxa"/>
          </w:tcPr>
          <w:p w:rsidR="0071105D" w:rsidRPr="007F3BC7" w:rsidRDefault="0071105D" w:rsidP="0071105D">
            <w:pPr>
              <w:spacing w:line="240" w:lineRule="auto"/>
              <w:jc w:val="center"/>
              <w:rPr>
                <w:rFonts w:ascii="GHEA Grapalat" w:hAnsi="GHEA Grapalat" w:cs="Sylfaen"/>
                <w:sz w:val="20"/>
                <w:szCs w:val="20"/>
                <w:lang w:val="hy-AM"/>
              </w:rPr>
            </w:pPr>
            <w:r w:rsidRPr="007F3BC7">
              <w:rPr>
                <w:rFonts w:ascii="GHEA Grapalat" w:hAnsi="GHEA Grapalat" w:cs="Sylfaen"/>
                <w:sz w:val="20"/>
                <w:szCs w:val="20"/>
                <w:lang w:val="hy-AM"/>
              </w:rPr>
              <w:t>2 նախագծերում կիրառվել է միասնական ձևակերպումներ:</w:t>
            </w:r>
          </w:p>
        </w:tc>
      </w:tr>
      <w:tr w:rsidR="0071105D" w:rsidRPr="00041835" w:rsidTr="0073191A">
        <w:trPr>
          <w:trHeight w:val="57"/>
        </w:trPr>
        <w:tc>
          <w:tcPr>
            <w:tcW w:w="607" w:type="dxa"/>
            <w:vMerge/>
          </w:tcPr>
          <w:p w:rsidR="0071105D" w:rsidRPr="00445969" w:rsidRDefault="0071105D" w:rsidP="0071105D">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71105D" w:rsidRPr="00445969" w:rsidRDefault="0071105D" w:rsidP="0071105D">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71105D" w:rsidRPr="00D34FCB" w:rsidRDefault="0071105D" w:rsidP="0071105D">
            <w:pPr>
              <w:shd w:val="clear" w:color="auto" w:fill="FFFFFF"/>
              <w:tabs>
                <w:tab w:val="left" w:pos="1080"/>
              </w:tabs>
              <w:spacing w:after="0" w:line="240" w:lineRule="auto"/>
              <w:jc w:val="both"/>
              <w:rPr>
                <w:rFonts w:ascii="GHEA Grapalat" w:hAnsi="GHEA Grapalat" w:cs="Sylfaen"/>
                <w:sz w:val="20"/>
                <w:szCs w:val="20"/>
                <w:lang w:val="hy-AM"/>
              </w:rPr>
            </w:pPr>
            <w:r w:rsidRPr="00D34FCB">
              <w:rPr>
                <w:rFonts w:ascii="GHEA Grapalat" w:hAnsi="GHEA Grapalat" w:cs="Sylfaen"/>
                <w:sz w:val="20"/>
                <w:szCs w:val="20"/>
                <w:lang w:val="hy-AM"/>
              </w:rPr>
              <w:t>1-ին նախագծի հավելվածի 59-րդ կետի համաձայն՝ եթե ներկայացված փաստաթղթերն ամբողջական չեն և (կամ) հակասում են Օրենքի և այլ իրավական ակտերի պահանջներին, և (կամ) սահմանված ժամկետում չեն շտկվել (ուղղվել, համալրվել) քաղաքացու կողմից, ապա համապատասխան մարմնի գլխավոր քարտուղարի կամ գլխավոր քարտուղարի մրցույթի դեպքում՝ քաղաքացիական ծառայության գրասենյակի ղեկավարի կողմից կայացվում է որոշում` մրցույթին մասնակցել չթույլատրելու մասին` որոշման մեջ  հստակ նշելով մրցույթին մասնակցել չթույլատրելու համար հիմք հանդիսացած փաստաթղթերի թերություններն ու հակասություններն իրավական ակտերի դրույթներին:</w:t>
            </w:r>
          </w:p>
          <w:p w:rsidR="0071105D" w:rsidRPr="00D34FCB" w:rsidRDefault="0071105D" w:rsidP="0071105D">
            <w:pPr>
              <w:shd w:val="clear" w:color="auto" w:fill="FFFFFF"/>
              <w:tabs>
                <w:tab w:val="left" w:pos="1080"/>
              </w:tabs>
              <w:spacing w:after="0" w:line="240" w:lineRule="auto"/>
              <w:jc w:val="both"/>
              <w:rPr>
                <w:rFonts w:ascii="GHEA Grapalat" w:hAnsi="GHEA Grapalat" w:cs="Sylfaen"/>
                <w:sz w:val="20"/>
                <w:szCs w:val="20"/>
                <w:lang w:val="hy-AM"/>
              </w:rPr>
            </w:pPr>
            <w:r w:rsidRPr="00D34FCB">
              <w:rPr>
                <w:rFonts w:ascii="GHEA Grapalat" w:hAnsi="GHEA Grapalat" w:cs="Sylfaen"/>
                <w:sz w:val="20"/>
                <w:szCs w:val="20"/>
                <w:lang w:val="hy-AM"/>
              </w:rPr>
              <w:t>Միևնույն ժամանակ, նշված որոշումը բողոքարկելու հնարավորություն Նախագծով նախատեսված չէ, կարող է խնդրահարույց լինել անձի իրավունքների պաշտպանության տեսանկյունից:</w:t>
            </w:r>
          </w:p>
          <w:p w:rsidR="0071105D" w:rsidRPr="00D34FCB" w:rsidRDefault="0071105D" w:rsidP="0071105D">
            <w:pPr>
              <w:shd w:val="clear" w:color="auto" w:fill="FFFFFF"/>
              <w:tabs>
                <w:tab w:val="left" w:pos="1080"/>
              </w:tabs>
              <w:spacing w:after="0" w:line="240" w:lineRule="auto"/>
              <w:jc w:val="both"/>
              <w:rPr>
                <w:rFonts w:ascii="GHEA Grapalat" w:hAnsi="GHEA Grapalat" w:cs="Sylfaen"/>
                <w:sz w:val="20"/>
                <w:szCs w:val="20"/>
                <w:lang w:val="hy-AM"/>
              </w:rPr>
            </w:pPr>
            <w:r w:rsidRPr="00D34FCB">
              <w:rPr>
                <w:rFonts w:ascii="GHEA Grapalat" w:hAnsi="GHEA Grapalat" w:cs="Sylfaen"/>
                <w:sz w:val="20"/>
                <w:szCs w:val="20"/>
                <w:lang w:val="hy-AM"/>
              </w:rPr>
              <w:t>Հետևաբար, առաջարկում ենք 1-ին նախագծի հավելվածում համապատասխան կարգավորումներ ավելացնել, որոնց համաձայն՝ անձը հնարավորություն կունենա բողոքարկել մրցույթին մասնակցել չթույլատրելու մասին քաղաքացիական ծառայության գրասենյակի ղեկավարի կողմից կայացված որոշումը: Միաժամանակ, անհրաժեշտ է նշել բողոքարկման մարմինը, բողոքարկման կարգը և ժամկետները:</w:t>
            </w:r>
          </w:p>
        </w:tc>
        <w:tc>
          <w:tcPr>
            <w:tcW w:w="2936" w:type="dxa"/>
          </w:tcPr>
          <w:p w:rsidR="0071105D" w:rsidRPr="007F3BC7" w:rsidRDefault="0071105D" w:rsidP="0071105D">
            <w:pPr>
              <w:spacing w:line="240" w:lineRule="auto"/>
              <w:jc w:val="center"/>
              <w:rPr>
                <w:rFonts w:ascii="GHEA Grapalat" w:hAnsi="GHEA Grapalat" w:cs="Sylfaen"/>
                <w:sz w:val="20"/>
                <w:szCs w:val="20"/>
                <w:lang w:val="hy-AM"/>
              </w:rPr>
            </w:pPr>
            <w:r w:rsidRPr="007F3BC7">
              <w:rPr>
                <w:rFonts w:ascii="GHEA Grapalat" w:hAnsi="GHEA Grapalat" w:cs="Sylfaen"/>
                <w:sz w:val="20"/>
                <w:szCs w:val="20"/>
                <w:lang w:val="hy-AM"/>
              </w:rPr>
              <w:t>Թեստավորման մասնակցության որոշման բողոքարկման մասին դրույթ Օրենքով սահմանված չէ: Թեստավորման մասնակցության որոշումը կայացնում է գլխավոր քարտուղարը, գլխավոր քարտուղարի մրցույթի  դեպքում՝ ՔԾ գրասենյակի պետը, և նշված որոշման բողոքարկումը վերադասին չի նախատեսվում, քանի որ քաղաքական պաշտոն զբաղեցնող անձինք ներառված չեն քաղաքացիական ծառայության գործընթացների կազմակերպման մեջ:</w:t>
            </w:r>
          </w:p>
        </w:tc>
        <w:tc>
          <w:tcPr>
            <w:tcW w:w="2840" w:type="dxa"/>
          </w:tcPr>
          <w:p w:rsidR="0071105D" w:rsidRPr="007F3BC7" w:rsidRDefault="0071105D" w:rsidP="0071105D">
            <w:pPr>
              <w:spacing w:line="240" w:lineRule="auto"/>
              <w:jc w:val="center"/>
              <w:rPr>
                <w:rFonts w:ascii="GHEA Grapalat" w:hAnsi="GHEA Grapalat" w:cs="Sylfaen"/>
                <w:sz w:val="20"/>
                <w:szCs w:val="20"/>
                <w:lang w:val="hy-AM"/>
              </w:rPr>
            </w:pPr>
          </w:p>
        </w:tc>
      </w:tr>
      <w:tr w:rsidR="0071105D" w:rsidRPr="00041835" w:rsidTr="0073191A">
        <w:trPr>
          <w:trHeight w:val="57"/>
        </w:trPr>
        <w:tc>
          <w:tcPr>
            <w:tcW w:w="607" w:type="dxa"/>
            <w:vMerge/>
          </w:tcPr>
          <w:p w:rsidR="0071105D" w:rsidRPr="00445969" w:rsidRDefault="0071105D" w:rsidP="0071105D">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71105D" w:rsidRPr="00445969" w:rsidRDefault="0071105D" w:rsidP="0071105D">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71105D" w:rsidRPr="00D34FCB" w:rsidRDefault="0071105D" w:rsidP="0071105D">
            <w:pPr>
              <w:shd w:val="clear" w:color="auto" w:fill="FFFFFF"/>
              <w:tabs>
                <w:tab w:val="left" w:pos="1080"/>
              </w:tabs>
              <w:spacing w:after="0" w:line="240" w:lineRule="auto"/>
              <w:jc w:val="both"/>
              <w:rPr>
                <w:rFonts w:ascii="GHEA Grapalat" w:hAnsi="GHEA Grapalat" w:cs="Sylfaen"/>
                <w:sz w:val="20"/>
                <w:szCs w:val="20"/>
                <w:lang w:val="hy-AM"/>
              </w:rPr>
            </w:pPr>
            <w:r w:rsidRPr="00D34FCB">
              <w:rPr>
                <w:rFonts w:ascii="GHEA Grapalat" w:hAnsi="GHEA Grapalat" w:cs="Sylfaen"/>
                <w:sz w:val="20"/>
                <w:szCs w:val="20"/>
                <w:lang w:val="hy-AM"/>
              </w:rPr>
              <w:t>1-ին նախագծի հավելվածի 90-րդ կետի 7-րդ ենթակետի համաձայն՝ թեստավորման մասնակիցներին արգելվում է անջատել կամ վերագործարկել համակարգիչը, կապուղիները կամ դրանց սնուցումը, կամ իրականացնել էլեկտրոնային համակարգի կամ համակարգչի սովորական աշխատանքը խափանող այլ գործողություններ: Նույն հավելվածի 91-րդ կետի համաձայն՝ մասնակցի կողմից սույն կարգի 90-րդ կետում նշված արգելված գործողությունները կատարելու դեպքում` դադարեցվում է մասնակցի աշխատանքը, այն ճանաչվում է անվավեր և գնահատվում է զրո միավոր:</w:t>
            </w:r>
          </w:p>
          <w:p w:rsidR="0071105D" w:rsidRPr="00D34FCB" w:rsidRDefault="0071105D" w:rsidP="0071105D">
            <w:pPr>
              <w:shd w:val="clear" w:color="auto" w:fill="FFFFFF"/>
              <w:tabs>
                <w:tab w:val="left" w:pos="1080"/>
              </w:tabs>
              <w:spacing w:after="0" w:line="240" w:lineRule="auto"/>
              <w:jc w:val="both"/>
              <w:rPr>
                <w:rFonts w:ascii="GHEA Grapalat" w:hAnsi="GHEA Grapalat" w:cs="Sylfaen"/>
                <w:sz w:val="20"/>
                <w:szCs w:val="20"/>
                <w:lang w:val="hy-AM"/>
              </w:rPr>
            </w:pPr>
            <w:r w:rsidRPr="00D34FCB">
              <w:rPr>
                <w:rFonts w:ascii="GHEA Grapalat" w:hAnsi="GHEA Grapalat" w:cs="Sylfaen"/>
                <w:sz w:val="20"/>
                <w:szCs w:val="20"/>
                <w:lang w:val="hy-AM"/>
              </w:rPr>
              <w:lastRenderedPageBreak/>
              <w:t xml:space="preserve">Նմանատիպ կարգավորումներ նախատեսված է նաև 2-րդ նախագծի հավելվածի </w:t>
            </w:r>
            <w:r w:rsidRPr="00D34FCB">
              <w:rPr>
                <w:rFonts w:ascii="GHEA Grapalat" w:hAnsi="GHEA Grapalat" w:cs="Sylfaen"/>
                <w:sz w:val="20"/>
                <w:szCs w:val="20"/>
                <w:lang w:val="hy-AM"/>
              </w:rPr>
              <w:br/>
              <w:t>32-րդ կետի 7-րդ ենթակետում և 33-րդ կետում:</w:t>
            </w:r>
          </w:p>
          <w:p w:rsidR="0071105D" w:rsidRPr="00D34FCB" w:rsidRDefault="0071105D" w:rsidP="0071105D">
            <w:pPr>
              <w:shd w:val="clear" w:color="auto" w:fill="FFFFFF"/>
              <w:tabs>
                <w:tab w:val="left" w:pos="1080"/>
              </w:tabs>
              <w:spacing w:after="0" w:line="240" w:lineRule="auto"/>
              <w:jc w:val="both"/>
              <w:rPr>
                <w:rFonts w:ascii="GHEA Grapalat" w:hAnsi="GHEA Grapalat" w:cs="Sylfaen"/>
                <w:sz w:val="20"/>
                <w:szCs w:val="20"/>
                <w:lang w:val="hy-AM"/>
              </w:rPr>
            </w:pPr>
            <w:r w:rsidRPr="00D34FCB">
              <w:rPr>
                <w:rFonts w:ascii="GHEA Grapalat" w:hAnsi="GHEA Grapalat" w:cs="Sylfaen"/>
                <w:sz w:val="20"/>
                <w:szCs w:val="20"/>
                <w:lang w:val="hy-AM"/>
              </w:rPr>
              <w:t>Միևնույն ժամանակ, նախագծերի հավելվածներով սահմանված չեն կարգավորումներ այն դեպքերի վերաբերյալ, երբ համակարգիչը խոտանվում է: Նման դեպքերի վերաբերյալ կարգավորման բացակայությունը կարող է պրակտիկայում խնդիրներ առաջացնել, ուստի առաջարկում ենք նախագծերի հավելվածներում համապատասխան կարգավորումներ նախատեսել:</w:t>
            </w:r>
          </w:p>
        </w:tc>
        <w:tc>
          <w:tcPr>
            <w:tcW w:w="2936" w:type="dxa"/>
          </w:tcPr>
          <w:p w:rsidR="0071105D" w:rsidRPr="007F3BC7" w:rsidRDefault="0071105D" w:rsidP="0071105D">
            <w:pPr>
              <w:spacing w:line="240" w:lineRule="auto"/>
              <w:jc w:val="center"/>
              <w:rPr>
                <w:rFonts w:ascii="GHEA Grapalat" w:hAnsi="GHEA Grapalat" w:cs="Sylfaen"/>
                <w:sz w:val="20"/>
                <w:szCs w:val="20"/>
                <w:lang w:val="hy-AM"/>
              </w:rPr>
            </w:pPr>
            <w:r w:rsidRPr="007F3BC7">
              <w:rPr>
                <w:rFonts w:ascii="GHEA Grapalat" w:hAnsi="GHEA Grapalat" w:cs="Sylfaen"/>
                <w:sz w:val="20"/>
                <w:szCs w:val="20"/>
                <w:lang w:val="hy-AM"/>
              </w:rPr>
              <w:lastRenderedPageBreak/>
              <w:t>Թեստավորման անցկացման էլեկտրոնային համակարգի տեխնիկական խափանումների դեպքերում Նախագծով սահմանված են կարգավորումներ: Տեխնիկական խափանումների մեջ ներառվում են նաև համակարգիչների խոտանումը:</w:t>
            </w:r>
          </w:p>
        </w:tc>
        <w:tc>
          <w:tcPr>
            <w:tcW w:w="2840" w:type="dxa"/>
          </w:tcPr>
          <w:p w:rsidR="0071105D" w:rsidRPr="007F3BC7" w:rsidRDefault="0071105D" w:rsidP="0071105D">
            <w:pPr>
              <w:spacing w:line="240" w:lineRule="auto"/>
              <w:jc w:val="center"/>
              <w:rPr>
                <w:rFonts w:ascii="GHEA Grapalat" w:hAnsi="GHEA Grapalat" w:cs="Sylfaen"/>
                <w:sz w:val="20"/>
                <w:szCs w:val="20"/>
                <w:lang w:val="hy-AM"/>
              </w:rPr>
            </w:pPr>
          </w:p>
        </w:tc>
      </w:tr>
      <w:tr w:rsidR="0071105D" w:rsidRPr="00041835" w:rsidTr="0073191A">
        <w:trPr>
          <w:trHeight w:val="57"/>
        </w:trPr>
        <w:tc>
          <w:tcPr>
            <w:tcW w:w="607" w:type="dxa"/>
            <w:vMerge/>
          </w:tcPr>
          <w:p w:rsidR="0071105D" w:rsidRPr="00445969" w:rsidRDefault="0071105D" w:rsidP="0071105D">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71105D" w:rsidRPr="00445969" w:rsidRDefault="0071105D" w:rsidP="0071105D">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71105D" w:rsidRPr="00D34FCB" w:rsidRDefault="0071105D" w:rsidP="0071105D">
            <w:pPr>
              <w:shd w:val="clear" w:color="auto" w:fill="FFFFFF"/>
              <w:tabs>
                <w:tab w:val="left" w:pos="1080"/>
              </w:tabs>
              <w:spacing w:after="0" w:line="240" w:lineRule="auto"/>
              <w:jc w:val="both"/>
              <w:rPr>
                <w:rFonts w:ascii="GHEA Grapalat" w:hAnsi="GHEA Grapalat" w:cs="Sylfaen"/>
                <w:sz w:val="20"/>
                <w:szCs w:val="20"/>
                <w:lang w:val="hy-AM"/>
              </w:rPr>
            </w:pPr>
            <w:r w:rsidRPr="00D34FCB">
              <w:rPr>
                <w:rFonts w:ascii="GHEA Grapalat" w:hAnsi="GHEA Grapalat" w:cs="Sylfaen"/>
                <w:sz w:val="20"/>
                <w:szCs w:val="20"/>
                <w:lang w:val="hy-AM"/>
              </w:rPr>
              <w:t xml:space="preserve">1-ին նախագծի հավելվածի 104-րդ կետի համաձայն՝ թեստավորման արդյունքների հետ համաձայն չլինելու դեպքում մրցույթի մասնակիցը քաղաքացիական ծառայության տեղեկատվական հարթակի թեստավորման անցկացման  էլեկտրոնային համակարգով կարող է բողոք ներկայացնել՝ թեստի կատարումն իր կողմից ավարտելուց կամ թեստավորման սահմանված ժամկետի ավարտից և թեստավորման իր արդյունքների մասին տեղեկանալուց հետո՝ տասը րոպեի ընթացքում, առանց դուրս գալու թեստավորման անցկացման սենյակից:  Նմանատիպ կարգավորում սահմանված է նաև </w:t>
            </w:r>
            <w:r w:rsidRPr="00D34FCB">
              <w:rPr>
                <w:rFonts w:ascii="GHEA Grapalat" w:hAnsi="GHEA Grapalat" w:cs="Sylfaen"/>
                <w:sz w:val="20"/>
                <w:szCs w:val="20"/>
                <w:lang w:val="hy-AM"/>
              </w:rPr>
              <w:br/>
              <w:t>2-րդ նախագծի հավելվածի 50-րդ կետում միայն այն տարբերությամբ, որ այս դեպքում ժամկետ սահմանված չէ:</w:t>
            </w:r>
          </w:p>
          <w:p w:rsidR="0071105D" w:rsidRPr="00D34FCB" w:rsidRDefault="0071105D" w:rsidP="0071105D">
            <w:pPr>
              <w:shd w:val="clear" w:color="auto" w:fill="FFFFFF"/>
              <w:tabs>
                <w:tab w:val="left" w:pos="1080"/>
              </w:tabs>
              <w:spacing w:after="0" w:line="240" w:lineRule="auto"/>
              <w:jc w:val="both"/>
              <w:rPr>
                <w:rFonts w:ascii="GHEA Grapalat" w:hAnsi="GHEA Grapalat" w:cs="Sylfaen"/>
                <w:sz w:val="20"/>
                <w:szCs w:val="20"/>
                <w:lang w:val="hy-AM"/>
              </w:rPr>
            </w:pPr>
            <w:r w:rsidRPr="00D34FCB">
              <w:rPr>
                <w:rFonts w:ascii="GHEA Grapalat" w:hAnsi="GHEA Grapalat" w:cs="Sylfaen"/>
                <w:sz w:val="20"/>
                <w:szCs w:val="20"/>
                <w:lang w:val="hy-AM"/>
              </w:rPr>
              <w:t>Պետք է նշել, որ Օրենքի 10-րդ հոդվածի 11-րդ մասի համաձայն՝ թեստավորման արդյունքների հետ համաձայն չլինելու դեպքում մրցույթի մասնակիցն իր արդյունքների մասով կարող է բողոք ներկայացնել գլխավոր քարտուղարին, իսկ գլխավոր քարտուղարի մրցույթի դեպքում՝ քաղաքացիական</w:t>
            </w:r>
            <w:r w:rsidRPr="00D34FCB">
              <w:rPr>
                <w:rFonts w:cs="Calibri"/>
                <w:sz w:val="20"/>
                <w:szCs w:val="20"/>
                <w:lang w:val="hy-AM"/>
              </w:rPr>
              <w:t> </w:t>
            </w:r>
            <w:r w:rsidRPr="00D34FCB">
              <w:rPr>
                <w:rFonts w:ascii="GHEA Grapalat" w:hAnsi="GHEA Grapalat" w:cs="Sylfaen"/>
                <w:sz w:val="20"/>
                <w:szCs w:val="20"/>
                <w:lang w:val="hy-AM"/>
              </w:rPr>
              <w:t>ծառայության</w:t>
            </w:r>
            <w:r w:rsidRPr="00D34FCB">
              <w:rPr>
                <w:rFonts w:cs="Calibri"/>
                <w:sz w:val="20"/>
                <w:szCs w:val="20"/>
                <w:lang w:val="hy-AM"/>
              </w:rPr>
              <w:t> </w:t>
            </w:r>
            <w:r w:rsidRPr="00D34FCB">
              <w:rPr>
                <w:rFonts w:ascii="GHEA Grapalat" w:hAnsi="GHEA Grapalat" w:cs="Sylfaen"/>
                <w:sz w:val="20"/>
                <w:szCs w:val="20"/>
                <w:lang w:val="hy-AM"/>
              </w:rPr>
              <w:t>գրասենյակի ղեկավարին:</w:t>
            </w:r>
          </w:p>
          <w:p w:rsidR="0071105D" w:rsidRPr="00D34FCB" w:rsidRDefault="0071105D" w:rsidP="0071105D">
            <w:pPr>
              <w:shd w:val="clear" w:color="auto" w:fill="FFFFFF"/>
              <w:tabs>
                <w:tab w:val="left" w:pos="1080"/>
              </w:tabs>
              <w:spacing w:after="0" w:line="240" w:lineRule="auto"/>
              <w:jc w:val="both"/>
              <w:rPr>
                <w:rFonts w:ascii="GHEA Grapalat" w:hAnsi="GHEA Grapalat" w:cs="Sylfaen"/>
                <w:sz w:val="20"/>
                <w:szCs w:val="20"/>
                <w:lang w:val="hy-AM"/>
              </w:rPr>
            </w:pPr>
            <w:r w:rsidRPr="00D34FCB">
              <w:rPr>
                <w:rFonts w:ascii="GHEA Grapalat" w:hAnsi="GHEA Grapalat" w:cs="Sylfaen"/>
                <w:sz w:val="20"/>
                <w:szCs w:val="20"/>
                <w:lang w:val="hy-AM"/>
              </w:rPr>
              <w:t>Ի տարբերություն Օրենքի այլ դրույթների՝ (օրինակ՝ Օրենքի 10-րդ հոդվածի 5-րդ մասում սահմանված է քաղաքացու կողմից մրցույթին մասնակցելու համար փաստաթղթերը էլեկտրոնային տարբերակով ներկայացնելու պահանջ), Օրենքի նշված դրույթում էլեկտրոնային բողոքարկման պահանջ սահմանված չէ:</w:t>
            </w:r>
          </w:p>
          <w:p w:rsidR="0071105D" w:rsidRPr="00D34FCB" w:rsidRDefault="0071105D" w:rsidP="0071105D">
            <w:pPr>
              <w:shd w:val="clear" w:color="auto" w:fill="FFFFFF"/>
              <w:tabs>
                <w:tab w:val="left" w:pos="1080"/>
              </w:tabs>
              <w:spacing w:after="0" w:line="240" w:lineRule="auto"/>
              <w:jc w:val="both"/>
              <w:rPr>
                <w:rFonts w:ascii="GHEA Grapalat" w:hAnsi="GHEA Grapalat" w:cs="Sylfaen"/>
                <w:sz w:val="20"/>
                <w:szCs w:val="20"/>
                <w:lang w:val="hy-AM"/>
              </w:rPr>
            </w:pPr>
            <w:r w:rsidRPr="00D34FCB">
              <w:rPr>
                <w:rFonts w:ascii="GHEA Grapalat" w:hAnsi="GHEA Grapalat" w:cs="Sylfaen"/>
                <w:sz w:val="20"/>
                <w:szCs w:val="20"/>
                <w:lang w:val="hy-AM"/>
              </w:rPr>
              <w:t xml:space="preserve">Ինչ վերաբերում է թեստավորման արդյունքի վերաբերյալ բողոք ներկայացնելու ժամկետին և մինչև սենյակից դուրս գալը բողոք ներկայացնելու պահանջին, կարծում ենք նշված դրույթները խնդրահարույց են անձի իրավունքների պաշտպանության տեսանկյունից: Բողոքարկման նման կարգ և ժամկետ սահմանելը կարող է սահմանափակել անձի բողոք ներկայացնելու իրավունքը, քանի որ հաճախ անձը հիմնավորումներ կարող է ներկայացնել միայն համապատասխան իրավական ակտերը ուսումնասիրելուց </w:t>
            </w:r>
            <w:r w:rsidRPr="00D34FCB">
              <w:rPr>
                <w:rFonts w:ascii="GHEA Grapalat" w:hAnsi="GHEA Grapalat" w:cs="Sylfaen"/>
                <w:sz w:val="20"/>
                <w:szCs w:val="20"/>
                <w:lang w:val="hy-AM"/>
              </w:rPr>
              <w:lastRenderedPageBreak/>
              <w:t>հետո, որը հնարավոր չէ տեղում իրականացնել՝ այն էլ այդքան կարճ ժամկետում: Հնարավոր են նաև իրավիճակներ, որ մրցույթի մասնակիցը բողոքարկի թեստավորման արդյունքը՝ կարծելով, թե սխալ է գնահատվել, սակայն եթե համապատասխան իրավական ակտերը ուսումնասիրեր, թեստավորման արդյունքը չէր բողոքարկի:</w:t>
            </w:r>
          </w:p>
          <w:p w:rsidR="0071105D" w:rsidRPr="00D34FCB" w:rsidRDefault="0071105D" w:rsidP="0071105D">
            <w:pPr>
              <w:shd w:val="clear" w:color="auto" w:fill="FFFFFF"/>
              <w:tabs>
                <w:tab w:val="left" w:pos="1080"/>
              </w:tabs>
              <w:spacing w:after="0" w:line="240" w:lineRule="auto"/>
              <w:jc w:val="both"/>
              <w:rPr>
                <w:rFonts w:ascii="GHEA Grapalat" w:hAnsi="GHEA Grapalat" w:cs="Sylfaen"/>
                <w:sz w:val="20"/>
                <w:szCs w:val="20"/>
                <w:lang w:val="hy-AM"/>
              </w:rPr>
            </w:pPr>
            <w:r w:rsidRPr="00D34FCB">
              <w:rPr>
                <w:rFonts w:ascii="GHEA Grapalat" w:hAnsi="GHEA Grapalat" w:cs="Sylfaen"/>
                <w:sz w:val="20"/>
                <w:szCs w:val="20"/>
                <w:lang w:val="hy-AM"/>
              </w:rPr>
              <w:t>Ելնելով վերոգրյալից՝ առաջարկում ենք թեստավորման արդյունքի բողոքարկման համար մրցույթի մասնակցին տրամադրել ավելի երկար ժամկետ (առնվազն՝ 1 օր):</w:t>
            </w:r>
          </w:p>
        </w:tc>
        <w:tc>
          <w:tcPr>
            <w:tcW w:w="2936" w:type="dxa"/>
          </w:tcPr>
          <w:p w:rsidR="0071105D" w:rsidRPr="007F3BC7" w:rsidRDefault="0071105D" w:rsidP="000E0343">
            <w:pPr>
              <w:spacing w:line="240" w:lineRule="auto"/>
              <w:jc w:val="center"/>
              <w:rPr>
                <w:rFonts w:ascii="GHEA Grapalat" w:hAnsi="GHEA Grapalat" w:cs="Sylfaen"/>
                <w:sz w:val="20"/>
                <w:szCs w:val="20"/>
                <w:lang w:val="hy-AM"/>
              </w:rPr>
            </w:pPr>
            <w:r w:rsidRPr="007F3BC7">
              <w:rPr>
                <w:rFonts w:ascii="GHEA Grapalat" w:hAnsi="GHEA Grapalat" w:cs="Sylfaen"/>
                <w:sz w:val="20"/>
                <w:szCs w:val="20"/>
                <w:lang w:val="hy-AM"/>
              </w:rPr>
              <w:lastRenderedPageBreak/>
              <w:t>Ընդունվել է</w:t>
            </w:r>
            <w:r w:rsidR="000E0343">
              <w:rPr>
                <w:rFonts w:ascii="GHEA Grapalat" w:hAnsi="GHEA Grapalat" w:cs="Sylfaen"/>
                <w:sz w:val="20"/>
                <w:szCs w:val="20"/>
                <w:lang w:val="hy-AM"/>
              </w:rPr>
              <w:t>:</w:t>
            </w:r>
          </w:p>
        </w:tc>
        <w:tc>
          <w:tcPr>
            <w:tcW w:w="2840" w:type="dxa"/>
          </w:tcPr>
          <w:p w:rsidR="0071105D" w:rsidRPr="007F3BC7" w:rsidRDefault="000E0343" w:rsidP="0071105D">
            <w:pPr>
              <w:spacing w:line="240" w:lineRule="auto"/>
              <w:jc w:val="center"/>
              <w:rPr>
                <w:rFonts w:ascii="GHEA Grapalat" w:hAnsi="GHEA Grapalat" w:cs="Sylfaen"/>
                <w:sz w:val="20"/>
                <w:szCs w:val="20"/>
                <w:lang w:val="hy-AM"/>
              </w:rPr>
            </w:pPr>
            <w:r>
              <w:rPr>
                <w:rFonts w:ascii="GHEA Grapalat" w:hAnsi="GHEA Grapalat" w:cs="Sylfaen"/>
                <w:sz w:val="20"/>
                <w:szCs w:val="20"/>
                <w:lang w:val="hy-AM"/>
              </w:rPr>
              <w:t>Կատարվել է համապատասխան փոփոխություն:</w:t>
            </w:r>
          </w:p>
        </w:tc>
      </w:tr>
      <w:tr w:rsidR="0071105D" w:rsidRPr="00041835" w:rsidTr="0073191A">
        <w:trPr>
          <w:trHeight w:val="57"/>
        </w:trPr>
        <w:tc>
          <w:tcPr>
            <w:tcW w:w="607" w:type="dxa"/>
            <w:vMerge/>
          </w:tcPr>
          <w:p w:rsidR="0071105D" w:rsidRPr="00445969" w:rsidRDefault="0071105D" w:rsidP="0071105D">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71105D" w:rsidRPr="00445969" w:rsidRDefault="0071105D" w:rsidP="0071105D">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71105D" w:rsidRPr="00D34FCB" w:rsidRDefault="0071105D" w:rsidP="0071105D">
            <w:pPr>
              <w:shd w:val="clear" w:color="auto" w:fill="FFFFFF"/>
              <w:tabs>
                <w:tab w:val="left" w:pos="1080"/>
              </w:tabs>
              <w:spacing w:after="0" w:line="240" w:lineRule="auto"/>
              <w:jc w:val="both"/>
              <w:rPr>
                <w:rFonts w:ascii="GHEA Grapalat" w:hAnsi="GHEA Grapalat" w:cs="Sylfaen"/>
                <w:sz w:val="20"/>
                <w:szCs w:val="20"/>
                <w:lang w:val="hy-AM"/>
              </w:rPr>
            </w:pPr>
            <w:r w:rsidRPr="00D34FCB">
              <w:rPr>
                <w:rFonts w:ascii="GHEA Grapalat" w:hAnsi="GHEA Grapalat" w:cs="Sylfaen"/>
                <w:sz w:val="20"/>
                <w:szCs w:val="20"/>
                <w:lang w:val="hy-AM"/>
              </w:rPr>
              <w:t>1-ին նախագծի հավելվածի 111-րդ կետի համաձայն՝ մրցույթի նախապատրաստական աշխատանքներն իրականացնող ստորաբաժանման կողմից թեստավորման արդյունքների բողոքարկման վերաբերյալ կայացված որոշման մասին տեղեկատվությունը հրապարկվում է քաղաքացիական ծառայության տեղեկատվական հարթակում: Նմանատիպ կարգավորում է նախատեսված նաև 2-րդ նախագծի 57-րդ կետում:</w:t>
            </w:r>
          </w:p>
          <w:p w:rsidR="0071105D" w:rsidRPr="00D34FCB" w:rsidRDefault="0071105D" w:rsidP="0071105D">
            <w:pPr>
              <w:shd w:val="clear" w:color="auto" w:fill="FFFFFF"/>
              <w:tabs>
                <w:tab w:val="left" w:pos="1080"/>
              </w:tabs>
              <w:spacing w:after="0" w:line="240" w:lineRule="auto"/>
              <w:jc w:val="both"/>
              <w:rPr>
                <w:rFonts w:ascii="GHEA Grapalat" w:hAnsi="GHEA Grapalat" w:cs="Sylfaen"/>
                <w:sz w:val="20"/>
                <w:szCs w:val="20"/>
                <w:lang w:val="hy-AM"/>
              </w:rPr>
            </w:pPr>
            <w:r w:rsidRPr="00D34FCB">
              <w:rPr>
                <w:rFonts w:ascii="GHEA Grapalat" w:hAnsi="GHEA Grapalat" w:cs="Sylfaen"/>
                <w:sz w:val="20"/>
                <w:szCs w:val="20"/>
                <w:lang w:val="hy-AM"/>
              </w:rPr>
              <w:t>Մինչդեռ, կարծում ենք, որ բացի քաղաքացիական ծառայության տեղեկատվական հարթակում թեստավորման արդյունքների բողոքարկման վերաբերյալ կայացված որոշման մասին հրապարակելուց, անհրաժեշտ է նաև մրցույթի արդյունքը բողոքարկած անձին օրենքով սահմանված կարգով անհատապես ծանուցել՝ ուղարկելով համապատասխան որոշումը:</w:t>
            </w:r>
          </w:p>
          <w:p w:rsidR="0071105D" w:rsidRPr="00D34FCB" w:rsidRDefault="0071105D" w:rsidP="0071105D">
            <w:pPr>
              <w:shd w:val="clear" w:color="auto" w:fill="FFFFFF"/>
              <w:tabs>
                <w:tab w:val="left" w:pos="1080"/>
              </w:tabs>
              <w:spacing w:after="0" w:line="240" w:lineRule="auto"/>
              <w:jc w:val="both"/>
              <w:rPr>
                <w:rFonts w:ascii="GHEA Grapalat" w:hAnsi="GHEA Grapalat" w:cs="Sylfaen"/>
                <w:sz w:val="20"/>
                <w:szCs w:val="20"/>
                <w:lang w:val="hy-AM"/>
              </w:rPr>
            </w:pPr>
            <w:r w:rsidRPr="00D34FCB">
              <w:rPr>
                <w:rFonts w:ascii="GHEA Grapalat" w:hAnsi="GHEA Grapalat" w:cs="Sylfaen"/>
                <w:sz w:val="20"/>
                <w:szCs w:val="20"/>
                <w:lang w:val="hy-AM"/>
              </w:rPr>
              <w:t>Հետևաբար, առաջարկում ենք նախագծերում նախատեսել համապատասխան կարգավորումներ:</w:t>
            </w:r>
          </w:p>
        </w:tc>
        <w:tc>
          <w:tcPr>
            <w:tcW w:w="2936" w:type="dxa"/>
          </w:tcPr>
          <w:p w:rsidR="0071105D" w:rsidRPr="007F3BC7" w:rsidRDefault="0071105D" w:rsidP="0071105D">
            <w:pPr>
              <w:spacing w:line="240" w:lineRule="auto"/>
              <w:jc w:val="center"/>
              <w:rPr>
                <w:rFonts w:ascii="GHEA Grapalat" w:hAnsi="GHEA Grapalat" w:cs="Sylfaen"/>
                <w:sz w:val="20"/>
                <w:szCs w:val="20"/>
                <w:lang w:val="hy-AM"/>
              </w:rPr>
            </w:pPr>
            <w:r w:rsidRPr="007F3BC7">
              <w:rPr>
                <w:rFonts w:ascii="GHEA Grapalat" w:hAnsi="GHEA Grapalat" w:cs="Sylfaen"/>
                <w:sz w:val="20"/>
                <w:szCs w:val="20"/>
                <w:lang w:val="hy-AM"/>
              </w:rPr>
              <w:t>Ընդունվել է:</w:t>
            </w:r>
          </w:p>
        </w:tc>
        <w:tc>
          <w:tcPr>
            <w:tcW w:w="2840" w:type="dxa"/>
          </w:tcPr>
          <w:p w:rsidR="0071105D" w:rsidRPr="007F3BC7" w:rsidRDefault="0071105D" w:rsidP="0071105D">
            <w:pPr>
              <w:spacing w:line="240" w:lineRule="auto"/>
              <w:jc w:val="center"/>
              <w:rPr>
                <w:rFonts w:ascii="GHEA Grapalat" w:hAnsi="GHEA Grapalat" w:cs="Sylfaen"/>
                <w:sz w:val="20"/>
                <w:szCs w:val="20"/>
                <w:lang w:val="hy-AM"/>
              </w:rPr>
            </w:pPr>
            <w:r w:rsidRPr="007F3BC7">
              <w:rPr>
                <w:rFonts w:ascii="GHEA Grapalat" w:hAnsi="GHEA Grapalat" w:cs="Sylfaen"/>
                <w:sz w:val="20"/>
                <w:szCs w:val="20"/>
                <w:lang w:val="hy-AM"/>
              </w:rPr>
              <w:t>Նախագծի 106-րդ կետը խմբագրվել է:</w:t>
            </w:r>
          </w:p>
        </w:tc>
      </w:tr>
      <w:tr w:rsidR="0071105D" w:rsidRPr="00041835" w:rsidTr="0073191A">
        <w:trPr>
          <w:trHeight w:val="57"/>
        </w:trPr>
        <w:tc>
          <w:tcPr>
            <w:tcW w:w="607" w:type="dxa"/>
            <w:vMerge/>
          </w:tcPr>
          <w:p w:rsidR="0071105D" w:rsidRPr="00445969" w:rsidRDefault="0071105D" w:rsidP="0071105D">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71105D" w:rsidRPr="00445969" w:rsidRDefault="0071105D" w:rsidP="0071105D">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71105D" w:rsidRPr="00D34FCB" w:rsidRDefault="0071105D" w:rsidP="0071105D">
            <w:pPr>
              <w:shd w:val="clear" w:color="auto" w:fill="FFFFFF"/>
              <w:tabs>
                <w:tab w:val="left" w:pos="1080"/>
              </w:tabs>
              <w:spacing w:after="0" w:line="240" w:lineRule="auto"/>
              <w:jc w:val="both"/>
              <w:rPr>
                <w:rFonts w:ascii="GHEA Grapalat" w:hAnsi="GHEA Grapalat" w:cs="Sylfaen"/>
                <w:sz w:val="20"/>
                <w:szCs w:val="20"/>
                <w:lang w:val="hy-AM"/>
              </w:rPr>
            </w:pPr>
            <w:r w:rsidRPr="00D34FCB">
              <w:rPr>
                <w:rFonts w:ascii="GHEA Grapalat" w:hAnsi="GHEA Grapalat" w:cs="Sylfaen"/>
                <w:sz w:val="20"/>
                <w:szCs w:val="20"/>
                <w:lang w:val="hy-AM"/>
              </w:rPr>
              <w:t>1-ին նախագծի հավելվածի Ձև 1-ում նախատեսված է հանրային ծառայության համարանիշը ներկայացնելու պահանջ: Նման պահանջ նախատեսված է նաև 2-րդ նախագծի Ձև 1-ում:</w:t>
            </w:r>
          </w:p>
          <w:p w:rsidR="0071105D" w:rsidRPr="00D34FCB" w:rsidRDefault="0071105D" w:rsidP="0071105D">
            <w:pPr>
              <w:shd w:val="clear" w:color="auto" w:fill="FFFFFF"/>
              <w:tabs>
                <w:tab w:val="left" w:pos="1080"/>
              </w:tabs>
              <w:spacing w:after="0" w:line="240" w:lineRule="auto"/>
              <w:jc w:val="both"/>
              <w:rPr>
                <w:rFonts w:ascii="GHEA Grapalat" w:hAnsi="GHEA Grapalat" w:cs="Sylfaen"/>
                <w:sz w:val="20"/>
                <w:szCs w:val="20"/>
                <w:lang w:val="hy-AM"/>
              </w:rPr>
            </w:pPr>
            <w:r w:rsidRPr="00D34FCB">
              <w:rPr>
                <w:rFonts w:ascii="GHEA Grapalat" w:hAnsi="GHEA Grapalat" w:cs="Sylfaen"/>
                <w:sz w:val="20"/>
                <w:szCs w:val="20"/>
                <w:lang w:val="hy-AM"/>
              </w:rPr>
              <w:t>Մինչդեռ, հանրային ծառայությունների համարանիշ ստանալուց հրաժարվելու դեպքում անձին տրվում է հանրային ծառայությունների համարանիշ չստանալու վերաբերյալ տեղեկանք («Հանրային ծառայությունների համարանիշի մասին» ՀՀ օրենքի 6-րդ հոդվածի 5-րդ մաս):</w:t>
            </w:r>
          </w:p>
          <w:p w:rsidR="0071105D" w:rsidRPr="00445969" w:rsidRDefault="0071105D" w:rsidP="0071105D">
            <w:pPr>
              <w:shd w:val="clear" w:color="auto" w:fill="FFFFFF"/>
              <w:tabs>
                <w:tab w:val="left" w:pos="1080"/>
              </w:tabs>
              <w:spacing w:after="0" w:line="240" w:lineRule="auto"/>
              <w:jc w:val="both"/>
              <w:rPr>
                <w:rFonts w:ascii="GHEA Grapalat" w:hAnsi="GHEA Grapalat" w:cs="Sylfaen"/>
                <w:lang w:val="hy-AM"/>
              </w:rPr>
            </w:pPr>
            <w:r w:rsidRPr="00D34FCB">
              <w:rPr>
                <w:rFonts w:ascii="GHEA Grapalat" w:hAnsi="GHEA Grapalat" w:cs="Sylfaen"/>
                <w:sz w:val="20"/>
                <w:szCs w:val="20"/>
                <w:lang w:val="hy-AM"/>
              </w:rPr>
              <w:t>Ելնելով վերոգրյալից՝ առաջարկում ենք նախագծերի համապատասխան ձևակերպումները համապատասխանեցնել «Հանրային ծառայությունների համարանիշի մասին» ՀՀ օրենքի 6-րդ հոդվածի 5-րդ մասում նշված ձևակերպմանը:</w:t>
            </w:r>
          </w:p>
        </w:tc>
        <w:tc>
          <w:tcPr>
            <w:tcW w:w="2936" w:type="dxa"/>
          </w:tcPr>
          <w:p w:rsidR="0071105D" w:rsidRPr="007F3BC7" w:rsidRDefault="0071105D" w:rsidP="0071105D">
            <w:pPr>
              <w:spacing w:line="240" w:lineRule="auto"/>
              <w:jc w:val="center"/>
              <w:rPr>
                <w:rFonts w:ascii="GHEA Grapalat" w:hAnsi="GHEA Grapalat" w:cs="Sylfaen"/>
                <w:sz w:val="20"/>
                <w:szCs w:val="20"/>
                <w:lang w:val="hy-AM"/>
              </w:rPr>
            </w:pPr>
            <w:r w:rsidRPr="007F3BC7">
              <w:rPr>
                <w:rFonts w:ascii="GHEA Grapalat" w:hAnsi="GHEA Grapalat" w:cs="Sylfaen"/>
                <w:sz w:val="20"/>
                <w:szCs w:val="20"/>
                <w:lang w:val="hy-AM"/>
              </w:rPr>
              <w:t>Ընդունվել է:</w:t>
            </w:r>
          </w:p>
        </w:tc>
        <w:tc>
          <w:tcPr>
            <w:tcW w:w="2840" w:type="dxa"/>
          </w:tcPr>
          <w:p w:rsidR="0071105D" w:rsidRPr="007F3BC7" w:rsidRDefault="0071105D" w:rsidP="0071105D">
            <w:pPr>
              <w:spacing w:line="240" w:lineRule="auto"/>
              <w:jc w:val="center"/>
              <w:rPr>
                <w:rFonts w:ascii="GHEA Grapalat" w:hAnsi="GHEA Grapalat" w:cs="Sylfaen"/>
                <w:sz w:val="20"/>
                <w:szCs w:val="20"/>
                <w:lang w:val="hy-AM"/>
              </w:rPr>
            </w:pPr>
            <w:r w:rsidRPr="007F3BC7">
              <w:rPr>
                <w:rFonts w:ascii="GHEA Grapalat" w:hAnsi="GHEA Grapalat" w:cs="Sylfaen"/>
                <w:sz w:val="20"/>
                <w:szCs w:val="20"/>
                <w:lang w:val="hy-AM"/>
              </w:rPr>
              <w:t>Նախագծի հավելվածի Ձև 1-ը խմբագրվել է:</w:t>
            </w:r>
          </w:p>
        </w:tc>
      </w:tr>
      <w:tr w:rsidR="0071105D" w:rsidRPr="00041835" w:rsidTr="0073191A">
        <w:trPr>
          <w:trHeight w:val="57"/>
        </w:trPr>
        <w:tc>
          <w:tcPr>
            <w:tcW w:w="607" w:type="dxa"/>
            <w:vMerge/>
          </w:tcPr>
          <w:p w:rsidR="0071105D" w:rsidRPr="00445969" w:rsidRDefault="0071105D" w:rsidP="0071105D">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71105D" w:rsidRPr="00445969" w:rsidRDefault="0071105D" w:rsidP="0071105D">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71105D" w:rsidRPr="00D34FCB" w:rsidRDefault="0071105D" w:rsidP="0071105D">
            <w:pPr>
              <w:shd w:val="clear" w:color="auto" w:fill="FFFFFF"/>
              <w:tabs>
                <w:tab w:val="left" w:pos="1080"/>
              </w:tabs>
              <w:spacing w:after="0" w:line="240" w:lineRule="auto"/>
              <w:jc w:val="both"/>
              <w:rPr>
                <w:rFonts w:ascii="GHEA Grapalat" w:hAnsi="GHEA Grapalat" w:cs="Sylfaen"/>
                <w:sz w:val="20"/>
                <w:szCs w:val="20"/>
                <w:lang w:val="hy-AM"/>
              </w:rPr>
            </w:pPr>
            <w:r w:rsidRPr="00D34FCB">
              <w:rPr>
                <w:rFonts w:ascii="GHEA Grapalat" w:hAnsi="GHEA Grapalat" w:cs="Sylfaen"/>
                <w:sz w:val="20"/>
                <w:szCs w:val="20"/>
                <w:lang w:val="hy-AM"/>
              </w:rPr>
              <w:t xml:space="preserve">1-ին նախագծի հավելվածի Ձև 1-ում նախատեսվում է, որ դիմումի մեջ անձը լրացնի նաև 1-4-րդ կետերը, որոնք են՝ հայերենին տիրապետելու կամ չտիրապետելու, դատական կարգով անգործունակ կամ սահմանափակ գործունակ ճանաչված լինելու կամ չլինելու, սահմանված կարգով չհանված կամ չմարված </w:t>
            </w:r>
            <w:r w:rsidRPr="00D34FCB">
              <w:rPr>
                <w:rFonts w:ascii="GHEA Grapalat" w:hAnsi="GHEA Grapalat" w:cs="Sylfaen"/>
                <w:sz w:val="20"/>
                <w:szCs w:val="20"/>
                <w:lang w:val="hy-AM"/>
              </w:rPr>
              <w:lastRenderedPageBreak/>
              <w:t>դատվածություն ունենալու կամ չունենալու և կառավարության որոշմամբ հաստատված հիվանդությունների ցանկում ընդգրկված հիվանդություններից որևէ մեկով տառապելու կամ չտառապելու հանգամանքները: Նման պահանջ նախատեսված է նաև 2-րդ նախագծի Ձև 1-ում:</w:t>
            </w:r>
          </w:p>
          <w:p w:rsidR="0071105D" w:rsidRPr="00D34FCB" w:rsidRDefault="0071105D" w:rsidP="0071105D">
            <w:pPr>
              <w:shd w:val="clear" w:color="auto" w:fill="FFFFFF"/>
              <w:tabs>
                <w:tab w:val="left" w:pos="1080"/>
              </w:tabs>
              <w:spacing w:after="0" w:line="240" w:lineRule="auto"/>
              <w:ind w:firstLine="630"/>
              <w:jc w:val="both"/>
              <w:rPr>
                <w:rFonts w:ascii="GHEA Grapalat" w:hAnsi="GHEA Grapalat" w:cs="Sylfaen"/>
                <w:sz w:val="20"/>
                <w:szCs w:val="20"/>
                <w:lang w:val="hy-AM"/>
              </w:rPr>
            </w:pPr>
            <w:r w:rsidRPr="00D34FCB">
              <w:rPr>
                <w:rFonts w:ascii="GHEA Grapalat" w:hAnsi="GHEA Grapalat" w:cs="Sylfaen"/>
                <w:sz w:val="20"/>
                <w:szCs w:val="20"/>
                <w:lang w:val="hy-AM"/>
              </w:rPr>
              <w:t>Մինչդեռ, հայերենին չտիրապետելու, դատական կարգով անգործունակ կամ սահմանափակ գործունակ ճանաչված լինելու, սահմանված կարգով չհանված կամ չմարված դատվածություն ունենալու և կառավարության որոշմամբ հաստատված հիվանդությունների ցանկում ընդգրկված հիվանդություններից որևէ մեկով տառապելու դեպքերում անձը չի կարող զբաղեցնել քաղաքացիական ծառայության պաշտոն, հետևաբար չի կարող նաև դիմում ներկայացնել: Իսկ նման կարգավորման պարագայում ստացվում է, որ անձը կարող է նշել, որ, օրինակ, հայերենին չի տիրապետում, միաժամանակ դիմում ներկայացնել:</w:t>
            </w:r>
          </w:p>
          <w:p w:rsidR="0071105D" w:rsidRPr="00D34FCB" w:rsidRDefault="0071105D" w:rsidP="0071105D">
            <w:pPr>
              <w:shd w:val="clear" w:color="auto" w:fill="FFFFFF"/>
              <w:tabs>
                <w:tab w:val="left" w:pos="1080"/>
              </w:tabs>
              <w:spacing w:after="0" w:line="240" w:lineRule="auto"/>
              <w:ind w:firstLine="630"/>
              <w:jc w:val="both"/>
              <w:rPr>
                <w:rFonts w:ascii="GHEA Grapalat" w:hAnsi="GHEA Grapalat" w:cs="Sylfaen"/>
                <w:sz w:val="20"/>
                <w:szCs w:val="20"/>
                <w:lang w:val="hy-AM"/>
              </w:rPr>
            </w:pPr>
            <w:r w:rsidRPr="00D34FCB">
              <w:rPr>
                <w:rFonts w:ascii="GHEA Grapalat" w:hAnsi="GHEA Grapalat" w:cs="Sylfaen"/>
                <w:sz w:val="20"/>
                <w:szCs w:val="20"/>
                <w:lang w:val="hy-AM"/>
              </w:rPr>
              <w:t>Ելնելով վերոգրյալից՝ առաջարկում ենք նշված կետերը չնախատեսել լրացման համար, այլ ուղղակիորեն դրանք նշել, և անձի կողմից դիմում ներկայացնելն ինքնին կհամարվի նշված սահմանափակումների բացակայություն:</w:t>
            </w:r>
          </w:p>
        </w:tc>
        <w:tc>
          <w:tcPr>
            <w:tcW w:w="2936" w:type="dxa"/>
          </w:tcPr>
          <w:p w:rsidR="0071105D" w:rsidRPr="007F3BC7" w:rsidRDefault="0071105D" w:rsidP="0071105D">
            <w:pPr>
              <w:autoSpaceDE w:val="0"/>
              <w:autoSpaceDN w:val="0"/>
              <w:adjustRightInd w:val="0"/>
              <w:spacing w:after="0" w:line="240" w:lineRule="auto"/>
              <w:jc w:val="center"/>
              <w:rPr>
                <w:rFonts w:ascii="GHEA Grapalat" w:hAnsi="GHEA Grapalat"/>
                <w:noProof/>
                <w:sz w:val="20"/>
                <w:szCs w:val="20"/>
                <w:lang w:val="hy-AM"/>
              </w:rPr>
            </w:pPr>
            <w:r w:rsidRPr="007F3BC7">
              <w:rPr>
                <w:rFonts w:ascii="GHEA Grapalat" w:hAnsi="GHEA Grapalat"/>
                <w:noProof/>
                <w:sz w:val="20"/>
                <w:szCs w:val="20"/>
                <w:lang w:val="ru-RU"/>
              </w:rPr>
              <w:lastRenderedPageBreak/>
              <w:t>Չի ընդունվել:</w:t>
            </w:r>
          </w:p>
        </w:tc>
        <w:tc>
          <w:tcPr>
            <w:tcW w:w="2840" w:type="dxa"/>
          </w:tcPr>
          <w:p w:rsidR="0071105D" w:rsidRPr="007F3BC7" w:rsidRDefault="0071105D" w:rsidP="0071105D">
            <w:pPr>
              <w:autoSpaceDE w:val="0"/>
              <w:autoSpaceDN w:val="0"/>
              <w:adjustRightInd w:val="0"/>
              <w:spacing w:after="0" w:line="240" w:lineRule="auto"/>
              <w:jc w:val="center"/>
              <w:rPr>
                <w:rFonts w:ascii="GHEA Grapalat" w:hAnsi="GHEA Grapalat"/>
                <w:noProof/>
                <w:sz w:val="20"/>
                <w:szCs w:val="20"/>
                <w:lang w:val="hy-AM"/>
              </w:rPr>
            </w:pPr>
            <w:r w:rsidRPr="007F3BC7">
              <w:rPr>
                <w:rFonts w:ascii="GHEA Grapalat" w:hAnsi="GHEA Grapalat"/>
                <w:noProof/>
                <w:sz w:val="20"/>
                <w:szCs w:val="20"/>
                <w:lang w:val="hy-AM"/>
              </w:rPr>
              <w:t xml:space="preserve">Դիմումում ներկայացված պահանջները բխում են Օրենքի դրույթներից, բացի այդ դիմումը ներկայացվում է էլեկտրոնային եղանակով՝ </w:t>
            </w:r>
            <w:r w:rsidRPr="007F3BC7">
              <w:rPr>
                <w:rFonts w:ascii="GHEA Grapalat" w:hAnsi="GHEA Grapalat"/>
                <w:noProof/>
                <w:sz w:val="20"/>
                <w:szCs w:val="20"/>
                <w:lang w:val="hy-AM"/>
              </w:rPr>
              <w:lastRenderedPageBreak/>
              <w:t>նշումներ կատարելու միջոցով, որով պարզ չէ քաղաքացու՝ հայերենի տիրապետելու կարողությունը:</w:t>
            </w:r>
          </w:p>
        </w:tc>
      </w:tr>
      <w:tr w:rsidR="0071105D" w:rsidRPr="00041835" w:rsidTr="0073191A">
        <w:trPr>
          <w:trHeight w:val="57"/>
        </w:trPr>
        <w:tc>
          <w:tcPr>
            <w:tcW w:w="607" w:type="dxa"/>
            <w:vMerge/>
          </w:tcPr>
          <w:p w:rsidR="0071105D" w:rsidRPr="00445969" w:rsidRDefault="0071105D" w:rsidP="0071105D">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71105D" w:rsidRPr="00445969" w:rsidRDefault="0071105D" w:rsidP="0071105D">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71105D" w:rsidRPr="00D34FCB" w:rsidRDefault="0071105D" w:rsidP="0071105D">
            <w:pPr>
              <w:pStyle w:val="norm"/>
              <w:shd w:val="clear" w:color="auto" w:fill="FFFFFF"/>
              <w:tabs>
                <w:tab w:val="left" w:pos="90"/>
                <w:tab w:val="left" w:pos="990"/>
                <w:tab w:val="left" w:pos="1080"/>
                <w:tab w:val="left" w:pos="1170"/>
              </w:tabs>
              <w:spacing w:line="240" w:lineRule="auto"/>
              <w:rPr>
                <w:rFonts w:ascii="GHEA Grapalat" w:hAnsi="GHEA Grapalat" w:cs="Times Armenian"/>
                <w:bCs/>
                <w:iCs/>
                <w:noProof/>
                <w:sz w:val="20"/>
                <w:lang w:val="hy-AM"/>
              </w:rPr>
            </w:pPr>
            <w:r w:rsidRPr="00D34FCB">
              <w:rPr>
                <w:rFonts w:ascii="GHEA Grapalat" w:hAnsi="GHEA Grapalat"/>
                <w:color w:val="000000"/>
                <w:sz w:val="20"/>
                <w:shd w:val="clear" w:color="auto" w:fill="FFFFFF"/>
                <w:lang w:val="hy-AM"/>
              </w:rPr>
              <w:t xml:space="preserve">1-ին նախագծի հավելվածի 99-րդ կետի համաձայն՝ </w:t>
            </w:r>
            <w:r w:rsidRPr="00D34FCB">
              <w:rPr>
                <w:rFonts w:ascii="GHEA Grapalat" w:hAnsi="GHEA Grapalat" w:cs="Sylfaen"/>
                <w:sz w:val="20"/>
                <w:lang w:val="hy-AM"/>
              </w:rPr>
              <w:t>թեստավորման անցկացման էլեկտրոնային համակարգն ինքնաշխատ եղանակով պարբերաբար պահպանում է մասնակցի կատարած նշումները:</w:t>
            </w:r>
          </w:p>
          <w:p w:rsidR="0071105D" w:rsidRPr="00D34FCB" w:rsidRDefault="0071105D" w:rsidP="0071105D">
            <w:pPr>
              <w:shd w:val="clear" w:color="auto" w:fill="FFFFFF"/>
              <w:tabs>
                <w:tab w:val="left" w:pos="1080"/>
              </w:tabs>
              <w:spacing w:after="0" w:line="240" w:lineRule="auto"/>
              <w:ind w:firstLine="630"/>
              <w:jc w:val="both"/>
              <w:rPr>
                <w:rFonts w:ascii="GHEA Grapalat" w:hAnsi="GHEA Grapalat" w:cs="Times Armenian"/>
                <w:bCs/>
                <w:iCs/>
                <w:noProof/>
                <w:sz w:val="20"/>
                <w:szCs w:val="20"/>
                <w:lang w:val="hy-AM"/>
              </w:rPr>
            </w:pPr>
            <w:r w:rsidRPr="00D34FCB">
              <w:rPr>
                <w:rFonts w:ascii="GHEA Grapalat" w:hAnsi="GHEA Grapalat" w:cs="Times Armenian"/>
                <w:bCs/>
                <w:iCs/>
                <w:noProof/>
                <w:sz w:val="20"/>
                <w:szCs w:val="20"/>
                <w:lang w:val="hy-AM"/>
              </w:rPr>
              <w:t>Մինչդեռ, 2-րդ նախագծի հավելվածում նմանատիպ կարգավորումը բացակայում է, ինչը կարող է խնդիրներ առաջացնել թեստավորման մասնակցի համար:</w:t>
            </w:r>
          </w:p>
          <w:p w:rsidR="0071105D" w:rsidRPr="00D34FCB" w:rsidRDefault="0071105D" w:rsidP="0071105D">
            <w:pPr>
              <w:shd w:val="clear" w:color="auto" w:fill="FFFFFF"/>
              <w:tabs>
                <w:tab w:val="left" w:pos="1080"/>
              </w:tabs>
              <w:spacing w:after="0" w:line="240" w:lineRule="auto"/>
              <w:ind w:firstLine="630"/>
              <w:jc w:val="both"/>
              <w:rPr>
                <w:rFonts w:ascii="GHEA Grapalat" w:hAnsi="GHEA Grapalat" w:cs="Sylfaen"/>
                <w:sz w:val="20"/>
                <w:szCs w:val="20"/>
                <w:lang w:val="hy-AM"/>
              </w:rPr>
            </w:pPr>
            <w:r w:rsidRPr="00D34FCB">
              <w:rPr>
                <w:rFonts w:ascii="GHEA Grapalat" w:hAnsi="GHEA Grapalat" w:cs="Times Armenian"/>
                <w:bCs/>
                <w:iCs/>
                <w:noProof/>
                <w:sz w:val="20"/>
                <w:szCs w:val="20"/>
                <w:lang w:val="hy-AM"/>
              </w:rPr>
              <w:t xml:space="preserve">Հետևաբար, առաջարկում ենք 2-րդ նախագծի հավելվածում (օրինակ՝ 38-րդ կետում) 1-ին նախագծի հավելվածի 99-րդ կետի համանմանությամբ նախատեսել, որ </w:t>
            </w:r>
            <w:r w:rsidRPr="00D34FCB">
              <w:rPr>
                <w:rFonts w:ascii="GHEA Grapalat" w:hAnsi="GHEA Grapalat" w:cs="Sylfaen"/>
                <w:sz w:val="20"/>
                <w:szCs w:val="20"/>
                <w:lang w:val="hy-AM"/>
              </w:rPr>
              <w:t>թեստավորման անցկացման էլեկտրոնային համակարգն ինքնաշխատ եղանակով պարբերաբար պահպանում է մասնակցի կատարած նշումները:</w:t>
            </w:r>
          </w:p>
        </w:tc>
        <w:tc>
          <w:tcPr>
            <w:tcW w:w="2936" w:type="dxa"/>
          </w:tcPr>
          <w:p w:rsidR="0071105D" w:rsidRPr="007F3BC7" w:rsidRDefault="0071105D" w:rsidP="0071105D">
            <w:pPr>
              <w:spacing w:line="240" w:lineRule="auto"/>
              <w:jc w:val="center"/>
              <w:rPr>
                <w:rFonts w:ascii="GHEA Grapalat" w:hAnsi="GHEA Grapalat" w:cs="Sylfaen"/>
                <w:sz w:val="20"/>
                <w:szCs w:val="20"/>
                <w:lang w:val="hy-AM"/>
              </w:rPr>
            </w:pPr>
            <w:r w:rsidRPr="007F3BC7">
              <w:rPr>
                <w:rFonts w:ascii="GHEA Grapalat" w:hAnsi="GHEA Grapalat" w:cs="Sylfaen"/>
                <w:sz w:val="20"/>
                <w:szCs w:val="20"/>
                <w:lang w:val="hy-AM"/>
              </w:rPr>
              <w:t>Ընդունվել է:</w:t>
            </w:r>
          </w:p>
        </w:tc>
        <w:tc>
          <w:tcPr>
            <w:tcW w:w="2840" w:type="dxa"/>
          </w:tcPr>
          <w:p w:rsidR="0071105D" w:rsidRPr="007F3BC7" w:rsidRDefault="0071105D" w:rsidP="0071105D">
            <w:pPr>
              <w:spacing w:line="240" w:lineRule="auto"/>
              <w:jc w:val="center"/>
              <w:rPr>
                <w:rFonts w:ascii="GHEA Grapalat" w:hAnsi="GHEA Grapalat" w:cs="Sylfaen"/>
                <w:sz w:val="20"/>
                <w:szCs w:val="20"/>
                <w:lang w:val="hy-AM"/>
              </w:rPr>
            </w:pPr>
            <w:r w:rsidRPr="007F3BC7">
              <w:rPr>
                <w:rFonts w:ascii="GHEA Grapalat" w:hAnsi="GHEA Grapalat" w:cs="Times Armenian"/>
                <w:bCs/>
                <w:iCs/>
                <w:noProof/>
                <w:sz w:val="20"/>
                <w:szCs w:val="20"/>
                <w:lang w:val="hy-AM"/>
              </w:rPr>
              <w:t>2-րդ նախագծում կատարվել է փոփոխություն:</w:t>
            </w:r>
          </w:p>
        </w:tc>
      </w:tr>
      <w:tr w:rsidR="0071105D" w:rsidRPr="00041835" w:rsidTr="0073191A">
        <w:trPr>
          <w:trHeight w:val="57"/>
        </w:trPr>
        <w:tc>
          <w:tcPr>
            <w:tcW w:w="607" w:type="dxa"/>
            <w:vMerge/>
          </w:tcPr>
          <w:p w:rsidR="0071105D" w:rsidRPr="00445969" w:rsidRDefault="0071105D" w:rsidP="0071105D">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71105D" w:rsidRPr="00445969" w:rsidRDefault="0071105D" w:rsidP="0071105D">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71105D" w:rsidRPr="00D34FCB" w:rsidRDefault="0071105D" w:rsidP="0071105D">
            <w:pPr>
              <w:pStyle w:val="norm"/>
              <w:shd w:val="clear" w:color="auto" w:fill="FFFFFF"/>
              <w:tabs>
                <w:tab w:val="left" w:pos="90"/>
                <w:tab w:val="left" w:pos="990"/>
                <w:tab w:val="left" w:pos="1080"/>
                <w:tab w:val="left" w:pos="1170"/>
              </w:tabs>
              <w:spacing w:line="240" w:lineRule="auto"/>
              <w:jc w:val="left"/>
              <w:rPr>
                <w:rFonts w:ascii="GHEA Grapalat" w:hAnsi="GHEA Grapalat" w:cs="Times Armenian"/>
                <w:bCs/>
                <w:iCs/>
                <w:noProof/>
                <w:sz w:val="20"/>
                <w:lang w:val="hy-AM"/>
              </w:rPr>
            </w:pPr>
            <w:r w:rsidRPr="00D34FCB">
              <w:rPr>
                <w:rFonts w:ascii="GHEA Grapalat" w:hAnsi="GHEA Grapalat"/>
                <w:color w:val="000000"/>
                <w:sz w:val="20"/>
                <w:shd w:val="clear" w:color="auto" w:fill="FFFFFF"/>
                <w:lang w:val="hy-AM"/>
              </w:rPr>
              <w:t>2-րդ նախագծի հավելվածի 76-80-րդ կետերով սահմանվում է, որ հարցազրույցը չկայացած է համարվում, և նոր հարցազրույց է կազմակերպվում, եթե վարկանիշային ցուցակի համապատասխան թեկնածուները չեն ներկայանում հարցազրույցին:</w:t>
            </w:r>
          </w:p>
          <w:p w:rsidR="0071105D" w:rsidRPr="00D34FCB" w:rsidRDefault="0071105D" w:rsidP="0071105D">
            <w:pPr>
              <w:shd w:val="clear" w:color="auto" w:fill="FFFFFF"/>
              <w:tabs>
                <w:tab w:val="left" w:pos="1080"/>
              </w:tabs>
              <w:spacing w:after="0" w:line="240" w:lineRule="auto"/>
              <w:ind w:firstLine="630"/>
              <w:rPr>
                <w:rFonts w:ascii="GHEA Grapalat" w:hAnsi="GHEA Grapalat" w:cstheme="minorBidi"/>
                <w:color w:val="000000"/>
                <w:sz w:val="20"/>
                <w:szCs w:val="20"/>
                <w:shd w:val="clear" w:color="auto" w:fill="FFFFFF"/>
                <w:lang w:val="hy-AM"/>
              </w:rPr>
            </w:pPr>
            <w:r w:rsidRPr="00D34FCB">
              <w:rPr>
                <w:rFonts w:ascii="GHEA Grapalat" w:hAnsi="GHEA Grapalat" w:cs="Times Armenian"/>
                <w:bCs/>
                <w:iCs/>
                <w:noProof/>
                <w:sz w:val="20"/>
                <w:szCs w:val="20"/>
                <w:lang w:val="hy-AM"/>
              </w:rPr>
              <w:t xml:space="preserve">Մինչդեռ, ՀՀ վարչապետին է ուղարկվել ««Մարդու իրավունքների պաշտպանի մասին» ՀՀ սահմանադրական օրենքում փոփոխություններ և լրացումներ կատարելու մասին» ՀՀ սահմանադրական օրենքի նախագիծ, որի 2-րդ հոդվածով առաջարկվել է «Մարդու իրավունքների պաշտպանի մասին» ՀՀ </w:t>
            </w:r>
            <w:r w:rsidRPr="00D34FCB">
              <w:rPr>
                <w:rFonts w:ascii="GHEA Grapalat" w:hAnsi="GHEA Grapalat" w:cs="Times Armenian"/>
                <w:bCs/>
                <w:iCs/>
                <w:noProof/>
                <w:sz w:val="20"/>
                <w:szCs w:val="20"/>
                <w:lang w:val="hy-AM"/>
              </w:rPr>
              <w:lastRenderedPageBreak/>
              <w:t xml:space="preserve">սահմանադրական օրենքի 34-րդ հոդվածը շարադրել նոր խմբագրությամբ, որի 6-րդ մասի համաձայն՝ </w:t>
            </w:r>
            <w:r w:rsidRPr="00D34FCB">
              <w:rPr>
                <w:rFonts w:ascii="GHEA Grapalat" w:hAnsi="GHEA Grapalat"/>
                <w:color w:val="000000"/>
                <w:sz w:val="20"/>
                <w:szCs w:val="20"/>
                <w:shd w:val="clear" w:color="auto" w:fill="FFFFFF"/>
                <w:lang w:val="hy-AM"/>
              </w:rPr>
              <w:t>Պաշտպանի աշխատակազմում պետական ծառայության մասնագիտական պաշտոնների 6-րդ, 7-րդ և 8-րդ ենթախմբերի պաշտոնները զբաղեցնելու համար հարցազրույցին կարող են մասնակցել նաև վարկանիշային ցուցակներում չընդգրկված և տվյալ պաշտոնի համար նախատեսված՝ կրթության և (կամ) աշխատանքային ստաժի և (կամ) աշխատանքի բնագավառի չափանիշներին բավարարող անձինք:</w:t>
            </w:r>
          </w:p>
          <w:p w:rsidR="0071105D" w:rsidRPr="00D34FCB" w:rsidRDefault="0071105D" w:rsidP="0071105D">
            <w:pPr>
              <w:shd w:val="clear" w:color="auto" w:fill="FFFFFF"/>
              <w:tabs>
                <w:tab w:val="left" w:pos="1080"/>
              </w:tabs>
              <w:spacing w:after="0" w:line="240" w:lineRule="auto"/>
              <w:ind w:firstLine="630"/>
              <w:rPr>
                <w:rFonts w:ascii="GHEA Grapalat" w:hAnsi="GHEA Grapalat" w:cs="Times Armenian"/>
                <w:bCs/>
                <w:iCs/>
                <w:noProof/>
                <w:sz w:val="20"/>
                <w:szCs w:val="20"/>
                <w:lang w:val="hy-AM"/>
              </w:rPr>
            </w:pPr>
            <w:r w:rsidRPr="00D34FCB">
              <w:rPr>
                <w:rFonts w:ascii="GHEA Grapalat" w:hAnsi="GHEA Grapalat" w:cs="Times Armenian"/>
                <w:bCs/>
                <w:iCs/>
                <w:noProof/>
                <w:sz w:val="20"/>
                <w:szCs w:val="20"/>
                <w:lang w:val="hy-AM"/>
              </w:rPr>
              <w:t xml:space="preserve">Նշված փոփոխությամբ նախատեսվում է, որ </w:t>
            </w:r>
            <w:r w:rsidRPr="00D34FCB">
              <w:rPr>
                <w:rFonts w:ascii="GHEA Grapalat" w:hAnsi="GHEA Grapalat"/>
                <w:color w:val="000000"/>
                <w:sz w:val="20"/>
                <w:szCs w:val="20"/>
                <w:shd w:val="clear" w:color="auto" w:fill="FFFFFF"/>
                <w:lang w:val="hy-AM"/>
              </w:rPr>
              <w:t>Պաշտպանի աշխատակազմում պետական ծառայության մասնագիտական պաշտոնների 6-րդ, 7-րդ և 8-րդ ենթախմբերի պաշտոնները զբաղեցնելու համար հարցազրույցին կարող են մասնակցել նաև այլ անձինք: Վերը նշված փոփոխության անհրաժեշտությունը բխում է մի շարք միջազգային փաստաթղթերից, որոնցով կարևորվում է Պաշտպանի անկախությունը ազատորեն ընտրել իր աշխատակիցներին:</w:t>
            </w:r>
          </w:p>
          <w:p w:rsidR="0071105D" w:rsidRPr="00D34FCB" w:rsidRDefault="0071105D" w:rsidP="0071105D">
            <w:pPr>
              <w:shd w:val="clear" w:color="auto" w:fill="FFFFFF"/>
              <w:tabs>
                <w:tab w:val="left" w:pos="1080"/>
              </w:tabs>
              <w:spacing w:after="0" w:line="240" w:lineRule="auto"/>
              <w:ind w:firstLine="630"/>
              <w:rPr>
                <w:rFonts w:ascii="GHEA Grapalat" w:hAnsi="GHEA Grapalat" w:cstheme="minorBidi"/>
                <w:color w:val="000000"/>
                <w:sz w:val="20"/>
                <w:szCs w:val="20"/>
                <w:shd w:val="clear" w:color="auto" w:fill="FFFFFF"/>
                <w:lang w:val="hy-AM"/>
              </w:rPr>
            </w:pPr>
            <w:r w:rsidRPr="00D34FCB">
              <w:rPr>
                <w:rFonts w:ascii="GHEA Grapalat" w:hAnsi="GHEA Grapalat"/>
                <w:color w:val="000000"/>
                <w:sz w:val="20"/>
                <w:szCs w:val="20"/>
                <w:shd w:val="clear" w:color="auto" w:fill="FFFFFF"/>
                <w:lang w:val="hy-AM"/>
              </w:rPr>
              <w:t>Այսպես.</w:t>
            </w:r>
          </w:p>
          <w:p w:rsidR="0071105D" w:rsidRPr="00D34FCB" w:rsidRDefault="0071105D" w:rsidP="0071105D">
            <w:pPr>
              <w:shd w:val="clear" w:color="auto" w:fill="FFFFFF"/>
              <w:tabs>
                <w:tab w:val="left" w:pos="1080"/>
              </w:tabs>
              <w:spacing w:after="0" w:line="240" w:lineRule="auto"/>
              <w:ind w:firstLine="630"/>
              <w:rPr>
                <w:rFonts w:ascii="GHEA Grapalat" w:hAnsi="GHEA Grapalat"/>
                <w:sz w:val="20"/>
                <w:szCs w:val="20"/>
                <w:lang w:val="hy-AM"/>
              </w:rPr>
            </w:pPr>
            <w:r w:rsidRPr="00D34FCB">
              <w:rPr>
                <w:rFonts w:ascii="GHEA Grapalat" w:hAnsi="GHEA Grapalat"/>
                <w:sz w:val="20"/>
                <w:szCs w:val="20"/>
                <w:lang w:val="hy-AM"/>
              </w:rPr>
              <w:t>«Օմբուդսմանը և մարդու իրավունքների պաշտպանության հաստատությունները ԵԱՀԿ մասնակից պետություններում» ուղեցուցային փաստաթղթում նշվում է, որ թե ՛ մեկ անձի, թե՛  հանձնակատարների խմբի կողմից ղեկավարվող ազգային հաստատությունը պետք է հնարավորություն ունենա նշանակել և ազատել իր սեփական աշխատակազմին՝ առանց այլոց կողմից միջամտության կամ հաստատման, մասնավորապես նրանց կողմից, ում գործունեությունը կարող է նշանակված աշխատակազմի քննության սուբյեկտ լինել:</w:t>
            </w:r>
          </w:p>
          <w:p w:rsidR="0071105D" w:rsidRPr="00D34FCB" w:rsidRDefault="0071105D" w:rsidP="0071105D">
            <w:pPr>
              <w:spacing w:after="0" w:line="240" w:lineRule="auto"/>
              <w:ind w:firstLine="720"/>
              <w:rPr>
                <w:rFonts w:ascii="GHEA Grapalat" w:hAnsi="GHEA Grapalat"/>
                <w:sz w:val="20"/>
                <w:szCs w:val="20"/>
                <w:lang w:val="hy-AM"/>
              </w:rPr>
            </w:pPr>
            <w:r w:rsidRPr="00D34FCB">
              <w:rPr>
                <w:rFonts w:ascii="GHEA Grapalat" w:hAnsi="GHEA Grapalat"/>
                <w:sz w:val="20"/>
                <w:szCs w:val="20"/>
                <w:lang w:val="hy-AM"/>
              </w:rPr>
              <w:t>Մարդու իրավունքների ազգային հաստատությունների կողմից իրենց աշխատակազմի աշխատակիցներին ազատորեն, առանց արտաքին միջամտության ընտրելու՝ որպես այդ հաստատությունների անկախության երաշխիքի մասին նշվել է նաև ՄԱԿ-ի մարդու իրավունքների գերագույն հանձնակատարի գրասենյակի Գլխավոր քարտուղարի կողմից 2017 թվականի օգոստոսի 3-ի ՄԱԿ-ի Գլխավոր Վեհաժողովին ներկայացված՝ Մարդու իրավունքների ազգային հաստատությունների կողմից մարդու իրավունքների պաշտպանության արդյունավետության բարձրացման վերաբերյալ զեկույցում</w:t>
            </w:r>
            <w:r w:rsidRPr="00D34FCB">
              <w:rPr>
                <w:rStyle w:val="FootnoteReference"/>
                <w:rFonts w:ascii="GHEA Grapalat" w:hAnsi="GHEA Grapalat"/>
                <w:sz w:val="20"/>
                <w:szCs w:val="20"/>
                <w:lang w:val="hy-AM"/>
              </w:rPr>
              <w:footnoteReference w:id="1"/>
            </w:r>
            <w:r w:rsidRPr="00D34FCB">
              <w:rPr>
                <w:rFonts w:ascii="GHEA Grapalat" w:hAnsi="GHEA Grapalat"/>
                <w:sz w:val="20"/>
                <w:szCs w:val="20"/>
                <w:lang w:val="hy-AM"/>
              </w:rPr>
              <w:t xml:space="preserve">: Ըստ այդ զեկույցի՝ անդամ պետությունները պետք է երաշխավորեն, որ մարդու իրավունքների </w:t>
            </w:r>
            <w:r w:rsidRPr="00D34FCB">
              <w:rPr>
                <w:rFonts w:ascii="GHEA Grapalat" w:hAnsi="GHEA Grapalat"/>
                <w:sz w:val="20"/>
                <w:szCs w:val="20"/>
                <w:lang w:val="hy-AM"/>
              </w:rPr>
              <w:lastRenderedPageBreak/>
              <w:t>ազգային հաստատություններին տրամադրված լինեն բավարար մարդկային և ֆինանսական ռեսուրսներ, որ նրանք գործեն անհրաժեշտ անկախությամբ: Հատուկ ընդգծվում է նաև, որ այդ հաստատությունները պետք է կարողանան ազատորեն առաջարկել և կառավարել իրենց բյուջեն և աշխատանքի ընդունել իրենց աշխատակիցներին։</w:t>
            </w:r>
          </w:p>
          <w:p w:rsidR="0071105D" w:rsidRPr="00D34FCB" w:rsidRDefault="0071105D" w:rsidP="0071105D">
            <w:pPr>
              <w:spacing w:after="0" w:line="240" w:lineRule="auto"/>
              <w:ind w:firstLine="720"/>
              <w:rPr>
                <w:rFonts w:ascii="GHEA Grapalat" w:hAnsi="GHEA Grapalat"/>
                <w:sz w:val="20"/>
                <w:szCs w:val="20"/>
                <w:lang w:val="hy-AM"/>
              </w:rPr>
            </w:pPr>
            <w:r w:rsidRPr="00D34FCB">
              <w:rPr>
                <w:rFonts w:ascii="GHEA Grapalat" w:hAnsi="GHEA Grapalat"/>
                <w:sz w:val="20"/>
                <w:szCs w:val="20"/>
                <w:lang w:val="hy-AM"/>
              </w:rPr>
              <w:t>Համանման դիրքորոշում է ներկայացվել նաև ՄԱԿ-ի Մարդու իրավունքների խորհրդի 2016 թվականի սեպտեմբերի 29-ի  թիվ A/HRC/RES/33/15 բանաձևում</w:t>
            </w:r>
            <w:r w:rsidRPr="00D34FCB">
              <w:rPr>
                <w:rStyle w:val="FootnoteReference"/>
                <w:rFonts w:ascii="GHEA Grapalat" w:hAnsi="GHEA Grapalat"/>
                <w:sz w:val="20"/>
                <w:szCs w:val="20"/>
                <w:lang w:val="hy-AM"/>
              </w:rPr>
              <w:footnoteReference w:id="2"/>
            </w:r>
            <w:r w:rsidRPr="00D34FCB">
              <w:rPr>
                <w:rFonts w:ascii="GHEA Grapalat" w:hAnsi="GHEA Grapalat"/>
                <w:sz w:val="20"/>
                <w:szCs w:val="20"/>
                <w:lang w:val="hy-AM"/>
              </w:rPr>
              <w:t>, ինչպես նաև մի շարք այլ փաստաթղթերում</w:t>
            </w:r>
            <w:r w:rsidRPr="00D34FCB">
              <w:rPr>
                <w:rStyle w:val="FootnoteReference"/>
                <w:rFonts w:ascii="GHEA Grapalat" w:hAnsi="GHEA Grapalat"/>
                <w:sz w:val="20"/>
                <w:szCs w:val="20"/>
                <w:lang w:val="hy-AM"/>
              </w:rPr>
              <w:footnoteReference w:id="3"/>
            </w:r>
            <w:r w:rsidRPr="00D34FCB">
              <w:rPr>
                <w:rFonts w:ascii="GHEA Grapalat" w:hAnsi="GHEA Grapalat"/>
                <w:sz w:val="20"/>
                <w:szCs w:val="20"/>
                <w:lang w:val="hy-AM"/>
              </w:rPr>
              <w:t>:</w:t>
            </w:r>
          </w:p>
          <w:p w:rsidR="0071105D" w:rsidRPr="00D34FCB" w:rsidRDefault="0071105D" w:rsidP="0071105D">
            <w:pPr>
              <w:shd w:val="clear" w:color="auto" w:fill="FFFFFF"/>
              <w:tabs>
                <w:tab w:val="left" w:pos="1080"/>
              </w:tabs>
              <w:spacing w:after="0" w:line="240" w:lineRule="auto"/>
              <w:ind w:firstLine="630"/>
              <w:rPr>
                <w:rFonts w:ascii="GHEA Grapalat" w:hAnsi="GHEA Grapalat"/>
                <w:color w:val="000000"/>
                <w:sz w:val="20"/>
                <w:szCs w:val="20"/>
                <w:shd w:val="clear" w:color="auto" w:fill="FFFFFF"/>
                <w:lang w:val="hy-AM"/>
              </w:rPr>
            </w:pPr>
            <w:r w:rsidRPr="00D34FCB">
              <w:rPr>
                <w:rFonts w:ascii="GHEA Grapalat" w:eastAsia="Times New Roman" w:hAnsi="GHEA Grapalat"/>
                <w:bCs/>
                <w:sz w:val="20"/>
                <w:szCs w:val="20"/>
                <w:lang w:val="hy-AM" w:eastAsia="en-GB"/>
              </w:rPr>
              <w:t>Այսինքն, վերոնշյալ բոլոր միջազգային փաստաթղթերն ընդգծում են Մարդու իրավունքների պաշտպանի հաստատության անկախությունը՝ հատուկ ուշադրություն դարձնելով նաև Պաշտպանի կողմից աշխատակիցների ընտրությանը և նրանց աշխատանքի ընդունելուն և այդ գործընթացում Պաշտպանի անկախությանը և ինքնուրույնությանը:</w:t>
            </w:r>
          </w:p>
          <w:p w:rsidR="0071105D" w:rsidRPr="00D34FCB" w:rsidRDefault="0071105D" w:rsidP="0071105D">
            <w:pPr>
              <w:shd w:val="clear" w:color="auto" w:fill="FFFFFF"/>
              <w:tabs>
                <w:tab w:val="left" w:pos="1080"/>
              </w:tabs>
              <w:spacing w:after="0" w:line="240" w:lineRule="auto"/>
              <w:ind w:firstLine="630"/>
              <w:rPr>
                <w:rFonts w:ascii="GHEA Grapalat" w:hAnsi="GHEA Grapalat"/>
                <w:color w:val="000000"/>
                <w:sz w:val="20"/>
                <w:szCs w:val="20"/>
                <w:shd w:val="clear" w:color="auto" w:fill="FFFFFF"/>
                <w:lang w:val="hy-AM"/>
              </w:rPr>
            </w:pPr>
            <w:r w:rsidRPr="00D34FCB">
              <w:rPr>
                <w:rFonts w:ascii="GHEA Grapalat" w:hAnsi="GHEA Grapalat"/>
                <w:color w:val="000000"/>
                <w:sz w:val="20"/>
                <w:szCs w:val="20"/>
                <w:shd w:val="clear" w:color="auto" w:fill="FFFFFF"/>
                <w:lang w:val="hy-AM"/>
              </w:rPr>
              <w:t xml:space="preserve">Մինչդեռ, 2-րդ նախագծի հավելվածի </w:t>
            </w:r>
            <w:r w:rsidRPr="00D34FCB">
              <w:rPr>
                <w:rFonts w:ascii="GHEA Grapalat" w:hAnsi="GHEA Grapalat" w:cs="Times Armenian"/>
                <w:bCs/>
                <w:iCs/>
                <w:noProof/>
                <w:sz w:val="20"/>
                <w:szCs w:val="20"/>
                <w:lang w:val="hy-AM"/>
              </w:rPr>
              <w:t>76-80-րդ կետերում Պաշտպանի աշխատակազմի համար բացառություն չնախատեսելու պարագայում, եթե վարկանիշային ցուցակում ընդգրկված թեկնածուները չներկայանան հարցազրույցի, սակայն ներկայանան այլ անձինք, Պաշտպանի աշխատակազմը չի կարող հարցազրույց անցկացնել վարկանիշային ցուցակում չընդգրկված մասնակցի հետ և ստիպված պետք է լինի նոր հարցազրույց կազմակերպել:</w:t>
            </w:r>
          </w:p>
          <w:p w:rsidR="0071105D" w:rsidRPr="00D34FCB" w:rsidRDefault="0071105D" w:rsidP="0071105D">
            <w:pPr>
              <w:shd w:val="clear" w:color="auto" w:fill="FFFFFF"/>
              <w:tabs>
                <w:tab w:val="left" w:pos="1080"/>
              </w:tabs>
              <w:spacing w:after="0" w:line="240" w:lineRule="auto"/>
              <w:ind w:firstLine="630"/>
              <w:rPr>
                <w:rFonts w:ascii="GHEA Grapalat" w:hAnsi="GHEA Grapalat" w:cs="Sylfaen"/>
                <w:sz w:val="20"/>
                <w:szCs w:val="20"/>
                <w:lang w:val="hy-AM"/>
              </w:rPr>
            </w:pPr>
            <w:r w:rsidRPr="00D34FCB">
              <w:rPr>
                <w:rFonts w:ascii="GHEA Grapalat" w:hAnsi="GHEA Grapalat" w:cs="Times Armenian"/>
                <w:bCs/>
                <w:iCs/>
                <w:noProof/>
                <w:sz w:val="20"/>
                <w:szCs w:val="20"/>
                <w:lang w:val="hy-AM"/>
              </w:rPr>
              <w:t>Ելնելով վերոգրյալից՝ 2-րդ նախագծի հավելվածի 76-80-րդ կետերում ՀՀ մարդու իրավունքների պաշտպանի աշխատակազմում անցկացվող հարցազրույցի համար անհրաժեշտ է նախատեսել բացառություններ:</w:t>
            </w:r>
          </w:p>
        </w:tc>
        <w:tc>
          <w:tcPr>
            <w:tcW w:w="2936" w:type="dxa"/>
          </w:tcPr>
          <w:p w:rsidR="0071105D" w:rsidRPr="007F3BC7" w:rsidRDefault="0071105D" w:rsidP="0071105D">
            <w:pPr>
              <w:spacing w:line="240" w:lineRule="auto"/>
              <w:jc w:val="center"/>
              <w:rPr>
                <w:rFonts w:ascii="GHEA Grapalat" w:hAnsi="GHEA Grapalat" w:cs="Sylfaen"/>
                <w:sz w:val="20"/>
                <w:szCs w:val="20"/>
                <w:lang w:val="hy-AM"/>
              </w:rPr>
            </w:pPr>
            <w:r w:rsidRPr="007F3BC7">
              <w:rPr>
                <w:rFonts w:ascii="GHEA Grapalat" w:hAnsi="GHEA Grapalat"/>
                <w:sz w:val="20"/>
                <w:szCs w:val="20"/>
                <w:shd w:val="clear" w:color="auto" w:fill="FFFFFF"/>
                <w:lang w:val="hy-AM"/>
              </w:rPr>
              <w:lastRenderedPageBreak/>
              <w:t xml:space="preserve">2-րդ նախագծում </w:t>
            </w:r>
            <w:r w:rsidRPr="007F3BC7">
              <w:rPr>
                <w:rFonts w:ascii="GHEA Grapalat" w:hAnsi="GHEA Grapalat" w:cs="Sylfaen"/>
                <w:sz w:val="20"/>
                <w:szCs w:val="20"/>
                <w:lang w:val="hy-AM"/>
              </w:rPr>
              <w:t>Մարդու իրավունքների պաշտպանի աշխատակազմին անդրադարձ չկա:</w:t>
            </w:r>
          </w:p>
        </w:tc>
        <w:tc>
          <w:tcPr>
            <w:tcW w:w="2840" w:type="dxa"/>
          </w:tcPr>
          <w:p w:rsidR="0071105D" w:rsidRPr="007F3BC7" w:rsidRDefault="0071105D" w:rsidP="0071105D">
            <w:pPr>
              <w:spacing w:line="240" w:lineRule="auto"/>
              <w:jc w:val="center"/>
              <w:rPr>
                <w:rFonts w:ascii="GHEA Grapalat" w:hAnsi="GHEA Grapalat" w:cs="Sylfaen"/>
                <w:sz w:val="20"/>
                <w:szCs w:val="20"/>
                <w:lang w:val="hy-AM"/>
              </w:rPr>
            </w:pPr>
          </w:p>
        </w:tc>
      </w:tr>
      <w:tr w:rsidR="0071105D" w:rsidRPr="00041835" w:rsidTr="0073191A">
        <w:trPr>
          <w:trHeight w:val="57"/>
        </w:trPr>
        <w:tc>
          <w:tcPr>
            <w:tcW w:w="607" w:type="dxa"/>
            <w:vMerge/>
          </w:tcPr>
          <w:p w:rsidR="0071105D" w:rsidRPr="00445969" w:rsidRDefault="0071105D" w:rsidP="0071105D">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71105D" w:rsidRPr="00445969" w:rsidRDefault="0071105D" w:rsidP="0071105D">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71105D" w:rsidRPr="00D34FCB" w:rsidRDefault="0071105D" w:rsidP="0071105D">
            <w:pPr>
              <w:pStyle w:val="norm"/>
              <w:shd w:val="clear" w:color="auto" w:fill="FFFFFF"/>
              <w:tabs>
                <w:tab w:val="left" w:pos="90"/>
                <w:tab w:val="left" w:pos="990"/>
                <w:tab w:val="left" w:pos="1080"/>
                <w:tab w:val="left" w:pos="1170"/>
              </w:tabs>
              <w:spacing w:line="240" w:lineRule="auto"/>
              <w:ind w:firstLine="0"/>
              <w:rPr>
                <w:rFonts w:ascii="GHEA Grapalat" w:hAnsi="GHEA Grapalat" w:cs="Times Armenian"/>
                <w:bCs/>
                <w:iCs/>
                <w:noProof/>
                <w:sz w:val="20"/>
                <w:lang w:val="hy-AM"/>
              </w:rPr>
            </w:pPr>
            <w:r w:rsidRPr="00D34FCB">
              <w:rPr>
                <w:rFonts w:ascii="GHEA Grapalat" w:hAnsi="GHEA Grapalat"/>
                <w:color w:val="000000"/>
                <w:sz w:val="20"/>
                <w:shd w:val="clear" w:color="auto" w:fill="FFFFFF"/>
                <w:lang w:val="hy-AM"/>
              </w:rPr>
              <w:t>Նախագծերից բացակայում է դրանց ընդունման հիմնավորումները, մինչդեռ</w:t>
            </w:r>
            <w:r w:rsidRPr="00D34FCB">
              <w:rPr>
                <w:rFonts w:ascii="GHEA Grapalat" w:hAnsi="GHEA Grapalat" w:cs="Times Armenian"/>
                <w:bCs/>
                <w:iCs/>
                <w:noProof/>
                <w:sz w:val="20"/>
                <w:lang w:val="hy-AM"/>
              </w:rPr>
              <w:t xml:space="preserve"> հիմնավորումներն են այն հիմնական բանալին, որի միջոցով իրավակիրառ պրակտիկայում բացահայտվում է օրենսդրական փոփոխությունների կոնկրետ էությունն ու նպատակը:</w:t>
            </w:r>
          </w:p>
          <w:p w:rsidR="0071105D" w:rsidRPr="00D34FCB" w:rsidRDefault="0071105D" w:rsidP="0071105D">
            <w:pPr>
              <w:shd w:val="clear" w:color="auto" w:fill="FFFFFF"/>
              <w:tabs>
                <w:tab w:val="left" w:pos="1080"/>
              </w:tabs>
              <w:spacing w:after="0" w:line="240" w:lineRule="auto"/>
              <w:ind w:firstLine="630"/>
              <w:jc w:val="both"/>
              <w:rPr>
                <w:rFonts w:ascii="GHEA Grapalat" w:eastAsia="Times New Roman" w:hAnsi="GHEA Grapalat"/>
                <w:color w:val="000000"/>
                <w:sz w:val="20"/>
                <w:szCs w:val="20"/>
                <w:shd w:val="clear" w:color="auto" w:fill="FFFFFF"/>
                <w:lang w:val="hy-AM" w:eastAsia="ru-RU"/>
              </w:rPr>
            </w:pPr>
            <w:r w:rsidRPr="00D34FCB">
              <w:rPr>
                <w:rFonts w:ascii="GHEA Grapalat" w:hAnsi="GHEA Grapalat" w:cs="Times Armenian"/>
                <w:bCs/>
                <w:iCs/>
                <w:noProof/>
                <w:sz w:val="20"/>
                <w:szCs w:val="20"/>
                <w:lang w:val="hy-AM"/>
              </w:rPr>
              <w:t xml:space="preserve">Նորմատիվ իրավական ակտի նախագծի հետ միասին դրա ընդունման </w:t>
            </w:r>
            <w:r w:rsidRPr="00D34FCB">
              <w:rPr>
                <w:rFonts w:ascii="GHEA Grapalat" w:eastAsia="Times New Roman" w:hAnsi="GHEA Grapalat"/>
                <w:color w:val="000000"/>
                <w:sz w:val="20"/>
                <w:szCs w:val="20"/>
                <w:shd w:val="clear" w:color="auto" w:fill="FFFFFF"/>
                <w:lang w:val="hy-AM" w:eastAsia="ru-RU"/>
              </w:rPr>
              <w:t xml:space="preserve">հիմնավորումների ներկայացման պահանջ սահմանված է նաև «Նորմատիվ իրավական ակտերի մասին» ՀՀ օրենքի 4-րդ հոդվածի 3-րդ մասով, որի բովանդակության համաձայն՝ </w:t>
            </w:r>
            <w:r w:rsidRPr="00D34FCB">
              <w:rPr>
                <w:rFonts w:ascii="GHEA Grapalat" w:eastAsia="Times New Roman" w:hAnsi="GHEA Grapalat"/>
                <w:color w:val="000000"/>
                <w:sz w:val="20"/>
                <w:szCs w:val="20"/>
                <w:shd w:val="clear" w:color="auto" w:fill="FFFFFF"/>
                <w:lang w:val="hy-AM" w:eastAsia="ru-RU"/>
              </w:rPr>
              <w:lastRenderedPageBreak/>
              <w:t>շահագրգիռ մարմիններ պետք է ներկայացվի նորմատիվ իրավական ակտի նախագիծը և դրա ընդունման հիմնավորումը:</w:t>
            </w:r>
          </w:p>
          <w:p w:rsidR="0071105D" w:rsidRPr="00D34FCB" w:rsidRDefault="0071105D" w:rsidP="0071105D">
            <w:pPr>
              <w:shd w:val="clear" w:color="auto" w:fill="FFFFFF"/>
              <w:tabs>
                <w:tab w:val="left" w:pos="1080"/>
              </w:tabs>
              <w:spacing w:after="0" w:line="240" w:lineRule="auto"/>
              <w:ind w:firstLine="630"/>
              <w:jc w:val="both"/>
              <w:rPr>
                <w:rFonts w:ascii="GHEA Grapalat" w:hAnsi="GHEA Grapalat" w:cs="Sylfaen"/>
                <w:sz w:val="20"/>
                <w:szCs w:val="20"/>
                <w:lang w:val="hy-AM"/>
              </w:rPr>
            </w:pPr>
            <w:r w:rsidRPr="00D34FCB">
              <w:rPr>
                <w:rFonts w:ascii="GHEA Grapalat" w:eastAsia="Times New Roman" w:hAnsi="GHEA Grapalat"/>
                <w:color w:val="000000"/>
                <w:sz w:val="20"/>
                <w:szCs w:val="20"/>
                <w:shd w:val="clear" w:color="auto" w:fill="FFFFFF"/>
                <w:lang w:val="hy-AM" w:eastAsia="ru-RU"/>
              </w:rPr>
              <w:t>Ելնելով վերոգրյալից՝ առաջարկում ենք Նախագծերին կից ներկայացնել նաև դրանց ընդունման հիմնավորումները</w:t>
            </w:r>
            <w:r w:rsidRPr="00D34FCB">
              <w:rPr>
                <w:rFonts w:ascii="GHEA Grapalat" w:hAnsi="GHEA Grapalat" w:cs="Times Armenian"/>
                <w:bCs/>
                <w:iCs/>
                <w:noProof/>
                <w:sz w:val="20"/>
                <w:szCs w:val="20"/>
                <w:lang w:val="hy-AM"/>
              </w:rPr>
              <w:t>:</w:t>
            </w:r>
          </w:p>
        </w:tc>
        <w:tc>
          <w:tcPr>
            <w:tcW w:w="2936" w:type="dxa"/>
          </w:tcPr>
          <w:p w:rsidR="0071105D" w:rsidRPr="007F3BC7" w:rsidRDefault="0071105D" w:rsidP="0071105D">
            <w:pPr>
              <w:spacing w:line="240" w:lineRule="auto"/>
              <w:jc w:val="center"/>
              <w:rPr>
                <w:rFonts w:ascii="GHEA Grapalat" w:hAnsi="GHEA Grapalat" w:cs="Sylfaen"/>
                <w:sz w:val="20"/>
                <w:szCs w:val="20"/>
                <w:lang w:val="hy-AM"/>
              </w:rPr>
            </w:pPr>
            <w:r w:rsidRPr="007F3BC7">
              <w:rPr>
                <w:rFonts w:ascii="GHEA Grapalat" w:hAnsi="GHEA Grapalat" w:cs="Sylfaen"/>
                <w:sz w:val="20"/>
                <w:szCs w:val="20"/>
                <w:lang w:val="hy-AM"/>
              </w:rPr>
              <w:lastRenderedPageBreak/>
              <w:t>Նախագիծը ներկայացվել է շահագրգիռ մարմինների քննարկմանը, իսկ Նախագծի հիմնավորումը ներկայացվել է Արդարադատության նախարարություն՝ պետա-իրավական փորձաքննության:</w:t>
            </w:r>
          </w:p>
        </w:tc>
        <w:tc>
          <w:tcPr>
            <w:tcW w:w="2840" w:type="dxa"/>
          </w:tcPr>
          <w:p w:rsidR="0071105D" w:rsidRPr="007F3BC7" w:rsidRDefault="0071105D" w:rsidP="0071105D">
            <w:pPr>
              <w:spacing w:line="240" w:lineRule="auto"/>
              <w:jc w:val="center"/>
              <w:rPr>
                <w:rFonts w:ascii="GHEA Grapalat" w:hAnsi="GHEA Grapalat" w:cs="Sylfaen"/>
                <w:sz w:val="20"/>
                <w:szCs w:val="20"/>
                <w:lang w:val="hy-AM"/>
              </w:rPr>
            </w:pPr>
          </w:p>
        </w:tc>
      </w:tr>
      <w:tr w:rsidR="006C5429" w:rsidRPr="00041835" w:rsidTr="0073191A">
        <w:trPr>
          <w:trHeight w:val="57"/>
        </w:trPr>
        <w:tc>
          <w:tcPr>
            <w:tcW w:w="607" w:type="dxa"/>
          </w:tcPr>
          <w:p w:rsidR="006C5429" w:rsidRPr="00445969" w:rsidRDefault="006C5429" w:rsidP="006C5429">
            <w:pPr>
              <w:pStyle w:val="ListParagraph"/>
              <w:numPr>
                <w:ilvl w:val="0"/>
                <w:numId w:val="14"/>
              </w:numPr>
              <w:autoSpaceDE w:val="0"/>
              <w:autoSpaceDN w:val="0"/>
              <w:adjustRightInd w:val="0"/>
              <w:rPr>
                <w:rFonts w:ascii="GHEA Grapalat" w:hAnsi="GHEA Grapalat"/>
                <w:noProof/>
                <w:lang w:val="hy-AM"/>
              </w:rPr>
            </w:pPr>
          </w:p>
        </w:tc>
        <w:tc>
          <w:tcPr>
            <w:tcW w:w="2543" w:type="dxa"/>
          </w:tcPr>
          <w:p w:rsidR="006C5429" w:rsidRPr="006C5429" w:rsidRDefault="006C5429" w:rsidP="006C5429">
            <w:pPr>
              <w:autoSpaceDE w:val="0"/>
              <w:autoSpaceDN w:val="0"/>
              <w:adjustRightInd w:val="0"/>
              <w:spacing w:after="0" w:line="240" w:lineRule="auto"/>
              <w:jc w:val="center"/>
              <w:rPr>
                <w:rFonts w:ascii="GHEA Grapalat" w:hAnsi="GHEA Grapalat"/>
                <w:color w:val="000000"/>
                <w:sz w:val="21"/>
                <w:szCs w:val="21"/>
                <w:shd w:val="clear" w:color="auto" w:fill="FFFFFF"/>
                <w:lang w:val="hy-AM"/>
              </w:rPr>
            </w:pPr>
            <w:r w:rsidRPr="006C5429">
              <w:rPr>
                <w:rFonts w:ascii="GHEA Grapalat" w:hAnsi="GHEA Grapalat"/>
                <w:color w:val="000000"/>
                <w:sz w:val="21"/>
                <w:szCs w:val="21"/>
                <w:shd w:val="clear" w:color="auto" w:fill="FFFFFF"/>
                <w:lang w:val="hy-AM"/>
              </w:rPr>
              <w:t>Պաշտպանության նախարարություն</w:t>
            </w:r>
          </w:p>
          <w:p w:rsidR="006C5429" w:rsidRPr="0087153A" w:rsidRDefault="006C5429" w:rsidP="006C5429">
            <w:pPr>
              <w:spacing w:line="240" w:lineRule="auto"/>
              <w:jc w:val="center"/>
              <w:rPr>
                <w:rFonts w:ascii="GHEA Grapalat" w:hAnsi="GHEA Grapalat"/>
                <w:lang w:val="hy-AM"/>
              </w:rPr>
            </w:pPr>
            <w:r w:rsidRPr="0087153A">
              <w:rPr>
                <w:rFonts w:ascii="GHEA Grapalat" w:hAnsi="GHEA Grapalat"/>
                <w:lang w:val="hy-AM"/>
              </w:rPr>
              <w:t xml:space="preserve">(գր.՝ </w:t>
            </w:r>
            <w:r w:rsidRPr="006C5429">
              <w:rPr>
                <w:rFonts w:ascii="GHEA Grapalat" w:hAnsi="GHEA Grapalat"/>
                <w:color w:val="000000"/>
                <w:sz w:val="21"/>
                <w:szCs w:val="21"/>
                <w:shd w:val="clear" w:color="auto" w:fill="FFFFFF"/>
                <w:lang w:val="hy-AM"/>
              </w:rPr>
              <w:t>ՊՆ/510-1714</w:t>
            </w:r>
            <w:r w:rsidRPr="0087153A">
              <w:rPr>
                <w:rFonts w:ascii="GHEA Grapalat" w:hAnsi="GHEA Grapalat"/>
                <w:lang w:val="hy-AM"/>
              </w:rPr>
              <w:t>, 01.11.2018 թ.)</w:t>
            </w:r>
          </w:p>
          <w:p w:rsidR="006C5429" w:rsidRPr="0071105D" w:rsidRDefault="006C5429" w:rsidP="006C5429">
            <w:pPr>
              <w:autoSpaceDE w:val="0"/>
              <w:autoSpaceDN w:val="0"/>
              <w:adjustRightInd w:val="0"/>
              <w:spacing w:after="0" w:line="240" w:lineRule="auto"/>
              <w:jc w:val="center"/>
              <w:rPr>
                <w:rFonts w:ascii="GHEA Grapalat" w:hAnsi="GHEA Grapalat"/>
                <w:color w:val="000000"/>
                <w:sz w:val="20"/>
                <w:szCs w:val="20"/>
                <w:shd w:val="clear" w:color="auto" w:fill="FFFFFF"/>
                <w:lang w:val="hy-AM"/>
              </w:rPr>
            </w:pPr>
          </w:p>
        </w:tc>
        <w:tc>
          <w:tcPr>
            <w:tcW w:w="6464" w:type="dxa"/>
            <w:vAlign w:val="center"/>
          </w:tcPr>
          <w:p w:rsidR="006C5429" w:rsidRPr="0071105D" w:rsidRDefault="006C5429" w:rsidP="006C5429">
            <w:pPr>
              <w:spacing w:line="276" w:lineRule="auto"/>
              <w:ind w:firstLine="284"/>
              <w:jc w:val="both"/>
              <w:rPr>
                <w:rFonts w:ascii="GHEA Grapalat" w:hAnsi="GHEA Grapalat" w:cs="Sylfaen"/>
                <w:sz w:val="20"/>
                <w:szCs w:val="20"/>
                <w:lang w:val="hy-AM"/>
              </w:rPr>
            </w:pPr>
            <w:r w:rsidRPr="00445969">
              <w:rPr>
                <w:rFonts w:ascii="GHEA Grapalat" w:hAnsi="GHEA Grapalat" w:cs="Sylfaen"/>
                <w:lang w:val="hy-AM"/>
              </w:rPr>
              <w:t>Դիտողություններ և առաջարկություններ չեն ներկայացվել:</w:t>
            </w:r>
          </w:p>
        </w:tc>
        <w:tc>
          <w:tcPr>
            <w:tcW w:w="2936" w:type="dxa"/>
          </w:tcPr>
          <w:p w:rsidR="006C5429" w:rsidRPr="007F3BC7" w:rsidRDefault="006C5429" w:rsidP="006C5429">
            <w:pPr>
              <w:spacing w:line="240" w:lineRule="auto"/>
              <w:jc w:val="center"/>
              <w:rPr>
                <w:rFonts w:ascii="GHEA Grapalat" w:hAnsi="GHEA Grapalat" w:cs="Sylfaen"/>
                <w:sz w:val="20"/>
                <w:szCs w:val="20"/>
                <w:lang w:val="hy-AM"/>
              </w:rPr>
            </w:pPr>
          </w:p>
        </w:tc>
        <w:tc>
          <w:tcPr>
            <w:tcW w:w="2840" w:type="dxa"/>
          </w:tcPr>
          <w:p w:rsidR="006C5429" w:rsidRPr="007F3BC7" w:rsidRDefault="006C5429" w:rsidP="006C5429">
            <w:pPr>
              <w:spacing w:line="240" w:lineRule="auto"/>
              <w:jc w:val="center"/>
              <w:rPr>
                <w:rFonts w:ascii="GHEA Grapalat" w:hAnsi="GHEA Grapalat" w:cs="Sylfaen"/>
                <w:sz w:val="20"/>
                <w:szCs w:val="20"/>
                <w:lang w:val="hy-AM"/>
              </w:rPr>
            </w:pPr>
          </w:p>
        </w:tc>
      </w:tr>
      <w:tr w:rsidR="006257F6" w:rsidRPr="00041835" w:rsidTr="0073191A">
        <w:trPr>
          <w:trHeight w:val="57"/>
        </w:trPr>
        <w:tc>
          <w:tcPr>
            <w:tcW w:w="607" w:type="dxa"/>
            <w:vMerge w:val="restart"/>
          </w:tcPr>
          <w:p w:rsidR="006257F6" w:rsidRPr="00445969" w:rsidRDefault="006257F6" w:rsidP="006C5429">
            <w:pPr>
              <w:pStyle w:val="ListParagraph"/>
              <w:numPr>
                <w:ilvl w:val="0"/>
                <w:numId w:val="14"/>
              </w:numPr>
              <w:autoSpaceDE w:val="0"/>
              <w:autoSpaceDN w:val="0"/>
              <w:adjustRightInd w:val="0"/>
              <w:rPr>
                <w:rFonts w:ascii="GHEA Grapalat" w:hAnsi="GHEA Grapalat"/>
                <w:noProof/>
                <w:lang w:val="hy-AM"/>
              </w:rPr>
            </w:pPr>
          </w:p>
        </w:tc>
        <w:tc>
          <w:tcPr>
            <w:tcW w:w="2543" w:type="dxa"/>
            <w:vMerge w:val="restart"/>
          </w:tcPr>
          <w:p w:rsidR="006257F6" w:rsidRPr="006257F6" w:rsidRDefault="006257F6" w:rsidP="006C5429">
            <w:pPr>
              <w:autoSpaceDE w:val="0"/>
              <w:autoSpaceDN w:val="0"/>
              <w:adjustRightInd w:val="0"/>
              <w:spacing w:after="0" w:line="240" w:lineRule="auto"/>
              <w:jc w:val="center"/>
              <w:rPr>
                <w:rFonts w:ascii="GHEA Grapalat" w:hAnsi="GHEA Grapalat"/>
                <w:color w:val="000000"/>
                <w:sz w:val="21"/>
                <w:szCs w:val="21"/>
                <w:shd w:val="clear" w:color="auto" w:fill="FFFFFF"/>
                <w:lang w:val="hy-AM"/>
              </w:rPr>
            </w:pPr>
            <w:r w:rsidRPr="006257F6">
              <w:rPr>
                <w:rFonts w:ascii="GHEA Grapalat" w:hAnsi="GHEA Grapalat"/>
                <w:color w:val="000000"/>
                <w:sz w:val="21"/>
                <w:szCs w:val="21"/>
                <w:shd w:val="clear" w:color="auto" w:fill="FFFFFF"/>
                <w:lang w:val="hy-AM"/>
              </w:rPr>
              <w:t>Նախագահի աշխատակազմ</w:t>
            </w:r>
          </w:p>
          <w:p w:rsidR="006257F6" w:rsidRPr="006257F6" w:rsidRDefault="006257F6" w:rsidP="006257F6">
            <w:pPr>
              <w:autoSpaceDE w:val="0"/>
              <w:autoSpaceDN w:val="0"/>
              <w:adjustRightInd w:val="0"/>
              <w:spacing w:after="0" w:line="240" w:lineRule="auto"/>
              <w:jc w:val="center"/>
              <w:rPr>
                <w:rFonts w:ascii="GHEA Grapalat" w:hAnsi="GHEA Grapalat"/>
                <w:color w:val="000000"/>
                <w:sz w:val="21"/>
                <w:szCs w:val="21"/>
                <w:shd w:val="clear" w:color="auto" w:fill="FFFFFF"/>
                <w:lang w:val="hy-AM"/>
              </w:rPr>
            </w:pPr>
            <w:r w:rsidRPr="006257F6">
              <w:rPr>
                <w:rFonts w:ascii="GHEA Grapalat" w:hAnsi="GHEA Grapalat"/>
                <w:color w:val="000000"/>
                <w:sz w:val="21"/>
                <w:szCs w:val="21"/>
                <w:shd w:val="clear" w:color="auto" w:fill="FFFFFF"/>
                <w:lang w:val="hy-AM"/>
              </w:rPr>
              <w:t>(գր.՝ ԱՂ-2353-2018, 12.11.2018 թ.)</w:t>
            </w:r>
          </w:p>
          <w:p w:rsidR="006257F6" w:rsidRPr="006C5429" w:rsidRDefault="006257F6" w:rsidP="006257F6">
            <w:pPr>
              <w:autoSpaceDE w:val="0"/>
              <w:autoSpaceDN w:val="0"/>
              <w:adjustRightInd w:val="0"/>
              <w:spacing w:after="0" w:line="240" w:lineRule="auto"/>
              <w:rPr>
                <w:rFonts w:ascii="GHEA Grapalat" w:hAnsi="GHEA Grapalat"/>
                <w:color w:val="000000"/>
                <w:sz w:val="21"/>
                <w:szCs w:val="21"/>
                <w:shd w:val="clear" w:color="auto" w:fill="FFFFFF"/>
                <w:lang w:val="hy-AM"/>
              </w:rPr>
            </w:pPr>
          </w:p>
        </w:tc>
        <w:tc>
          <w:tcPr>
            <w:tcW w:w="6464" w:type="dxa"/>
            <w:vAlign w:val="center"/>
          </w:tcPr>
          <w:p w:rsidR="006257F6" w:rsidRPr="006257F6" w:rsidRDefault="006257F6" w:rsidP="006257F6">
            <w:pPr>
              <w:pStyle w:val="ListParagraph"/>
              <w:numPr>
                <w:ilvl w:val="0"/>
                <w:numId w:val="21"/>
              </w:numPr>
              <w:jc w:val="both"/>
              <w:rPr>
                <w:rFonts w:ascii="GHEA Grapalat" w:hAnsi="GHEA Grapalat" w:cs="Sylfaen"/>
                <w:lang w:val="hy-AM"/>
              </w:rPr>
            </w:pPr>
            <w:r w:rsidRPr="006257F6">
              <w:rPr>
                <w:rFonts w:ascii="GHEA Grapalat" w:hAnsi="GHEA Grapalat"/>
                <w:color w:val="000000"/>
                <w:lang w:val="hy-AM"/>
              </w:rPr>
              <w:t xml:space="preserve">Կարգի 10-րդ կետի 2-րդ ենթակետում ամրագրված է, որ ներքին մրցույթին կարող են մասնակցել տվյալ մարմնի հանրային ծառայողները և քաղաքացիական ծառայության կադրերի ռեզերվում գրանցված քաղաքացիական ծառայողները:  Առաջարկվում է  հստակեցնել արդյոք խոսքը վերաբերվում է տվյալ մարմնի կադրերի ռեզերվում գրանցված քաղաքացիական ծառայողներին, թե ընդհանրապես ցանկացած այլ մարմնի, ինչպես նաև </w:t>
            </w:r>
            <w:r w:rsidRPr="006257F6">
              <w:rPr>
                <w:rFonts w:ascii="GHEA Grapalat" w:hAnsi="GHEA Grapalat"/>
                <w:lang w:val="hy-AM"/>
              </w:rPr>
              <w:t>քաղաքացիական ծառայության գրասենյակի կողմից վարվող</w:t>
            </w:r>
            <w:r w:rsidRPr="006257F6">
              <w:rPr>
                <w:rFonts w:ascii="GHEA Grapalat" w:hAnsi="GHEA Grapalat"/>
                <w:color w:val="000000"/>
                <w:lang w:val="hy-AM"/>
              </w:rPr>
              <w:t xml:space="preserve"> կադրերի ռեզերվում</w:t>
            </w:r>
            <w:r w:rsidRPr="006257F6">
              <w:rPr>
                <w:rFonts w:ascii="GHEA Grapalat" w:hAnsi="GHEA Grapalat"/>
                <w:lang w:val="hy-AM"/>
              </w:rPr>
              <w:t xml:space="preserve"> </w:t>
            </w:r>
            <w:r w:rsidRPr="006257F6">
              <w:rPr>
                <w:rFonts w:ascii="GHEA Grapalat" w:hAnsi="GHEA Grapalat"/>
                <w:color w:val="000000"/>
                <w:lang w:val="hy-AM"/>
              </w:rPr>
              <w:t>գրանցված քաղաքա</w:t>
            </w:r>
            <w:r w:rsidRPr="006257F6">
              <w:rPr>
                <w:rFonts w:ascii="GHEA Grapalat" w:hAnsi="GHEA Grapalat"/>
                <w:color w:val="000000"/>
                <w:lang w:val="hy-AM"/>
              </w:rPr>
              <w:softHyphen/>
              <w:t>ցիական ծառայողներին:</w:t>
            </w:r>
          </w:p>
        </w:tc>
        <w:tc>
          <w:tcPr>
            <w:tcW w:w="2936" w:type="dxa"/>
          </w:tcPr>
          <w:p w:rsidR="006257F6" w:rsidRPr="007F3BC7" w:rsidRDefault="00006642" w:rsidP="00F370FC">
            <w:pPr>
              <w:spacing w:line="240" w:lineRule="auto"/>
              <w:jc w:val="center"/>
              <w:rPr>
                <w:rFonts w:ascii="GHEA Grapalat" w:hAnsi="GHEA Grapalat" w:cs="Sylfaen"/>
                <w:sz w:val="20"/>
                <w:szCs w:val="20"/>
                <w:lang w:val="hy-AM"/>
              </w:rPr>
            </w:pPr>
            <w:r>
              <w:rPr>
                <w:rFonts w:ascii="GHEA Grapalat" w:hAnsi="GHEA Grapalat" w:cs="Sylfaen"/>
                <w:sz w:val="20"/>
                <w:szCs w:val="20"/>
                <w:lang w:val="hy-AM"/>
              </w:rPr>
              <w:t xml:space="preserve">Նախագծի նշված </w:t>
            </w:r>
            <w:r w:rsidR="00F370FC">
              <w:rPr>
                <w:rFonts w:ascii="GHEA Grapalat" w:hAnsi="GHEA Grapalat" w:cs="Sylfaen"/>
                <w:sz w:val="20"/>
                <w:szCs w:val="20"/>
                <w:lang w:val="hy-AM"/>
              </w:rPr>
              <w:t>կետը</w:t>
            </w:r>
            <w:r>
              <w:rPr>
                <w:rFonts w:ascii="GHEA Grapalat" w:hAnsi="GHEA Grapalat" w:cs="Sylfaen"/>
                <w:sz w:val="20"/>
                <w:szCs w:val="20"/>
                <w:lang w:val="hy-AM"/>
              </w:rPr>
              <w:t xml:space="preserve"> բխում է Օրենքի պահանջներից:</w:t>
            </w:r>
          </w:p>
        </w:tc>
        <w:tc>
          <w:tcPr>
            <w:tcW w:w="2840" w:type="dxa"/>
          </w:tcPr>
          <w:p w:rsidR="006257F6" w:rsidRPr="007F3BC7" w:rsidRDefault="006257F6" w:rsidP="006C5429">
            <w:pPr>
              <w:spacing w:line="240" w:lineRule="auto"/>
              <w:jc w:val="center"/>
              <w:rPr>
                <w:rFonts w:ascii="GHEA Grapalat" w:hAnsi="GHEA Grapalat" w:cs="Sylfaen"/>
                <w:sz w:val="20"/>
                <w:szCs w:val="20"/>
                <w:lang w:val="hy-AM"/>
              </w:rPr>
            </w:pPr>
          </w:p>
        </w:tc>
      </w:tr>
      <w:tr w:rsidR="006257F6" w:rsidRPr="006257F6" w:rsidTr="0073191A">
        <w:trPr>
          <w:trHeight w:val="57"/>
        </w:trPr>
        <w:tc>
          <w:tcPr>
            <w:tcW w:w="607" w:type="dxa"/>
            <w:vMerge/>
          </w:tcPr>
          <w:p w:rsidR="006257F6" w:rsidRPr="00445969" w:rsidRDefault="006257F6" w:rsidP="006C5429">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6257F6" w:rsidRPr="006C5429" w:rsidRDefault="006257F6" w:rsidP="006C5429">
            <w:pPr>
              <w:autoSpaceDE w:val="0"/>
              <w:autoSpaceDN w:val="0"/>
              <w:adjustRightInd w:val="0"/>
              <w:spacing w:after="0" w:line="240" w:lineRule="auto"/>
              <w:jc w:val="center"/>
              <w:rPr>
                <w:rFonts w:ascii="GHEA Grapalat" w:hAnsi="GHEA Grapalat"/>
                <w:color w:val="000000"/>
                <w:sz w:val="21"/>
                <w:szCs w:val="21"/>
                <w:shd w:val="clear" w:color="auto" w:fill="FFFFFF"/>
                <w:lang w:val="hy-AM"/>
              </w:rPr>
            </w:pPr>
          </w:p>
        </w:tc>
        <w:tc>
          <w:tcPr>
            <w:tcW w:w="6464" w:type="dxa"/>
            <w:vAlign w:val="center"/>
          </w:tcPr>
          <w:p w:rsidR="006257F6" w:rsidRPr="006257F6" w:rsidRDefault="006257F6" w:rsidP="006257F6">
            <w:pPr>
              <w:pStyle w:val="ListParagraph"/>
              <w:numPr>
                <w:ilvl w:val="0"/>
                <w:numId w:val="21"/>
              </w:numPr>
              <w:jc w:val="both"/>
              <w:rPr>
                <w:rFonts w:ascii="GHEA Grapalat" w:hAnsi="GHEA Grapalat" w:cs="Sylfaen"/>
                <w:lang w:val="hy-AM"/>
              </w:rPr>
            </w:pPr>
            <w:r w:rsidRPr="006257F6">
              <w:rPr>
                <w:rFonts w:ascii="GHEA Grapalat" w:hAnsi="GHEA Grapalat"/>
                <w:b/>
                <w:color w:val="000000"/>
                <w:lang w:val="hy-AM"/>
              </w:rPr>
              <w:t>Առաջարկվում է</w:t>
            </w:r>
            <w:r w:rsidRPr="006257F6">
              <w:rPr>
                <w:rFonts w:ascii="GHEA Grapalat" w:hAnsi="GHEA Grapalat"/>
                <w:color w:val="000000"/>
                <w:lang w:val="hy-AM"/>
              </w:rPr>
              <w:t xml:space="preserve"> Կարգի 22-րդ կետում «հայտարարվում է» բառից հետո լրացնել «նոր» բառը:</w:t>
            </w:r>
          </w:p>
        </w:tc>
        <w:tc>
          <w:tcPr>
            <w:tcW w:w="2936" w:type="dxa"/>
          </w:tcPr>
          <w:p w:rsidR="006257F6" w:rsidRPr="007F3BC7" w:rsidRDefault="00F370FC" w:rsidP="006C5429">
            <w:pPr>
              <w:spacing w:line="240" w:lineRule="auto"/>
              <w:jc w:val="center"/>
              <w:rPr>
                <w:rFonts w:ascii="GHEA Grapalat" w:hAnsi="GHEA Grapalat" w:cs="Sylfaen"/>
                <w:sz w:val="20"/>
                <w:szCs w:val="20"/>
                <w:lang w:val="hy-AM"/>
              </w:rPr>
            </w:pPr>
            <w:r>
              <w:rPr>
                <w:rFonts w:ascii="GHEA Grapalat" w:hAnsi="GHEA Grapalat" w:cstheme="minorBidi"/>
                <w:sz w:val="20"/>
                <w:szCs w:val="20"/>
                <w:lang w:val="hy-AM"/>
              </w:rPr>
              <w:t>Նպատակահարմար է թողնել նույնը:</w:t>
            </w:r>
          </w:p>
        </w:tc>
        <w:tc>
          <w:tcPr>
            <w:tcW w:w="2840" w:type="dxa"/>
          </w:tcPr>
          <w:p w:rsidR="006257F6" w:rsidRPr="007F3BC7" w:rsidRDefault="006257F6" w:rsidP="006C5429">
            <w:pPr>
              <w:spacing w:line="240" w:lineRule="auto"/>
              <w:jc w:val="center"/>
              <w:rPr>
                <w:rFonts w:ascii="GHEA Grapalat" w:hAnsi="GHEA Grapalat" w:cs="Sylfaen"/>
                <w:sz w:val="20"/>
                <w:szCs w:val="20"/>
                <w:lang w:val="hy-AM"/>
              </w:rPr>
            </w:pPr>
          </w:p>
        </w:tc>
      </w:tr>
      <w:tr w:rsidR="006257F6" w:rsidRPr="00041835" w:rsidTr="0073191A">
        <w:trPr>
          <w:trHeight w:val="57"/>
        </w:trPr>
        <w:tc>
          <w:tcPr>
            <w:tcW w:w="607" w:type="dxa"/>
            <w:vMerge/>
          </w:tcPr>
          <w:p w:rsidR="006257F6" w:rsidRPr="00445969" w:rsidRDefault="006257F6" w:rsidP="006C5429">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6257F6" w:rsidRPr="006C5429" w:rsidRDefault="006257F6" w:rsidP="006C5429">
            <w:pPr>
              <w:autoSpaceDE w:val="0"/>
              <w:autoSpaceDN w:val="0"/>
              <w:adjustRightInd w:val="0"/>
              <w:spacing w:after="0" w:line="240" w:lineRule="auto"/>
              <w:jc w:val="center"/>
              <w:rPr>
                <w:rFonts w:ascii="GHEA Grapalat" w:hAnsi="GHEA Grapalat"/>
                <w:color w:val="000000"/>
                <w:sz w:val="21"/>
                <w:szCs w:val="21"/>
                <w:shd w:val="clear" w:color="auto" w:fill="FFFFFF"/>
                <w:lang w:val="hy-AM"/>
              </w:rPr>
            </w:pPr>
          </w:p>
        </w:tc>
        <w:tc>
          <w:tcPr>
            <w:tcW w:w="6464" w:type="dxa"/>
            <w:vAlign w:val="center"/>
          </w:tcPr>
          <w:p w:rsidR="006257F6" w:rsidRPr="006257F6" w:rsidRDefault="006257F6" w:rsidP="006257F6">
            <w:pPr>
              <w:pStyle w:val="ListParagraph"/>
              <w:numPr>
                <w:ilvl w:val="0"/>
                <w:numId w:val="21"/>
              </w:numPr>
              <w:tabs>
                <w:tab w:val="left" w:pos="0"/>
              </w:tabs>
              <w:jc w:val="both"/>
              <w:rPr>
                <w:rFonts w:ascii="GHEA Grapalat" w:hAnsi="GHEA Grapalat" w:cs="Sylfaen"/>
                <w:lang w:val="hy-AM"/>
              </w:rPr>
            </w:pPr>
            <w:r w:rsidRPr="006257F6">
              <w:rPr>
                <w:rFonts w:ascii="GHEA Grapalat" w:hAnsi="GHEA Grapalat"/>
                <w:color w:val="000000"/>
                <w:lang w:val="hy-AM"/>
              </w:rPr>
              <w:t>Կարգի 23-րդ կետով նախատեսված է միայն</w:t>
            </w:r>
            <w:r w:rsidRPr="006257F6">
              <w:rPr>
                <w:rFonts w:ascii="GHEA Grapalat" w:hAnsi="GHEA Grapalat"/>
                <w:lang w:val="hy-AM"/>
              </w:rPr>
              <w:t xml:space="preserve"> քաղաքացիական ծառայության մասնագիտական պաշտոնների 6-րդ, 7-րդ և 8-րդ ենթախմբերի պաշտոններն զբաղեցնելու համար հարցազրույցի անցկացման և կազմակերպման ընթացակար</w:t>
            </w:r>
            <w:r w:rsidRPr="006257F6">
              <w:rPr>
                <w:rFonts w:ascii="GHEA Grapalat" w:hAnsi="GHEA Grapalat"/>
                <w:lang w:val="hy-AM"/>
              </w:rPr>
              <w:softHyphen/>
              <w:t>գերը, հասկանալի չէ, թե ինչպես  է կատարվելու քաղաքացիական ծառայության մասնագիտական պաշտոնների 1-5-րդ ենթախմբերի հարցազրույցի անցկացումն ու կազմակերպումը:</w:t>
            </w:r>
          </w:p>
        </w:tc>
        <w:tc>
          <w:tcPr>
            <w:tcW w:w="2936" w:type="dxa"/>
          </w:tcPr>
          <w:p w:rsidR="006257F6" w:rsidRPr="007F3BC7" w:rsidRDefault="00F370FC" w:rsidP="00F370FC">
            <w:pPr>
              <w:spacing w:line="240" w:lineRule="auto"/>
              <w:jc w:val="center"/>
              <w:rPr>
                <w:rFonts w:ascii="GHEA Grapalat" w:hAnsi="GHEA Grapalat" w:cs="Sylfaen"/>
                <w:sz w:val="20"/>
                <w:szCs w:val="20"/>
                <w:lang w:val="hy-AM"/>
              </w:rPr>
            </w:pPr>
            <w:r>
              <w:rPr>
                <w:rFonts w:ascii="GHEA Grapalat" w:hAnsi="GHEA Grapalat" w:cstheme="minorBidi"/>
                <w:sz w:val="20"/>
                <w:szCs w:val="20"/>
                <w:lang w:val="hy-AM"/>
              </w:rPr>
              <w:t xml:space="preserve">Բացառությունը տրվել է  </w:t>
            </w:r>
            <w:r w:rsidRPr="006257F6">
              <w:rPr>
                <w:rFonts w:ascii="GHEA Grapalat" w:hAnsi="GHEA Grapalat"/>
                <w:sz w:val="20"/>
                <w:szCs w:val="20"/>
                <w:lang w:val="hy-AM"/>
              </w:rPr>
              <w:t>մասնագիտական պաշտոնների 6-րդ, 7-րդ և 8-րդ ենթախմբերի</w:t>
            </w:r>
            <w:r>
              <w:rPr>
                <w:rFonts w:ascii="GHEA Grapalat" w:hAnsi="GHEA Grapalat"/>
                <w:sz w:val="20"/>
                <w:szCs w:val="20"/>
                <w:lang w:val="hy-AM"/>
              </w:rPr>
              <w:t xml:space="preserve"> պաշտոնների հարցազրույցի</w:t>
            </w:r>
            <w:r w:rsidR="00900945">
              <w:rPr>
                <w:rFonts w:ascii="GHEA Grapalat" w:hAnsi="GHEA Grapalat"/>
                <w:sz w:val="20"/>
                <w:szCs w:val="20"/>
                <w:lang w:val="hy-AM"/>
              </w:rPr>
              <w:t xml:space="preserve"> կազմակերպման և անցկացման</w:t>
            </w:r>
            <w:r>
              <w:rPr>
                <w:rFonts w:ascii="GHEA Grapalat" w:hAnsi="GHEA Grapalat"/>
                <w:sz w:val="20"/>
                <w:szCs w:val="20"/>
                <w:lang w:val="hy-AM"/>
              </w:rPr>
              <w:t xml:space="preserve"> համար, քանի որ նշված պաշտոնների թեստավորման կազմակերպումն ու անցկացումն</w:t>
            </w:r>
            <w:r w:rsidR="00900945">
              <w:rPr>
                <w:rFonts w:ascii="GHEA Grapalat" w:hAnsi="GHEA Grapalat"/>
                <w:sz w:val="20"/>
                <w:szCs w:val="20"/>
                <w:lang w:val="hy-AM"/>
              </w:rPr>
              <w:t xml:space="preserve"> </w:t>
            </w:r>
            <w:r>
              <w:rPr>
                <w:rFonts w:ascii="GHEA Grapalat" w:hAnsi="GHEA Grapalat"/>
                <w:sz w:val="20"/>
                <w:szCs w:val="20"/>
                <w:lang w:val="hy-AM"/>
              </w:rPr>
              <w:t>այլ իրավական ակտով է սահմանվում:</w:t>
            </w:r>
          </w:p>
        </w:tc>
        <w:tc>
          <w:tcPr>
            <w:tcW w:w="2840" w:type="dxa"/>
          </w:tcPr>
          <w:p w:rsidR="006257F6" w:rsidRPr="007F3BC7" w:rsidRDefault="006257F6" w:rsidP="006C5429">
            <w:pPr>
              <w:spacing w:line="240" w:lineRule="auto"/>
              <w:jc w:val="center"/>
              <w:rPr>
                <w:rFonts w:ascii="GHEA Grapalat" w:hAnsi="GHEA Grapalat" w:cs="Sylfaen"/>
                <w:sz w:val="20"/>
                <w:szCs w:val="20"/>
                <w:lang w:val="hy-AM"/>
              </w:rPr>
            </w:pPr>
          </w:p>
        </w:tc>
      </w:tr>
      <w:tr w:rsidR="006257F6" w:rsidRPr="006257F6" w:rsidTr="0073191A">
        <w:trPr>
          <w:trHeight w:val="57"/>
        </w:trPr>
        <w:tc>
          <w:tcPr>
            <w:tcW w:w="607" w:type="dxa"/>
            <w:vMerge/>
          </w:tcPr>
          <w:p w:rsidR="006257F6" w:rsidRPr="00445969" w:rsidRDefault="006257F6" w:rsidP="006C5429">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6257F6" w:rsidRPr="006C5429" w:rsidRDefault="006257F6" w:rsidP="006C5429">
            <w:pPr>
              <w:autoSpaceDE w:val="0"/>
              <w:autoSpaceDN w:val="0"/>
              <w:adjustRightInd w:val="0"/>
              <w:spacing w:after="0" w:line="240" w:lineRule="auto"/>
              <w:jc w:val="center"/>
              <w:rPr>
                <w:rFonts w:ascii="GHEA Grapalat" w:hAnsi="GHEA Grapalat"/>
                <w:color w:val="000000"/>
                <w:sz w:val="21"/>
                <w:szCs w:val="21"/>
                <w:shd w:val="clear" w:color="auto" w:fill="FFFFFF"/>
                <w:lang w:val="hy-AM"/>
              </w:rPr>
            </w:pPr>
          </w:p>
        </w:tc>
        <w:tc>
          <w:tcPr>
            <w:tcW w:w="6464" w:type="dxa"/>
            <w:vAlign w:val="center"/>
          </w:tcPr>
          <w:p w:rsidR="006257F6" w:rsidRPr="006257F6" w:rsidRDefault="006257F6" w:rsidP="006257F6">
            <w:pPr>
              <w:pStyle w:val="ListParagraph"/>
              <w:numPr>
                <w:ilvl w:val="0"/>
                <w:numId w:val="21"/>
              </w:numPr>
              <w:tabs>
                <w:tab w:val="left" w:pos="993"/>
              </w:tabs>
              <w:jc w:val="both"/>
              <w:rPr>
                <w:rFonts w:ascii="GHEA Grapalat" w:hAnsi="GHEA Grapalat" w:cs="Sylfaen"/>
                <w:b/>
                <w:lang w:val="hy-AM"/>
              </w:rPr>
            </w:pPr>
            <w:r w:rsidRPr="006257F6">
              <w:rPr>
                <w:rFonts w:ascii="GHEA Grapalat" w:hAnsi="GHEA Grapalat"/>
                <w:lang w:val="hy-AM"/>
              </w:rPr>
              <w:t xml:space="preserve">Համաձայն Կարգի 29-րդ կետի 5-րդ ենթակետի՝ </w:t>
            </w:r>
            <w:r w:rsidRPr="006257F6">
              <w:rPr>
                <w:rFonts w:ascii="GHEA Grapalat" w:hAnsi="GHEA Grapalat" w:cs="Sylfaen"/>
                <w:lang w:val="hy-AM"/>
              </w:rPr>
              <w:t>փաստաթղթերի ներկայաց</w:t>
            </w:r>
            <w:r w:rsidRPr="006257F6">
              <w:rPr>
                <w:rFonts w:ascii="GHEA Grapalat" w:hAnsi="GHEA Grapalat" w:cs="Sylfaen"/>
                <w:lang w:val="hy-AM"/>
              </w:rPr>
              <w:softHyphen/>
              <w:t>ման վերջնաժամկետը հայտարարության հրապարակմանը</w:t>
            </w:r>
            <w:r w:rsidRPr="006257F6">
              <w:rPr>
                <w:rFonts w:ascii="GHEA Grapalat" w:hAnsi="GHEA Grapalat"/>
                <w:lang w:val="hy-AM"/>
              </w:rPr>
              <w:t xml:space="preserve"> </w:t>
            </w:r>
            <w:r w:rsidRPr="006257F6">
              <w:rPr>
                <w:rFonts w:ascii="GHEA Grapalat" w:hAnsi="GHEA Grapalat" w:cs="Sylfaen"/>
                <w:lang w:val="hy-AM"/>
              </w:rPr>
              <w:t>հաջոր</w:t>
            </w:r>
            <w:r w:rsidRPr="006257F6">
              <w:rPr>
                <w:rFonts w:ascii="GHEA Grapalat" w:hAnsi="GHEA Grapalat" w:cs="Sylfaen"/>
                <w:lang w:val="hy-AM"/>
              </w:rPr>
              <w:softHyphen/>
              <w:t>դող</w:t>
            </w:r>
            <w:r w:rsidRPr="006257F6">
              <w:rPr>
                <w:rFonts w:ascii="GHEA Grapalat" w:hAnsi="GHEA Grapalat"/>
                <w:lang w:val="hy-AM"/>
              </w:rPr>
              <w:t xml:space="preserve"> </w:t>
            </w:r>
            <w:r w:rsidRPr="006257F6">
              <w:rPr>
                <w:rFonts w:ascii="GHEA Grapalat" w:hAnsi="GHEA Grapalat"/>
                <w:b/>
                <w:lang w:val="hy-AM"/>
              </w:rPr>
              <w:t>4-</w:t>
            </w:r>
            <w:r w:rsidRPr="006257F6">
              <w:rPr>
                <w:rFonts w:ascii="GHEA Grapalat" w:hAnsi="GHEA Grapalat" w:cs="Sylfaen"/>
                <w:b/>
                <w:lang w:val="hy-AM"/>
              </w:rPr>
              <w:t>րդ</w:t>
            </w:r>
            <w:r w:rsidRPr="006257F6">
              <w:rPr>
                <w:rFonts w:ascii="GHEA Grapalat" w:hAnsi="GHEA Grapalat"/>
                <w:lang w:val="hy-AM"/>
              </w:rPr>
              <w:t xml:space="preserve"> </w:t>
            </w:r>
            <w:r w:rsidRPr="006257F6">
              <w:rPr>
                <w:rFonts w:ascii="GHEA Grapalat" w:hAnsi="GHEA Grapalat"/>
                <w:color w:val="000000"/>
                <w:lang w:val="hy-AM"/>
              </w:rPr>
              <w:t>աշխա</w:t>
            </w:r>
            <w:r w:rsidRPr="006257F6">
              <w:rPr>
                <w:rFonts w:ascii="GHEA Grapalat" w:hAnsi="GHEA Grapalat"/>
                <w:color w:val="000000"/>
                <w:lang w:val="hy-AM"/>
              </w:rPr>
              <w:softHyphen/>
              <w:t xml:space="preserve">տանքային օրն է, </w:t>
            </w:r>
            <w:r w:rsidRPr="006257F6">
              <w:rPr>
                <w:rFonts w:ascii="GHEA Grapalat" w:hAnsi="GHEA Grapalat"/>
                <w:lang w:val="hy-AM"/>
              </w:rPr>
              <w:t xml:space="preserve">ընդ որում՝ աշխատանքային </w:t>
            </w:r>
            <w:r w:rsidRPr="006257F6">
              <w:rPr>
                <w:rFonts w:ascii="GHEA Grapalat" w:hAnsi="GHEA Grapalat"/>
                <w:b/>
                <w:lang w:val="hy-AM"/>
              </w:rPr>
              <w:t>օրերը հաշվարկվում են քսանչորսժամյա ռեժիմով:</w:t>
            </w:r>
          </w:p>
          <w:p w:rsidR="006257F6" w:rsidRPr="006257F6" w:rsidRDefault="006257F6" w:rsidP="0090099A">
            <w:pPr>
              <w:pStyle w:val="ListParagraph"/>
              <w:tabs>
                <w:tab w:val="left" w:pos="0"/>
              </w:tabs>
              <w:ind w:left="360"/>
              <w:jc w:val="both"/>
              <w:rPr>
                <w:rFonts w:ascii="GHEA Grapalat" w:hAnsi="GHEA Grapalat"/>
                <w:color w:val="000000"/>
                <w:lang w:val="hy-AM"/>
              </w:rPr>
            </w:pPr>
            <w:r w:rsidRPr="006257F6">
              <w:rPr>
                <w:rFonts w:ascii="GHEA Grapalat" w:hAnsi="GHEA Grapalat"/>
                <w:color w:val="000000"/>
                <w:lang w:val="hy-AM"/>
              </w:rPr>
              <w:lastRenderedPageBreak/>
              <w:t xml:space="preserve">Համաձայն ՀՀ կառավարության 2018 թվականի հուլիսի 10-ի N 792-Ն որոշման          6-րդ կետի 5-րդ ենթակետի՝ ժամանակավոր թափուր պաշտոն զբաղեցնելու համար  դիմումները ներկայացնելու վերջնաժամկետը պետք է լինի տվյալ հայտարարության հրապարակմանը հաջորդող </w:t>
            </w:r>
            <w:r w:rsidRPr="006257F6">
              <w:rPr>
                <w:rFonts w:ascii="GHEA Grapalat" w:hAnsi="GHEA Grapalat"/>
                <w:b/>
                <w:color w:val="000000"/>
                <w:lang w:val="hy-AM"/>
              </w:rPr>
              <w:t xml:space="preserve">երրորդ </w:t>
            </w:r>
            <w:r w:rsidRPr="006257F6">
              <w:rPr>
                <w:rFonts w:ascii="GHEA Grapalat" w:hAnsi="GHEA Grapalat"/>
                <w:color w:val="000000"/>
                <w:lang w:val="hy-AM"/>
              </w:rPr>
              <w:t>աշխատանքային օրը, ընդ որում՝ փաստա</w:t>
            </w:r>
            <w:r w:rsidRPr="006257F6">
              <w:rPr>
                <w:rFonts w:ascii="GHEA Grapalat" w:hAnsi="GHEA Grapalat"/>
                <w:color w:val="000000"/>
                <w:lang w:val="hy-AM"/>
              </w:rPr>
              <w:softHyphen/>
              <w:t>թղթերի ընդունումը յուրաքանչյուր օրվա համար չպետք է պակաս լինի երեք ժամից, համաձայն ՀՀ կառավարության 2018 թվականի օգոստոսի 2-ի N 878-Ն որոշման</w:t>
            </w:r>
            <w:r w:rsidR="0090099A">
              <w:rPr>
                <w:rFonts w:ascii="GHEA Grapalat" w:hAnsi="GHEA Grapalat"/>
                <w:color w:val="000000"/>
                <w:lang w:val="hy-AM"/>
              </w:rPr>
              <w:t xml:space="preserve"> </w:t>
            </w:r>
            <w:r w:rsidRPr="006257F6">
              <w:rPr>
                <w:rFonts w:ascii="GHEA Grapalat" w:hAnsi="GHEA Grapalat"/>
                <w:color w:val="000000"/>
                <w:lang w:val="hy-AM"/>
              </w:rPr>
              <w:t>9-րդ կետի 6-րդ ենթակետի, փորձագետ ներգրավելու համար դիմումներ ներ</w:t>
            </w:r>
            <w:r w:rsidRPr="006257F6">
              <w:rPr>
                <w:rFonts w:ascii="GHEA Grapalat" w:hAnsi="GHEA Grapalat"/>
                <w:color w:val="000000"/>
                <w:lang w:val="hy-AM"/>
              </w:rPr>
              <w:softHyphen/>
              <w:t>կայացնելու վերջնաժամկետը պետք է լինի տվյալ հայտարարության հրապարակ</w:t>
            </w:r>
            <w:r w:rsidRPr="006257F6">
              <w:rPr>
                <w:rFonts w:ascii="GHEA Grapalat" w:hAnsi="GHEA Grapalat"/>
                <w:color w:val="000000"/>
                <w:lang w:val="hy-AM"/>
              </w:rPr>
              <w:softHyphen/>
              <w:t xml:space="preserve">մանը հաջորդող </w:t>
            </w:r>
            <w:r w:rsidRPr="006257F6">
              <w:rPr>
                <w:rFonts w:ascii="GHEA Grapalat" w:hAnsi="GHEA Grapalat"/>
                <w:b/>
                <w:color w:val="000000"/>
                <w:lang w:val="hy-AM"/>
              </w:rPr>
              <w:t>յոթերորդ</w:t>
            </w:r>
            <w:r w:rsidRPr="006257F6">
              <w:rPr>
                <w:rFonts w:ascii="GHEA Grapalat" w:hAnsi="GHEA Grapalat"/>
                <w:color w:val="000000"/>
                <w:lang w:val="hy-AM"/>
              </w:rPr>
              <w:t xml:space="preserve"> աշխատանքային օրը:  </w:t>
            </w:r>
            <w:r w:rsidRPr="006257F6">
              <w:rPr>
                <w:rFonts w:ascii="GHEA Grapalat" w:hAnsi="GHEA Grapalat"/>
                <w:b/>
                <w:color w:val="000000"/>
                <w:lang w:val="hy-AM"/>
              </w:rPr>
              <w:t>Առաջարկվում է</w:t>
            </w:r>
            <w:r w:rsidRPr="006257F6">
              <w:rPr>
                <w:rFonts w:ascii="GHEA Grapalat" w:hAnsi="GHEA Grapalat"/>
                <w:color w:val="000000"/>
                <w:lang w:val="hy-AM"/>
              </w:rPr>
              <w:t xml:space="preserve">  նախատեսել մեկ միասնական մոտեցում և վերը նշված բոլոր դեպքերում դիմումներ ներկայացնելու համար վերջնաժամկետ սահմանել հայտարարության հրապարակ</w:t>
            </w:r>
            <w:r w:rsidRPr="006257F6">
              <w:rPr>
                <w:rFonts w:ascii="GHEA Grapalat" w:hAnsi="GHEA Grapalat"/>
                <w:color w:val="000000"/>
                <w:lang w:val="hy-AM"/>
              </w:rPr>
              <w:softHyphen/>
              <w:t>մանը հաջորդող երրորդ աշխատանքային օրը: Նույնն առաջարկվում է նաև կարգի «անցումային դրույթներ» բաժնի 157-րդ կետի համար:</w:t>
            </w:r>
          </w:p>
          <w:p w:rsidR="006257F6" w:rsidRPr="006257F6" w:rsidRDefault="006257F6" w:rsidP="0090099A">
            <w:pPr>
              <w:pStyle w:val="ListParagraph"/>
              <w:tabs>
                <w:tab w:val="left" w:pos="0"/>
              </w:tabs>
              <w:ind w:left="360"/>
              <w:jc w:val="both"/>
              <w:rPr>
                <w:rFonts w:ascii="GHEA Grapalat" w:hAnsi="GHEA Grapalat"/>
                <w:color w:val="000000"/>
                <w:lang w:val="hy-AM"/>
              </w:rPr>
            </w:pPr>
            <w:r w:rsidRPr="006257F6">
              <w:rPr>
                <w:rFonts w:ascii="GHEA Grapalat" w:hAnsi="GHEA Grapalat"/>
                <w:color w:val="000000"/>
                <w:lang w:val="hy-AM"/>
              </w:rPr>
              <w:t xml:space="preserve">Ինչ վերաբերում է սույն կարգի նույն կետով նախատեսված </w:t>
            </w:r>
            <w:r w:rsidRPr="006257F6">
              <w:rPr>
                <w:rFonts w:ascii="GHEA Grapalat" w:hAnsi="GHEA Grapalat"/>
                <w:b/>
                <w:color w:val="000000"/>
                <w:lang w:val="hy-AM"/>
              </w:rPr>
              <w:t>աշխատանքային օրերը քսանչորսժամյա ռեժիմով հաշվարկելուն</w:t>
            </w:r>
            <w:r w:rsidRPr="006257F6">
              <w:rPr>
                <w:rFonts w:ascii="GHEA Grapalat" w:hAnsi="GHEA Grapalat"/>
                <w:color w:val="000000"/>
                <w:lang w:val="hy-AM"/>
              </w:rPr>
              <w:t xml:space="preserve">, </w:t>
            </w:r>
            <w:r w:rsidRPr="006257F6">
              <w:rPr>
                <w:rFonts w:ascii="GHEA Grapalat" w:hAnsi="GHEA Grapalat"/>
                <w:b/>
                <w:color w:val="000000"/>
                <w:lang w:val="hy-AM"/>
              </w:rPr>
              <w:t>առաջարկվում է</w:t>
            </w:r>
            <w:r w:rsidRPr="006257F6">
              <w:rPr>
                <w:rFonts w:ascii="GHEA Grapalat" w:hAnsi="GHEA Grapalat"/>
                <w:color w:val="000000"/>
                <w:lang w:val="hy-AM"/>
              </w:rPr>
              <w:t xml:space="preserve"> այս դեպքում նույնպես նախատեսել մեկ միասնական մոտեցում՝ նախատեսելով, որ փաստաթղթերի ընդունումը յուրաքանչյուր օրվա համար չպետք է պակաս լինի երեք ժամից: Հակառակ դեպքում, ստացվում է, որ անձնակազմի կառավարման ստորաբաժանումների համար ոչ աշխատանքային ժամերին կամ  քսանչորսժամյա ռեժիմով ստեղծվում է աշխատանք, որը մեխանիկորեն կերկարացնի այդ ստորաբա</w:t>
            </w:r>
            <w:r w:rsidRPr="006257F6">
              <w:rPr>
                <w:rFonts w:ascii="GHEA Grapalat" w:hAnsi="GHEA Grapalat"/>
                <w:color w:val="000000"/>
                <w:lang w:val="hy-AM"/>
              </w:rPr>
              <w:softHyphen/>
              <w:t xml:space="preserve">ժանումների աշխատողների աշխատանքային օրենսգրքով սահմանված ամենօրյա աշխատաժամանակի տևողությունը՝ անցնելով ութ աշխատանքային ժամից ու ստեղծելով </w:t>
            </w:r>
            <w:r w:rsidRPr="006257F6">
              <w:rPr>
                <w:rFonts w:ascii="GHEA Grapalat" w:eastAsia="Times New Roman" w:hAnsi="GHEA Grapalat"/>
                <w:color w:val="000000"/>
                <w:lang w:val="hy-AM"/>
              </w:rPr>
              <w:t>արտաժամյա աշխատելու անհրաժեշտություն:</w:t>
            </w:r>
          </w:p>
        </w:tc>
        <w:tc>
          <w:tcPr>
            <w:tcW w:w="2936" w:type="dxa"/>
          </w:tcPr>
          <w:p w:rsidR="006257F6" w:rsidRPr="007F3BC7" w:rsidRDefault="0090099A" w:rsidP="006C5429">
            <w:pPr>
              <w:spacing w:line="240" w:lineRule="auto"/>
              <w:jc w:val="center"/>
              <w:rPr>
                <w:rFonts w:ascii="GHEA Grapalat" w:hAnsi="GHEA Grapalat" w:cs="Sylfaen"/>
                <w:sz w:val="20"/>
                <w:szCs w:val="20"/>
                <w:lang w:val="hy-AM"/>
              </w:rPr>
            </w:pPr>
            <w:r>
              <w:rPr>
                <w:rFonts w:ascii="GHEA Grapalat" w:hAnsi="GHEA Grapalat" w:cstheme="minorBidi"/>
                <w:sz w:val="20"/>
                <w:szCs w:val="20"/>
                <w:lang w:val="hy-AM"/>
              </w:rPr>
              <w:lastRenderedPageBreak/>
              <w:t>Նպատակահարմար է թողնել նույնը:</w:t>
            </w:r>
          </w:p>
        </w:tc>
        <w:tc>
          <w:tcPr>
            <w:tcW w:w="2840" w:type="dxa"/>
          </w:tcPr>
          <w:p w:rsidR="006257F6" w:rsidRPr="007F3BC7" w:rsidRDefault="006257F6" w:rsidP="006C5429">
            <w:pPr>
              <w:spacing w:line="240" w:lineRule="auto"/>
              <w:jc w:val="center"/>
              <w:rPr>
                <w:rFonts w:ascii="GHEA Grapalat" w:hAnsi="GHEA Grapalat" w:cs="Sylfaen"/>
                <w:sz w:val="20"/>
                <w:szCs w:val="20"/>
                <w:lang w:val="hy-AM"/>
              </w:rPr>
            </w:pPr>
          </w:p>
        </w:tc>
      </w:tr>
      <w:tr w:rsidR="006257F6" w:rsidRPr="006257F6" w:rsidTr="0073191A">
        <w:trPr>
          <w:trHeight w:val="57"/>
        </w:trPr>
        <w:tc>
          <w:tcPr>
            <w:tcW w:w="607" w:type="dxa"/>
            <w:vMerge/>
          </w:tcPr>
          <w:p w:rsidR="006257F6" w:rsidRPr="00445969" w:rsidRDefault="006257F6" w:rsidP="006C5429">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6257F6" w:rsidRPr="006C5429" w:rsidRDefault="006257F6" w:rsidP="006C5429">
            <w:pPr>
              <w:autoSpaceDE w:val="0"/>
              <w:autoSpaceDN w:val="0"/>
              <w:adjustRightInd w:val="0"/>
              <w:spacing w:after="0" w:line="240" w:lineRule="auto"/>
              <w:jc w:val="center"/>
              <w:rPr>
                <w:rFonts w:ascii="GHEA Grapalat" w:hAnsi="GHEA Grapalat"/>
                <w:color w:val="000000"/>
                <w:sz w:val="21"/>
                <w:szCs w:val="21"/>
                <w:shd w:val="clear" w:color="auto" w:fill="FFFFFF"/>
                <w:lang w:val="hy-AM"/>
              </w:rPr>
            </w:pPr>
          </w:p>
        </w:tc>
        <w:tc>
          <w:tcPr>
            <w:tcW w:w="6464" w:type="dxa"/>
            <w:vAlign w:val="center"/>
          </w:tcPr>
          <w:p w:rsidR="006257F6" w:rsidRPr="006257F6" w:rsidRDefault="006257F6" w:rsidP="006257F6">
            <w:pPr>
              <w:pStyle w:val="ListParagraph"/>
              <w:numPr>
                <w:ilvl w:val="0"/>
                <w:numId w:val="21"/>
              </w:numPr>
              <w:tabs>
                <w:tab w:val="left" w:pos="0"/>
              </w:tabs>
              <w:jc w:val="both"/>
              <w:rPr>
                <w:rFonts w:ascii="GHEA Grapalat" w:hAnsi="GHEA Grapalat"/>
                <w:color w:val="000000"/>
                <w:lang w:val="hy-AM"/>
              </w:rPr>
            </w:pPr>
            <w:r w:rsidRPr="006257F6">
              <w:rPr>
                <w:rFonts w:ascii="GHEA Grapalat" w:eastAsia="Times New Roman" w:hAnsi="GHEA Grapalat"/>
                <w:color w:val="000000"/>
                <w:lang w:val="hy-AM"/>
              </w:rPr>
              <w:t xml:space="preserve">Կարգի 48-րդ կետում նախատեսվում է, որ մրցույթին մասնակցելու համար քաղաքացին փաստաթղթերը ներկայացնում է էլեկտրոնային տարբերակով, համաձայն ՀՀ կառավարության 2018 թվականի հուլիսի 10-ի N 792-Ն որոշման 7-րդ կետի, </w:t>
            </w:r>
            <w:r w:rsidRPr="006257F6">
              <w:rPr>
                <w:rFonts w:ascii="Calibri" w:eastAsia="Times New Roman" w:hAnsi="Calibri" w:cs="Calibri"/>
                <w:color w:val="000000"/>
                <w:lang w:val="hy-AM"/>
              </w:rPr>
              <w:t> </w:t>
            </w:r>
            <w:r w:rsidRPr="006257F6">
              <w:rPr>
                <w:rFonts w:ascii="GHEA Grapalat" w:eastAsia="Times New Roman" w:hAnsi="GHEA Grapalat"/>
                <w:color w:val="000000"/>
                <w:lang w:val="hy-AM"/>
              </w:rPr>
              <w:t xml:space="preserve">քաղաքացին փաստաթղթերը ներկայացնում է անձամբ կամ էլեկտրոնային փոստի միջոցով, իսկ ՀՀ կառավարության 2018 թվականի օգոստոսի 2-ի N 878-Ն որոշմամբ (փորձագետի ներգրավման կարգ) դիմորդների համար նախատեսված չէ փաստաթղթերի ընդունման </w:t>
            </w:r>
            <w:r w:rsidRPr="006257F6">
              <w:rPr>
                <w:rFonts w:ascii="GHEA Grapalat" w:eastAsia="Times New Roman" w:hAnsi="GHEA Grapalat"/>
                <w:color w:val="000000"/>
                <w:lang w:val="hy-AM"/>
              </w:rPr>
              <w:lastRenderedPageBreak/>
              <w:t>պահանջներ կամ սահմանափա</w:t>
            </w:r>
            <w:r w:rsidRPr="006257F6">
              <w:rPr>
                <w:rFonts w:ascii="GHEA Grapalat" w:eastAsia="Times New Roman" w:hAnsi="GHEA Grapalat"/>
                <w:color w:val="000000"/>
                <w:lang w:val="hy-AM"/>
              </w:rPr>
              <w:softHyphen/>
              <w:t>կումներ:   Առաջարկվում է այս դեպքում ևս նախատեսել մեկ միասնական մոտե</w:t>
            </w:r>
            <w:r w:rsidRPr="006257F6">
              <w:rPr>
                <w:rFonts w:ascii="GHEA Grapalat" w:eastAsia="Times New Roman" w:hAnsi="GHEA Grapalat"/>
                <w:color w:val="000000"/>
                <w:lang w:val="hy-AM"/>
              </w:rPr>
              <w:softHyphen/>
              <w:t>ցում՝ սահմանելով փաստաթղթերի ընդունման միայն էլեկտրոնային տարբերակ: Նույնն առաջարկվում է նաև կարգի «անցումային դրույթներ» բաժնի 157-րդ կետի համար:</w:t>
            </w:r>
          </w:p>
        </w:tc>
        <w:tc>
          <w:tcPr>
            <w:tcW w:w="2936" w:type="dxa"/>
          </w:tcPr>
          <w:p w:rsidR="006257F6" w:rsidRPr="007F3BC7" w:rsidRDefault="0090099A" w:rsidP="006C5429">
            <w:pPr>
              <w:spacing w:line="240" w:lineRule="auto"/>
              <w:jc w:val="center"/>
              <w:rPr>
                <w:rFonts w:ascii="GHEA Grapalat" w:hAnsi="GHEA Grapalat" w:cs="Sylfaen"/>
                <w:sz w:val="20"/>
                <w:szCs w:val="20"/>
                <w:lang w:val="hy-AM"/>
              </w:rPr>
            </w:pPr>
            <w:r>
              <w:rPr>
                <w:rFonts w:ascii="GHEA Grapalat" w:hAnsi="GHEA Grapalat" w:cstheme="minorBidi"/>
                <w:sz w:val="20"/>
                <w:szCs w:val="20"/>
                <w:lang w:val="hy-AM"/>
              </w:rPr>
              <w:lastRenderedPageBreak/>
              <w:t>Նպատակահարմար է թողնել նույնը:</w:t>
            </w:r>
          </w:p>
        </w:tc>
        <w:tc>
          <w:tcPr>
            <w:tcW w:w="2840" w:type="dxa"/>
          </w:tcPr>
          <w:p w:rsidR="006257F6" w:rsidRPr="007F3BC7" w:rsidRDefault="006257F6" w:rsidP="006C5429">
            <w:pPr>
              <w:spacing w:line="240" w:lineRule="auto"/>
              <w:jc w:val="center"/>
              <w:rPr>
                <w:rFonts w:ascii="GHEA Grapalat" w:hAnsi="GHEA Grapalat" w:cs="Sylfaen"/>
                <w:sz w:val="20"/>
                <w:szCs w:val="20"/>
                <w:lang w:val="hy-AM"/>
              </w:rPr>
            </w:pPr>
          </w:p>
        </w:tc>
      </w:tr>
      <w:tr w:rsidR="006257F6" w:rsidRPr="006257F6" w:rsidTr="0073191A">
        <w:trPr>
          <w:trHeight w:val="57"/>
        </w:trPr>
        <w:tc>
          <w:tcPr>
            <w:tcW w:w="607" w:type="dxa"/>
            <w:vMerge/>
          </w:tcPr>
          <w:p w:rsidR="006257F6" w:rsidRPr="00445969" w:rsidRDefault="006257F6" w:rsidP="006C5429">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6257F6" w:rsidRPr="006C5429" w:rsidRDefault="006257F6" w:rsidP="006C5429">
            <w:pPr>
              <w:autoSpaceDE w:val="0"/>
              <w:autoSpaceDN w:val="0"/>
              <w:adjustRightInd w:val="0"/>
              <w:spacing w:after="0" w:line="240" w:lineRule="auto"/>
              <w:jc w:val="center"/>
              <w:rPr>
                <w:rFonts w:ascii="GHEA Grapalat" w:hAnsi="GHEA Grapalat"/>
                <w:color w:val="000000"/>
                <w:sz w:val="21"/>
                <w:szCs w:val="21"/>
                <w:shd w:val="clear" w:color="auto" w:fill="FFFFFF"/>
                <w:lang w:val="hy-AM"/>
              </w:rPr>
            </w:pPr>
          </w:p>
        </w:tc>
        <w:tc>
          <w:tcPr>
            <w:tcW w:w="6464" w:type="dxa"/>
            <w:vAlign w:val="center"/>
          </w:tcPr>
          <w:p w:rsidR="006257F6" w:rsidRPr="006257F6" w:rsidRDefault="006257F6" w:rsidP="006257F6">
            <w:pPr>
              <w:pStyle w:val="NormalWeb"/>
              <w:numPr>
                <w:ilvl w:val="0"/>
                <w:numId w:val="21"/>
              </w:numPr>
              <w:spacing w:before="0" w:beforeAutospacing="0" w:after="0" w:afterAutospacing="0"/>
              <w:jc w:val="both"/>
              <w:rPr>
                <w:rFonts w:ascii="GHEA Grapalat" w:hAnsi="GHEA Grapalat"/>
                <w:color w:val="000000"/>
                <w:sz w:val="20"/>
                <w:szCs w:val="20"/>
                <w:lang w:val="hy-AM"/>
              </w:rPr>
            </w:pPr>
            <w:r w:rsidRPr="006257F6">
              <w:rPr>
                <w:rFonts w:ascii="GHEA Grapalat" w:hAnsi="GHEA Grapalat"/>
                <w:color w:val="000000"/>
                <w:sz w:val="20"/>
                <w:szCs w:val="20"/>
                <w:lang w:val="hy-AM"/>
              </w:rPr>
              <w:t xml:space="preserve">Կարգի 52-րդ կետով նախատեսված Ձև 2-ը ներառում է ոչ թե եզրակացություն, այլ դիմած քաղաքացու անձնական տվյալների ամբողջական արտացոլումն է: </w:t>
            </w:r>
            <w:r w:rsidRPr="006257F6">
              <w:rPr>
                <w:rFonts w:ascii="GHEA Grapalat" w:hAnsi="GHEA Grapalat"/>
                <w:b/>
                <w:color w:val="000000"/>
                <w:sz w:val="20"/>
                <w:szCs w:val="20"/>
                <w:lang w:val="hy-AM"/>
              </w:rPr>
              <w:t>Առաջարկվում է</w:t>
            </w:r>
            <w:r w:rsidRPr="006257F6">
              <w:rPr>
                <w:rFonts w:ascii="GHEA Grapalat" w:hAnsi="GHEA Grapalat"/>
                <w:color w:val="000000"/>
                <w:sz w:val="20"/>
                <w:szCs w:val="20"/>
                <w:lang w:val="hy-AM"/>
              </w:rPr>
              <w:t xml:space="preserve"> նման տեղեկություններ ստանալու համար քաղաքացիական ծառայության էլեկտրոնային հարթակում հնարավորություն ստեղծել (համապատաս</w:t>
            </w:r>
            <w:r w:rsidRPr="006257F6">
              <w:rPr>
                <w:rFonts w:ascii="GHEA Grapalat" w:hAnsi="GHEA Grapalat"/>
                <w:color w:val="000000"/>
                <w:sz w:val="20"/>
                <w:szCs w:val="20"/>
                <w:lang w:val="hy-AM"/>
              </w:rPr>
              <w:softHyphen/>
              <w:t>խան ելքային ֆայլի), սակայն անհրաժեշտ է  քննարկել յուրաքանչյուր դիմորդի մասին ամբողջ տեղեկությունները համակարգ մուտքագրելու անհրաժեշտությունը, քանի որ չի բացառվում, որ գործնականում կարող են լինել դիմորդներ ովքեր ունենան երկար տարիների աշխատանքային փորձ և ամբողջը մուտք անել կամ հաշվարկել, երբ  ակնհայտ է, որ տվյալ դիմորդն ունի օրինակ, պետական կառավարման ոլորտի համապա</w:t>
            </w:r>
            <w:r w:rsidRPr="006257F6">
              <w:rPr>
                <w:rFonts w:ascii="GHEA Grapalat" w:hAnsi="GHEA Grapalat"/>
                <w:color w:val="000000"/>
                <w:sz w:val="20"/>
                <w:szCs w:val="20"/>
                <w:lang w:val="hy-AM"/>
              </w:rPr>
              <w:softHyphen/>
              <w:t>տասխան ստաժ, կարծում ենք տեղին չէ և իրենից ներկայացնում է ժամանակատար տեխնիկական աշխատանք, հետևաբար առա</w:t>
            </w:r>
            <w:r w:rsidRPr="006257F6">
              <w:rPr>
                <w:rFonts w:ascii="GHEA Grapalat" w:hAnsi="GHEA Grapalat"/>
                <w:color w:val="000000"/>
                <w:sz w:val="20"/>
                <w:szCs w:val="20"/>
                <w:lang w:val="hy-AM"/>
              </w:rPr>
              <w:softHyphen/>
              <w:t>ջարկ</w:t>
            </w:r>
            <w:r w:rsidRPr="006257F6">
              <w:rPr>
                <w:rFonts w:ascii="GHEA Grapalat" w:hAnsi="GHEA Grapalat"/>
                <w:color w:val="000000"/>
                <w:sz w:val="20"/>
                <w:szCs w:val="20"/>
                <w:lang w:val="hy-AM"/>
              </w:rPr>
              <w:softHyphen/>
              <w:t>վում է  եզրակացության ձևը սահմանել նախատեսելով զուտ համապատասխան ստորա</w:t>
            </w:r>
            <w:r w:rsidRPr="006257F6">
              <w:rPr>
                <w:rFonts w:ascii="GHEA Grapalat" w:hAnsi="GHEA Grapalat"/>
                <w:color w:val="000000"/>
                <w:sz w:val="20"/>
                <w:szCs w:val="20"/>
                <w:lang w:val="hy-AM"/>
              </w:rPr>
              <w:softHyphen/>
              <w:t>բաժան</w:t>
            </w:r>
            <w:r w:rsidRPr="006257F6">
              <w:rPr>
                <w:rFonts w:ascii="GHEA Grapalat" w:hAnsi="GHEA Grapalat"/>
                <w:color w:val="000000"/>
                <w:sz w:val="20"/>
                <w:szCs w:val="20"/>
                <w:lang w:val="hy-AM"/>
              </w:rPr>
              <w:softHyphen/>
              <w:t>ման կարծիքն այն մասին, թե արդյոք դիմորդը համապատաս</w:t>
            </w:r>
            <w:r w:rsidRPr="006257F6">
              <w:rPr>
                <w:rFonts w:ascii="GHEA Grapalat" w:hAnsi="GHEA Grapalat"/>
                <w:color w:val="000000"/>
                <w:sz w:val="20"/>
                <w:szCs w:val="20"/>
                <w:lang w:val="hy-AM"/>
              </w:rPr>
              <w:softHyphen/>
              <w:t xml:space="preserve">խանում է տվյալ պաշտոնի համար նախատեսված պահանջներին, թե ոչ: </w:t>
            </w:r>
          </w:p>
        </w:tc>
        <w:tc>
          <w:tcPr>
            <w:tcW w:w="2936" w:type="dxa"/>
          </w:tcPr>
          <w:p w:rsidR="006257F6" w:rsidRPr="007F3BC7" w:rsidRDefault="0090099A" w:rsidP="006C5429">
            <w:pPr>
              <w:spacing w:line="240" w:lineRule="auto"/>
              <w:jc w:val="center"/>
              <w:rPr>
                <w:rFonts w:ascii="GHEA Grapalat" w:hAnsi="GHEA Grapalat" w:cs="Sylfaen"/>
                <w:sz w:val="20"/>
                <w:szCs w:val="20"/>
                <w:lang w:val="hy-AM"/>
              </w:rPr>
            </w:pPr>
            <w:r>
              <w:rPr>
                <w:rFonts w:ascii="GHEA Grapalat" w:hAnsi="GHEA Grapalat" w:cstheme="minorBidi"/>
                <w:sz w:val="20"/>
                <w:szCs w:val="20"/>
                <w:lang w:val="hy-AM"/>
              </w:rPr>
              <w:t>Նպատակահարմար է թողնել նույնը:</w:t>
            </w:r>
          </w:p>
        </w:tc>
        <w:tc>
          <w:tcPr>
            <w:tcW w:w="2840" w:type="dxa"/>
          </w:tcPr>
          <w:p w:rsidR="006257F6" w:rsidRPr="007F3BC7" w:rsidRDefault="006257F6" w:rsidP="006C5429">
            <w:pPr>
              <w:spacing w:line="240" w:lineRule="auto"/>
              <w:jc w:val="center"/>
              <w:rPr>
                <w:rFonts w:ascii="GHEA Grapalat" w:hAnsi="GHEA Grapalat" w:cs="Sylfaen"/>
                <w:sz w:val="20"/>
                <w:szCs w:val="20"/>
                <w:lang w:val="hy-AM"/>
              </w:rPr>
            </w:pPr>
          </w:p>
        </w:tc>
      </w:tr>
      <w:tr w:rsidR="006257F6" w:rsidRPr="00041835" w:rsidTr="0073191A">
        <w:trPr>
          <w:trHeight w:val="57"/>
        </w:trPr>
        <w:tc>
          <w:tcPr>
            <w:tcW w:w="607" w:type="dxa"/>
            <w:vMerge/>
          </w:tcPr>
          <w:p w:rsidR="006257F6" w:rsidRPr="00445969" w:rsidRDefault="006257F6" w:rsidP="006C5429">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6257F6" w:rsidRPr="006C5429" w:rsidRDefault="006257F6" w:rsidP="006C5429">
            <w:pPr>
              <w:autoSpaceDE w:val="0"/>
              <w:autoSpaceDN w:val="0"/>
              <w:adjustRightInd w:val="0"/>
              <w:spacing w:after="0" w:line="240" w:lineRule="auto"/>
              <w:jc w:val="center"/>
              <w:rPr>
                <w:rFonts w:ascii="GHEA Grapalat" w:hAnsi="GHEA Grapalat"/>
                <w:color w:val="000000"/>
                <w:sz w:val="21"/>
                <w:szCs w:val="21"/>
                <w:shd w:val="clear" w:color="auto" w:fill="FFFFFF"/>
                <w:lang w:val="hy-AM"/>
              </w:rPr>
            </w:pPr>
          </w:p>
        </w:tc>
        <w:tc>
          <w:tcPr>
            <w:tcW w:w="6464" w:type="dxa"/>
            <w:vAlign w:val="center"/>
          </w:tcPr>
          <w:p w:rsidR="006257F6" w:rsidRPr="006257F6" w:rsidRDefault="006257F6" w:rsidP="006257F6">
            <w:pPr>
              <w:pStyle w:val="ListParagraph"/>
              <w:numPr>
                <w:ilvl w:val="0"/>
                <w:numId w:val="21"/>
              </w:numPr>
              <w:jc w:val="both"/>
              <w:rPr>
                <w:rFonts w:ascii="GHEA Grapalat" w:hAnsi="GHEA Grapalat"/>
                <w:color w:val="000000"/>
                <w:lang w:val="hy-AM"/>
              </w:rPr>
            </w:pPr>
            <w:r w:rsidRPr="006257F6">
              <w:rPr>
                <w:rFonts w:ascii="GHEA Grapalat" w:eastAsia="Times New Roman" w:hAnsi="GHEA Grapalat"/>
                <w:color w:val="000000"/>
                <w:lang w:val="hy-AM"/>
              </w:rPr>
              <w:t xml:space="preserve">Համաձայն Կարգի 53-րդ կետի՝ քաղաքացուն մրցույթին մասնակցել թույլատրելու կամ չթույլատրելու մասին որոշումը կայացնում է գլխավոր քարտուղարը արդյոք այս որոշումը պետք է ամրագրվի որևէ անհատական իրավական ակտով: Բացի այդ, նույն կետում նախատեսված է, որ  մրցույթի մասնակցության որոշման մասին անձնակազմի կառավարման ստորաբաժանումը </w:t>
            </w:r>
            <w:r w:rsidRPr="006257F6">
              <w:rPr>
                <w:rFonts w:ascii="GHEA Grapalat" w:eastAsia="Times New Roman" w:hAnsi="GHEA Grapalat"/>
                <w:b/>
                <w:color w:val="000000"/>
                <w:lang w:val="hy-AM"/>
              </w:rPr>
              <w:t>երեք աշխատանքային օրվա</w:t>
            </w:r>
            <w:r w:rsidRPr="006257F6">
              <w:rPr>
                <w:rFonts w:ascii="GHEA Grapalat" w:eastAsia="Times New Roman" w:hAnsi="GHEA Grapalat"/>
                <w:color w:val="000000"/>
                <w:lang w:val="hy-AM"/>
              </w:rPr>
              <w:t xml:space="preserve"> ընթացքում էլեկտրոնային տարբերակով տեղեկացնում է դիմող քաղաքացուն: Անհասկանալի է, թե որ պահից սկսած է հաշվարկվում երեք աշխատանքային օրվա ժամկետը: </w:t>
            </w:r>
          </w:p>
        </w:tc>
        <w:tc>
          <w:tcPr>
            <w:tcW w:w="2936" w:type="dxa"/>
          </w:tcPr>
          <w:p w:rsidR="006257F6" w:rsidRPr="007F3BC7" w:rsidRDefault="0090099A" w:rsidP="0090099A">
            <w:pPr>
              <w:spacing w:line="240" w:lineRule="auto"/>
              <w:jc w:val="center"/>
              <w:rPr>
                <w:rFonts w:ascii="GHEA Grapalat" w:hAnsi="GHEA Grapalat" w:cs="Sylfaen"/>
                <w:sz w:val="20"/>
                <w:szCs w:val="20"/>
                <w:lang w:val="hy-AM"/>
              </w:rPr>
            </w:pPr>
            <w:r>
              <w:rPr>
                <w:rFonts w:ascii="GHEA Grapalat" w:hAnsi="GHEA Grapalat" w:cs="Sylfaen"/>
                <w:sz w:val="20"/>
                <w:szCs w:val="20"/>
                <w:lang w:val="hy-AM"/>
              </w:rPr>
              <w:t>Դրույթը բխում է Օրենքի պահանջներից:</w:t>
            </w:r>
          </w:p>
        </w:tc>
        <w:tc>
          <w:tcPr>
            <w:tcW w:w="2840" w:type="dxa"/>
          </w:tcPr>
          <w:p w:rsidR="006257F6" w:rsidRPr="007F3BC7" w:rsidRDefault="006257F6" w:rsidP="006C5429">
            <w:pPr>
              <w:spacing w:line="240" w:lineRule="auto"/>
              <w:jc w:val="center"/>
              <w:rPr>
                <w:rFonts w:ascii="GHEA Grapalat" w:hAnsi="GHEA Grapalat" w:cs="Sylfaen"/>
                <w:sz w:val="20"/>
                <w:szCs w:val="20"/>
                <w:lang w:val="hy-AM"/>
              </w:rPr>
            </w:pPr>
          </w:p>
        </w:tc>
      </w:tr>
      <w:tr w:rsidR="006257F6" w:rsidRPr="00041835" w:rsidTr="0073191A">
        <w:trPr>
          <w:trHeight w:val="57"/>
        </w:trPr>
        <w:tc>
          <w:tcPr>
            <w:tcW w:w="607" w:type="dxa"/>
            <w:vMerge/>
          </w:tcPr>
          <w:p w:rsidR="006257F6" w:rsidRPr="00445969" w:rsidRDefault="006257F6" w:rsidP="006C5429">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6257F6" w:rsidRPr="006C5429" w:rsidRDefault="006257F6" w:rsidP="006C5429">
            <w:pPr>
              <w:autoSpaceDE w:val="0"/>
              <w:autoSpaceDN w:val="0"/>
              <w:adjustRightInd w:val="0"/>
              <w:spacing w:after="0" w:line="240" w:lineRule="auto"/>
              <w:jc w:val="center"/>
              <w:rPr>
                <w:rFonts w:ascii="GHEA Grapalat" w:hAnsi="GHEA Grapalat"/>
                <w:color w:val="000000"/>
                <w:sz w:val="21"/>
                <w:szCs w:val="21"/>
                <w:shd w:val="clear" w:color="auto" w:fill="FFFFFF"/>
                <w:lang w:val="hy-AM"/>
              </w:rPr>
            </w:pPr>
          </w:p>
        </w:tc>
        <w:tc>
          <w:tcPr>
            <w:tcW w:w="6464" w:type="dxa"/>
            <w:vAlign w:val="center"/>
          </w:tcPr>
          <w:p w:rsidR="006257F6" w:rsidRPr="006257F6" w:rsidRDefault="006257F6" w:rsidP="0090099A">
            <w:pPr>
              <w:pStyle w:val="ListParagraph"/>
              <w:numPr>
                <w:ilvl w:val="0"/>
                <w:numId w:val="21"/>
              </w:numPr>
              <w:jc w:val="both"/>
              <w:rPr>
                <w:rFonts w:ascii="GHEA Grapalat" w:hAnsi="GHEA Grapalat" w:cs="Sylfaen"/>
                <w:lang w:val="hy-AM"/>
              </w:rPr>
            </w:pPr>
            <w:r w:rsidRPr="006257F6">
              <w:rPr>
                <w:rFonts w:ascii="GHEA Grapalat" w:eastAsia="Times New Roman" w:hAnsi="GHEA Grapalat"/>
                <w:color w:val="000000"/>
                <w:lang w:val="hy-AM"/>
              </w:rPr>
              <w:t>Համաձայն Կարգի 56-րդ կետի՝ մ</w:t>
            </w:r>
            <w:r w:rsidRPr="006257F6">
              <w:rPr>
                <w:rFonts w:ascii="GHEA Grapalat" w:hAnsi="GHEA Grapalat" w:cs="Sylfaen"/>
                <w:lang w:val="hy-AM"/>
              </w:rPr>
              <w:t>րցույթին մասնակցելու համար քաղաքացու ներկայացրած  փաստաթղթերն ամբողջական չլինելու և (կամ) դրանցում ձևական սխալների առկայության դեպքերում մրցույթի նախապատրաստական աշխատանք</w:t>
            </w:r>
            <w:r w:rsidRPr="006257F6">
              <w:rPr>
                <w:rFonts w:ascii="GHEA Grapalat" w:hAnsi="GHEA Grapalat" w:cs="Sylfaen"/>
                <w:lang w:val="hy-AM"/>
              </w:rPr>
              <w:softHyphen/>
              <w:t xml:space="preserve">ներն իրականացնող ստորաբաժանումը ոչ ուշ, քան փաստաթղթերի ներկայացման  վերջնաժամկետին հաջորդող երկու </w:t>
            </w:r>
            <w:r w:rsidRPr="006257F6">
              <w:rPr>
                <w:rFonts w:ascii="GHEA Grapalat" w:hAnsi="GHEA Grapalat" w:cs="Sylfaen"/>
                <w:lang w:val="hy-AM"/>
              </w:rPr>
              <w:lastRenderedPageBreak/>
              <w:t>աշխատանքային օրվա ընթացքում այդ մասին էլեկտրոնային եղանակով տեղեկացնում է քաղաքացուն՝ հնարավորություն ընձեռելով նրան համալրել անհրաժեշտ փաստաթղթերի ցանկը և (կամ) շտկել առկա ձևական սխալները, ինչը հակասում է Կարգի 53-54-րդ կետերին: Ստացվում է, որ ամբողջա</w:t>
            </w:r>
            <w:r w:rsidRPr="006257F6">
              <w:rPr>
                <w:rFonts w:ascii="GHEA Grapalat" w:hAnsi="GHEA Grapalat" w:cs="Sylfaen"/>
                <w:lang w:val="hy-AM"/>
              </w:rPr>
              <w:softHyphen/>
              <w:t>կան փաստաթղթեր ներկայացրած քաղաքացու վերաբերյալ մրցույթի մասնակցու</w:t>
            </w:r>
            <w:r w:rsidRPr="006257F6">
              <w:rPr>
                <w:rFonts w:ascii="GHEA Grapalat" w:hAnsi="GHEA Grapalat" w:cs="Sylfaen"/>
                <w:lang w:val="hy-AM"/>
              </w:rPr>
              <w:softHyphen/>
              <w:t>թյան որոշումը կայացվում է ոչ ուշ, քան</w:t>
            </w:r>
            <w:r w:rsidRPr="006257F6">
              <w:rPr>
                <w:rFonts w:ascii="GHEA Grapalat" w:hAnsi="GHEA Grapalat" w:cs="Sylfaen"/>
                <w:color w:val="FF0000"/>
                <w:lang w:val="hy-AM"/>
              </w:rPr>
              <w:t xml:space="preserve"> </w:t>
            </w:r>
            <w:r w:rsidRPr="006257F6">
              <w:rPr>
                <w:rFonts w:ascii="GHEA Grapalat" w:hAnsi="GHEA Grapalat" w:cs="Sylfaen"/>
                <w:lang w:val="hy-AM"/>
              </w:rPr>
              <w:t>փաստաթղթերի ներկայացման վերջնա</w:t>
            </w:r>
            <w:r w:rsidRPr="006257F6">
              <w:rPr>
                <w:rFonts w:ascii="GHEA Grapalat" w:hAnsi="GHEA Grapalat" w:cs="Sylfaen"/>
                <w:lang w:val="hy-AM"/>
              </w:rPr>
              <w:softHyphen/>
              <w:t>ժամկետին հաջորդող երկու աշխատանքային օրվա ընթացքում, մինչդեռ այս նույն ժամկետում  ոչ ամբողջական փաստաթղթեր ներկայացրած դիմորդին հնա</w:t>
            </w:r>
            <w:r w:rsidRPr="006257F6">
              <w:rPr>
                <w:rFonts w:ascii="GHEA Grapalat" w:hAnsi="GHEA Grapalat" w:cs="Sylfaen"/>
                <w:lang w:val="hy-AM"/>
              </w:rPr>
              <w:softHyphen/>
              <w:t>րավորու</w:t>
            </w:r>
            <w:r w:rsidRPr="006257F6">
              <w:rPr>
                <w:rFonts w:ascii="GHEA Grapalat" w:hAnsi="GHEA Grapalat" w:cs="Sylfaen"/>
                <w:lang w:val="hy-AM"/>
              </w:rPr>
              <w:softHyphen/>
              <w:t>թյուն ընձեռվում  շտկելու ձևական սխալները և նոր միայն վերջինիս մասով որոշում կայացնել մրցույթին մասնակցելու մասին: Նշված գործողությունների</w:t>
            </w:r>
            <w:r w:rsidR="0090099A">
              <w:rPr>
                <w:rFonts w:ascii="GHEA Grapalat" w:hAnsi="GHEA Grapalat" w:cs="Sylfaen"/>
                <w:lang w:val="hy-AM"/>
              </w:rPr>
              <w:t xml:space="preserve"> </w:t>
            </w:r>
            <w:r w:rsidRPr="006257F6">
              <w:rPr>
                <w:rFonts w:ascii="GHEA Grapalat" w:hAnsi="GHEA Grapalat" w:cs="Sylfaen"/>
                <w:lang w:val="hy-AM"/>
              </w:rPr>
              <w:t>հե</w:t>
            </w:r>
            <w:r w:rsidRPr="006257F6">
              <w:rPr>
                <w:rFonts w:ascii="GHEA Grapalat" w:hAnsi="GHEA Grapalat" w:cs="Sylfaen"/>
                <w:lang w:val="hy-AM"/>
              </w:rPr>
              <w:softHyphen/>
              <w:t>տևան</w:t>
            </w:r>
            <w:r w:rsidRPr="006257F6">
              <w:rPr>
                <w:rFonts w:ascii="GHEA Grapalat" w:hAnsi="GHEA Grapalat" w:cs="Sylfaen"/>
                <w:lang w:val="hy-AM"/>
              </w:rPr>
              <w:softHyphen/>
            </w:r>
            <w:r w:rsidRPr="006257F6">
              <w:rPr>
                <w:rFonts w:ascii="GHEA Grapalat" w:hAnsi="GHEA Grapalat" w:cs="Sylfaen"/>
                <w:lang w:val="hy-AM"/>
              </w:rPr>
              <w:softHyphen/>
            </w:r>
            <w:r w:rsidRPr="006257F6">
              <w:rPr>
                <w:rFonts w:ascii="GHEA Grapalat" w:hAnsi="GHEA Grapalat" w:cs="Sylfaen"/>
                <w:lang w:val="hy-AM"/>
              </w:rPr>
              <w:softHyphen/>
            </w:r>
            <w:r w:rsidRPr="006257F6">
              <w:rPr>
                <w:rFonts w:ascii="GHEA Grapalat" w:hAnsi="GHEA Grapalat" w:cs="Sylfaen"/>
                <w:lang w:val="hy-AM"/>
              </w:rPr>
              <w:softHyphen/>
            </w:r>
            <w:r w:rsidRPr="006257F6">
              <w:rPr>
                <w:rFonts w:ascii="GHEA Grapalat" w:hAnsi="GHEA Grapalat" w:cs="Sylfaen"/>
                <w:lang w:val="hy-AM"/>
              </w:rPr>
              <w:softHyphen/>
              <w:t xml:space="preserve">քով սահմանվում են մրցույթի </w:t>
            </w:r>
            <w:r w:rsidRPr="006257F6">
              <w:rPr>
                <w:rFonts w:ascii="GHEA Grapalat" w:hAnsi="GHEA Grapalat" w:cs="Sylfaen"/>
                <w:b/>
                <w:lang w:val="hy-AM"/>
              </w:rPr>
              <w:t>փաստաթղթերի ընդունման տարբեր վերջնաժամ</w:t>
            </w:r>
            <w:r w:rsidRPr="006257F6">
              <w:rPr>
                <w:rFonts w:ascii="GHEA Grapalat" w:hAnsi="GHEA Grapalat" w:cs="Sylfaen"/>
                <w:b/>
                <w:lang w:val="hy-AM"/>
              </w:rPr>
              <w:softHyphen/>
              <w:t>կետներ,</w:t>
            </w:r>
            <w:r w:rsidRPr="006257F6">
              <w:rPr>
                <w:rFonts w:ascii="GHEA Grapalat" w:hAnsi="GHEA Grapalat" w:cs="Sylfaen"/>
                <w:lang w:val="hy-AM"/>
              </w:rPr>
              <w:t xml:space="preserve"> բացի այդ ստացվում է, որ անթերի փաստաթղթեր ներկայացրած դիմորդների իրավունքները ոտնահարվում են, քանի որ վերջիններս պետք է սպասեն ևս երկու օր մինչև մյուս դիմորդները կշտկեն իրենց փաստա</w:t>
            </w:r>
            <w:r w:rsidRPr="006257F6">
              <w:rPr>
                <w:rFonts w:ascii="GHEA Grapalat" w:hAnsi="GHEA Grapalat" w:cs="Sylfaen"/>
                <w:lang w:val="hy-AM"/>
              </w:rPr>
              <w:softHyphen/>
              <w:t xml:space="preserve">թղթերում առկա  թերությունները: Հաշվի առելով նշվածը, </w:t>
            </w:r>
            <w:r w:rsidRPr="006257F6">
              <w:rPr>
                <w:rFonts w:ascii="GHEA Grapalat" w:hAnsi="GHEA Grapalat" w:cs="Sylfaen"/>
                <w:b/>
                <w:lang w:val="hy-AM"/>
              </w:rPr>
              <w:t>առաջարկվում է</w:t>
            </w:r>
            <w:r w:rsidRPr="006257F6">
              <w:rPr>
                <w:rFonts w:ascii="GHEA Grapalat" w:hAnsi="GHEA Grapalat" w:cs="Sylfaen"/>
                <w:lang w:val="hy-AM"/>
              </w:rPr>
              <w:t xml:space="preserve"> խմբագրել 56-րդ կետը և դիմորդներին իրենց փաստաթղթերում առկա ձևական սխալները շտկելու համար տրամադրել փաստաթղթերի ընդունմանը հաջորոդող  աշխա</w:t>
            </w:r>
            <w:r w:rsidRPr="006257F6">
              <w:rPr>
                <w:rFonts w:ascii="GHEA Grapalat" w:hAnsi="GHEA Grapalat" w:cs="Sylfaen"/>
                <w:lang w:val="hy-AM"/>
              </w:rPr>
              <w:softHyphen/>
              <w:t>տանքային օրը, իսկ եթե այդ ժամկետը համընկնում է  վերջնաժամկետի ավարտի հետ, ապա հենց նույն աշխատանքային օրը:</w:t>
            </w:r>
          </w:p>
        </w:tc>
        <w:tc>
          <w:tcPr>
            <w:tcW w:w="2936" w:type="dxa"/>
          </w:tcPr>
          <w:p w:rsidR="006257F6" w:rsidRPr="0090099A" w:rsidRDefault="0090099A" w:rsidP="0090099A">
            <w:pPr>
              <w:pStyle w:val="ListParagraph1"/>
              <w:spacing w:after="0" w:line="240" w:lineRule="auto"/>
              <w:ind w:left="0"/>
              <w:jc w:val="center"/>
              <w:rPr>
                <w:rFonts w:ascii="GHEA Grapalat" w:eastAsia="SimSun" w:hAnsi="GHEA Grapalat" w:cs="Sylfaen"/>
                <w:lang w:val="hy-AM"/>
              </w:rPr>
            </w:pPr>
            <w:r>
              <w:rPr>
                <w:rFonts w:ascii="GHEA Grapalat" w:eastAsia="SimSun" w:hAnsi="GHEA Grapalat" w:cs="Sylfaen"/>
                <w:lang w:val="hy-AM"/>
              </w:rPr>
              <w:lastRenderedPageBreak/>
              <w:t>Մ</w:t>
            </w:r>
            <w:r w:rsidRPr="0090099A">
              <w:rPr>
                <w:rFonts w:ascii="GHEA Grapalat" w:eastAsia="SimSun" w:hAnsi="GHEA Grapalat" w:cs="Sylfaen"/>
                <w:lang w:val="hy-AM"/>
              </w:rPr>
              <w:t xml:space="preserve">րցույթի մասնակցության որոշումը կայացվում է ոչ ուշ, քան փաստաթղթերի ներկայացման վերջնաժամկետին հաջորդող երկու աշխատանքային օրվա </w:t>
            </w:r>
            <w:r w:rsidRPr="0090099A">
              <w:rPr>
                <w:rFonts w:ascii="GHEA Grapalat" w:eastAsia="SimSun" w:hAnsi="GHEA Grapalat" w:cs="Sylfaen"/>
                <w:lang w:val="hy-AM"/>
              </w:rPr>
              <w:lastRenderedPageBreak/>
              <w:t>ընթացքում</w:t>
            </w:r>
            <w:r>
              <w:rPr>
                <w:rFonts w:ascii="GHEA Grapalat" w:eastAsia="SimSun" w:hAnsi="GHEA Grapalat" w:cs="Sylfaen"/>
                <w:lang w:val="hy-AM"/>
              </w:rPr>
              <w:t xml:space="preserve"> սահմանումը ենթադրում է, որ իրավասու պաշտոնատար անձը կարող է որոշումը կայացնել մինչ  </w:t>
            </w:r>
            <w:r w:rsidRPr="0090099A">
              <w:rPr>
                <w:rFonts w:ascii="GHEA Grapalat" w:eastAsia="SimSun" w:hAnsi="GHEA Grapalat" w:cs="Sylfaen"/>
                <w:lang w:val="hy-AM"/>
              </w:rPr>
              <w:t>վերջնաժամկետին հաջորդող երկու աշխատանքային օր</w:t>
            </w:r>
            <w:r>
              <w:rPr>
                <w:rFonts w:ascii="GHEA Grapalat" w:eastAsia="SimSun" w:hAnsi="GHEA Grapalat" w:cs="Sylfaen"/>
                <w:lang w:val="hy-AM"/>
              </w:rPr>
              <w:t>ը:</w:t>
            </w:r>
          </w:p>
        </w:tc>
        <w:tc>
          <w:tcPr>
            <w:tcW w:w="2840" w:type="dxa"/>
          </w:tcPr>
          <w:p w:rsidR="006257F6" w:rsidRPr="007F3BC7" w:rsidRDefault="006257F6" w:rsidP="006C5429">
            <w:pPr>
              <w:spacing w:line="240" w:lineRule="auto"/>
              <w:jc w:val="center"/>
              <w:rPr>
                <w:rFonts w:ascii="GHEA Grapalat" w:hAnsi="GHEA Grapalat" w:cs="Sylfaen"/>
                <w:sz w:val="20"/>
                <w:szCs w:val="20"/>
                <w:lang w:val="hy-AM"/>
              </w:rPr>
            </w:pPr>
          </w:p>
        </w:tc>
      </w:tr>
      <w:tr w:rsidR="006257F6" w:rsidRPr="00041835" w:rsidTr="0073191A">
        <w:trPr>
          <w:trHeight w:val="57"/>
        </w:trPr>
        <w:tc>
          <w:tcPr>
            <w:tcW w:w="607" w:type="dxa"/>
            <w:vMerge/>
          </w:tcPr>
          <w:p w:rsidR="006257F6" w:rsidRPr="00445969" w:rsidRDefault="006257F6" w:rsidP="006C5429">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6257F6" w:rsidRPr="006C5429" w:rsidRDefault="006257F6" w:rsidP="006C5429">
            <w:pPr>
              <w:autoSpaceDE w:val="0"/>
              <w:autoSpaceDN w:val="0"/>
              <w:adjustRightInd w:val="0"/>
              <w:spacing w:after="0" w:line="240" w:lineRule="auto"/>
              <w:jc w:val="center"/>
              <w:rPr>
                <w:rFonts w:ascii="GHEA Grapalat" w:hAnsi="GHEA Grapalat"/>
                <w:color w:val="000000"/>
                <w:sz w:val="21"/>
                <w:szCs w:val="21"/>
                <w:shd w:val="clear" w:color="auto" w:fill="FFFFFF"/>
                <w:lang w:val="hy-AM"/>
              </w:rPr>
            </w:pPr>
          </w:p>
        </w:tc>
        <w:tc>
          <w:tcPr>
            <w:tcW w:w="6464" w:type="dxa"/>
            <w:vAlign w:val="center"/>
          </w:tcPr>
          <w:p w:rsidR="006257F6" w:rsidRPr="006257F6" w:rsidRDefault="006257F6" w:rsidP="006257F6">
            <w:pPr>
              <w:pStyle w:val="NormalWeb"/>
              <w:numPr>
                <w:ilvl w:val="0"/>
                <w:numId w:val="21"/>
              </w:numPr>
              <w:spacing w:before="0" w:beforeAutospacing="0" w:after="0" w:afterAutospacing="0"/>
              <w:jc w:val="both"/>
              <w:rPr>
                <w:rFonts w:ascii="GHEA Grapalat" w:hAnsi="GHEA Grapalat" w:cs="Sylfaen"/>
                <w:sz w:val="20"/>
                <w:szCs w:val="20"/>
                <w:lang w:val="hy-AM"/>
              </w:rPr>
            </w:pPr>
            <w:r w:rsidRPr="006257F6">
              <w:rPr>
                <w:rFonts w:ascii="GHEA Grapalat" w:hAnsi="GHEA Grapalat"/>
                <w:color w:val="000000"/>
                <w:sz w:val="20"/>
                <w:szCs w:val="20"/>
                <w:lang w:val="hy-AM"/>
              </w:rPr>
              <w:t>Կարգի 64-րդ կետից անհասկանալի է, թե նախատեսված մ</w:t>
            </w:r>
            <w:r w:rsidRPr="006257F6">
              <w:rPr>
                <w:rFonts w:ascii="GHEA Grapalat" w:hAnsi="GHEA Grapalat" w:cs="Sylfaen"/>
                <w:sz w:val="20"/>
                <w:szCs w:val="20"/>
                <w:lang w:val="hy-AM"/>
              </w:rPr>
              <w:t>րցույթին մասնակցելու համար դիմում ներկայացրած և թեստավորմանը մասնակցելու թույլտվություն ստացած քաղաքացիների ցուցակը պետք է արդյոք հաստատվի գլխավոր քարտուղարի որևէ իրավական ակտով, թե ոչ:</w:t>
            </w:r>
          </w:p>
        </w:tc>
        <w:tc>
          <w:tcPr>
            <w:tcW w:w="2936" w:type="dxa"/>
          </w:tcPr>
          <w:p w:rsidR="006257F6" w:rsidRPr="007F3BC7" w:rsidRDefault="0090099A" w:rsidP="0090099A">
            <w:pPr>
              <w:spacing w:line="240" w:lineRule="auto"/>
              <w:jc w:val="center"/>
              <w:rPr>
                <w:rFonts w:ascii="GHEA Grapalat" w:hAnsi="GHEA Grapalat" w:cs="Sylfaen"/>
                <w:sz w:val="20"/>
                <w:szCs w:val="20"/>
                <w:lang w:val="hy-AM"/>
              </w:rPr>
            </w:pPr>
            <w:r>
              <w:rPr>
                <w:rFonts w:ascii="GHEA Grapalat" w:hAnsi="GHEA Grapalat" w:cs="Sylfaen"/>
                <w:sz w:val="20"/>
                <w:szCs w:val="20"/>
                <w:lang w:val="hy-AM"/>
              </w:rPr>
              <w:t xml:space="preserve">Եթե </w:t>
            </w:r>
            <w:r>
              <w:rPr>
                <w:rFonts w:ascii="GHEA Grapalat" w:eastAsia="SimSun" w:hAnsi="GHEA Grapalat" w:cs="Sylfaen"/>
                <w:lang w:val="hy-AM"/>
              </w:rPr>
              <w:t xml:space="preserve">իրավասու պաշտոնատար անձը որոշում է կայացրել </w:t>
            </w:r>
            <w:r>
              <w:rPr>
                <w:rFonts w:ascii="GHEA Grapalat" w:hAnsi="GHEA Grapalat" w:cs="Sylfaen"/>
                <w:sz w:val="20"/>
                <w:szCs w:val="20"/>
                <w:lang w:val="hy-AM"/>
              </w:rPr>
              <w:t xml:space="preserve">թեստավորմանը մասնակցել թույլատրելու մասին, ապա                      մասնակիցների ցուցակը հաստատելու անհրաժեշտություն չկա: </w:t>
            </w:r>
          </w:p>
        </w:tc>
        <w:tc>
          <w:tcPr>
            <w:tcW w:w="2840" w:type="dxa"/>
          </w:tcPr>
          <w:p w:rsidR="006257F6" w:rsidRPr="007F3BC7" w:rsidRDefault="006257F6" w:rsidP="006C5429">
            <w:pPr>
              <w:spacing w:line="240" w:lineRule="auto"/>
              <w:jc w:val="center"/>
              <w:rPr>
                <w:rFonts w:ascii="GHEA Grapalat" w:hAnsi="GHEA Grapalat" w:cs="Sylfaen"/>
                <w:sz w:val="20"/>
                <w:szCs w:val="20"/>
                <w:lang w:val="hy-AM"/>
              </w:rPr>
            </w:pPr>
          </w:p>
        </w:tc>
      </w:tr>
      <w:tr w:rsidR="006257F6" w:rsidRPr="00041835" w:rsidTr="0073191A">
        <w:trPr>
          <w:trHeight w:val="57"/>
        </w:trPr>
        <w:tc>
          <w:tcPr>
            <w:tcW w:w="607" w:type="dxa"/>
            <w:vMerge/>
          </w:tcPr>
          <w:p w:rsidR="006257F6" w:rsidRPr="00445969" w:rsidRDefault="006257F6" w:rsidP="006C5429">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6257F6" w:rsidRPr="006C5429" w:rsidRDefault="006257F6" w:rsidP="006C5429">
            <w:pPr>
              <w:autoSpaceDE w:val="0"/>
              <w:autoSpaceDN w:val="0"/>
              <w:adjustRightInd w:val="0"/>
              <w:spacing w:after="0" w:line="240" w:lineRule="auto"/>
              <w:jc w:val="center"/>
              <w:rPr>
                <w:rFonts w:ascii="GHEA Grapalat" w:hAnsi="GHEA Grapalat"/>
                <w:color w:val="000000"/>
                <w:sz w:val="21"/>
                <w:szCs w:val="21"/>
                <w:shd w:val="clear" w:color="auto" w:fill="FFFFFF"/>
                <w:lang w:val="hy-AM"/>
              </w:rPr>
            </w:pPr>
          </w:p>
        </w:tc>
        <w:tc>
          <w:tcPr>
            <w:tcW w:w="6464" w:type="dxa"/>
            <w:vAlign w:val="center"/>
          </w:tcPr>
          <w:p w:rsidR="006257F6" w:rsidRPr="006257F6" w:rsidRDefault="006257F6" w:rsidP="006257F6">
            <w:pPr>
              <w:pStyle w:val="ListParagraph"/>
              <w:numPr>
                <w:ilvl w:val="0"/>
                <w:numId w:val="21"/>
              </w:numPr>
              <w:jc w:val="both"/>
              <w:rPr>
                <w:rFonts w:ascii="GHEA Grapalat" w:hAnsi="GHEA Grapalat" w:cs="Sylfaen"/>
                <w:lang w:val="hy-AM"/>
              </w:rPr>
            </w:pPr>
            <w:r w:rsidRPr="006257F6">
              <w:rPr>
                <w:rFonts w:ascii="GHEA Grapalat" w:eastAsia="Times New Roman" w:hAnsi="GHEA Grapalat"/>
                <w:b/>
                <w:color w:val="000000"/>
                <w:lang w:val="hy-AM"/>
              </w:rPr>
              <w:t>Առաջարկվում է</w:t>
            </w:r>
            <w:r w:rsidRPr="006257F6">
              <w:rPr>
                <w:rFonts w:ascii="GHEA Grapalat" w:eastAsia="Times New Roman" w:hAnsi="GHEA Grapalat"/>
                <w:color w:val="000000"/>
                <w:lang w:val="hy-AM"/>
              </w:rPr>
              <w:t xml:space="preserve"> Կարգի 65-րդ կետում սահմանել մրցույթին մասնակցելուց հրաժարվելու դիմումի ձև: </w:t>
            </w:r>
          </w:p>
        </w:tc>
        <w:tc>
          <w:tcPr>
            <w:tcW w:w="2936" w:type="dxa"/>
          </w:tcPr>
          <w:p w:rsidR="006257F6" w:rsidRPr="007F3BC7" w:rsidRDefault="0090099A" w:rsidP="006C5429">
            <w:pPr>
              <w:spacing w:line="240" w:lineRule="auto"/>
              <w:jc w:val="center"/>
              <w:rPr>
                <w:rFonts w:ascii="GHEA Grapalat" w:hAnsi="GHEA Grapalat" w:cs="Sylfaen"/>
                <w:sz w:val="20"/>
                <w:szCs w:val="20"/>
                <w:lang w:val="hy-AM"/>
              </w:rPr>
            </w:pPr>
            <w:r>
              <w:rPr>
                <w:rFonts w:ascii="GHEA Grapalat" w:hAnsi="GHEA Grapalat" w:cs="Sylfaen"/>
                <w:sz w:val="20"/>
                <w:szCs w:val="20"/>
                <w:lang w:val="hy-AM"/>
              </w:rPr>
              <w:t xml:space="preserve">Քաղաքացիական ծառայության տեղեկատվական հարթակում նախատեսվելու է </w:t>
            </w:r>
            <w:r w:rsidR="00680A73">
              <w:rPr>
                <w:rFonts w:ascii="GHEA Grapalat" w:hAnsi="GHEA Grapalat" w:cs="Sylfaen"/>
                <w:sz w:val="20"/>
                <w:szCs w:val="20"/>
                <w:lang w:val="hy-AM"/>
              </w:rPr>
              <w:t>դիմումի էլեկտրոնային</w:t>
            </w:r>
            <w:r w:rsidR="00184793">
              <w:rPr>
                <w:rFonts w:ascii="GHEA Grapalat" w:hAnsi="GHEA Grapalat" w:cs="Sylfaen"/>
                <w:sz w:val="20"/>
                <w:szCs w:val="20"/>
                <w:lang w:val="hy-AM"/>
              </w:rPr>
              <w:t xml:space="preserve"> </w:t>
            </w:r>
            <w:r>
              <w:rPr>
                <w:rFonts w:ascii="GHEA Grapalat" w:hAnsi="GHEA Grapalat" w:cs="Sylfaen"/>
                <w:sz w:val="20"/>
                <w:szCs w:val="20"/>
                <w:lang w:val="hy-AM"/>
              </w:rPr>
              <w:t>ձևը:</w:t>
            </w:r>
          </w:p>
        </w:tc>
        <w:tc>
          <w:tcPr>
            <w:tcW w:w="2840" w:type="dxa"/>
          </w:tcPr>
          <w:p w:rsidR="006257F6" w:rsidRPr="007F3BC7" w:rsidRDefault="006257F6" w:rsidP="006C5429">
            <w:pPr>
              <w:spacing w:line="240" w:lineRule="auto"/>
              <w:jc w:val="center"/>
              <w:rPr>
                <w:rFonts w:ascii="GHEA Grapalat" w:hAnsi="GHEA Grapalat" w:cs="Sylfaen"/>
                <w:sz w:val="20"/>
                <w:szCs w:val="20"/>
                <w:lang w:val="hy-AM"/>
              </w:rPr>
            </w:pPr>
          </w:p>
        </w:tc>
      </w:tr>
      <w:tr w:rsidR="006257F6" w:rsidRPr="00041835" w:rsidTr="0073191A">
        <w:trPr>
          <w:trHeight w:val="57"/>
        </w:trPr>
        <w:tc>
          <w:tcPr>
            <w:tcW w:w="607" w:type="dxa"/>
            <w:vMerge/>
          </w:tcPr>
          <w:p w:rsidR="006257F6" w:rsidRPr="00445969" w:rsidRDefault="006257F6" w:rsidP="006C5429">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6257F6" w:rsidRPr="006C5429" w:rsidRDefault="006257F6" w:rsidP="006C5429">
            <w:pPr>
              <w:autoSpaceDE w:val="0"/>
              <w:autoSpaceDN w:val="0"/>
              <w:adjustRightInd w:val="0"/>
              <w:spacing w:after="0" w:line="240" w:lineRule="auto"/>
              <w:jc w:val="center"/>
              <w:rPr>
                <w:rFonts w:ascii="GHEA Grapalat" w:hAnsi="GHEA Grapalat"/>
                <w:color w:val="000000"/>
                <w:sz w:val="21"/>
                <w:szCs w:val="21"/>
                <w:shd w:val="clear" w:color="auto" w:fill="FFFFFF"/>
                <w:lang w:val="hy-AM"/>
              </w:rPr>
            </w:pPr>
          </w:p>
        </w:tc>
        <w:tc>
          <w:tcPr>
            <w:tcW w:w="6464" w:type="dxa"/>
            <w:vAlign w:val="center"/>
          </w:tcPr>
          <w:p w:rsidR="006257F6" w:rsidRPr="006257F6" w:rsidRDefault="006257F6" w:rsidP="006257F6">
            <w:pPr>
              <w:pStyle w:val="ListParagraph"/>
              <w:numPr>
                <w:ilvl w:val="0"/>
                <w:numId w:val="21"/>
              </w:numPr>
              <w:tabs>
                <w:tab w:val="left" w:pos="0"/>
                <w:tab w:val="left" w:pos="720"/>
                <w:tab w:val="left" w:pos="990"/>
              </w:tabs>
              <w:jc w:val="both"/>
              <w:rPr>
                <w:rFonts w:ascii="GHEA Grapalat" w:hAnsi="GHEA Grapalat" w:cs="Sylfaen"/>
                <w:lang w:val="hy-AM"/>
              </w:rPr>
            </w:pPr>
            <w:r w:rsidRPr="006257F6">
              <w:rPr>
                <w:rFonts w:ascii="GHEA Grapalat" w:hAnsi="GHEA Grapalat" w:cs="Sylfaen"/>
                <w:lang w:val="hy-AM"/>
              </w:rPr>
              <w:t>Համաձայն Կարգի 71-րդ կետի՝ մրցույթի թեստավորման փուլի անցկացման համար համապատասխան մարմնի գլխավոր քարտուղարի անհատական իրավա</w:t>
            </w:r>
            <w:r w:rsidRPr="006257F6">
              <w:rPr>
                <w:rFonts w:ascii="GHEA Grapalat" w:hAnsi="GHEA Grapalat" w:cs="Sylfaen"/>
                <w:lang w:val="hy-AM"/>
              </w:rPr>
              <w:softHyphen/>
              <w:t>կան ակտերով նշանակվում է մրցույթի թեստավորման անցկացման պատաս</w:t>
            </w:r>
            <w:r w:rsidRPr="006257F6">
              <w:rPr>
                <w:rFonts w:ascii="GHEA Grapalat" w:hAnsi="GHEA Grapalat" w:cs="Sylfaen"/>
                <w:lang w:val="hy-AM"/>
              </w:rPr>
              <w:softHyphen/>
              <w:t>խա</w:t>
            </w:r>
            <w:r w:rsidRPr="006257F6">
              <w:rPr>
                <w:rFonts w:ascii="GHEA Grapalat" w:hAnsi="GHEA Grapalat" w:cs="Sylfaen"/>
                <w:lang w:val="hy-AM"/>
              </w:rPr>
              <w:softHyphen/>
              <w:t>նատու  (պատասխանատուներ): Կարգի սույն կետից առաջանում են հետևյալ հարցերը՝</w:t>
            </w:r>
          </w:p>
          <w:p w:rsidR="006257F6" w:rsidRPr="006257F6" w:rsidRDefault="006257F6" w:rsidP="006257F6">
            <w:pPr>
              <w:pStyle w:val="ListParagraph"/>
              <w:numPr>
                <w:ilvl w:val="2"/>
                <w:numId w:val="21"/>
              </w:numPr>
              <w:tabs>
                <w:tab w:val="left" w:pos="0"/>
                <w:tab w:val="left" w:pos="720"/>
                <w:tab w:val="left" w:pos="990"/>
              </w:tabs>
              <w:jc w:val="both"/>
              <w:rPr>
                <w:rFonts w:ascii="GHEA Grapalat" w:hAnsi="GHEA Grapalat" w:cs="Sylfaen"/>
                <w:lang w:val="hy-AM"/>
              </w:rPr>
            </w:pPr>
            <w:r w:rsidRPr="006257F6">
              <w:rPr>
                <w:rFonts w:ascii="GHEA Grapalat" w:hAnsi="GHEA Grapalat" w:cs="Sylfaen"/>
                <w:lang w:val="hy-AM"/>
              </w:rPr>
              <w:t xml:space="preserve">արդյոք յուրաքանչյուր մրցույթի համար նշանակվում է  կոնկրետ թեստավորման պատասխանատու, </w:t>
            </w:r>
          </w:p>
          <w:p w:rsidR="006257F6" w:rsidRPr="006257F6" w:rsidRDefault="006257F6" w:rsidP="006257F6">
            <w:pPr>
              <w:pStyle w:val="ListParagraph"/>
              <w:numPr>
                <w:ilvl w:val="2"/>
                <w:numId w:val="21"/>
              </w:numPr>
              <w:tabs>
                <w:tab w:val="left" w:pos="0"/>
                <w:tab w:val="left" w:pos="720"/>
                <w:tab w:val="left" w:pos="990"/>
              </w:tabs>
              <w:jc w:val="both"/>
              <w:rPr>
                <w:rFonts w:ascii="GHEA Grapalat" w:hAnsi="GHEA Grapalat" w:cs="Sylfaen"/>
                <w:lang w:val="hy-AM"/>
              </w:rPr>
            </w:pPr>
            <w:r w:rsidRPr="006257F6">
              <w:rPr>
                <w:rFonts w:ascii="GHEA Grapalat" w:hAnsi="GHEA Grapalat" w:cs="Sylfaen"/>
                <w:lang w:val="hy-AM"/>
              </w:rPr>
              <w:t xml:space="preserve">նվազագույնը մասնագիտական որ ենթախմբի պաշտոն պետք է  զբաղեցնի պատասխանատուն, </w:t>
            </w:r>
          </w:p>
          <w:p w:rsidR="006257F6" w:rsidRPr="006257F6" w:rsidRDefault="006257F6" w:rsidP="006257F6">
            <w:pPr>
              <w:pStyle w:val="ListParagraph"/>
              <w:numPr>
                <w:ilvl w:val="2"/>
                <w:numId w:val="21"/>
              </w:numPr>
              <w:tabs>
                <w:tab w:val="left" w:pos="0"/>
                <w:tab w:val="left" w:pos="720"/>
                <w:tab w:val="left" w:pos="990"/>
              </w:tabs>
              <w:jc w:val="both"/>
              <w:rPr>
                <w:rFonts w:ascii="GHEA Grapalat" w:hAnsi="GHEA Grapalat" w:cs="Sylfaen"/>
                <w:lang w:val="hy-AM"/>
              </w:rPr>
            </w:pPr>
            <w:r w:rsidRPr="006257F6">
              <w:rPr>
                <w:rFonts w:ascii="GHEA Grapalat" w:hAnsi="GHEA Grapalat" w:cs="Sylfaen"/>
                <w:lang w:val="hy-AM"/>
              </w:rPr>
              <w:t>արդյոք պատաս</w:t>
            </w:r>
            <w:r w:rsidRPr="006257F6">
              <w:rPr>
                <w:rFonts w:ascii="GHEA Grapalat" w:hAnsi="GHEA Grapalat" w:cs="Sylfaen"/>
                <w:lang w:val="hy-AM"/>
              </w:rPr>
              <w:softHyphen/>
              <w:t>խանատուն պետք է լինի անձնակազմի կառավարման ստորա</w:t>
            </w:r>
            <w:r w:rsidRPr="006257F6">
              <w:rPr>
                <w:rFonts w:ascii="GHEA Grapalat" w:hAnsi="GHEA Grapalat" w:cs="Sylfaen"/>
                <w:lang w:val="hy-AM"/>
              </w:rPr>
              <w:softHyphen/>
              <w:t>բաժան</w:t>
            </w:r>
            <w:r w:rsidRPr="006257F6">
              <w:rPr>
                <w:rFonts w:ascii="GHEA Grapalat" w:hAnsi="GHEA Grapalat" w:cs="Sylfaen"/>
                <w:lang w:val="hy-AM"/>
              </w:rPr>
              <w:softHyphen/>
              <w:t>ման աշխատող, թե  կարող  է լինել նաև այլ ստորաբաժանումներից,</w:t>
            </w:r>
          </w:p>
          <w:p w:rsidR="006257F6" w:rsidRPr="006257F6" w:rsidRDefault="006257F6" w:rsidP="006257F6">
            <w:pPr>
              <w:pStyle w:val="ListParagraph"/>
              <w:numPr>
                <w:ilvl w:val="2"/>
                <w:numId w:val="21"/>
              </w:numPr>
              <w:tabs>
                <w:tab w:val="left" w:pos="0"/>
                <w:tab w:val="left" w:pos="720"/>
                <w:tab w:val="left" w:pos="990"/>
              </w:tabs>
              <w:jc w:val="both"/>
              <w:rPr>
                <w:rFonts w:ascii="GHEA Grapalat" w:hAnsi="GHEA Grapalat" w:cs="Sylfaen"/>
                <w:lang w:val="hy-AM"/>
              </w:rPr>
            </w:pPr>
            <w:r w:rsidRPr="006257F6">
              <w:rPr>
                <w:rFonts w:ascii="GHEA Grapalat" w:hAnsi="GHEA Grapalat" w:cs="Sylfaen"/>
                <w:lang w:val="hy-AM"/>
              </w:rPr>
              <w:t>որ դեպքում կարող են նշանակվել մեկից ավելի պատասխանատուներ, քանի որ կարգի կետերի բովանդակությունից ակնհայտ է, որ թեստավորման պատասխանա</w:t>
            </w:r>
            <w:r w:rsidRPr="006257F6">
              <w:rPr>
                <w:rFonts w:ascii="GHEA Grapalat" w:hAnsi="GHEA Grapalat" w:cs="Sylfaen"/>
                <w:lang w:val="hy-AM"/>
              </w:rPr>
              <w:softHyphen/>
              <w:t>տուն իրականացնելու է նախորդ կարգի համաձայն գործող մրցութային հանձնաժողովի քարտուղարի պարտականու</w:t>
            </w:r>
            <w:r w:rsidRPr="006257F6">
              <w:rPr>
                <w:rFonts w:ascii="GHEA Grapalat" w:hAnsi="GHEA Grapalat" w:cs="Sylfaen"/>
                <w:lang w:val="hy-AM"/>
              </w:rPr>
              <w:softHyphen/>
              <w:t>թյուն</w:t>
            </w:r>
            <w:r w:rsidRPr="006257F6">
              <w:rPr>
                <w:rFonts w:ascii="GHEA Grapalat" w:hAnsi="GHEA Grapalat" w:cs="Sylfaen"/>
                <w:lang w:val="hy-AM"/>
              </w:rPr>
              <w:softHyphen/>
              <w:t>ները:</w:t>
            </w:r>
          </w:p>
        </w:tc>
        <w:tc>
          <w:tcPr>
            <w:tcW w:w="2936" w:type="dxa"/>
          </w:tcPr>
          <w:p w:rsidR="006257F6" w:rsidRPr="007F3BC7" w:rsidRDefault="00184793" w:rsidP="009572B1">
            <w:pPr>
              <w:spacing w:line="240" w:lineRule="auto"/>
              <w:jc w:val="center"/>
              <w:rPr>
                <w:rFonts w:ascii="GHEA Grapalat" w:hAnsi="GHEA Grapalat" w:cs="Sylfaen"/>
                <w:sz w:val="20"/>
                <w:szCs w:val="20"/>
                <w:lang w:val="hy-AM"/>
              </w:rPr>
            </w:pPr>
            <w:r>
              <w:rPr>
                <w:rFonts w:ascii="GHEA Grapalat" w:hAnsi="GHEA Grapalat" w:cs="Sylfaen"/>
                <w:lang w:val="hy-AM"/>
              </w:rPr>
              <w:t>Թ</w:t>
            </w:r>
            <w:r w:rsidRPr="006257F6">
              <w:rPr>
                <w:rFonts w:ascii="GHEA Grapalat" w:hAnsi="GHEA Grapalat" w:cs="Sylfaen"/>
                <w:lang w:val="hy-AM"/>
              </w:rPr>
              <w:t>եստավորման անցկացման պատաս</w:t>
            </w:r>
            <w:r w:rsidRPr="006257F6">
              <w:rPr>
                <w:rFonts w:ascii="GHEA Grapalat" w:hAnsi="GHEA Grapalat" w:cs="Sylfaen"/>
                <w:lang w:val="hy-AM"/>
              </w:rPr>
              <w:softHyphen/>
              <w:t>խա</w:t>
            </w:r>
            <w:r w:rsidRPr="006257F6">
              <w:rPr>
                <w:rFonts w:ascii="GHEA Grapalat" w:hAnsi="GHEA Grapalat" w:cs="Sylfaen"/>
                <w:lang w:val="hy-AM"/>
              </w:rPr>
              <w:softHyphen/>
              <w:t>նատու</w:t>
            </w:r>
            <w:r>
              <w:rPr>
                <w:rFonts w:ascii="GHEA Grapalat" w:hAnsi="GHEA Grapalat" w:cs="Sylfaen"/>
                <w:lang w:val="hy-AM"/>
              </w:rPr>
              <w:t xml:space="preserve">ի </w:t>
            </w:r>
            <w:r w:rsidRPr="006257F6">
              <w:rPr>
                <w:rFonts w:ascii="GHEA Grapalat" w:hAnsi="GHEA Grapalat" w:cs="Sylfaen"/>
                <w:lang w:val="hy-AM"/>
              </w:rPr>
              <w:t>(պատասխանատուներ</w:t>
            </w:r>
            <w:r>
              <w:rPr>
                <w:rFonts w:ascii="GHEA Grapalat" w:hAnsi="GHEA Grapalat" w:cs="Sylfaen"/>
                <w:lang w:val="hy-AM"/>
              </w:rPr>
              <w:t>ի</w:t>
            </w:r>
            <w:r w:rsidRPr="006257F6">
              <w:rPr>
                <w:rFonts w:ascii="GHEA Grapalat" w:hAnsi="GHEA Grapalat" w:cs="Sylfaen"/>
                <w:lang w:val="hy-AM"/>
              </w:rPr>
              <w:t>)</w:t>
            </w:r>
            <w:r>
              <w:rPr>
                <w:rFonts w:ascii="GHEA Grapalat" w:hAnsi="GHEA Grapalat" w:cs="Sylfaen"/>
                <w:lang w:val="hy-AM"/>
              </w:rPr>
              <w:t xml:space="preserve"> նշանակումը թողնվել է </w:t>
            </w:r>
            <w:r w:rsidRPr="006257F6">
              <w:rPr>
                <w:rFonts w:ascii="GHEA Grapalat" w:hAnsi="GHEA Grapalat" w:cs="Sylfaen"/>
                <w:lang w:val="hy-AM"/>
              </w:rPr>
              <w:t>համապատասխան մարմնի գլխավոր քարտուղարի</w:t>
            </w:r>
            <w:r>
              <w:rPr>
                <w:rFonts w:ascii="GHEA Grapalat" w:hAnsi="GHEA Grapalat" w:cs="Sylfaen"/>
                <w:lang w:val="hy-AM"/>
              </w:rPr>
              <w:t xml:space="preserve"> հայեցո</w:t>
            </w:r>
            <w:r w:rsidR="009572B1">
              <w:rPr>
                <w:rFonts w:ascii="GHEA Grapalat" w:hAnsi="GHEA Grapalat" w:cs="Sylfaen"/>
                <w:lang w:val="hy-AM"/>
              </w:rPr>
              <w:t>ղո</w:t>
            </w:r>
            <w:r>
              <w:rPr>
                <w:rFonts w:ascii="GHEA Grapalat" w:hAnsi="GHEA Grapalat" w:cs="Sylfaen"/>
                <w:lang w:val="hy-AM"/>
              </w:rPr>
              <w:t>ւթյանը:</w:t>
            </w:r>
          </w:p>
        </w:tc>
        <w:tc>
          <w:tcPr>
            <w:tcW w:w="2840" w:type="dxa"/>
          </w:tcPr>
          <w:p w:rsidR="006257F6" w:rsidRPr="007F3BC7" w:rsidRDefault="006257F6" w:rsidP="006C5429">
            <w:pPr>
              <w:spacing w:line="240" w:lineRule="auto"/>
              <w:jc w:val="center"/>
              <w:rPr>
                <w:rFonts w:ascii="GHEA Grapalat" w:hAnsi="GHEA Grapalat" w:cs="Sylfaen"/>
                <w:sz w:val="20"/>
                <w:szCs w:val="20"/>
                <w:lang w:val="hy-AM"/>
              </w:rPr>
            </w:pPr>
          </w:p>
        </w:tc>
      </w:tr>
      <w:tr w:rsidR="006257F6" w:rsidRPr="00041835" w:rsidTr="0073191A">
        <w:trPr>
          <w:trHeight w:val="57"/>
        </w:trPr>
        <w:tc>
          <w:tcPr>
            <w:tcW w:w="607" w:type="dxa"/>
            <w:vMerge/>
          </w:tcPr>
          <w:p w:rsidR="006257F6" w:rsidRPr="00445969" w:rsidRDefault="006257F6" w:rsidP="006C5429">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6257F6" w:rsidRPr="006C5429" w:rsidRDefault="006257F6" w:rsidP="006C5429">
            <w:pPr>
              <w:autoSpaceDE w:val="0"/>
              <w:autoSpaceDN w:val="0"/>
              <w:adjustRightInd w:val="0"/>
              <w:spacing w:after="0" w:line="240" w:lineRule="auto"/>
              <w:jc w:val="center"/>
              <w:rPr>
                <w:rFonts w:ascii="GHEA Grapalat" w:hAnsi="GHEA Grapalat"/>
                <w:color w:val="000000"/>
                <w:sz w:val="21"/>
                <w:szCs w:val="21"/>
                <w:shd w:val="clear" w:color="auto" w:fill="FFFFFF"/>
                <w:lang w:val="hy-AM"/>
              </w:rPr>
            </w:pPr>
          </w:p>
        </w:tc>
        <w:tc>
          <w:tcPr>
            <w:tcW w:w="6464" w:type="dxa"/>
            <w:vAlign w:val="center"/>
          </w:tcPr>
          <w:p w:rsidR="006257F6" w:rsidRPr="006257F6" w:rsidRDefault="006257F6" w:rsidP="006257F6">
            <w:pPr>
              <w:pStyle w:val="ListParagraph"/>
              <w:numPr>
                <w:ilvl w:val="0"/>
                <w:numId w:val="21"/>
              </w:numPr>
              <w:tabs>
                <w:tab w:val="left" w:pos="0"/>
              </w:tabs>
              <w:jc w:val="both"/>
              <w:rPr>
                <w:rFonts w:ascii="GHEA Grapalat" w:hAnsi="GHEA Grapalat" w:cs="Sylfaen"/>
                <w:lang w:val="hy-AM"/>
              </w:rPr>
            </w:pPr>
            <w:r w:rsidRPr="006257F6">
              <w:rPr>
                <w:rFonts w:ascii="GHEA Grapalat" w:hAnsi="GHEA Grapalat" w:cs="Sylfaen"/>
                <w:lang w:val="hy-AM"/>
              </w:rPr>
              <w:t>Համաձայն Կարգի 15-րդ կետի՝</w:t>
            </w:r>
            <w:r w:rsidRPr="006257F6">
              <w:rPr>
                <w:rFonts w:ascii="GHEA Grapalat" w:hAnsi="GHEA Grapalat"/>
                <w:lang w:val="hy-AM"/>
              </w:rPr>
              <w:t xml:space="preserve"> մրցույթի թեստավորման փուլը տեսանկա</w:t>
            </w:r>
            <w:r w:rsidRPr="006257F6">
              <w:rPr>
                <w:rFonts w:ascii="GHEA Grapalat" w:hAnsi="GHEA Grapalat"/>
                <w:lang w:val="hy-AM"/>
              </w:rPr>
              <w:softHyphen/>
              <w:t>րահանվում է և առցանց ուղիղ հեռարձակվում,  իսկ հարցազրույցի փուլը՝ տեսաձայնագրվում:</w:t>
            </w:r>
            <w:r w:rsidRPr="006257F6">
              <w:rPr>
                <w:rFonts w:ascii="GHEA Grapalat" w:hAnsi="GHEA Grapalat" w:cs="Sylfaen"/>
                <w:lang w:val="hy-AM"/>
              </w:rPr>
              <w:t xml:space="preserve"> Կարգի 73-75-րդ կետերին համապատասխան՝ մրցույթի թեստավորումն անցկացվում է թեստավորումների համար նախատեսված հատուկ սենյակում (սրահ, լսարան, դահլիճ և այլն), որն ունի թեստավորման պատաս</w:t>
            </w:r>
            <w:r w:rsidRPr="006257F6">
              <w:rPr>
                <w:rFonts w:ascii="GHEA Grapalat" w:hAnsi="GHEA Grapalat" w:cs="Sylfaen"/>
                <w:lang w:val="hy-AM"/>
              </w:rPr>
              <w:softHyphen/>
              <w:t>խանատուի և մրցույթին դիմած քաղաքացիների թվին համապատասխան համակարգիչներ, ծրագրատեխ</w:t>
            </w:r>
            <w:r w:rsidRPr="006257F6">
              <w:rPr>
                <w:rFonts w:ascii="GHEA Grapalat" w:hAnsi="GHEA Grapalat" w:cs="Sylfaen"/>
                <w:lang w:val="hy-AM"/>
              </w:rPr>
              <w:softHyphen/>
              <w:t>նիկական միջոցներ և սարքավորումներ, տեսանկարհանող սարքեր: Մրցույթի թեստավորման համար նախատեսված համակարգիչներն ունեն անհրաժեշտ ծրագրային ապահովում և միացված են միայն թեստավորման անցկացման համար պահանջվող կապուղիներին:</w:t>
            </w:r>
            <w:r w:rsidRPr="006257F6">
              <w:rPr>
                <w:rFonts w:ascii="GHEA Grapalat" w:eastAsia="Times New Roman" w:hAnsi="GHEA Grapalat"/>
                <w:lang w:val="hy-AM"/>
              </w:rPr>
              <w:t xml:space="preserve">  </w:t>
            </w:r>
            <w:r w:rsidRPr="006257F6">
              <w:rPr>
                <w:rFonts w:ascii="GHEA Grapalat" w:hAnsi="GHEA Grapalat" w:cs="Sylfaen"/>
                <w:lang w:val="hy-AM"/>
              </w:rPr>
              <w:t>Մրցույթ անցկացնող համապատասխան մարմինը սահմանափակ ֆիզիկական հնարավորություններով քաղաքացիների մրցույթին մասնակցության ապահովման համար ստեղծում է համապատասխան պայմաններ, տ</w:t>
            </w:r>
            <w:r w:rsidRPr="006257F6">
              <w:rPr>
                <w:rFonts w:ascii="GHEA Grapalat" w:hAnsi="GHEA Grapalat"/>
                <w:lang w:val="hy-AM"/>
              </w:rPr>
              <w:t xml:space="preserve">եսողական խնդիրներ ունեցող յուրաքանչյուր քաղաքացու թեստավորման համար ապահովում է առանձին սենյակ՝ </w:t>
            </w:r>
            <w:r w:rsidRPr="006257F6">
              <w:rPr>
                <w:rFonts w:ascii="GHEA Grapalat" w:hAnsi="GHEA Grapalat" w:cs="Sylfaen"/>
                <w:lang w:val="hy-AM"/>
              </w:rPr>
              <w:t xml:space="preserve">համապատասխան պայմաններով: Համաձայն Կարգի 95-րդ կետի՝ մրցույթի բոլոր </w:t>
            </w:r>
            <w:r w:rsidRPr="006257F6">
              <w:rPr>
                <w:rFonts w:ascii="GHEA Grapalat" w:hAnsi="GHEA Grapalat" w:cs="Sylfaen"/>
                <w:lang w:val="hy-AM"/>
              </w:rPr>
              <w:lastRenderedPageBreak/>
              <w:t xml:space="preserve">մասնակիցների համար տեսանելի էկրանի վրա ցույց է տրվում թեստի ձևավորման և կազմման ընթացակարգը:  </w:t>
            </w:r>
          </w:p>
          <w:p w:rsidR="006257F6" w:rsidRPr="006257F6" w:rsidRDefault="006257F6" w:rsidP="006257F6">
            <w:pPr>
              <w:tabs>
                <w:tab w:val="left" w:pos="0"/>
              </w:tabs>
              <w:jc w:val="both"/>
              <w:rPr>
                <w:rFonts w:ascii="GHEA Grapalat" w:hAnsi="GHEA Grapalat" w:cs="Sylfaen"/>
                <w:sz w:val="20"/>
                <w:szCs w:val="20"/>
                <w:lang w:val="hy-AM"/>
              </w:rPr>
            </w:pPr>
            <w:r w:rsidRPr="006257F6">
              <w:rPr>
                <w:rFonts w:ascii="GHEA Grapalat" w:hAnsi="GHEA Grapalat" w:cs="Sylfaen"/>
                <w:lang w:val="hy-AM"/>
              </w:rPr>
              <w:t>Հատկանշական է, որ նշված կարգա</w:t>
            </w:r>
            <w:r w:rsidRPr="006257F6">
              <w:rPr>
                <w:rFonts w:ascii="GHEA Grapalat" w:hAnsi="GHEA Grapalat" w:cs="Sylfaen"/>
                <w:lang w:val="hy-AM"/>
              </w:rPr>
              <w:softHyphen/>
              <w:t>վորումները յուրաքանչյուր մարմնի համար առաջացնում են լրացուցիչ ֆինանսական ռեսուրսների առկայության անհրաժեշտու</w:t>
            </w:r>
            <w:r w:rsidRPr="006257F6">
              <w:rPr>
                <w:rFonts w:ascii="GHEA Grapalat" w:hAnsi="GHEA Grapalat" w:cs="Sylfaen"/>
                <w:lang w:val="hy-AM"/>
              </w:rPr>
              <w:softHyphen/>
              <w:t xml:space="preserve">թյուն, և եթե հաջորդ տարվա համար չի պլանավորվել նման բյուջե, ինչպես պետք է համապատասխան մարմինը կազմակերպի նշված պահանջներով մրցույթի անցկացումը: </w:t>
            </w:r>
          </w:p>
        </w:tc>
        <w:tc>
          <w:tcPr>
            <w:tcW w:w="2936" w:type="dxa"/>
          </w:tcPr>
          <w:p w:rsidR="006257F6" w:rsidRPr="007F3BC7" w:rsidRDefault="00B033EC" w:rsidP="006C5429">
            <w:pPr>
              <w:spacing w:line="240" w:lineRule="auto"/>
              <w:jc w:val="center"/>
              <w:rPr>
                <w:rFonts w:ascii="GHEA Grapalat" w:hAnsi="GHEA Grapalat" w:cs="Sylfaen"/>
                <w:sz w:val="20"/>
                <w:szCs w:val="20"/>
                <w:lang w:val="hy-AM"/>
              </w:rPr>
            </w:pPr>
            <w:r w:rsidRPr="005171A7">
              <w:rPr>
                <w:rFonts w:ascii="GHEA Grapalat" w:hAnsi="GHEA Grapalat" w:cs="Sylfaen"/>
                <w:sz w:val="20"/>
                <w:szCs w:val="20"/>
                <w:lang w:val="hy-AM"/>
              </w:rPr>
              <w:lastRenderedPageBreak/>
              <w:t>Նախատեսվում է քաղաքացիական ծառայության գրասենյակի վարչական շենքում ունենալ նախագծի պահանջները բավարարող սենյակներ, որոնցում համապատասխան մարմինները հնարավորություն կունենան անցկացնել իրենց մրցույթները:</w:t>
            </w:r>
          </w:p>
        </w:tc>
        <w:tc>
          <w:tcPr>
            <w:tcW w:w="2840" w:type="dxa"/>
          </w:tcPr>
          <w:p w:rsidR="006257F6" w:rsidRPr="007F3BC7" w:rsidRDefault="006257F6" w:rsidP="006C5429">
            <w:pPr>
              <w:spacing w:line="240" w:lineRule="auto"/>
              <w:jc w:val="center"/>
              <w:rPr>
                <w:rFonts w:ascii="GHEA Grapalat" w:hAnsi="GHEA Grapalat" w:cs="Sylfaen"/>
                <w:sz w:val="20"/>
                <w:szCs w:val="20"/>
                <w:lang w:val="hy-AM"/>
              </w:rPr>
            </w:pPr>
          </w:p>
        </w:tc>
      </w:tr>
      <w:tr w:rsidR="006257F6" w:rsidRPr="00041835" w:rsidTr="0073191A">
        <w:trPr>
          <w:trHeight w:val="57"/>
        </w:trPr>
        <w:tc>
          <w:tcPr>
            <w:tcW w:w="607" w:type="dxa"/>
            <w:vMerge/>
          </w:tcPr>
          <w:p w:rsidR="006257F6" w:rsidRPr="00445969" w:rsidRDefault="006257F6" w:rsidP="006C5429">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6257F6" w:rsidRPr="006C5429" w:rsidRDefault="006257F6" w:rsidP="006C5429">
            <w:pPr>
              <w:autoSpaceDE w:val="0"/>
              <w:autoSpaceDN w:val="0"/>
              <w:adjustRightInd w:val="0"/>
              <w:spacing w:after="0" w:line="240" w:lineRule="auto"/>
              <w:jc w:val="center"/>
              <w:rPr>
                <w:rFonts w:ascii="GHEA Grapalat" w:hAnsi="GHEA Grapalat"/>
                <w:color w:val="000000"/>
                <w:sz w:val="21"/>
                <w:szCs w:val="21"/>
                <w:shd w:val="clear" w:color="auto" w:fill="FFFFFF"/>
                <w:lang w:val="hy-AM"/>
              </w:rPr>
            </w:pPr>
          </w:p>
        </w:tc>
        <w:tc>
          <w:tcPr>
            <w:tcW w:w="6464" w:type="dxa"/>
            <w:vAlign w:val="center"/>
          </w:tcPr>
          <w:p w:rsidR="006257F6" w:rsidRPr="006257F6" w:rsidRDefault="006257F6" w:rsidP="006257F6">
            <w:pPr>
              <w:pStyle w:val="ListParagraph"/>
              <w:numPr>
                <w:ilvl w:val="0"/>
                <w:numId w:val="21"/>
              </w:numPr>
              <w:tabs>
                <w:tab w:val="left" w:pos="720"/>
                <w:tab w:val="left" w:pos="918"/>
                <w:tab w:val="left" w:pos="990"/>
              </w:tabs>
              <w:jc w:val="both"/>
              <w:rPr>
                <w:rFonts w:ascii="GHEA Grapalat" w:hAnsi="GHEA Grapalat" w:cs="Sylfaen"/>
                <w:lang w:val="hy-AM"/>
              </w:rPr>
            </w:pPr>
            <w:r w:rsidRPr="006257F6">
              <w:rPr>
                <w:rFonts w:ascii="GHEA Grapalat" w:hAnsi="GHEA Grapalat" w:cs="Sylfaen"/>
                <w:lang w:val="hy-AM"/>
              </w:rPr>
              <w:t>Համաձայն Կարգի 82-83-րդ կետերի՝ ներքին և արտաքին մրցույթների թեստային առաջադրանքներն իրարից տարբերվում են, սակայն անհասկանալի է, թե ինչով կտարբերվի, օրինակ ընդհանուր բաժնի մասնագետի մասնագիտական գործառութային գիտելիքների շրջանակներում կազմված թեստային առաջադրանքը, մասնագիտական ընդհանուր գիտելիքների շրջանակներում կազմված թեստային առաջադրանքից:</w:t>
            </w:r>
          </w:p>
        </w:tc>
        <w:tc>
          <w:tcPr>
            <w:tcW w:w="2936" w:type="dxa"/>
          </w:tcPr>
          <w:p w:rsidR="006257F6" w:rsidRPr="007F3BC7" w:rsidRDefault="00675FCE" w:rsidP="006C5429">
            <w:pPr>
              <w:spacing w:line="240" w:lineRule="auto"/>
              <w:jc w:val="center"/>
              <w:rPr>
                <w:rFonts w:ascii="GHEA Grapalat" w:hAnsi="GHEA Grapalat" w:cs="Sylfaen"/>
                <w:sz w:val="20"/>
                <w:szCs w:val="20"/>
                <w:lang w:val="hy-AM"/>
              </w:rPr>
            </w:pPr>
            <w:r>
              <w:rPr>
                <w:rFonts w:ascii="GHEA Grapalat" w:hAnsi="GHEA Grapalat" w:cs="Sylfaen"/>
                <w:sz w:val="20"/>
                <w:szCs w:val="20"/>
                <w:lang w:val="hy-AM"/>
              </w:rPr>
              <w:t>Նախագծի 82-83-րդ կետերը հանվել են:</w:t>
            </w:r>
          </w:p>
        </w:tc>
        <w:tc>
          <w:tcPr>
            <w:tcW w:w="2840" w:type="dxa"/>
          </w:tcPr>
          <w:p w:rsidR="006257F6" w:rsidRPr="007F3BC7" w:rsidRDefault="006257F6" w:rsidP="006C5429">
            <w:pPr>
              <w:spacing w:line="240" w:lineRule="auto"/>
              <w:jc w:val="center"/>
              <w:rPr>
                <w:rFonts w:ascii="GHEA Grapalat" w:hAnsi="GHEA Grapalat" w:cs="Sylfaen"/>
                <w:sz w:val="20"/>
                <w:szCs w:val="20"/>
                <w:lang w:val="hy-AM"/>
              </w:rPr>
            </w:pPr>
          </w:p>
        </w:tc>
      </w:tr>
      <w:tr w:rsidR="00675FCE" w:rsidRPr="00041835" w:rsidTr="0073191A">
        <w:trPr>
          <w:trHeight w:val="57"/>
        </w:trPr>
        <w:tc>
          <w:tcPr>
            <w:tcW w:w="607" w:type="dxa"/>
            <w:vMerge/>
          </w:tcPr>
          <w:p w:rsidR="00675FCE" w:rsidRPr="00445969" w:rsidRDefault="00675FCE" w:rsidP="00675FCE">
            <w:pPr>
              <w:pStyle w:val="ListParagraph"/>
              <w:numPr>
                <w:ilvl w:val="0"/>
                <w:numId w:val="14"/>
              </w:numPr>
              <w:autoSpaceDE w:val="0"/>
              <w:autoSpaceDN w:val="0"/>
              <w:adjustRightInd w:val="0"/>
              <w:rPr>
                <w:rFonts w:ascii="GHEA Grapalat" w:hAnsi="GHEA Grapalat"/>
                <w:noProof/>
                <w:lang w:val="hy-AM"/>
              </w:rPr>
            </w:pPr>
          </w:p>
        </w:tc>
        <w:tc>
          <w:tcPr>
            <w:tcW w:w="2543" w:type="dxa"/>
            <w:vMerge/>
          </w:tcPr>
          <w:p w:rsidR="00675FCE" w:rsidRPr="006C5429" w:rsidRDefault="00675FCE" w:rsidP="00675FCE">
            <w:pPr>
              <w:autoSpaceDE w:val="0"/>
              <w:autoSpaceDN w:val="0"/>
              <w:adjustRightInd w:val="0"/>
              <w:spacing w:after="0" w:line="240" w:lineRule="auto"/>
              <w:jc w:val="center"/>
              <w:rPr>
                <w:rFonts w:ascii="GHEA Grapalat" w:hAnsi="GHEA Grapalat"/>
                <w:color w:val="000000"/>
                <w:sz w:val="21"/>
                <w:szCs w:val="21"/>
                <w:shd w:val="clear" w:color="auto" w:fill="FFFFFF"/>
                <w:lang w:val="hy-AM"/>
              </w:rPr>
            </w:pPr>
          </w:p>
        </w:tc>
        <w:tc>
          <w:tcPr>
            <w:tcW w:w="6464" w:type="dxa"/>
            <w:vAlign w:val="center"/>
          </w:tcPr>
          <w:p w:rsidR="00675FCE" w:rsidRPr="006257F6" w:rsidRDefault="00675FCE" w:rsidP="00675FCE">
            <w:pPr>
              <w:pStyle w:val="ListParagraph"/>
              <w:numPr>
                <w:ilvl w:val="0"/>
                <w:numId w:val="21"/>
              </w:numPr>
              <w:jc w:val="both"/>
              <w:rPr>
                <w:rFonts w:ascii="GHEA Grapalat" w:hAnsi="GHEA Grapalat" w:cs="Sylfaen"/>
                <w:lang w:val="hy-AM"/>
              </w:rPr>
            </w:pPr>
            <w:r w:rsidRPr="006257F6">
              <w:rPr>
                <w:rFonts w:ascii="GHEA Grapalat" w:hAnsi="GHEA Grapalat" w:cs="Sylfaen"/>
                <w:lang w:val="hy-AM"/>
              </w:rPr>
              <w:t>Առաջարկվում է ևս մեկ անգ</w:t>
            </w:r>
            <w:r>
              <w:rPr>
                <w:rFonts w:ascii="GHEA Grapalat" w:hAnsi="GHEA Grapalat" w:cs="Sylfaen"/>
                <w:lang w:val="hy-AM"/>
              </w:rPr>
              <w:t>գ</w:t>
            </w:r>
            <w:r w:rsidRPr="006257F6">
              <w:rPr>
                <w:rFonts w:ascii="GHEA Grapalat" w:hAnsi="GHEA Grapalat" w:cs="Sylfaen"/>
                <w:lang w:val="hy-AM"/>
              </w:rPr>
              <w:t>ամ քննարկել Կարգի 124-րդ կետով նախատեսված հարցազրույցը մրցույթի թեստավորման անցկացման օրվան հաջոր</w:t>
            </w:r>
            <w:r w:rsidRPr="006257F6">
              <w:rPr>
                <w:rFonts w:ascii="GHEA Grapalat" w:hAnsi="GHEA Grapalat" w:cs="Sylfaen"/>
                <w:lang w:val="hy-AM"/>
              </w:rPr>
              <w:softHyphen/>
              <w:t>դող երկրորդ աշխատանքային օրը անցկացնելու նպատակահարմարության հարցը</w:t>
            </w:r>
          </w:p>
        </w:tc>
        <w:tc>
          <w:tcPr>
            <w:tcW w:w="2936" w:type="dxa"/>
          </w:tcPr>
          <w:p w:rsidR="00675FCE" w:rsidRPr="00675FCE" w:rsidRDefault="00675FCE" w:rsidP="00675FCE">
            <w:pPr>
              <w:autoSpaceDE w:val="0"/>
              <w:autoSpaceDN w:val="0"/>
              <w:adjustRightInd w:val="0"/>
              <w:spacing w:after="0" w:line="240" w:lineRule="auto"/>
              <w:jc w:val="center"/>
              <w:rPr>
                <w:rFonts w:ascii="GHEA Grapalat" w:hAnsi="GHEA Grapalat"/>
                <w:noProof/>
                <w:sz w:val="16"/>
                <w:szCs w:val="16"/>
                <w:lang w:val="hy-AM"/>
              </w:rPr>
            </w:pPr>
            <w:r w:rsidRPr="00675FCE">
              <w:rPr>
                <w:rFonts w:ascii="GHEA Grapalat" w:hAnsi="GHEA Grapalat"/>
                <w:noProof/>
                <w:sz w:val="16"/>
                <w:szCs w:val="16"/>
                <w:lang w:val="hy-AM"/>
              </w:rPr>
              <w:t xml:space="preserve">Հնարավոր է թեստավորման արդյունքի բողոքարկում. եթե բողոքարկման արդյունքում վիճարկվում է կոմպետենցիաներին վերաբերող  առաջադրանքներ, ապա ՔԾԳ-ի կողմից տրվում է մեկնաբանություն: Անհրաժեշտ է ապահովել բողոքարկման արդյունքում որոշման կայացումը, կայացված որոշման մասին ծանուցումը, </w:t>
            </w:r>
            <w:r>
              <w:rPr>
                <w:rFonts w:ascii="GHEA Grapalat" w:hAnsi="GHEA Grapalat"/>
                <w:noProof/>
                <w:sz w:val="16"/>
                <w:szCs w:val="16"/>
                <w:lang w:val="hy-AM"/>
              </w:rPr>
              <w:t>հար</w:t>
            </w:r>
            <w:r w:rsidRPr="00675FCE">
              <w:rPr>
                <w:rFonts w:ascii="GHEA Grapalat" w:hAnsi="GHEA Grapalat"/>
                <w:noProof/>
                <w:sz w:val="16"/>
                <w:szCs w:val="16"/>
                <w:lang w:val="hy-AM"/>
              </w:rPr>
              <w:t>ցազրույց անցկացնող հանձնաժողովի ձևավորումը և թեստավորումը հաղթահարած մասնակիցների հարցազրույցի գնահատման թերթերի կազմումը և  այլ աշխատանքների իրականացումը:</w:t>
            </w:r>
          </w:p>
        </w:tc>
        <w:tc>
          <w:tcPr>
            <w:tcW w:w="2840" w:type="dxa"/>
          </w:tcPr>
          <w:p w:rsidR="00675FCE" w:rsidRPr="007F3BC7" w:rsidRDefault="00675FCE" w:rsidP="00675FCE">
            <w:pPr>
              <w:spacing w:line="240" w:lineRule="auto"/>
              <w:jc w:val="center"/>
              <w:rPr>
                <w:rFonts w:ascii="GHEA Grapalat" w:hAnsi="GHEA Grapalat" w:cs="Sylfaen"/>
                <w:sz w:val="20"/>
                <w:szCs w:val="20"/>
                <w:lang w:val="hy-AM"/>
              </w:rPr>
            </w:pPr>
          </w:p>
        </w:tc>
      </w:tr>
      <w:tr w:rsidR="00675FCE" w:rsidRPr="00B97C0D" w:rsidTr="0073191A">
        <w:trPr>
          <w:trHeight w:val="57"/>
        </w:trPr>
        <w:tc>
          <w:tcPr>
            <w:tcW w:w="607" w:type="dxa"/>
            <w:vMerge w:val="restart"/>
          </w:tcPr>
          <w:p w:rsidR="00675FCE" w:rsidRPr="00445969" w:rsidRDefault="00675FCE" w:rsidP="00675FCE">
            <w:pPr>
              <w:pStyle w:val="ListParagraph"/>
              <w:numPr>
                <w:ilvl w:val="0"/>
                <w:numId w:val="14"/>
              </w:numPr>
              <w:autoSpaceDE w:val="0"/>
              <w:autoSpaceDN w:val="0"/>
              <w:adjustRightInd w:val="0"/>
              <w:rPr>
                <w:rFonts w:ascii="GHEA Grapalat" w:hAnsi="GHEA Grapalat"/>
                <w:noProof/>
                <w:lang w:val="hy-AM"/>
              </w:rPr>
            </w:pPr>
          </w:p>
        </w:tc>
        <w:tc>
          <w:tcPr>
            <w:tcW w:w="2543" w:type="dxa"/>
            <w:vMerge w:val="restart"/>
          </w:tcPr>
          <w:p w:rsidR="00675FCE" w:rsidRPr="00445969" w:rsidRDefault="00675FCE" w:rsidP="00675FCE">
            <w:pPr>
              <w:autoSpaceDE w:val="0"/>
              <w:autoSpaceDN w:val="0"/>
              <w:adjustRightInd w:val="0"/>
              <w:spacing w:after="0" w:line="240" w:lineRule="auto"/>
              <w:jc w:val="center"/>
              <w:rPr>
                <w:rFonts w:ascii="GHEA Grapalat" w:hAnsi="GHEA Grapalat"/>
                <w:noProof/>
                <w:lang w:val="hy-AM"/>
              </w:rPr>
            </w:pPr>
            <w:r>
              <w:rPr>
                <w:rFonts w:ascii="GHEA Grapalat" w:hAnsi="GHEA Grapalat"/>
                <w:noProof/>
                <w:lang w:val="hy-AM"/>
              </w:rPr>
              <w:t xml:space="preserve">Արդարադատության նախարարություն </w:t>
            </w:r>
            <w:r w:rsidRPr="00445969">
              <w:rPr>
                <w:rFonts w:ascii="GHEA Grapalat" w:hAnsi="GHEA Grapalat"/>
                <w:lang w:val="hy-AM"/>
              </w:rPr>
              <w:t>(գր.՝</w:t>
            </w:r>
            <w:r>
              <w:rPr>
                <w:rFonts w:ascii="GHEA Grapalat" w:hAnsi="GHEA Grapalat"/>
                <w:lang w:val="hy-AM"/>
              </w:rPr>
              <w:t xml:space="preserve"> </w:t>
            </w:r>
            <w:r w:rsidRPr="00C84150">
              <w:rPr>
                <w:rFonts w:ascii="GHEA Grapalat" w:hAnsi="GHEA Grapalat"/>
                <w:lang w:val="hy-AM"/>
              </w:rPr>
              <w:t>01/14/629008-18</w:t>
            </w:r>
            <w:r>
              <w:rPr>
                <w:rFonts w:ascii="GHEA Grapalat" w:hAnsi="GHEA Grapalat"/>
                <w:lang w:val="hy-AM"/>
              </w:rPr>
              <w:t xml:space="preserve">, </w:t>
            </w:r>
            <w:r w:rsidRPr="00445969">
              <w:rPr>
                <w:rFonts w:ascii="GHEA Grapalat" w:hAnsi="GHEA Grapalat"/>
                <w:lang w:val="hy-AM"/>
              </w:rPr>
              <w:t>2</w:t>
            </w:r>
            <w:r>
              <w:rPr>
                <w:rFonts w:ascii="GHEA Grapalat" w:hAnsi="GHEA Grapalat"/>
                <w:lang w:val="hy-AM"/>
              </w:rPr>
              <w:t>7.11</w:t>
            </w:r>
            <w:r w:rsidRPr="00445969">
              <w:rPr>
                <w:rFonts w:ascii="GHEA Grapalat" w:hAnsi="GHEA Grapalat"/>
                <w:lang w:val="hy-AM"/>
              </w:rPr>
              <w:t>.2018 թ.)</w:t>
            </w:r>
          </w:p>
          <w:p w:rsidR="00675FCE" w:rsidRPr="001D483A" w:rsidRDefault="00675FCE" w:rsidP="00675FCE">
            <w:pPr>
              <w:autoSpaceDE w:val="0"/>
              <w:autoSpaceDN w:val="0"/>
              <w:adjustRightInd w:val="0"/>
              <w:spacing w:after="0" w:line="240" w:lineRule="auto"/>
              <w:rPr>
                <w:rFonts w:ascii="GHEA Grapalat" w:hAnsi="GHEA Grapalat"/>
                <w:noProof/>
                <w:lang w:val="hy-AM"/>
              </w:rPr>
            </w:pPr>
          </w:p>
        </w:tc>
        <w:tc>
          <w:tcPr>
            <w:tcW w:w="6464" w:type="dxa"/>
            <w:vAlign w:val="center"/>
          </w:tcPr>
          <w:p w:rsidR="00675FCE" w:rsidRPr="00B97C0D" w:rsidRDefault="00675FCE" w:rsidP="00675FCE">
            <w:pPr>
              <w:pStyle w:val="ListParagraph"/>
              <w:numPr>
                <w:ilvl w:val="0"/>
                <w:numId w:val="12"/>
              </w:numPr>
              <w:autoSpaceDE w:val="0"/>
              <w:autoSpaceDN w:val="0"/>
              <w:adjustRightInd w:val="0"/>
              <w:ind w:left="743" w:hanging="426"/>
              <w:jc w:val="both"/>
              <w:rPr>
                <w:rFonts w:ascii="GHEA Grapalat" w:hAnsi="GHEA Grapalat" w:cs="Sylfaen"/>
                <w:sz w:val="22"/>
                <w:szCs w:val="22"/>
                <w:lang w:val="hy-AM"/>
              </w:rPr>
            </w:pPr>
            <w:r w:rsidRPr="00B97C0D">
              <w:rPr>
                <w:rFonts w:ascii="GHEA Grapalat" w:hAnsi="GHEA Grapalat" w:cs="Sylfaen"/>
                <w:sz w:val="22"/>
                <w:szCs w:val="22"/>
                <w:lang w:val="hy-AM"/>
              </w:rPr>
              <w:t xml:space="preserve">Նախագծով հաստատվող հավելվածի 1-ին կետում «սահմանվում է» և   «կազմակերպման և անցկացման կարգը» բառերն անհրաժեշտ է </w:t>
            </w:r>
            <w:r w:rsidRPr="00EA0CB5">
              <w:rPr>
                <w:rFonts w:ascii="GHEA Grapalat" w:hAnsi="GHEA Grapalat" w:cs="Sylfaen"/>
                <w:szCs w:val="22"/>
                <w:lang w:val="hy-AM"/>
              </w:rPr>
              <w:t>համապատասխանաբար</w:t>
            </w:r>
            <w:r w:rsidRPr="00B97C0D">
              <w:rPr>
                <w:rFonts w:ascii="GHEA Grapalat" w:hAnsi="GHEA Grapalat" w:cs="Sylfaen"/>
                <w:sz w:val="22"/>
                <w:szCs w:val="22"/>
                <w:lang w:val="hy-AM"/>
              </w:rPr>
              <w:t xml:space="preserve"> փոխարինել «կարգավորվում են» և «կազմակերպման և անցկացման կարգի հետ կապված </w:t>
            </w:r>
            <w:r w:rsidRPr="00EA0CB5">
              <w:rPr>
                <w:rFonts w:ascii="GHEA Grapalat" w:hAnsi="GHEA Grapalat" w:cs="Sylfaen"/>
                <w:szCs w:val="22"/>
                <w:lang w:val="hy-AM"/>
              </w:rPr>
              <w:t>հարաբերությունները</w:t>
            </w:r>
            <w:r w:rsidRPr="00B97C0D">
              <w:rPr>
                <w:rFonts w:ascii="GHEA Grapalat" w:hAnsi="GHEA Grapalat" w:cs="Sylfaen"/>
                <w:sz w:val="22"/>
                <w:szCs w:val="22"/>
                <w:lang w:val="hy-AM"/>
              </w:rPr>
              <w:t xml:space="preserve">» բառերով՝ համաձայն «Նորմատիվ իրավական ակտերի մասին» </w:t>
            </w:r>
            <w:r w:rsidRPr="00B97C0D">
              <w:rPr>
                <w:rFonts w:ascii="GHEA Grapalat" w:hAnsi="GHEA Grapalat" w:cs="Sylfaen"/>
                <w:sz w:val="22"/>
                <w:szCs w:val="22"/>
                <w:lang w:val="hy-AM"/>
              </w:rPr>
              <w:lastRenderedPageBreak/>
              <w:t>Հայաստանի Հանրապետության օրենքի պահանջների:</w:t>
            </w:r>
          </w:p>
        </w:tc>
        <w:tc>
          <w:tcPr>
            <w:tcW w:w="2936" w:type="dxa"/>
          </w:tcPr>
          <w:p w:rsidR="00675FCE" w:rsidRPr="007F3BC7" w:rsidRDefault="00675FCE" w:rsidP="00675FCE">
            <w:pPr>
              <w:jc w:val="center"/>
              <w:rPr>
                <w:rFonts w:ascii="GHEA Grapalat" w:hAnsi="GHEA Grapalat"/>
                <w:sz w:val="20"/>
                <w:szCs w:val="20"/>
              </w:rPr>
            </w:pPr>
            <w:r w:rsidRPr="007F3BC7">
              <w:rPr>
                <w:rFonts w:ascii="GHEA Grapalat" w:hAnsi="GHEA Grapalat" w:cs="Sylfaen"/>
                <w:sz w:val="20"/>
                <w:szCs w:val="20"/>
              </w:rPr>
              <w:lastRenderedPageBreak/>
              <w:t>Ընդունվել</w:t>
            </w:r>
            <w:r w:rsidRPr="007F3BC7">
              <w:rPr>
                <w:rFonts w:ascii="GHEA Grapalat" w:hAnsi="GHEA Grapalat" w:cs="Sylfaen"/>
                <w:sz w:val="20"/>
                <w:szCs w:val="20"/>
                <w:lang w:val="ru-RU"/>
              </w:rPr>
              <w:t xml:space="preserve"> </w:t>
            </w:r>
            <w:r w:rsidRPr="007F3BC7">
              <w:rPr>
                <w:rFonts w:ascii="GHEA Grapalat" w:hAnsi="GHEA Grapalat" w:cs="Sylfaen"/>
                <w:sz w:val="20"/>
                <w:szCs w:val="20"/>
              </w:rPr>
              <w:t>է</w:t>
            </w:r>
            <w:r w:rsidRPr="007F3BC7">
              <w:rPr>
                <w:rFonts w:ascii="GHEA Grapalat" w:hAnsi="GHEA Grapalat"/>
                <w:sz w:val="20"/>
                <w:szCs w:val="20"/>
              </w:rPr>
              <w:t>:</w:t>
            </w:r>
          </w:p>
        </w:tc>
        <w:tc>
          <w:tcPr>
            <w:tcW w:w="2840" w:type="dxa"/>
          </w:tcPr>
          <w:p w:rsidR="00675FCE" w:rsidRPr="007F3BC7" w:rsidRDefault="00675FCE" w:rsidP="00675FCE">
            <w:pPr>
              <w:jc w:val="center"/>
              <w:rPr>
                <w:rFonts w:ascii="GHEA Grapalat" w:hAnsi="GHEA Grapalat"/>
                <w:sz w:val="20"/>
                <w:szCs w:val="20"/>
              </w:rPr>
            </w:pPr>
            <w:r w:rsidRPr="007F3BC7">
              <w:rPr>
                <w:rFonts w:ascii="GHEA Grapalat" w:hAnsi="GHEA Grapalat" w:cs="Sylfaen"/>
                <w:sz w:val="20"/>
                <w:szCs w:val="20"/>
              </w:rPr>
              <w:t>Նախագ</w:t>
            </w:r>
            <w:r w:rsidRPr="007F3BC7">
              <w:rPr>
                <w:rFonts w:ascii="GHEA Grapalat" w:hAnsi="GHEA Grapalat" w:cs="Sylfaen"/>
                <w:sz w:val="20"/>
                <w:szCs w:val="20"/>
                <w:lang w:val="hy-AM"/>
              </w:rPr>
              <w:t xml:space="preserve">ծում </w:t>
            </w:r>
            <w:r w:rsidRPr="007F3BC7">
              <w:rPr>
                <w:rFonts w:ascii="GHEA Grapalat" w:hAnsi="GHEA Grapalat" w:cs="Sylfaen"/>
                <w:sz w:val="20"/>
                <w:szCs w:val="20"/>
              </w:rPr>
              <w:t xml:space="preserve">կատարվել </w:t>
            </w:r>
            <w:r w:rsidRPr="007F3BC7">
              <w:rPr>
                <w:rFonts w:ascii="GHEA Grapalat" w:hAnsi="GHEA Grapalat"/>
                <w:sz w:val="20"/>
                <w:szCs w:val="20"/>
                <w:lang w:val="hy-AM"/>
              </w:rPr>
              <w:t>է</w:t>
            </w:r>
            <w:r w:rsidRPr="007F3BC7">
              <w:rPr>
                <w:rFonts w:ascii="GHEA Grapalat" w:hAnsi="GHEA Grapalat"/>
                <w:sz w:val="20"/>
                <w:szCs w:val="20"/>
              </w:rPr>
              <w:t xml:space="preserve"> </w:t>
            </w:r>
            <w:r w:rsidRPr="007F3BC7">
              <w:rPr>
                <w:rFonts w:ascii="GHEA Grapalat" w:hAnsi="GHEA Grapalat" w:cs="Sylfaen"/>
                <w:sz w:val="20"/>
                <w:szCs w:val="20"/>
              </w:rPr>
              <w:t>համապատասխան փոփոխություն</w:t>
            </w:r>
            <w:r w:rsidRPr="007F3BC7">
              <w:rPr>
                <w:rFonts w:ascii="GHEA Grapalat" w:hAnsi="GHEA Grapalat"/>
                <w:sz w:val="20"/>
                <w:szCs w:val="20"/>
              </w:rPr>
              <w:t>:</w:t>
            </w:r>
          </w:p>
        </w:tc>
      </w:tr>
      <w:tr w:rsidR="00675FCE" w:rsidRPr="00084467" w:rsidTr="0073191A">
        <w:trPr>
          <w:trHeight w:val="57"/>
        </w:trPr>
        <w:tc>
          <w:tcPr>
            <w:tcW w:w="607" w:type="dxa"/>
            <w:vMerge/>
          </w:tcPr>
          <w:p w:rsidR="00675FCE" w:rsidRPr="006262BF" w:rsidRDefault="00675FCE" w:rsidP="00675FCE">
            <w:pPr>
              <w:autoSpaceDE w:val="0"/>
              <w:autoSpaceDN w:val="0"/>
              <w:adjustRightInd w:val="0"/>
              <w:ind w:left="360"/>
              <w:rPr>
                <w:rFonts w:ascii="GHEA Grapalat" w:hAnsi="GHEA Grapalat"/>
                <w:noProof/>
                <w:lang w:val="hy-AM"/>
              </w:rPr>
            </w:pPr>
          </w:p>
        </w:tc>
        <w:tc>
          <w:tcPr>
            <w:tcW w:w="2543" w:type="dxa"/>
            <w:vMerge/>
          </w:tcPr>
          <w:p w:rsidR="00675FCE" w:rsidRDefault="00675FCE" w:rsidP="00675FCE">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675FCE" w:rsidRPr="00445969" w:rsidRDefault="00675FCE" w:rsidP="00675FCE">
            <w:pPr>
              <w:pStyle w:val="ListParagraph"/>
              <w:numPr>
                <w:ilvl w:val="0"/>
                <w:numId w:val="12"/>
              </w:numPr>
              <w:autoSpaceDE w:val="0"/>
              <w:autoSpaceDN w:val="0"/>
              <w:adjustRightInd w:val="0"/>
              <w:ind w:left="743" w:hanging="426"/>
              <w:jc w:val="both"/>
              <w:rPr>
                <w:rFonts w:ascii="GHEA Grapalat" w:hAnsi="GHEA Grapalat" w:cs="Sylfaen"/>
                <w:sz w:val="22"/>
                <w:szCs w:val="22"/>
                <w:lang w:val="hy-AM"/>
              </w:rPr>
            </w:pPr>
            <w:r w:rsidRPr="00DA2285">
              <w:rPr>
                <w:rFonts w:ascii="GHEA Grapalat" w:hAnsi="GHEA Grapalat" w:cs="Sylfaen"/>
                <w:sz w:val="22"/>
                <w:szCs w:val="22"/>
                <w:lang w:val="hy-AM"/>
              </w:rPr>
              <w:t>Հավելվածի 5-րդ կետում նախատեսված է, որ քաղաքացիական ծառայության մասնագիտական պաշտոնների 6-րդ, 7-րդ և 8-րդ ենթախմբերի թափուր պաշտոններն զբաղեցնելու համար սույն կարգի դրույթները տարածվում են միայն նախատեսված դեպքերում: Այդ առումով անհրաժեշտ է հստակեցնել, թե խոսքը, որ նախատեսված դեպքերի մասին է և հիշյալ դեպքերն ինչ իրավական ակտով սահմանված  կարգով են նախատեսվում:</w:t>
            </w:r>
          </w:p>
        </w:tc>
        <w:tc>
          <w:tcPr>
            <w:tcW w:w="2936" w:type="dxa"/>
          </w:tcPr>
          <w:p w:rsidR="00675FCE" w:rsidRPr="007F3BC7" w:rsidRDefault="00675FCE" w:rsidP="00675FCE">
            <w:pPr>
              <w:jc w:val="center"/>
              <w:rPr>
                <w:rFonts w:ascii="GHEA Grapalat" w:hAnsi="GHEA Grapalat"/>
                <w:sz w:val="20"/>
                <w:szCs w:val="20"/>
              </w:rPr>
            </w:pPr>
            <w:r w:rsidRPr="007F3BC7">
              <w:rPr>
                <w:rFonts w:ascii="GHEA Grapalat" w:hAnsi="GHEA Grapalat" w:cs="Sylfaen"/>
                <w:sz w:val="20"/>
                <w:szCs w:val="20"/>
              </w:rPr>
              <w:t>Ընդունվել</w:t>
            </w:r>
            <w:r w:rsidRPr="007F3BC7">
              <w:rPr>
                <w:rFonts w:ascii="GHEA Grapalat" w:hAnsi="GHEA Grapalat" w:cs="Sylfaen"/>
                <w:sz w:val="20"/>
                <w:szCs w:val="20"/>
                <w:lang w:val="ru-RU"/>
              </w:rPr>
              <w:t xml:space="preserve"> </w:t>
            </w:r>
            <w:r w:rsidRPr="007F3BC7">
              <w:rPr>
                <w:rFonts w:ascii="GHEA Grapalat" w:hAnsi="GHEA Grapalat" w:cs="Sylfaen"/>
                <w:sz w:val="20"/>
                <w:szCs w:val="20"/>
              </w:rPr>
              <w:t>է</w:t>
            </w:r>
            <w:r w:rsidRPr="007F3BC7">
              <w:rPr>
                <w:rFonts w:ascii="GHEA Grapalat" w:hAnsi="GHEA Grapalat"/>
                <w:sz w:val="20"/>
                <w:szCs w:val="20"/>
              </w:rPr>
              <w:t>:</w:t>
            </w:r>
          </w:p>
        </w:tc>
        <w:tc>
          <w:tcPr>
            <w:tcW w:w="2840" w:type="dxa"/>
          </w:tcPr>
          <w:p w:rsidR="00675FCE" w:rsidRPr="007F3BC7" w:rsidRDefault="00675FCE" w:rsidP="00675FCE">
            <w:pPr>
              <w:jc w:val="center"/>
              <w:rPr>
                <w:rFonts w:ascii="GHEA Grapalat" w:hAnsi="GHEA Grapalat"/>
                <w:sz w:val="20"/>
                <w:szCs w:val="20"/>
              </w:rPr>
            </w:pPr>
            <w:r w:rsidRPr="007F3BC7">
              <w:rPr>
                <w:rFonts w:ascii="GHEA Grapalat" w:hAnsi="GHEA Grapalat" w:cs="Sylfaen"/>
                <w:sz w:val="20"/>
                <w:szCs w:val="20"/>
              </w:rPr>
              <w:t>Նախագ</w:t>
            </w:r>
            <w:r w:rsidRPr="007F3BC7">
              <w:rPr>
                <w:rFonts w:ascii="GHEA Grapalat" w:hAnsi="GHEA Grapalat" w:cs="Sylfaen"/>
                <w:sz w:val="20"/>
                <w:szCs w:val="20"/>
                <w:lang w:val="hy-AM"/>
              </w:rPr>
              <w:t xml:space="preserve">ծում </w:t>
            </w:r>
            <w:r w:rsidRPr="007F3BC7">
              <w:rPr>
                <w:rFonts w:ascii="GHEA Grapalat" w:hAnsi="GHEA Grapalat" w:cs="Sylfaen"/>
                <w:sz w:val="20"/>
                <w:szCs w:val="20"/>
              </w:rPr>
              <w:t xml:space="preserve">կատարվել </w:t>
            </w:r>
            <w:r w:rsidRPr="007F3BC7">
              <w:rPr>
                <w:rFonts w:ascii="GHEA Grapalat" w:hAnsi="GHEA Grapalat"/>
                <w:sz w:val="20"/>
                <w:szCs w:val="20"/>
                <w:lang w:val="hy-AM"/>
              </w:rPr>
              <w:t>է</w:t>
            </w:r>
            <w:r w:rsidRPr="007F3BC7">
              <w:rPr>
                <w:rFonts w:ascii="GHEA Grapalat" w:hAnsi="GHEA Grapalat"/>
                <w:sz w:val="20"/>
                <w:szCs w:val="20"/>
              </w:rPr>
              <w:t xml:space="preserve"> </w:t>
            </w:r>
            <w:r w:rsidRPr="007F3BC7">
              <w:rPr>
                <w:rFonts w:ascii="GHEA Grapalat" w:hAnsi="GHEA Grapalat" w:cs="Sylfaen"/>
                <w:sz w:val="20"/>
                <w:szCs w:val="20"/>
              </w:rPr>
              <w:t>համապատասխան փոփոխություն</w:t>
            </w:r>
            <w:r w:rsidRPr="007F3BC7">
              <w:rPr>
                <w:rFonts w:ascii="GHEA Grapalat" w:hAnsi="GHEA Grapalat"/>
                <w:sz w:val="20"/>
                <w:szCs w:val="20"/>
              </w:rPr>
              <w:t>:</w:t>
            </w:r>
          </w:p>
        </w:tc>
      </w:tr>
      <w:tr w:rsidR="00675FCE" w:rsidRPr="00A052C7" w:rsidTr="0073191A">
        <w:trPr>
          <w:trHeight w:val="57"/>
        </w:trPr>
        <w:tc>
          <w:tcPr>
            <w:tcW w:w="607" w:type="dxa"/>
            <w:vMerge/>
          </w:tcPr>
          <w:p w:rsidR="00675FCE" w:rsidRPr="006262BF" w:rsidRDefault="00675FCE" w:rsidP="00675FCE">
            <w:pPr>
              <w:autoSpaceDE w:val="0"/>
              <w:autoSpaceDN w:val="0"/>
              <w:adjustRightInd w:val="0"/>
              <w:ind w:left="360"/>
              <w:rPr>
                <w:rFonts w:ascii="GHEA Grapalat" w:hAnsi="GHEA Grapalat"/>
                <w:noProof/>
                <w:lang w:val="hy-AM"/>
              </w:rPr>
            </w:pPr>
          </w:p>
        </w:tc>
        <w:tc>
          <w:tcPr>
            <w:tcW w:w="2543" w:type="dxa"/>
            <w:vMerge/>
          </w:tcPr>
          <w:p w:rsidR="00675FCE" w:rsidRDefault="00675FCE" w:rsidP="00675FCE">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675FCE" w:rsidRPr="00445969" w:rsidRDefault="00675FCE" w:rsidP="00675FCE">
            <w:pPr>
              <w:pStyle w:val="ListParagraph"/>
              <w:numPr>
                <w:ilvl w:val="0"/>
                <w:numId w:val="12"/>
              </w:numPr>
              <w:autoSpaceDE w:val="0"/>
              <w:autoSpaceDN w:val="0"/>
              <w:adjustRightInd w:val="0"/>
              <w:ind w:left="743" w:hanging="426"/>
              <w:jc w:val="both"/>
              <w:rPr>
                <w:rFonts w:ascii="GHEA Grapalat" w:hAnsi="GHEA Grapalat" w:cs="Sylfaen"/>
                <w:sz w:val="22"/>
                <w:szCs w:val="22"/>
                <w:lang w:val="hy-AM"/>
              </w:rPr>
            </w:pPr>
            <w:r w:rsidRPr="008029CE">
              <w:rPr>
                <w:rFonts w:ascii="GHEA Grapalat" w:hAnsi="GHEA Grapalat" w:cs="Sylfaen"/>
                <w:sz w:val="22"/>
                <w:szCs w:val="22"/>
                <w:lang w:val="hy-AM"/>
              </w:rPr>
              <w:t>Հավելվածի 6-րդ կետի 2-րդ ենթակետի և 20-րդ ենթակետի դրույթներն ըստ էության կրկնվում են: Այդ առումով  հավելվածի հիշյալ ենթակետերն անհրաժեշտ է խմբագրել և համապատասխանեցնել «Նորմատիվ իրավական ակտերի մասին» Հայաստանի Հանրապետության օրենքի 13-րդ հոդվածի 8-րդ մասի պահանջներին, մասնավորապես՝</w:t>
            </w:r>
            <w:r w:rsidRPr="00A052C7">
              <w:rPr>
                <w:rFonts w:ascii="GHEA Grapalat" w:hAnsi="GHEA Grapalat" w:cs="Sylfaen"/>
                <w:sz w:val="22"/>
                <w:szCs w:val="22"/>
                <w:lang w:val="hy-AM"/>
              </w:rPr>
              <w:t xml:space="preserve"> </w:t>
            </w:r>
            <w:r w:rsidRPr="008029CE">
              <w:rPr>
                <w:rFonts w:ascii="GHEA Grapalat" w:hAnsi="GHEA Grapalat" w:cs="Sylfaen"/>
                <w:sz w:val="22"/>
                <w:szCs w:val="22"/>
                <w:lang w:val="hy-AM"/>
              </w:rPr>
              <w:t>նորմատիվ իրավական ակտերում բացառվում են իրավական նորմերի անհիմն կրկնությունները:</w:t>
            </w:r>
          </w:p>
        </w:tc>
        <w:tc>
          <w:tcPr>
            <w:tcW w:w="2936" w:type="dxa"/>
          </w:tcPr>
          <w:p w:rsidR="00675FCE" w:rsidRPr="007F3BC7" w:rsidRDefault="00675FCE" w:rsidP="00675FCE">
            <w:pPr>
              <w:jc w:val="center"/>
              <w:rPr>
                <w:rFonts w:ascii="GHEA Grapalat" w:hAnsi="GHEA Grapalat"/>
                <w:sz w:val="20"/>
                <w:szCs w:val="20"/>
              </w:rPr>
            </w:pPr>
            <w:r w:rsidRPr="007F3BC7">
              <w:rPr>
                <w:rFonts w:ascii="GHEA Grapalat" w:hAnsi="GHEA Grapalat" w:cs="Sylfaen"/>
                <w:sz w:val="20"/>
                <w:szCs w:val="20"/>
              </w:rPr>
              <w:t>Ընդունվել</w:t>
            </w:r>
            <w:r w:rsidRPr="007F3BC7">
              <w:rPr>
                <w:rFonts w:ascii="GHEA Grapalat" w:hAnsi="GHEA Grapalat" w:cs="Sylfaen"/>
                <w:sz w:val="20"/>
                <w:szCs w:val="20"/>
                <w:lang w:val="ru-RU"/>
              </w:rPr>
              <w:t xml:space="preserve"> </w:t>
            </w:r>
            <w:r w:rsidRPr="007F3BC7">
              <w:rPr>
                <w:rFonts w:ascii="GHEA Grapalat" w:hAnsi="GHEA Grapalat" w:cs="Sylfaen"/>
                <w:sz w:val="20"/>
                <w:szCs w:val="20"/>
              </w:rPr>
              <w:t>է</w:t>
            </w:r>
            <w:r w:rsidRPr="007F3BC7">
              <w:rPr>
                <w:rFonts w:ascii="GHEA Grapalat" w:hAnsi="GHEA Grapalat"/>
                <w:sz w:val="20"/>
                <w:szCs w:val="20"/>
              </w:rPr>
              <w:t>:</w:t>
            </w:r>
          </w:p>
        </w:tc>
        <w:tc>
          <w:tcPr>
            <w:tcW w:w="2840" w:type="dxa"/>
          </w:tcPr>
          <w:p w:rsidR="00675FCE" w:rsidRPr="007F3BC7" w:rsidRDefault="00675FCE" w:rsidP="00675FCE">
            <w:pPr>
              <w:jc w:val="center"/>
              <w:rPr>
                <w:rFonts w:ascii="GHEA Grapalat" w:hAnsi="GHEA Grapalat"/>
                <w:sz w:val="20"/>
                <w:szCs w:val="20"/>
              </w:rPr>
            </w:pPr>
            <w:r w:rsidRPr="007F3BC7">
              <w:rPr>
                <w:rFonts w:ascii="GHEA Grapalat" w:hAnsi="GHEA Grapalat" w:cs="Sylfaen"/>
                <w:sz w:val="20"/>
                <w:szCs w:val="20"/>
              </w:rPr>
              <w:t>Նախագ</w:t>
            </w:r>
            <w:r w:rsidRPr="007F3BC7">
              <w:rPr>
                <w:rFonts w:ascii="GHEA Grapalat" w:hAnsi="GHEA Grapalat" w:cs="Sylfaen"/>
                <w:sz w:val="20"/>
                <w:szCs w:val="20"/>
                <w:lang w:val="hy-AM"/>
              </w:rPr>
              <w:t xml:space="preserve">ծում </w:t>
            </w:r>
            <w:r w:rsidRPr="007F3BC7">
              <w:rPr>
                <w:rFonts w:ascii="GHEA Grapalat" w:hAnsi="GHEA Grapalat" w:cs="Sylfaen"/>
                <w:sz w:val="20"/>
                <w:szCs w:val="20"/>
              </w:rPr>
              <w:t xml:space="preserve">կատարվել </w:t>
            </w:r>
            <w:r w:rsidRPr="007F3BC7">
              <w:rPr>
                <w:rFonts w:ascii="GHEA Grapalat" w:hAnsi="GHEA Grapalat"/>
                <w:sz w:val="20"/>
                <w:szCs w:val="20"/>
                <w:lang w:val="hy-AM"/>
              </w:rPr>
              <w:t>է</w:t>
            </w:r>
            <w:r w:rsidRPr="007F3BC7">
              <w:rPr>
                <w:rFonts w:ascii="GHEA Grapalat" w:hAnsi="GHEA Grapalat"/>
                <w:sz w:val="20"/>
                <w:szCs w:val="20"/>
              </w:rPr>
              <w:t xml:space="preserve"> </w:t>
            </w:r>
            <w:r w:rsidRPr="007F3BC7">
              <w:rPr>
                <w:rFonts w:ascii="GHEA Grapalat" w:hAnsi="GHEA Grapalat" w:cs="Sylfaen"/>
                <w:sz w:val="20"/>
                <w:szCs w:val="20"/>
              </w:rPr>
              <w:t xml:space="preserve">համապատասխան փոփոխություն. </w:t>
            </w:r>
            <w:r w:rsidRPr="007F3BC7">
              <w:rPr>
                <w:rFonts w:ascii="GHEA Grapalat" w:hAnsi="GHEA Grapalat" w:cs="Sylfaen"/>
                <w:sz w:val="20"/>
                <w:szCs w:val="20"/>
                <w:lang w:val="hy-AM"/>
              </w:rPr>
              <w:t>հավելվածի 6-րդ կետի 20-րդ ենթակետը հանվել է</w:t>
            </w:r>
            <w:r w:rsidRPr="007F3BC7">
              <w:rPr>
                <w:rFonts w:ascii="GHEA Grapalat" w:hAnsi="GHEA Grapalat"/>
                <w:sz w:val="20"/>
                <w:szCs w:val="20"/>
              </w:rPr>
              <w:t>:</w:t>
            </w:r>
          </w:p>
        </w:tc>
      </w:tr>
      <w:tr w:rsidR="00675FCE" w:rsidRPr="00505236" w:rsidTr="0073191A">
        <w:trPr>
          <w:trHeight w:val="57"/>
        </w:trPr>
        <w:tc>
          <w:tcPr>
            <w:tcW w:w="607" w:type="dxa"/>
            <w:vMerge/>
          </w:tcPr>
          <w:p w:rsidR="00675FCE" w:rsidRPr="006262BF" w:rsidRDefault="00675FCE" w:rsidP="00675FCE">
            <w:pPr>
              <w:autoSpaceDE w:val="0"/>
              <w:autoSpaceDN w:val="0"/>
              <w:adjustRightInd w:val="0"/>
              <w:ind w:left="360"/>
              <w:rPr>
                <w:rFonts w:ascii="GHEA Grapalat" w:hAnsi="GHEA Grapalat"/>
                <w:noProof/>
                <w:lang w:val="hy-AM"/>
              </w:rPr>
            </w:pPr>
          </w:p>
        </w:tc>
        <w:tc>
          <w:tcPr>
            <w:tcW w:w="2543" w:type="dxa"/>
            <w:vMerge/>
          </w:tcPr>
          <w:p w:rsidR="00675FCE" w:rsidRDefault="00675FCE" w:rsidP="00675FCE">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675FCE" w:rsidRPr="00445969" w:rsidRDefault="00675FCE" w:rsidP="00675FCE">
            <w:pPr>
              <w:pStyle w:val="ListParagraph"/>
              <w:numPr>
                <w:ilvl w:val="0"/>
                <w:numId w:val="12"/>
              </w:numPr>
              <w:autoSpaceDE w:val="0"/>
              <w:autoSpaceDN w:val="0"/>
              <w:adjustRightInd w:val="0"/>
              <w:ind w:left="743" w:hanging="426"/>
              <w:jc w:val="both"/>
              <w:rPr>
                <w:rFonts w:ascii="GHEA Grapalat" w:hAnsi="GHEA Grapalat" w:cs="Sylfaen"/>
                <w:sz w:val="22"/>
                <w:szCs w:val="22"/>
                <w:lang w:val="hy-AM"/>
              </w:rPr>
            </w:pPr>
            <w:r w:rsidRPr="008029CE">
              <w:rPr>
                <w:rFonts w:ascii="GHEA Grapalat" w:hAnsi="GHEA Grapalat" w:cs="Sylfaen"/>
                <w:sz w:val="22"/>
                <w:szCs w:val="22"/>
                <w:lang w:val="hy-AM"/>
              </w:rPr>
              <w:t>Հավելվածի 6-րդ 16-րդ ենթակետով նախատեսվում է, որ մրցույթով է զբաղեցվում քաղաքացիական ծառայության այն թափուր պաշտոնը, որն առաջացել է՝ քաղաքացիական ծառայողի՝ կառավարության հաստատած հիվանդություններից որևէ մեկով հիվանդանալու դեպքում: Այդ առումով անհրաժեշտ է նշել այն Հայաստանի Հանրապետության կառավարության որոշման կրճատ անվանումը, որով հաստատվել է հիշյալ հիվանդությունների ցանկը: Հիշյալ դիտողությունը բխում է «Նորմատիվ իրավական ակտերի մասին» Հայաստանի Հանրապետության օրենքի 17-րդ հոդվածի 4-րդ մասի պահանջներից, որոնց համաձայն՝ հղումները կատարվում են հստակ և ուղղակի:</w:t>
            </w:r>
          </w:p>
        </w:tc>
        <w:tc>
          <w:tcPr>
            <w:tcW w:w="2936" w:type="dxa"/>
          </w:tcPr>
          <w:p w:rsidR="00675FCE" w:rsidRPr="007F3BC7" w:rsidRDefault="00675FCE" w:rsidP="00675FCE">
            <w:pPr>
              <w:jc w:val="center"/>
              <w:rPr>
                <w:rFonts w:ascii="GHEA Grapalat" w:hAnsi="GHEA Grapalat"/>
                <w:sz w:val="20"/>
                <w:szCs w:val="20"/>
              </w:rPr>
            </w:pPr>
            <w:r w:rsidRPr="007F3BC7">
              <w:rPr>
                <w:rFonts w:ascii="GHEA Grapalat" w:hAnsi="GHEA Grapalat" w:cs="Sylfaen"/>
                <w:sz w:val="20"/>
                <w:szCs w:val="20"/>
              </w:rPr>
              <w:t>Ընդունվել</w:t>
            </w:r>
            <w:r w:rsidRPr="007F3BC7">
              <w:rPr>
                <w:rFonts w:ascii="GHEA Grapalat" w:hAnsi="GHEA Grapalat" w:cs="Sylfaen"/>
                <w:sz w:val="20"/>
                <w:szCs w:val="20"/>
                <w:lang w:val="ru-RU"/>
              </w:rPr>
              <w:t xml:space="preserve"> </w:t>
            </w:r>
            <w:r w:rsidRPr="007F3BC7">
              <w:rPr>
                <w:rFonts w:ascii="GHEA Grapalat" w:hAnsi="GHEA Grapalat" w:cs="Sylfaen"/>
                <w:sz w:val="20"/>
                <w:szCs w:val="20"/>
              </w:rPr>
              <w:t>է</w:t>
            </w:r>
            <w:r w:rsidRPr="007F3BC7">
              <w:rPr>
                <w:rFonts w:ascii="GHEA Grapalat" w:hAnsi="GHEA Grapalat"/>
                <w:sz w:val="20"/>
                <w:szCs w:val="20"/>
              </w:rPr>
              <w:t>:</w:t>
            </w:r>
          </w:p>
        </w:tc>
        <w:tc>
          <w:tcPr>
            <w:tcW w:w="2840" w:type="dxa"/>
          </w:tcPr>
          <w:p w:rsidR="00675FCE" w:rsidRPr="007F3BC7" w:rsidRDefault="00675FCE" w:rsidP="00675FCE">
            <w:pPr>
              <w:jc w:val="center"/>
              <w:rPr>
                <w:rFonts w:ascii="GHEA Grapalat" w:hAnsi="GHEA Grapalat"/>
                <w:sz w:val="20"/>
                <w:szCs w:val="20"/>
              </w:rPr>
            </w:pPr>
            <w:r w:rsidRPr="007F3BC7">
              <w:rPr>
                <w:rFonts w:ascii="GHEA Grapalat" w:hAnsi="GHEA Grapalat" w:cs="Sylfaen"/>
                <w:sz w:val="20"/>
                <w:szCs w:val="20"/>
              </w:rPr>
              <w:t>Նախագ</w:t>
            </w:r>
            <w:r w:rsidRPr="007F3BC7">
              <w:rPr>
                <w:rFonts w:ascii="GHEA Grapalat" w:hAnsi="GHEA Grapalat" w:cs="Sylfaen"/>
                <w:sz w:val="20"/>
                <w:szCs w:val="20"/>
                <w:lang w:val="hy-AM"/>
              </w:rPr>
              <w:t xml:space="preserve">ծում </w:t>
            </w:r>
            <w:r w:rsidRPr="007F3BC7">
              <w:rPr>
                <w:rFonts w:ascii="GHEA Grapalat" w:hAnsi="GHEA Grapalat" w:cs="Sylfaen"/>
                <w:sz w:val="20"/>
                <w:szCs w:val="20"/>
              </w:rPr>
              <w:t xml:space="preserve">կատարվել </w:t>
            </w:r>
            <w:r w:rsidRPr="007F3BC7">
              <w:rPr>
                <w:rFonts w:ascii="GHEA Grapalat" w:hAnsi="GHEA Grapalat"/>
                <w:sz w:val="20"/>
                <w:szCs w:val="20"/>
                <w:lang w:val="hy-AM"/>
              </w:rPr>
              <w:t>է</w:t>
            </w:r>
            <w:r w:rsidRPr="007F3BC7">
              <w:rPr>
                <w:rFonts w:ascii="GHEA Grapalat" w:hAnsi="GHEA Grapalat"/>
                <w:sz w:val="20"/>
                <w:szCs w:val="20"/>
              </w:rPr>
              <w:t xml:space="preserve"> </w:t>
            </w:r>
            <w:r w:rsidRPr="007F3BC7">
              <w:rPr>
                <w:rFonts w:ascii="GHEA Grapalat" w:hAnsi="GHEA Grapalat" w:cs="Sylfaen"/>
                <w:sz w:val="20"/>
                <w:szCs w:val="20"/>
              </w:rPr>
              <w:t>համապատասխան փոփոխություն</w:t>
            </w:r>
            <w:r w:rsidRPr="007F3BC7">
              <w:rPr>
                <w:rFonts w:ascii="GHEA Grapalat" w:hAnsi="GHEA Grapalat"/>
                <w:sz w:val="20"/>
                <w:szCs w:val="20"/>
              </w:rPr>
              <w:t>:</w:t>
            </w:r>
          </w:p>
        </w:tc>
      </w:tr>
      <w:tr w:rsidR="00675FCE" w:rsidRPr="00041835" w:rsidTr="0073191A">
        <w:trPr>
          <w:trHeight w:val="57"/>
        </w:trPr>
        <w:tc>
          <w:tcPr>
            <w:tcW w:w="607" w:type="dxa"/>
            <w:vMerge/>
          </w:tcPr>
          <w:p w:rsidR="00675FCE" w:rsidRPr="00445969" w:rsidRDefault="00675FCE" w:rsidP="00675FCE">
            <w:pPr>
              <w:pStyle w:val="ListParagraph"/>
              <w:numPr>
                <w:ilvl w:val="0"/>
                <w:numId w:val="14"/>
              </w:numPr>
              <w:autoSpaceDE w:val="0"/>
              <w:autoSpaceDN w:val="0"/>
              <w:adjustRightInd w:val="0"/>
              <w:ind w:hanging="738"/>
              <w:rPr>
                <w:rFonts w:ascii="GHEA Grapalat" w:hAnsi="GHEA Grapalat"/>
                <w:noProof/>
                <w:lang w:val="hy-AM"/>
              </w:rPr>
            </w:pPr>
          </w:p>
        </w:tc>
        <w:tc>
          <w:tcPr>
            <w:tcW w:w="2543" w:type="dxa"/>
            <w:vMerge/>
          </w:tcPr>
          <w:p w:rsidR="00675FCE" w:rsidRDefault="00675FCE" w:rsidP="00675FCE">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675FCE" w:rsidRPr="00260552" w:rsidRDefault="00675FCE" w:rsidP="00675FCE">
            <w:pPr>
              <w:pStyle w:val="ListParagraph"/>
              <w:numPr>
                <w:ilvl w:val="0"/>
                <w:numId w:val="12"/>
              </w:numPr>
              <w:autoSpaceDE w:val="0"/>
              <w:autoSpaceDN w:val="0"/>
              <w:adjustRightInd w:val="0"/>
              <w:ind w:left="743" w:hanging="426"/>
              <w:jc w:val="both"/>
              <w:rPr>
                <w:rFonts w:ascii="GHEA Grapalat" w:hAnsi="GHEA Grapalat" w:cs="Sylfaen"/>
                <w:sz w:val="22"/>
                <w:szCs w:val="22"/>
                <w:lang w:val="hy-AM"/>
              </w:rPr>
            </w:pPr>
            <w:r w:rsidRPr="00260552">
              <w:rPr>
                <w:rFonts w:ascii="GHEA Grapalat" w:hAnsi="GHEA Grapalat" w:cs="Sylfaen"/>
                <w:sz w:val="22"/>
                <w:szCs w:val="22"/>
                <w:lang w:val="hy-AM"/>
              </w:rPr>
              <w:t>Հավելվածի 42-րդ կետում</w:t>
            </w:r>
            <w:r>
              <w:rPr>
                <w:rFonts w:ascii="GHEA Grapalat" w:hAnsi="GHEA Grapalat" w:cs="Sylfaen"/>
                <w:sz w:val="22"/>
                <w:szCs w:val="22"/>
                <w:lang w:val="hy-AM"/>
              </w:rPr>
              <w:t xml:space="preserve"> </w:t>
            </w:r>
            <w:r w:rsidRPr="005952C1">
              <w:rPr>
                <w:rFonts w:ascii="GHEA Grapalat" w:hAnsi="GHEA Grapalat" w:cs="Sylfaen"/>
                <w:color w:val="00B0F0"/>
                <w:lang w:val="hy-AM"/>
              </w:rPr>
              <w:t xml:space="preserve">(խմբագրված՝ </w:t>
            </w:r>
            <w:r>
              <w:rPr>
                <w:rFonts w:ascii="GHEA Grapalat" w:hAnsi="GHEA Grapalat" w:cs="Sylfaen"/>
                <w:color w:val="00B0F0"/>
                <w:lang w:val="hy-AM"/>
              </w:rPr>
              <w:t>3</w:t>
            </w:r>
            <w:r w:rsidRPr="005952C1">
              <w:rPr>
                <w:rFonts w:ascii="GHEA Grapalat" w:hAnsi="GHEA Grapalat" w:cs="Sylfaen"/>
                <w:color w:val="00B0F0"/>
                <w:lang w:val="hy-AM"/>
              </w:rPr>
              <w:t>9-րդ)</w:t>
            </w:r>
            <w:r w:rsidRPr="005952C1">
              <w:rPr>
                <w:rFonts w:ascii="GHEA Grapalat" w:hAnsi="GHEA Grapalat" w:cs="Sylfaen"/>
                <w:color w:val="FF0000"/>
                <w:lang w:val="hy-AM"/>
              </w:rPr>
              <w:t xml:space="preserve">  </w:t>
            </w:r>
            <w:r w:rsidRPr="00260552">
              <w:rPr>
                <w:rFonts w:ascii="GHEA Grapalat" w:hAnsi="GHEA Grapalat" w:cs="Sylfaen"/>
                <w:sz w:val="22"/>
                <w:szCs w:val="22"/>
                <w:lang w:val="hy-AM"/>
              </w:rPr>
              <w:t xml:space="preserve">անհրաժեշտ է հստակեցնել, թե խոսքը հիշյալ կետով </w:t>
            </w:r>
            <w:r w:rsidRPr="00260552">
              <w:rPr>
                <w:rFonts w:ascii="GHEA Grapalat" w:hAnsi="GHEA Grapalat" w:cs="Sylfaen"/>
                <w:sz w:val="22"/>
                <w:szCs w:val="22"/>
                <w:lang w:val="hy-AM"/>
              </w:rPr>
              <w:lastRenderedPageBreak/>
              <w:t>նախատեսված որ պաշտոնի համար անցկացվող  մրցույթի մասին է:</w:t>
            </w:r>
          </w:p>
          <w:p w:rsidR="00675FCE" w:rsidRPr="00445969" w:rsidRDefault="00675FCE" w:rsidP="00675FCE">
            <w:pPr>
              <w:pStyle w:val="ListParagraph"/>
              <w:autoSpaceDE w:val="0"/>
              <w:autoSpaceDN w:val="0"/>
              <w:adjustRightInd w:val="0"/>
              <w:ind w:left="743"/>
              <w:jc w:val="both"/>
              <w:rPr>
                <w:rFonts w:ascii="GHEA Grapalat" w:hAnsi="GHEA Grapalat" w:cs="Sylfaen"/>
                <w:sz w:val="22"/>
                <w:szCs w:val="22"/>
                <w:lang w:val="hy-AM"/>
              </w:rPr>
            </w:pPr>
            <w:r w:rsidRPr="00260552">
              <w:rPr>
                <w:rFonts w:ascii="GHEA Grapalat" w:hAnsi="GHEA Grapalat" w:cs="Sylfaen"/>
                <w:sz w:val="22"/>
                <w:szCs w:val="22"/>
                <w:lang w:val="hy-AM"/>
              </w:rPr>
              <w:t xml:space="preserve">Նույն դիտողությունը վերաբերում է նաև  Հավելվածի 43-ից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40</w:t>
            </w:r>
            <w:r w:rsidRPr="005952C1">
              <w:rPr>
                <w:rFonts w:ascii="GHEA Grapalat" w:hAnsi="GHEA Grapalat" w:cs="Sylfaen"/>
                <w:color w:val="00B0F0"/>
                <w:lang w:val="hy-AM"/>
              </w:rPr>
              <w:t>-րդ)</w:t>
            </w:r>
            <w:r w:rsidRPr="005952C1">
              <w:rPr>
                <w:rFonts w:ascii="GHEA Grapalat" w:hAnsi="GHEA Grapalat" w:cs="Sylfaen"/>
                <w:color w:val="FF0000"/>
                <w:lang w:val="hy-AM"/>
              </w:rPr>
              <w:t xml:space="preserve">  </w:t>
            </w:r>
            <w:r w:rsidRPr="00260552">
              <w:rPr>
                <w:rFonts w:ascii="GHEA Grapalat" w:hAnsi="GHEA Grapalat" w:cs="Sylfaen"/>
                <w:sz w:val="22"/>
                <w:szCs w:val="22"/>
                <w:lang w:val="hy-AM"/>
              </w:rPr>
              <w:t xml:space="preserve">46-րդ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43</w:t>
            </w:r>
            <w:r w:rsidRPr="005952C1">
              <w:rPr>
                <w:rFonts w:ascii="GHEA Grapalat" w:hAnsi="GHEA Grapalat" w:cs="Sylfaen"/>
                <w:color w:val="00B0F0"/>
                <w:lang w:val="hy-AM"/>
              </w:rPr>
              <w:t>-րդ)</w:t>
            </w:r>
            <w:r w:rsidRPr="005952C1">
              <w:rPr>
                <w:rFonts w:ascii="GHEA Grapalat" w:hAnsi="GHEA Grapalat" w:cs="Sylfaen"/>
                <w:color w:val="FF0000"/>
                <w:lang w:val="hy-AM"/>
              </w:rPr>
              <w:t xml:space="preserve">  </w:t>
            </w:r>
            <w:r w:rsidRPr="00260552">
              <w:rPr>
                <w:rFonts w:ascii="GHEA Grapalat" w:hAnsi="GHEA Grapalat" w:cs="Sylfaen"/>
                <w:sz w:val="22"/>
                <w:szCs w:val="22"/>
                <w:lang w:val="hy-AM"/>
              </w:rPr>
              <w:t>կետերին:</w:t>
            </w:r>
          </w:p>
        </w:tc>
        <w:tc>
          <w:tcPr>
            <w:tcW w:w="2936" w:type="dxa"/>
          </w:tcPr>
          <w:p w:rsidR="00675FCE" w:rsidRPr="00445969" w:rsidRDefault="00675FCE" w:rsidP="00675FCE">
            <w:pPr>
              <w:spacing w:line="240" w:lineRule="auto"/>
              <w:rPr>
                <w:rFonts w:ascii="GHEA Grapalat" w:hAnsi="GHEA Grapalat" w:cs="Sylfaen"/>
                <w:lang w:val="hy-AM"/>
              </w:rPr>
            </w:pPr>
          </w:p>
        </w:tc>
        <w:tc>
          <w:tcPr>
            <w:tcW w:w="2840" w:type="dxa"/>
          </w:tcPr>
          <w:p w:rsidR="00675FCE" w:rsidRPr="00445969" w:rsidRDefault="00675FCE" w:rsidP="00675FCE">
            <w:pPr>
              <w:spacing w:line="240" w:lineRule="auto"/>
              <w:rPr>
                <w:rFonts w:ascii="GHEA Grapalat" w:hAnsi="GHEA Grapalat" w:cs="Sylfaen"/>
                <w:lang w:val="hy-AM"/>
              </w:rPr>
            </w:pPr>
            <w:r>
              <w:rPr>
                <w:rFonts w:ascii="GHEA Grapalat" w:hAnsi="GHEA Grapalat" w:cs="Sylfaen"/>
                <w:lang w:val="hy-AM"/>
              </w:rPr>
              <w:t xml:space="preserve">Հավելվածի 39-րդ, 40-ից 43-րդ կետերում </w:t>
            </w:r>
            <w:r>
              <w:rPr>
                <w:rFonts w:ascii="GHEA Grapalat" w:hAnsi="GHEA Grapalat" w:cs="Sylfaen"/>
                <w:lang w:val="hy-AM"/>
              </w:rPr>
              <w:lastRenderedPageBreak/>
              <w:t>մրցույթների տեսակներն չեն առանձնացվել, քանի որ նշված դրույթները կիրառելի են և՛ ներքին, և՛ արտաքին մրցույթների համար:</w:t>
            </w:r>
          </w:p>
        </w:tc>
      </w:tr>
      <w:tr w:rsidR="00675FCE" w:rsidRPr="00A052C7" w:rsidTr="0073191A">
        <w:trPr>
          <w:trHeight w:val="57"/>
        </w:trPr>
        <w:tc>
          <w:tcPr>
            <w:tcW w:w="607" w:type="dxa"/>
            <w:vMerge/>
          </w:tcPr>
          <w:p w:rsidR="00675FCE" w:rsidRPr="00445969" w:rsidRDefault="00675FCE" w:rsidP="00675FCE">
            <w:pPr>
              <w:pStyle w:val="ListParagraph"/>
              <w:numPr>
                <w:ilvl w:val="0"/>
                <w:numId w:val="14"/>
              </w:numPr>
              <w:autoSpaceDE w:val="0"/>
              <w:autoSpaceDN w:val="0"/>
              <w:adjustRightInd w:val="0"/>
              <w:ind w:hanging="738"/>
              <w:rPr>
                <w:rFonts w:ascii="GHEA Grapalat" w:hAnsi="GHEA Grapalat"/>
                <w:noProof/>
                <w:lang w:val="hy-AM"/>
              </w:rPr>
            </w:pPr>
          </w:p>
        </w:tc>
        <w:tc>
          <w:tcPr>
            <w:tcW w:w="2543" w:type="dxa"/>
            <w:vMerge/>
          </w:tcPr>
          <w:p w:rsidR="00675FCE" w:rsidRDefault="00675FCE" w:rsidP="00675FCE">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675FCE" w:rsidRPr="00260552" w:rsidRDefault="00675FCE" w:rsidP="00675FCE">
            <w:pPr>
              <w:pStyle w:val="ListParagraph"/>
              <w:numPr>
                <w:ilvl w:val="0"/>
                <w:numId w:val="12"/>
              </w:numPr>
              <w:autoSpaceDE w:val="0"/>
              <w:autoSpaceDN w:val="0"/>
              <w:adjustRightInd w:val="0"/>
              <w:ind w:left="743" w:hanging="426"/>
              <w:jc w:val="both"/>
              <w:rPr>
                <w:rFonts w:ascii="GHEA Grapalat" w:hAnsi="GHEA Grapalat" w:cs="Sylfaen"/>
                <w:sz w:val="22"/>
                <w:szCs w:val="22"/>
                <w:lang w:val="hy-AM"/>
              </w:rPr>
            </w:pPr>
            <w:r w:rsidRPr="00260552">
              <w:rPr>
                <w:rFonts w:ascii="GHEA Grapalat" w:hAnsi="GHEA Grapalat" w:cs="Sylfaen"/>
                <w:sz w:val="22"/>
                <w:szCs w:val="22"/>
                <w:lang w:val="hy-AM"/>
              </w:rPr>
              <w:t>Հավելվածի 65-րդ</w:t>
            </w:r>
            <w:r>
              <w:rPr>
                <w:rFonts w:ascii="GHEA Grapalat" w:hAnsi="GHEA Grapalat" w:cs="Sylfaen"/>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62</w:t>
            </w:r>
            <w:r w:rsidRPr="005952C1">
              <w:rPr>
                <w:rFonts w:ascii="GHEA Grapalat" w:hAnsi="GHEA Grapalat" w:cs="Sylfaen"/>
                <w:color w:val="00B0F0"/>
                <w:lang w:val="hy-AM"/>
              </w:rPr>
              <w:t>-րդ)</w:t>
            </w:r>
            <w:r>
              <w:rPr>
                <w:rFonts w:ascii="GHEA Grapalat" w:hAnsi="GHEA Grapalat" w:cs="Sylfaen"/>
                <w:color w:val="00B0F0"/>
                <w:lang w:val="hy-AM"/>
              </w:rPr>
              <w:t xml:space="preserve"> </w:t>
            </w:r>
            <w:r w:rsidRPr="00260552">
              <w:rPr>
                <w:rFonts w:ascii="GHEA Grapalat" w:hAnsi="GHEA Grapalat" w:cs="Sylfaen"/>
                <w:sz w:val="22"/>
                <w:szCs w:val="22"/>
                <w:lang w:val="hy-AM"/>
              </w:rPr>
              <w:t>կետում նախատեսվում է, որ մրցույթին մասնակցելու համար դիմում ներկայացրած և սույն կարգի 64-րդ</w:t>
            </w:r>
            <w:r>
              <w:rPr>
                <w:rFonts w:ascii="GHEA Grapalat" w:hAnsi="GHEA Grapalat" w:cs="Sylfaen"/>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61</w:t>
            </w:r>
            <w:r w:rsidRPr="005952C1">
              <w:rPr>
                <w:rFonts w:ascii="GHEA Grapalat" w:hAnsi="GHEA Grapalat" w:cs="Sylfaen"/>
                <w:color w:val="00B0F0"/>
                <w:lang w:val="hy-AM"/>
              </w:rPr>
              <w:t>-րդ)</w:t>
            </w:r>
            <w:r>
              <w:rPr>
                <w:rFonts w:ascii="GHEA Grapalat" w:hAnsi="GHEA Grapalat" w:cs="Sylfaen"/>
                <w:color w:val="00B0F0"/>
                <w:lang w:val="hy-AM"/>
              </w:rPr>
              <w:t xml:space="preserve"> </w:t>
            </w:r>
            <w:r w:rsidRPr="00260552">
              <w:rPr>
                <w:rFonts w:ascii="GHEA Grapalat" w:hAnsi="GHEA Grapalat" w:cs="Sylfaen"/>
                <w:sz w:val="22"/>
                <w:szCs w:val="22"/>
                <w:lang w:val="hy-AM"/>
              </w:rPr>
              <w:t>կետով սահմանված կարգով և ժամկետում մրցույթին մասնակցելուց հրաժարված քաղաքացիների թվի մասին մրցույթի նախապատրաստական աշխատանքներն իրականացնող ստորաբաժանման կողմից տեղեկատվություն է հրապարակվում քաղաքացիական ծառայության տեղեկատվական հարթակում: Այդ առումով անհրաժեշտ է հստակեցնել, թե ինչ ժամկետներում է մրցույթի նախապատրաստական աշխատանքներն իրականացնող ստորաբաժանման կողմից քաղաքացիական ծառայության տեղեկատվական հարթակում  հրապարակվում հիշյալ տեղեկատվությունը:</w:t>
            </w:r>
          </w:p>
          <w:p w:rsidR="00675FCE" w:rsidRPr="00445969" w:rsidRDefault="00675FCE" w:rsidP="00675FCE">
            <w:pPr>
              <w:pStyle w:val="ListParagraph"/>
              <w:autoSpaceDE w:val="0"/>
              <w:autoSpaceDN w:val="0"/>
              <w:adjustRightInd w:val="0"/>
              <w:ind w:left="743"/>
              <w:jc w:val="both"/>
              <w:rPr>
                <w:rFonts w:ascii="GHEA Grapalat" w:hAnsi="GHEA Grapalat" w:cs="Sylfaen"/>
                <w:sz w:val="22"/>
                <w:szCs w:val="22"/>
                <w:lang w:val="hy-AM"/>
              </w:rPr>
            </w:pPr>
            <w:r w:rsidRPr="00260552">
              <w:rPr>
                <w:rFonts w:ascii="GHEA Grapalat" w:hAnsi="GHEA Grapalat" w:cs="Sylfaen"/>
                <w:sz w:val="22"/>
                <w:szCs w:val="22"/>
                <w:lang w:val="hy-AM"/>
              </w:rPr>
              <w:t>Նույն դիտողությունը վերաբերում է նաև Հավելվածի 66-րդ</w:t>
            </w:r>
            <w:r>
              <w:rPr>
                <w:rFonts w:ascii="GHEA Grapalat" w:hAnsi="GHEA Grapalat" w:cs="Sylfaen"/>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63</w:t>
            </w:r>
            <w:r w:rsidRPr="005952C1">
              <w:rPr>
                <w:rFonts w:ascii="GHEA Grapalat" w:hAnsi="GHEA Grapalat" w:cs="Sylfaen"/>
                <w:color w:val="00B0F0"/>
                <w:lang w:val="hy-AM"/>
              </w:rPr>
              <w:t>-րդ)</w:t>
            </w:r>
            <w:r w:rsidRPr="00260552">
              <w:rPr>
                <w:rFonts w:ascii="GHEA Grapalat" w:hAnsi="GHEA Grapalat" w:cs="Sylfaen"/>
                <w:sz w:val="22"/>
                <w:szCs w:val="22"/>
                <w:lang w:val="hy-AM"/>
              </w:rPr>
              <w:t xml:space="preserve"> կետին:</w:t>
            </w:r>
          </w:p>
        </w:tc>
        <w:tc>
          <w:tcPr>
            <w:tcW w:w="2936" w:type="dxa"/>
          </w:tcPr>
          <w:p w:rsidR="00675FCE" w:rsidRPr="00445969" w:rsidRDefault="00675FCE" w:rsidP="00675FCE">
            <w:pPr>
              <w:jc w:val="center"/>
              <w:rPr>
                <w:rFonts w:ascii="GHEA Grapalat" w:hAnsi="GHEA Grapalat"/>
              </w:rPr>
            </w:pPr>
            <w:r w:rsidRPr="00445969">
              <w:rPr>
                <w:rFonts w:ascii="GHEA Grapalat" w:hAnsi="GHEA Grapalat" w:cs="Sylfaen"/>
              </w:rPr>
              <w:t>Ընդունվել</w:t>
            </w:r>
            <w:r w:rsidRPr="00445969">
              <w:rPr>
                <w:rFonts w:ascii="GHEA Grapalat" w:hAnsi="GHEA Grapalat" w:cs="Sylfaen"/>
                <w:lang w:val="ru-RU"/>
              </w:rPr>
              <w:t xml:space="preserve"> </w:t>
            </w:r>
            <w:r w:rsidRPr="00445969">
              <w:rPr>
                <w:rFonts w:ascii="GHEA Grapalat" w:hAnsi="GHEA Grapalat" w:cs="Sylfaen"/>
              </w:rPr>
              <w:t>է</w:t>
            </w:r>
            <w:r w:rsidRPr="00445969">
              <w:rPr>
                <w:rFonts w:ascii="GHEA Grapalat" w:hAnsi="GHEA Grapalat"/>
              </w:rPr>
              <w:t>:</w:t>
            </w:r>
          </w:p>
        </w:tc>
        <w:tc>
          <w:tcPr>
            <w:tcW w:w="2840" w:type="dxa"/>
          </w:tcPr>
          <w:p w:rsidR="00675FCE" w:rsidRPr="00445969" w:rsidRDefault="00675FCE" w:rsidP="00675FCE">
            <w:pPr>
              <w:jc w:val="center"/>
              <w:rPr>
                <w:rFonts w:ascii="GHEA Grapalat" w:hAnsi="GHEA Grapalat"/>
              </w:rPr>
            </w:pPr>
            <w:r w:rsidRPr="00445969">
              <w:rPr>
                <w:rFonts w:ascii="GHEA Grapalat" w:hAnsi="GHEA Grapalat" w:cs="Sylfaen"/>
              </w:rPr>
              <w:t>Նախագ</w:t>
            </w:r>
            <w:r w:rsidRPr="00445969">
              <w:rPr>
                <w:rFonts w:ascii="GHEA Grapalat" w:hAnsi="GHEA Grapalat" w:cs="Sylfaen"/>
                <w:lang w:val="hy-AM"/>
              </w:rPr>
              <w:t xml:space="preserve">ծում </w:t>
            </w:r>
            <w:r w:rsidRPr="00445969">
              <w:rPr>
                <w:rFonts w:ascii="GHEA Grapalat" w:hAnsi="GHEA Grapalat" w:cs="Sylfaen"/>
              </w:rPr>
              <w:t xml:space="preserve">կատարվել </w:t>
            </w:r>
            <w:r>
              <w:rPr>
                <w:rFonts w:ascii="GHEA Grapalat" w:hAnsi="GHEA Grapalat"/>
                <w:lang w:val="hy-AM"/>
              </w:rPr>
              <w:t>են</w:t>
            </w:r>
            <w:r w:rsidRPr="00445969">
              <w:rPr>
                <w:rFonts w:ascii="GHEA Grapalat" w:hAnsi="GHEA Grapalat"/>
              </w:rPr>
              <w:t xml:space="preserve"> </w:t>
            </w:r>
            <w:r w:rsidRPr="00445969">
              <w:rPr>
                <w:rFonts w:ascii="GHEA Grapalat" w:hAnsi="GHEA Grapalat" w:cs="Sylfaen"/>
              </w:rPr>
              <w:t>համապատասխան փոփոխություն</w:t>
            </w:r>
            <w:r>
              <w:rPr>
                <w:rFonts w:ascii="GHEA Grapalat" w:hAnsi="GHEA Grapalat" w:cs="Sylfaen"/>
                <w:lang w:val="hy-AM"/>
              </w:rPr>
              <w:t>ներ:</w:t>
            </w:r>
          </w:p>
        </w:tc>
      </w:tr>
      <w:tr w:rsidR="00675FCE" w:rsidRPr="00041835" w:rsidTr="0073191A">
        <w:trPr>
          <w:trHeight w:val="57"/>
        </w:trPr>
        <w:tc>
          <w:tcPr>
            <w:tcW w:w="607" w:type="dxa"/>
            <w:vMerge/>
          </w:tcPr>
          <w:p w:rsidR="00675FCE" w:rsidRPr="00445969" w:rsidRDefault="00675FCE" w:rsidP="00675FCE">
            <w:pPr>
              <w:pStyle w:val="ListParagraph"/>
              <w:numPr>
                <w:ilvl w:val="0"/>
                <w:numId w:val="14"/>
              </w:numPr>
              <w:autoSpaceDE w:val="0"/>
              <w:autoSpaceDN w:val="0"/>
              <w:adjustRightInd w:val="0"/>
              <w:ind w:hanging="738"/>
              <w:rPr>
                <w:rFonts w:ascii="GHEA Grapalat" w:hAnsi="GHEA Grapalat"/>
                <w:noProof/>
                <w:lang w:val="hy-AM"/>
              </w:rPr>
            </w:pPr>
          </w:p>
        </w:tc>
        <w:tc>
          <w:tcPr>
            <w:tcW w:w="2543" w:type="dxa"/>
            <w:vMerge/>
          </w:tcPr>
          <w:p w:rsidR="00675FCE" w:rsidRDefault="00675FCE" w:rsidP="00675FCE">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675FCE" w:rsidRPr="00445969" w:rsidRDefault="00675FCE" w:rsidP="00675FCE">
            <w:pPr>
              <w:pStyle w:val="ListParagraph"/>
              <w:numPr>
                <w:ilvl w:val="0"/>
                <w:numId w:val="12"/>
              </w:numPr>
              <w:autoSpaceDE w:val="0"/>
              <w:autoSpaceDN w:val="0"/>
              <w:adjustRightInd w:val="0"/>
              <w:ind w:left="743" w:hanging="426"/>
              <w:jc w:val="both"/>
              <w:rPr>
                <w:rFonts w:ascii="GHEA Grapalat" w:hAnsi="GHEA Grapalat" w:cs="Sylfaen"/>
                <w:sz w:val="22"/>
                <w:szCs w:val="22"/>
                <w:lang w:val="hy-AM"/>
              </w:rPr>
            </w:pPr>
            <w:r w:rsidRPr="00D75860">
              <w:rPr>
                <w:rFonts w:ascii="GHEA Grapalat" w:hAnsi="GHEA Grapalat" w:cs="Sylfaen"/>
                <w:sz w:val="22"/>
                <w:szCs w:val="22"/>
                <w:lang w:val="hy-AM"/>
              </w:rPr>
              <w:t>Միաժամանակ գտնում ենք, որ Հավելվածի մրցույթի թեստավորման փուլը բաժնում անհրաժեշտ է նախատեսել թեստավորման առաջադրանքների գնահատման հստակ մեխանիզմներ, որով առավել  հստակ կսահմանվի մրցույթի թեստավորման փուլի առաջադրանքների գնահատման համակարգը:</w:t>
            </w:r>
          </w:p>
        </w:tc>
        <w:tc>
          <w:tcPr>
            <w:tcW w:w="2936" w:type="dxa"/>
          </w:tcPr>
          <w:p w:rsidR="00675FCE" w:rsidRPr="00445969" w:rsidRDefault="00675FCE" w:rsidP="00675FCE">
            <w:pPr>
              <w:spacing w:line="240" w:lineRule="auto"/>
              <w:jc w:val="center"/>
              <w:rPr>
                <w:rFonts w:ascii="GHEA Grapalat" w:hAnsi="GHEA Grapalat" w:cs="Sylfaen"/>
                <w:lang w:val="hy-AM"/>
              </w:rPr>
            </w:pPr>
            <w:r w:rsidRPr="00445969">
              <w:rPr>
                <w:rFonts w:ascii="GHEA Grapalat" w:hAnsi="GHEA Grapalat" w:cs="Sylfaen"/>
              </w:rPr>
              <w:t>Ընդունվել</w:t>
            </w:r>
            <w:r w:rsidRPr="00445969">
              <w:rPr>
                <w:rFonts w:ascii="GHEA Grapalat" w:hAnsi="GHEA Grapalat" w:cs="Sylfaen"/>
                <w:lang w:val="ru-RU"/>
              </w:rPr>
              <w:t xml:space="preserve"> </w:t>
            </w:r>
            <w:r w:rsidRPr="00445969">
              <w:rPr>
                <w:rFonts w:ascii="GHEA Grapalat" w:hAnsi="GHEA Grapalat" w:cs="Sylfaen"/>
              </w:rPr>
              <w:t>է</w:t>
            </w:r>
            <w:r w:rsidRPr="00445969">
              <w:rPr>
                <w:rFonts w:ascii="GHEA Grapalat" w:hAnsi="GHEA Grapalat"/>
              </w:rPr>
              <w:t>:</w:t>
            </w:r>
          </w:p>
        </w:tc>
        <w:tc>
          <w:tcPr>
            <w:tcW w:w="2840" w:type="dxa"/>
          </w:tcPr>
          <w:p w:rsidR="00675FCE" w:rsidRPr="009E44AE" w:rsidRDefault="00675FCE" w:rsidP="00675FCE">
            <w:pPr>
              <w:jc w:val="center"/>
              <w:rPr>
                <w:rFonts w:ascii="GHEA Grapalat" w:hAnsi="GHEA Grapalat"/>
                <w:lang w:val="hy-AM"/>
              </w:rPr>
            </w:pPr>
            <w:r w:rsidRPr="009E44AE">
              <w:rPr>
                <w:rFonts w:ascii="GHEA Grapalat" w:hAnsi="GHEA Grapalat" w:cs="Sylfaen"/>
                <w:lang w:val="hy-AM"/>
              </w:rPr>
              <w:t>Նախագ</w:t>
            </w:r>
            <w:r>
              <w:rPr>
                <w:rFonts w:ascii="GHEA Grapalat" w:hAnsi="GHEA Grapalat" w:cs="Sylfaen"/>
                <w:lang w:val="hy-AM"/>
              </w:rPr>
              <w:t>ծի հավելվածը լրացվել է 92-րդ կետով:</w:t>
            </w:r>
          </w:p>
        </w:tc>
      </w:tr>
      <w:tr w:rsidR="00675FCE" w:rsidRPr="00A052C7" w:rsidTr="0073191A">
        <w:trPr>
          <w:trHeight w:val="57"/>
        </w:trPr>
        <w:tc>
          <w:tcPr>
            <w:tcW w:w="607" w:type="dxa"/>
            <w:vMerge/>
          </w:tcPr>
          <w:p w:rsidR="00675FCE" w:rsidRPr="00445969" w:rsidRDefault="00675FCE" w:rsidP="00675FCE">
            <w:pPr>
              <w:pStyle w:val="ListParagraph"/>
              <w:numPr>
                <w:ilvl w:val="0"/>
                <w:numId w:val="14"/>
              </w:numPr>
              <w:autoSpaceDE w:val="0"/>
              <w:autoSpaceDN w:val="0"/>
              <w:adjustRightInd w:val="0"/>
              <w:ind w:hanging="738"/>
              <w:rPr>
                <w:rFonts w:ascii="GHEA Grapalat" w:hAnsi="GHEA Grapalat"/>
                <w:noProof/>
                <w:lang w:val="hy-AM"/>
              </w:rPr>
            </w:pPr>
          </w:p>
        </w:tc>
        <w:tc>
          <w:tcPr>
            <w:tcW w:w="2543" w:type="dxa"/>
            <w:vMerge/>
          </w:tcPr>
          <w:p w:rsidR="00675FCE" w:rsidRDefault="00675FCE" w:rsidP="00675FCE">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675FCE" w:rsidRPr="00445969" w:rsidRDefault="00675FCE" w:rsidP="00675FCE">
            <w:pPr>
              <w:pStyle w:val="ListParagraph"/>
              <w:numPr>
                <w:ilvl w:val="0"/>
                <w:numId w:val="12"/>
              </w:numPr>
              <w:autoSpaceDE w:val="0"/>
              <w:autoSpaceDN w:val="0"/>
              <w:adjustRightInd w:val="0"/>
              <w:ind w:left="743" w:hanging="426"/>
              <w:jc w:val="both"/>
              <w:rPr>
                <w:rFonts w:ascii="GHEA Grapalat" w:hAnsi="GHEA Grapalat" w:cs="Sylfaen"/>
                <w:sz w:val="22"/>
                <w:szCs w:val="22"/>
                <w:lang w:val="hy-AM"/>
              </w:rPr>
            </w:pPr>
            <w:r w:rsidRPr="00D75860">
              <w:rPr>
                <w:rFonts w:ascii="GHEA Grapalat" w:hAnsi="GHEA Grapalat" w:cs="Sylfaen"/>
                <w:sz w:val="22"/>
                <w:szCs w:val="22"/>
                <w:lang w:val="hy-AM"/>
              </w:rPr>
              <w:t>Հավելվածի 133-րդ</w:t>
            </w:r>
            <w:r>
              <w:rPr>
                <w:rFonts w:ascii="GHEA Grapalat" w:hAnsi="GHEA Grapalat" w:cs="Sylfaen"/>
                <w:sz w:val="22"/>
                <w:szCs w:val="22"/>
                <w:lang w:val="hy-AM"/>
              </w:rPr>
              <w:t xml:space="preserve"> </w:t>
            </w:r>
            <w:r w:rsidRPr="00D75860">
              <w:rPr>
                <w:rFonts w:ascii="GHEA Grapalat" w:hAnsi="GHEA Grapalat" w:cs="Sylfaen"/>
                <w:sz w:val="22"/>
                <w:szCs w:val="22"/>
                <w:lang w:val="hy-AM"/>
              </w:rPr>
              <w:t>կետով</w:t>
            </w:r>
            <w:r>
              <w:rPr>
                <w:rFonts w:ascii="GHEA Grapalat" w:hAnsi="GHEA Grapalat" w:cs="Sylfaen"/>
                <w:sz w:val="22"/>
                <w:szCs w:val="22"/>
                <w:lang w:val="hy-AM"/>
              </w:rPr>
              <w:t xml:space="preserve"> </w:t>
            </w:r>
            <w:r w:rsidRPr="005952C1">
              <w:rPr>
                <w:rFonts w:ascii="GHEA Grapalat" w:hAnsi="GHEA Grapalat" w:cs="Sylfaen"/>
                <w:color w:val="00B0F0"/>
                <w:lang w:val="hy-AM"/>
              </w:rPr>
              <w:t>(խմբագրված՝</w:t>
            </w:r>
            <w:r>
              <w:rPr>
                <w:rFonts w:ascii="GHEA Grapalat" w:hAnsi="GHEA Grapalat" w:cs="Sylfaen"/>
                <w:color w:val="00B0F0"/>
                <w:lang w:val="hy-AM"/>
              </w:rPr>
              <w:t xml:space="preserve"> 130-</w:t>
            </w:r>
            <w:r w:rsidRPr="005952C1">
              <w:rPr>
                <w:rFonts w:ascii="GHEA Grapalat" w:hAnsi="GHEA Grapalat" w:cs="Sylfaen"/>
                <w:color w:val="00B0F0"/>
                <w:lang w:val="hy-AM"/>
              </w:rPr>
              <w:t>րդ)</w:t>
            </w:r>
            <w:r w:rsidRPr="00D75860">
              <w:rPr>
                <w:rFonts w:ascii="GHEA Grapalat" w:hAnsi="GHEA Grapalat" w:cs="Sylfaen"/>
                <w:sz w:val="22"/>
                <w:szCs w:val="22"/>
                <w:lang w:val="hy-AM"/>
              </w:rPr>
              <w:t xml:space="preserve"> նախատեսվում է, որ անհրաժեշտ իրավական հիմքերի առկայության դեպքում հանձնաժողովի կազմում կարող է կատարվել փոփոխություն: Այդ առումով անհրաժեշտ է հստակ սահմանել, թե ինչ իրավական </w:t>
            </w:r>
            <w:r w:rsidRPr="00D75860">
              <w:rPr>
                <w:rFonts w:ascii="GHEA Grapalat" w:hAnsi="GHEA Grapalat" w:cs="Sylfaen"/>
                <w:sz w:val="22"/>
                <w:szCs w:val="22"/>
                <w:lang w:val="hy-AM"/>
              </w:rPr>
              <w:lastRenderedPageBreak/>
              <w:t>հիմքերի առկայության պարագայում և ինչ կարգով է փոփոխություն կատարվելու հանձնաժողովի կազմում:</w:t>
            </w:r>
          </w:p>
        </w:tc>
        <w:tc>
          <w:tcPr>
            <w:tcW w:w="2936" w:type="dxa"/>
          </w:tcPr>
          <w:p w:rsidR="00675FCE" w:rsidRPr="00505236" w:rsidRDefault="00675FCE" w:rsidP="00675FCE">
            <w:pPr>
              <w:jc w:val="center"/>
              <w:rPr>
                <w:rFonts w:ascii="GHEA Grapalat" w:hAnsi="GHEA Grapalat"/>
              </w:rPr>
            </w:pPr>
            <w:r w:rsidRPr="00505236">
              <w:rPr>
                <w:rFonts w:ascii="GHEA Grapalat" w:hAnsi="GHEA Grapalat" w:cs="Sylfaen"/>
              </w:rPr>
              <w:lastRenderedPageBreak/>
              <w:t>Ընդունվել</w:t>
            </w:r>
            <w:r w:rsidRPr="00505236">
              <w:rPr>
                <w:rFonts w:ascii="GHEA Grapalat" w:hAnsi="GHEA Grapalat" w:cs="Sylfaen"/>
                <w:lang w:val="ru-RU"/>
              </w:rPr>
              <w:t xml:space="preserve"> </w:t>
            </w:r>
            <w:r w:rsidRPr="00505236">
              <w:rPr>
                <w:rFonts w:ascii="GHEA Grapalat" w:hAnsi="GHEA Grapalat" w:cs="Sylfaen"/>
              </w:rPr>
              <w:t>է</w:t>
            </w:r>
            <w:r w:rsidRPr="00505236">
              <w:rPr>
                <w:rFonts w:ascii="GHEA Grapalat" w:hAnsi="GHEA Grapalat"/>
              </w:rPr>
              <w:t>:</w:t>
            </w:r>
          </w:p>
        </w:tc>
        <w:tc>
          <w:tcPr>
            <w:tcW w:w="2840" w:type="dxa"/>
          </w:tcPr>
          <w:p w:rsidR="00675FCE" w:rsidRPr="00505236" w:rsidRDefault="00675FCE" w:rsidP="00675FCE">
            <w:pPr>
              <w:jc w:val="center"/>
              <w:rPr>
                <w:rFonts w:ascii="GHEA Grapalat" w:hAnsi="GHEA Grapalat" w:cs="Sylfaen"/>
                <w:lang w:val="hy-AM"/>
              </w:rPr>
            </w:pPr>
            <w:r w:rsidRPr="00505236">
              <w:rPr>
                <w:rFonts w:ascii="GHEA Grapalat" w:hAnsi="GHEA Grapalat" w:cs="Sylfaen"/>
              </w:rPr>
              <w:t>Նախագ</w:t>
            </w:r>
            <w:r w:rsidRPr="00505236">
              <w:rPr>
                <w:rFonts w:ascii="GHEA Grapalat" w:hAnsi="GHEA Grapalat" w:cs="Sylfaen"/>
                <w:lang w:val="hy-AM"/>
              </w:rPr>
              <w:t xml:space="preserve">ծում </w:t>
            </w:r>
            <w:r w:rsidRPr="00505236">
              <w:rPr>
                <w:rFonts w:ascii="GHEA Grapalat" w:hAnsi="GHEA Grapalat" w:cs="Sylfaen"/>
              </w:rPr>
              <w:t xml:space="preserve">կատարվել </w:t>
            </w:r>
            <w:r w:rsidRPr="00505236">
              <w:rPr>
                <w:rFonts w:ascii="GHEA Grapalat" w:hAnsi="GHEA Grapalat"/>
                <w:lang w:val="hy-AM"/>
              </w:rPr>
              <w:t>են</w:t>
            </w:r>
            <w:r w:rsidRPr="00505236">
              <w:rPr>
                <w:rFonts w:ascii="GHEA Grapalat" w:hAnsi="GHEA Grapalat"/>
              </w:rPr>
              <w:t xml:space="preserve"> </w:t>
            </w:r>
            <w:r w:rsidRPr="00505236">
              <w:rPr>
                <w:rFonts w:ascii="GHEA Grapalat" w:hAnsi="GHEA Grapalat" w:cs="Sylfaen"/>
              </w:rPr>
              <w:t>համապատասխան փոփոխություն</w:t>
            </w:r>
            <w:r w:rsidRPr="00505236">
              <w:rPr>
                <w:rFonts w:ascii="GHEA Grapalat" w:hAnsi="GHEA Grapalat" w:cs="Sylfaen"/>
                <w:lang w:val="hy-AM"/>
              </w:rPr>
              <w:t>ներ:</w:t>
            </w:r>
          </w:p>
          <w:p w:rsidR="00675FCE" w:rsidRPr="00505236" w:rsidRDefault="00675FCE" w:rsidP="00675FCE">
            <w:pPr>
              <w:jc w:val="center"/>
              <w:rPr>
                <w:rFonts w:ascii="GHEA Grapalat" w:hAnsi="GHEA Grapalat"/>
                <w:lang w:val="hy-AM"/>
              </w:rPr>
            </w:pPr>
          </w:p>
        </w:tc>
      </w:tr>
      <w:tr w:rsidR="00675FCE" w:rsidRPr="00041835" w:rsidTr="0073191A">
        <w:trPr>
          <w:trHeight w:val="57"/>
        </w:trPr>
        <w:tc>
          <w:tcPr>
            <w:tcW w:w="607" w:type="dxa"/>
            <w:vMerge/>
          </w:tcPr>
          <w:p w:rsidR="00675FCE" w:rsidRPr="00445969" w:rsidRDefault="00675FCE" w:rsidP="00675FCE">
            <w:pPr>
              <w:pStyle w:val="ListParagraph"/>
              <w:numPr>
                <w:ilvl w:val="0"/>
                <w:numId w:val="14"/>
              </w:numPr>
              <w:autoSpaceDE w:val="0"/>
              <w:autoSpaceDN w:val="0"/>
              <w:adjustRightInd w:val="0"/>
              <w:ind w:hanging="738"/>
              <w:rPr>
                <w:rFonts w:ascii="GHEA Grapalat" w:hAnsi="GHEA Grapalat"/>
                <w:noProof/>
                <w:lang w:val="hy-AM"/>
              </w:rPr>
            </w:pPr>
          </w:p>
        </w:tc>
        <w:tc>
          <w:tcPr>
            <w:tcW w:w="2543" w:type="dxa"/>
            <w:vMerge/>
          </w:tcPr>
          <w:p w:rsidR="00675FCE" w:rsidRDefault="00675FCE" w:rsidP="00675FCE">
            <w:pPr>
              <w:autoSpaceDE w:val="0"/>
              <w:autoSpaceDN w:val="0"/>
              <w:adjustRightInd w:val="0"/>
              <w:spacing w:after="0" w:line="240" w:lineRule="auto"/>
              <w:jc w:val="center"/>
              <w:rPr>
                <w:rFonts w:ascii="GHEA Grapalat" w:hAnsi="GHEA Grapalat"/>
                <w:noProof/>
                <w:lang w:val="hy-AM"/>
              </w:rPr>
            </w:pPr>
          </w:p>
        </w:tc>
        <w:tc>
          <w:tcPr>
            <w:tcW w:w="6464" w:type="dxa"/>
            <w:vAlign w:val="center"/>
          </w:tcPr>
          <w:p w:rsidR="00675FCE" w:rsidRPr="00445969" w:rsidRDefault="00675FCE" w:rsidP="00675FCE">
            <w:pPr>
              <w:pStyle w:val="ListParagraph"/>
              <w:numPr>
                <w:ilvl w:val="0"/>
                <w:numId w:val="12"/>
              </w:numPr>
              <w:autoSpaceDE w:val="0"/>
              <w:autoSpaceDN w:val="0"/>
              <w:adjustRightInd w:val="0"/>
              <w:ind w:left="743" w:hanging="426"/>
              <w:jc w:val="both"/>
              <w:rPr>
                <w:rFonts w:ascii="GHEA Grapalat" w:hAnsi="GHEA Grapalat" w:cs="Sylfaen"/>
                <w:sz w:val="22"/>
                <w:szCs w:val="22"/>
                <w:lang w:val="hy-AM"/>
              </w:rPr>
            </w:pPr>
            <w:r w:rsidRPr="00597D48">
              <w:rPr>
                <w:rFonts w:ascii="GHEA Grapalat" w:hAnsi="GHEA Grapalat" w:cs="Sylfaen"/>
                <w:sz w:val="22"/>
                <w:szCs w:val="22"/>
                <w:lang w:val="hy-AM"/>
              </w:rPr>
              <w:t>Բացի այդ Հավելվածի մի շարք  կետերի դրույթներ, ըստ էության,  կրկնում են «Քաղաքացիական ծառայության մասին» Հայաստանի Հայաստանի օրենքի մի շարք հոդվածներով արդեն իսկ սահմանված դրույթները: Այդ առումով անհրաժեշտ է նկատի ունենալ «Նորմատիվ իրավական ակտերի մասին» Հայաստանի Հանրապետության օրենքի 13-րդ հոդվածի 8-րդ մասի պահանջները, մասնավորապես՝  նորմատիվ իրավական ակտերում բացառվում են իրավական նորմերի անհիմն կրկնությունները:</w:t>
            </w:r>
          </w:p>
        </w:tc>
        <w:tc>
          <w:tcPr>
            <w:tcW w:w="2936" w:type="dxa"/>
          </w:tcPr>
          <w:p w:rsidR="00675FCE" w:rsidRPr="00445969" w:rsidRDefault="00675FCE" w:rsidP="00675FCE">
            <w:pPr>
              <w:spacing w:line="240" w:lineRule="auto"/>
              <w:rPr>
                <w:rFonts w:ascii="GHEA Grapalat" w:hAnsi="GHEA Grapalat" w:cs="Sylfaen"/>
                <w:lang w:val="hy-AM"/>
              </w:rPr>
            </w:pPr>
          </w:p>
        </w:tc>
        <w:tc>
          <w:tcPr>
            <w:tcW w:w="2840" w:type="dxa"/>
          </w:tcPr>
          <w:p w:rsidR="00675FCE" w:rsidRPr="00445969" w:rsidRDefault="00675FCE" w:rsidP="00675FCE">
            <w:pPr>
              <w:autoSpaceDE w:val="0"/>
              <w:autoSpaceDN w:val="0"/>
              <w:adjustRightInd w:val="0"/>
              <w:spacing w:after="0" w:line="240" w:lineRule="auto"/>
              <w:jc w:val="center"/>
              <w:rPr>
                <w:rFonts w:ascii="GHEA Grapalat" w:hAnsi="GHEA Grapalat"/>
                <w:noProof/>
                <w:lang w:val="hy-AM"/>
              </w:rPr>
            </w:pPr>
            <w:r w:rsidRPr="00445969">
              <w:rPr>
                <w:rFonts w:ascii="GHEA Grapalat" w:hAnsi="GHEA Grapalat"/>
                <w:noProof/>
                <w:lang w:val="hy-AM"/>
              </w:rPr>
              <w:t>Օրենքի նշված դրույթներից բխում են նախագծով սահմանված ընթացակարգային կարգավորումները:</w:t>
            </w:r>
          </w:p>
        </w:tc>
      </w:tr>
    </w:tbl>
    <w:p w:rsidR="00AC0764" w:rsidRPr="00445969" w:rsidRDefault="00AC0764" w:rsidP="00771D5E">
      <w:pPr>
        <w:autoSpaceDE w:val="0"/>
        <w:autoSpaceDN w:val="0"/>
        <w:adjustRightInd w:val="0"/>
        <w:spacing w:after="0" w:line="240" w:lineRule="auto"/>
        <w:jc w:val="center"/>
        <w:rPr>
          <w:rFonts w:ascii="GHEA Grapalat" w:hAnsi="GHEA Grapalat"/>
          <w:noProof/>
          <w:lang w:val="hy-AM"/>
        </w:rPr>
      </w:pPr>
    </w:p>
    <w:sectPr w:rsidR="00AC0764" w:rsidRPr="00445969" w:rsidSect="00597276">
      <w:pgSz w:w="16838" w:h="11906" w:orient="landscape" w:code="9"/>
      <w:pgMar w:top="360" w:right="144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6B7" w:rsidRDefault="00DF56B7" w:rsidP="00A3160F">
      <w:pPr>
        <w:spacing w:after="0" w:line="240" w:lineRule="auto"/>
      </w:pPr>
      <w:r>
        <w:separator/>
      </w:r>
    </w:p>
  </w:endnote>
  <w:endnote w:type="continuationSeparator" w:id="0">
    <w:p w:rsidR="00DF56B7" w:rsidRDefault="00DF56B7" w:rsidP="00A31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6B7" w:rsidRDefault="00DF56B7" w:rsidP="00A3160F">
      <w:pPr>
        <w:spacing w:after="0" w:line="240" w:lineRule="auto"/>
      </w:pPr>
      <w:r>
        <w:separator/>
      </w:r>
    </w:p>
  </w:footnote>
  <w:footnote w:type="continuationSeparator" w:id="0">
    <w:p w:rsidR="00DF56B7" w:rsidRDefault="00DF56B7" w:rsidP="00A3160F">
      <w:pPr>
        <w:spacing w:after="0" w:line="240" w:lineRule="auto"/>
      </w:pPr>
      <w:r>
        <w:continuationSeparator/>
      </w:r>
    </w:p>
  </w:footnote>
  <w:footnote w:id="1">
    <w:p w:rsidR="00DD011A" w:rsidRDefault="00DD011A" w:rsidP="00A3160F">
      <w:pPr>
        <w:pStyle w:val="CommentText"/>
        <w:rPr>
          <w:rFonts w:ascii="GHEA Grapalat" w:hAnsi="GHEA Grapalat"/>
          <w:sz w:val="18"/>
          <w:szCs w:val="18"/>
          <w:lang w:val="hy-AM"/>
        </w:rPr>
      </w:pPr>
    </w:p>
  </w:footnote>
  <w:footnote w:id="2">
    <w:p w:rsidR="00DD011A" w:rsidRPr="00A3160F" w:rsidRDefault="00DD011A" w:rsidP="00A3160F">
      <w:pPr>
        <w:pStyle w:val="CommentText"/>
        <w:rPr>
          <w:rFonts w:ascii="GHEA Grapalat" w:hAnsi="GHEA Grapalat"/>
          <w:sz w:val="18"/>
          <w:szCs w:val="18"/>
          <w:lang w:val="hy-AM"/>
        </w:rPr>
      </w:pPr>
    </w:p>
  </w:footnote>
  <w:footnote w:id="3">
    <w:p w:rsidR="00DD011A" w:rsidRDefault="00DD011A" w:rsidP="00A3160F">
      <w:pPr>
        <w:pStyle w:val="FootnoteText"/>
        <w:rPr>
          <w:rFonts w:ascii="Sylfaen" w:hAnsi="Sylfaen"/>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4AA7"/>
    <w:multiLevelType w:val="hybridMultilevel"/>
    <w:tmpl w:val="50C2A7F2"/>
    <w:lvl w:ilvl="0" w:tplc="E95AB3AA">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 w15:restartNumberingAfterBreak="0">
    <w:nsid w:val="07020A09"/>
    <w:multiLevelType w:val="multilevel"/>
    <w:tmpl w:val="CB703600"/>
    <w:lvl w:ilvl="0">
      <w:start w:val="1"/>
      <w:numFmt w:val="decimal"/>
      <w:lvlText w:val="%1)"/>
      <w:lvlJc w:val="left"/>
      <w:pPr>
        <w:ind w:left="1440" w:hanging="360"/>
      </w:pPr>
      <w:rPr>
        <w:b w:val="0"/>
        <w:i w:val="0"/>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15:restartNumberingAfterBreak="0">
    <w:nsid w:val="129B7038"/>
    <w:multiLevelType w:val="hybridMultilevel"/>
    <w:tmpl w:val="B8FE7504"/>
    <w:lvl w:ilvl="0" w:tplc="04190011">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3" w15:restartNumberingAfterBreak="0">
    <w:nsid w:val="14715ADD"/>
    <w:multiLevelType w:val="hybridMultilevel"/>
    <w:tmpl w:val="4BB868B0"/>
    <w:lvl w:ilvl="0" w:tplc="E8C6AC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54A6E95"/>
    <w:multiLevelType w:val="hybridMultilevel"/>
    <w:tmpl w:val="CB36964C"/>
    <w:lvl w:ilvl="0" w:tplc="7C72AB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82739E2"/>
    <w:multiLevelType w:val="hybridMultilevel"/>
    <w:tmpl w:val="9DCE57B2"/>
    <w:lvl w:ilvl="0" w:tplc="6568DD98">
      <w:start w:val="1"/>
      <w:numFmt w:val="decimal"/>
      <w:lvlText w:val="%1)"/>
      <w:lvlJc w:val="left"/>
      <w:pPr>
        <w:ind w:left="63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0F4BFB"/>
    <w:multiLevelType w:val="hybridMultilevel"/>
    <w:tmpl w:val="5F1ACD9E"/>
    <w:lvl w:ilvl="0" w:tplc="0419000F">
      <w:start w:val="1"/>
      <w:numFmt w:val="decimal"/>
      <w:lvlText w:val="%1."/>
      <w:lvlJc w:val="left"/>
      <w:pPr>
        <w:ind w:left="45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FD30AF"/>
    <w:multiLevelType w:val="hybridMultilevel"/>
    <w:tmpl w:val="19C4DCBC"/>
    <w:lvl w:ilvl="0" w:tplc="04190011">
      <w:start w:val="1"/>
      <w:numFmt w:val="decimal"/>
      <w:lvlText w:val="%1)"/>
      <w:lvlJc w:val="left"/>
      <w:pPr>
        <w:ind w:left="720" w:hanging="360"/>
      </w:pPr>
    </w:lvl>
    <w:lvl w:ilvl="1" w:tplc="A970CE6C">
      <w:start w:val="3"/>
      <w:numFmt w:val="bullet"/>
      <w:lvlText w:val="•"/>
      <w:lvlJc w:val="left"/>
      <w:pPr>
        <w:ind w:left="1800" w:hanging="720"/>
      </w:pPr>
      <w:rPr>
        <w:rFonts w:ascii="GHEA Grapalat" w:eastAsia="Calibri" w:hAnsi="GHEA Grapalat" w:cs="Sylfae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261C4A"/>
    <w:multiLevelType w:val="hybridMultilevel"/>
    <w:tmpl w:val="FBD4B788"/>
    <w:lvl w:ilvl="0" w:tplc="AFB2D38C">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9" w15:restartNumberingAfterBreak="0">
    <w:nsid w:val="303822DE"/>
    <w:multiLevelType w:val="hybridMultilevel"/>
    <w:tmpl w:val="CB703600"/>
    <w:lvl w:ilvl="0" w:tplc="C50CEDFC">
      <w:start w:val="1"/>
      <w:numFmt w:val="decimal"/>
      <w:lvlText w:val="%1)"/>
      <w:lvlJc w:val="left"/>
      <w:pPr>
        <w:ind w:left="360" w:hanging="360"/>
      </w:pPr>
      <w:rPr>
        <w:b w:val="0"/>
        <w:i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0F85D15"/>
    <w:multiLevelType w:val="hybridMultilevel"/>
    <w:tmpl w:val="191829B6"/>
    <w:lvl w:ilvl="0" w:tplc="04090011">
      <w:start w:val="1"/>
      <w:numFmt w:val="decimal"/>
      <w:lvlText w:val="%1)"/>
      <w:lvlJc w:val="left"/>
      <w:pPr>
        <w:ind w:left="360" w:hanging="360"/>
      </w:pPr>
    </w:lvl>
    <w:lvl w:ilvl="1" w:tplc="042B0019">
      <w:start w:val="1"/>
      <w:numFmt w:val="lowerLetter"/>
      <w:lvlText w:val="%2."/>
      <w:lvlJc w:val="left"/>
      <w:pPr>
        <w:ind w:left="1080" w:hanging="360"/>
      </w:pPr>
    </w:lvl>
    <w:lvl w:ilvl="2" w:tplc="937EC04A">
      <w:numFmt w:val="bullet"/>
      <w:lvlText w:val="-"/>
      <w:lvlJc w:val="left"/>
      <w:pPr>
        <w:ind w:left="1080" w:hanging="360"/>
      </w:pPr>
      <w:rPr>
        <w:rFonts w:ascii="GHEA Grapalat" w:eastAsia="Calibri" w:hAnsi="GHEA Grapalat" w:cs="Sylfaen" w:hint="default"/>
      </w:rPr>
    </w:lvl>
    <w:lvl w:ilvl="3" w:tplc="042B000F" w:tentative="1">
      <w:start w:val="1"/>
      <w:numFmt w:val="decimal"/>
      <w:lvlText w:val="%4."/>
      <w:lvlJc w:val="left"/>
      <w:pPr>
        <w:ind w:left="2520" w:hanging="360"/>
      </w:pPr>
    </w:lvl>
    <w:lvl w:ilvl="4" w:tplc="042B0019" w:tentative="1">
      <w:start w:val="1"/>
      <w:numFmt w:val="lowerLetter"/>
      <w:lvlText w:val="%5."/>
      <w:lvlJc w:val="left"/>
      <w:pPr>
        <w:ind w:left="3240" w:hanging="360"/>
      </w:pPr>
    </w:lvl>
    <w:lvl w:ilvl="5" w:tplc="042B001B" w:tentative="1">
      <w:start w:val="1"/>
      <w:numFmt w:val="lowerRoman"/>
      <w:lvlText w:val="%6."/>
      <w:lvlJc w:val="right"/>
      <w:pPr>
        <w:ind w:left="3960" w:hanging="180"/>
      </w:pPr>
    </w:lvl>
    <w:lvl w:ilvl="6" w:tplc="042B000F" w:tentative="1">
      <w:start w:val="1"/>
      <w:numFmt w:val="decimal"/>
      <w:lvlText w:val="%7."/>
      <w:lvlJc w:val="left"/>
      <w:pPr>
        <w:ind w:left="4680" w:hanging="360"/>
      </w:pPr>
    </w:lvl>
    <w:lvl w:ilvl="7" w:tplc="042B0019" w:tentative="1">
      <w:start w:val="1"/>
      <w:numFmt w:val="lowerLetter"/>
      <w:lvlText w:val="%8."/>
      <w:lvlJc w:val="left"/>
      <w:pPr>
        <w:ind w:left="5400" w:hanging="360"/>
      </w:pPr>
    </w:lvl>
    <w:lvl w:ilvl="8" w:tplc="042B001B" w:tentative="1">
      <w:start w:val="1"/>
      <w:numFmt w:val="lowerRoman"/>
      <w:lvlText w:val="%9."/>
      <w:lvlJc w:val="right"/>
      <w:pPr>
        <w:ind w:left="6120" w:hanging="180"/>
      </w:pPr>
    </w:lvl>
  </w:abstractNum>
  <w:abstractNum w:abstractNumId="11" w15:restartNumberingAfterBreak="0">
    <w:nsid w:val="32E37B5A"/>
    <w:multiLevelType w:val="hybridMultilevel"/>
    <w:tmpl w:val="E5DCA944"/>
    <w:lvl w:ilvl="0" w:tplc="04090011">
      <w:start w:val="1"/>
      <w:numFmt w:val="decimal"/>
      <w:lvlText w:val="%1)"/>
      <w:lvlJc w:val="left"/>
      <w:pPr>
        <w:ind w:left="720" w:hanging="360"/>
      </w:pPr>
    </w:lvl>
    <w:lvl w:ilvl="1" w:tplc="042B0019">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2" w15:restartNumberingAfterBreak="0">
    <w:nsid w:val="33410216"/>
    <w:multiLevelType w:val="hybridMultilevel"/>
    <w:tmpl w:val="758A9AE4"/>
    <w:lvl w:ilvl="0" w:tplc="F308048A">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3" w15:restartNumberingAfterBreak="0">
    <w:nsid w:val="356102C5"/>
    <w:multiLevelType w:val="hybridMultilevel"/>
    <w:tmpl w:val="0CD0C8CE"/>
    <w:lvl w:ilvl="0" w:tplc="04190011">
      <w:start w:val="1"/>
      <w:numFmt w:val="decimal"/>
      <w:lvlText w:val="%1)"/>
      <w:lvlJc w:val="left"/>
      <w:pPr>
        <w:ind w:left="675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4B23B1"/>
    <w:multiLevelType w:val="hybridMultilevel"/>
    <w:tmpl w:val="A0D6D9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4F134C"/>
    <w:multiLevelType w:val="hybridMultilevel"/>
    <w:tmpl w:val="CEE6EB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190B47"/>
    <w:multiLevelType w:val="hybridMultilevel"/>
    <w:tmpl w:val="B35C54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0955DD"/>
    <w:multiLevelType w:val="hybridMultilevel"/>
    <w:tmpl w:val="88FC947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7933B9"/>
    <w:multiLevelType w:val="hybridMultilevel"/>
    <w:tmpl w:val="147403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AD53B1"/>
    <w:multiLevelType w:val="hybridMultilevel"/>
    <w:tmpl w:val="DC984C50"/>
    <w:lvl w:ilvl="0" w:tplc="04190011">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CB72FD"/>
    <w:multiLevelType w:val="hybridMultilevel"/>
    <w:tmpl w:val="D13C7472"/>
    <w:lvl w:ilvl="0" w:tplc="2AB83024">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E74B01"/>
    <w:multiLevelType w:val="hybridMultilevel"/>
    <w:tmpl w:val="666A742E"/>
    <w:lvl w:ilvl="0" w:tplc="7D189BE0">
      <w:start w:val="1"/>
      <w:numFmt w:val="decimal"/>
      <w:lvlText w:val="%1."/>
      <w:lvlJc w:val="left"/>
      <w:pPr>
        <w:ind w:left="900" w:hanging="360"/>
      </w:pPr>
      <w:rPr>
        <w:rFonts w:hint="default"/>
        <w:b w:val="0"/>
        <w:i w:val="0"/>
        <w:color w:val="auto"/>
        <w:sz w:val="24"/>
        <w:szCs w:val="24"/>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
  </w:num>
  <w:num w:numId="3">
    <w:abstractNumId w:val="2"/>
  </w:num>
  <w:num w:numId="4">
    <w:abstractNumId w:val="18"/>
  </w:num>
  <w:num w:numId="5">
    <w:abstractNumId w:val="5"/>
  </w:num>
  <w:num w:numId="6">
    <w:abstractNumId w:val="14"/>
  </w:num>
  <w:num w:numId="7">
    <w:abstractNumId w:val="13"/>
  </w:num>
  <w:num w:numId="8">
    <w:abstractNumId w:val="15"/>
  </w:num>
  <w:num w:numId="9">
    <w:abstractNumId w:val="16"/>
  </w:num>
  <w:num w:numId="10">
    <w:abstractNumId w:val="7"/>
  </w:num>
  <w:num w:numId="11">
    <w:abstractNumId w:val="19"/>
  </w:num>
  <w:num w:numId="12">
    <w:abstractNumId w:val="9"/>
  </w:num>
  <w:num w:numId="13">
    <w:abstractNumId w:val="1"/>
  </w:num>
  <w:num w:numId="14">
    <w:abstractNumId w:val="6"/>
  </w:num>
  <w:num w:numId="15">
    <w:abstractNumId w:val="20"/>
  </w:num>
  <w:num w:numId="16">
    <w:abstractNumId w:val="11"/>
  </w:num>
  <w:num w:numId="17">
    <w:abstractNumId w:val="8"/>
  </w:num>
  <w:num w:numId="18">
    <w:abstractNumId w:val="4"/>
  </w:num>
  <w:num w:numId="19">
    <w:abstractNumId w:val="12"/>
  </w:num>
  <w:num w:numId="20">
    <w:abstractNumId w:val="0"/>
  </w:num>
  <w:num w:numId="21">
    <w:abstractNumId w:val="10"/>
  </w:num>
  <w:num w:numId="22">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ED"/>
    <w:rsid w:val="00005C2C"/>
    <w:rsid w:val="00006642"/>
    <w:rsid w:val="000146B4"/>
    <w:rsid w:val="00016F4E"/>
    <w:rsid w:val="0002143B"/>
    <w:rsid w:val="000308F3"/>
    <w:rsid w:val="000326C9"/>
    <w:rsid w:val="00033499"/>
    <w:rsid w:val="0003672A"/>
    <w:rsid w:val="00037511"/>
    <w:rsid w:val="00041835"/>
    <w:rsid w:val="00042BF2"/>
    <w:rsid w:val="00043138"/>
    <w:rsid w:val="00044398"/>
    <w:rsid w:val="00050A4C"/>
    <w:rsid w:val="0005420C"/>
    <w:rsid w:val="00054B13"/>
    <w:rsid w:val="00064A31"/>
    <w:rsid w:val="00064E33"/>
    <w:rsid w:val="00071BE3"/>
    <w:rsid w:val="00084467"/>
    <w:rsid w:val="0009465C"/>
    <w:rsid w:val="00096D77"/>
    <w:rsid w:val="000A6092"/>
    <w:rsid w:val="000B2442"/>
    <w:rsid w:val="000C0EFB"/>
    <w:rsid w:val="000C13D6"/>
    <w:rsid w:val="000C41E9"/>
    <w:rsid w:val="000D44F7"/>
    <w:rsid w:val="000E0343"/>
    <w:rsid w:val="000E1D9F"/>
    <w:rsid w:val="000E2CC3"/>
    <w:rsid w:val="00102415"/>
    <w:rsid w:val="00106B10"/>
    <w:rsid w:val="00114E52"/>
    <w:rsid w:val="00153A84"/>
    <w:rsid w:val="00156110"/>
    <w:rsid w:val="001578AB"/>
    <w:rsid w:val="00162378"/>
    <w:rsid w:val="00162C01"/>
    <w:rsid w:val="001634E2"/>
    <w:rsid w:val="0017081A"/>
    <w:rsid w:val="00184793"/>
    <w:rsid w:val="00190670"/>
    <w:rsid w:val="00192020"/>
    <w:rsid w:val="00194A95"/>
    <w:rsid w:val="00196601"/>
    <w:rsid w:val="001A6C98"/>
    <w:rsid w:val="001A7AD9"/>
    <w:rsid w:val="001B317F"/>
    <w:rsid w:val="001C08B7"/>
    <w:rsid w:val="001C45FB"/>
    <w:rsid w:val="001C5E8F"/>
    <w:rsid w:val="001C6345"/>
    <w:rsid w:val="001C635C"/>
    <w:rsid w:val="001D3D1B"/>
    <w:rsid w:val="001D483A"/>
    <w:rsid w:val="001E0EAF"/>
    <w:rsid w:val="001E28BF"/>
    <w:rsid w:val="001E4558"/>
    <w:rsid w:val="001E6EE7"/>
    <w:rsid w:val="001F3D08"/>
    <w:rsid w:val="001F6717"/>
    <w:rsid w:val="002019C3"/>
    <w:rsid w:val="00202915"/>
    <w:rsid w:val="0020319A"/>
    <w:rsid w:val="00205CA9"/>
    <w:rsid w:val="0021203B"/>
    <w:rsid w:val="002139BB"/>
    <w:rsid w:val="002173B3"/>
    <w:rsid w:val="00225AA6"/>
    <w:rsid w:val="00233503"/>
    <w:rsid w:val="0023676D"/>
    <w:rsid w:val="002411D3"/>
    <w:rsid w:val="00241A97"/>
    <w:rsid w:val="00241B3D"/>
    <w:rsid w:val="00260552"/>
    <w:rsid w:val="0026418C"/>
    <w:rsid w:val="00264672"/>
    <w:rsid w:val="002710F1"/>
    <w:rsid w:val="0027153D"/>
    <w:rsid w:val="00275F38"/>
    <w:rsid w:val="00277A45"/>
    <w:rsid w:val="002815B4"/>
    <w:rsid w:val="002A6919"/>
    <w:rsid w:val="002A6DFB"/>
    <w:rsid w:val="002A6FAF"/>
    <w:rsid w:val="002A7041"/>
    <w:rsid w:val="002A7151"/>
    <w:rsid w:val="002C178F"/>
    <w:rsid w:val="002C3209"/>
    <w:rsid w:val="002D7248"/>
    <w:rsid w:val="002E200E"/>
    <w:rsid w:val="002E26DB"/>
    <w:rsid w:val="002F5DBD"/>
    <w:rsid w:val="003007BC"/>
    <w:rsid w:val="00306426"/>
    <w:rsid w:val="00320882"/>
    <w:rsid w:val="00323083"/>
    <w:rsid w:val="00330D52"/>
    <w:rsid w:val="0033403F"/>
    <w:rsid w:val="00341954"/>
    <w:rsid w:val="003452F1"/>
    <w:rsid w:val="00351BAE"/>
    <w:rsid w:val="003610D5"/>
    <w:rsid w:val="003665F5"/>
    <w:rsid w:val="003738F0"/>
    <w:rsid w:val="00374025"/>
    <w:rsid w:val="00374863"/>
    <w:rsid w:val="003814D4"/>
    <w:rsid w:val="00381EFC"/>
    <w:rsid w:val="00382C0F"/>
    <w:rsid w:val="003A0BA5"/>
    <w:rsid w:val="003A283F"/>
    <w:rsid w:val="003A3310"/>
    <w:rsid w:val="003A3742"/>
    <w:rsid w:val="003C2758"/>
    <w:rsid w:val="003D5D3E"/>
    <w:rsid w:val="003E3921"/>
    <w:rsid w:val="003E530E"/>
    <w:rsid w:val="003F0AF5"/>
    <w:rsid w:val="003F1BDD"/>
    <w:rsid w:val="003F2B2B"/>
    <w:rsid w:val="003F4261"/>
    <w:rsid w:val="003F4657"/>
    <w:rsid w:val="003F5729"/>
    <w:rsid w:val="004044EA"/>
    <w:rsid w:val="00426C4B"/>
    <w:rsid w:val="00427BEE"/>
    <w:rsid w:val="00432E03"/>
    <w:rsid w:val="00434CBC"/>
    <w:rsid w:val="00436DC1"/>
    <w:rsid w:val="00441B47"/>
    <w:rsid w:val="00443A7D"/>
    <w:rsid w:val="00445969"/>
    <w:rsid w:val="0047268C"/>
    <w:rsid w:val="00472869"/>
    <w:rsid w:val="00476196"/>
    <w:rsid w:val="00486188"/>
    <w:rsid w:val="004862B3"/>
    <w:rsid w:val="00492A42"/>
    <w:rsid w:val="004C0492"/>
    <w:rsid w:val="004C129F"/>
    <w:rsid w:val="004C1A77"/>
    <w:rsid w:val="004D0481"/>
    <w:rsid w:val="004E197D"/>
    <w:rsid w:val="004E2AD2"/>
    <w:rsid w:val="004E6F4E"/>
    <w:rsid w:val="00503CEE"/>
    <w:rsid w:val="00505236"/>
    <w:rsid w:val="00510340"/>
    <w:rsid w:val="005145AC"/>
    <w:rsid w:val="005171A7"/>
    <w:rsid w:val="00521D90"/>
    <w:rsid w:val="005222FF"/>
    <w:rsid w:val="00524357"/>
    <w:rsid w:val="00524A52"/>
    <w:rsid w:val="005441A9"/>
    <w:rsid w:val="00545CBE"/>
    <w:rsid w:val="00551715"/>
    <w:rsid w:val="00562404"/>
    <w:rsid w:val="00562D70"/>
    <w:rsid w:val="00565984"/>
    <w:rsid w:val="00574764"/>
    <w:rsid w:val="00574A02"/>
    <w:rsid w:val="00593DE7"/>
    <w:rsid w:val="00597276"/>
    <w:rsid w:val="005976C5"/>
    <w:rsid w:val="00597D48"/>
    <w:rsid w:val="005A5CD8"/>
    <w:rsid w:val="005C558A"/>
    <w:rsid w:val="005C743A"/>
    <w:rsid w:val="005E6878"/>
    <w:rsid w:val="005F206A"/>
    <w:rsid w:val="005F603E"/>
    <w:rsid w:val="006001DA"/>
    <w:rsid w:val="00605765"/>
    <w:rsid w:val="00610759"/>
    <w:rsid w:val="00611CE4"/>
    <w:rsid w:val="006122BB"/>
    <w:rsid w:val="00622813"/>
    <w:rsid w:val="006257F6"/>
    <w:rsid w:val="006258FB"/>
    <w:rsid w:val="006262BF"/>
    <w:rsid w:val="00626E11"/>
    <w:rsid w:val="006308A2"/>
    <w:rsid w:val="00642116"/>
    <w:rsid w:val="00642F83"/>
    <w:rsid w:val="0065262E"/>
    <w:rsid w:val="00655E4E"/>
    <w:rsid w:val="00661005"/>
    <w:rsid w:val="0066732D"/>
    <w:rsid w:val="00675FCE"/>
    <w:rsid w:val="00680A73"/>
    <w:rsid w:val="00680F0D"/>
    <w:rsid w:val="00681C28"/>
    <w:rsid w:val="00687C95"/>
    <w:rsid w:val="00694DE2"/>
    <w:rsid w:val="00695098"/>
    <w:rsid w:val="006A1B5D"/>
    <w:rsid w:val="006A3F0F"/>
    <w:rsid w:val="006A659E"/>
    <w:rsid w:val="006B23C8"/>
    <w:rsid w:val="006C5429"/>
    <w:rsid w:val="006D3E7E"/>
    <w:rsid w:val="006E4A35"/>
    <w:rsid w:val="006E7639"/>
    <w:rsid w:val="006F06CA"/>
    <w:rsid w:val="006F31E6"/>
    <w:rsid w:val="006F5E4E"/>
    <w:rsid w:val="0071103A"/>
    <w:rsid w:val="0071105D"/>
    <w:rsid w:val="00720CED"/>
    <w:rsid w:val="0072635A"/>
    <w:rsid w:val="0073191A"/>
    <w:rsid w:val="0074799F"/>
    <w:rsid w:val="00761880"/>
    <w:rsid w:val="007708CD"/>
    <w:rsid w:val="00771D5E"/>
    <w:rsid w:val="00776E1D"/>
    <w:rsid w:val="0078091E"/>
    <w:rsid w:val="00791CFF"/>
    <w:rsid w:val="00795272"/>
    <w:rsid w:val="007954DC"/>
    <w:rsid w:val="007A2900"/>
    <w:rsid w:val="007A323B"/>
    <w:rsid w:val="007A3901"/>
    <w:rsid w:val="007A613A"/>
    <w:rsid w:val="007A7880"/>
    <w:rsid w:val="007C4C41"/>
    <w:rsid w:val="007D0B93"/>
    <w:rsid w:val="007E0DEA"/>
    <w:rsid w:val="007E27C9"/>
    <w:rsid w:val="007F1243"/>
    <w:rsid w:val="007F3BC7"/>
    <w:rsid w:val="007F6344"/>
    <w:rsid w:val="008029CE"/>
    <w:rsid w:val="008050AA"/>
    <w:rsid w:val="00813D72"/>
    <w:rsid w:val="00841A24"/>
    <w:rsid w:val="00850835"/>
    <w:rsid w:val="008562A8"/>
    <w:rsid w:val="0085745E"/>
    <w:rsid w:val="0085780D"/>
    <w:rsid w:val="00863A47"/>
    <w:rsid w:val="0086659E"/>
    <w:rsid w:val="0087153A"/>
    <w:rsid w:val="00873B3E"/>
    <w:rsid w:val="00883CFD"/>
    <w:rsid w:val="00887E53"/>
    <w:rsid w:val="008A1683"/>
    <w:rsid w:val="008A1ED8"/>
    <w:rsid w:val="008A299A"/>
    <w:rsid w:val="008A4975"/>
    <w:rsid w:val="008B41C2"/>
    <w:rsid w:val="008C1CB5"/>
    <w:rsid w:val="008C41AB"/>
    <w:rsid w:val="008C565B"/>
    <w:rsid w:val="008D025C"/>
    <w:rsid w:val="008D0F11"/>
    <w:rsid w:val="008D3CF4"/>
    <w:rsid w:val="008D5ADA"/>
    <w:rsid w:val="008D6AA5"/>
    <w:rsid w:val="008E0BB6"/>
    <w:rsid w:val="008E7BFB"/>
    <w:rsid w:val="008F2545"/>
    <w:rsid w:val="008F2DEA"/>
    <w:rsid w:val="008F4A86"/>
    <w:rsid w:val="00900945"/>
    <w:rsid w:val="0090099A"/>
    <w:rsid w:val="00906C6A"/>
    <w:rsid w:val="00907FB4"/>
    <w:rsid w:val="009211D1"/>
    <w:rsid w:val="00922EF7"/>
    <w:rsid w:val="009238C8"/>
    <w:rsid w:val="009273B3"/>
    <w:rsid w:val="00927693"/>
    <w:rsid w:val="009353A2"/>
    <w:rsid w:val="00940D6E"/>
    <w:rsid w:val="009519B7"/>
    <w:rsid w:val="009566CF"/>
    <w:rsid w:val="009572B1"/>
    <w:rsid w:val="009611B4"/>
    <w:rsid w:val="00964785"/>
    <w:rsid w:val="00975D35"/>
    <w:rsid w:val="0097659F"/>
    <w:rsid w:val="00977195"/>
    <w:rsid w:val="00980D14"/>
    <w:rsid w:val="009831C9"/>
    <w:rsid w:val="009842E5"/>
    <w:rsid w:val="009861B4"/>
    <w:rsid w:val="00994FD9"/>
    <w:rsid w:val="009B07DA"/>
    <w:rsid w:val="009B3838"/>
    <w:rsid w:val="009C1BE7"/>
    <w:rsid w:val="009C39CE"/>
    <w:rsid w:val="009C7099"/>
    <w:rsid w:val="009D08D9"/>
    <w:rsid w:val="009D23BA"/>
    <w:rsid w:val="009D510C"/>
    <w:rsid w:val="009D6262"/>
    <w:rsid w:val="009D6897"/>
    <w:rsid w:val="009E1989"/>
    <w:rsid w:val="009E44AE"/>
    <w:rsid w:val="009E7AF2"/>
    <w:rsid w:val="009E7B7F"/>
    <w:rsid w:val="009F3836"/>
    <w:rsid w:val="00A052C7"/>
    <w:rsid w:val="00A12A1E"/>
    <w:rsid w:val="00A12C1E"/>
    <w:rsid w:val="00A250B8"/>
    <w:rsid w:val="00A2637A"/>
    <w:rsid w:val="00A30CFE"/>
    <w:rsid w:val="00A3160F"/>
    <w:rsid w:val="00A33A65"/>
    <w:rsid w:val="00A4212F"/>
    <w:rsid w:val="00A445E4"/>
    <w:rsid w:val="00A50C2F"/>
    <w:rsid w:val="00A53A35"/>
    <w:rsid w:val="00A609AA"/>
    <w:rsid w:val="00A628C8"/>
    <w:rsid w:val="00A654E1"/>
    <w:rsid w:val="00A85489"/>
    <w:rsid w:val="00AA3943"/>
    <w:rsid w:val="00AA3B41"/>
    <w:rsid w:val="00AA3CD9"/>
    <w:rsid w:val="00AA57BC"/>
    <w:rsid w:val="00AB674B"/>
    <w:rsid w:val="00AC0764"/>
    <w:rsid w:val="00AE01BC"/>
    <w:rsid w:val="00AF2EFD"/>
    <w:rsid w:val="00AF7471"/>
    <w:rsid w:val="00B0038C"/>
    <w:rsid w:val="00B02FD8"/>
    <w:rsid w:val="00B033EC"/>
    <w:rsid w:val="00B05B2B"/>
    <w:rsid w:val="00B06FBA"/>
    <w:rsid w:val="00B26105"/>
    <w:rsid w:val="00B26362"/>
    <w:rsid w:val="00B2765C"/>
    <w:rsid w:val="00B33862"/>
    <w:rsid w:val="00B427BB"/>
    <w:rsid w:val="00B45243"/>
    <w:rsid w:val="00B47268"/>
    <w:rsid w:val="00B509B4"/>
    <w:rsid w:val="00B51341"/>
    <w:rsid w:val="00B76304"/>
    <w:rsid w:val="00B80D14"/>
    <w:rsid w:val="00B94A4D"/>
    <w:rsid w:val="00B96853"/>
    <w:rsid w:val="00B97C0D"/>
    <w:rsid w:val="00BA1F09"/>
    <w:rsid w:val="00BB0720"/>
    <w:rsid w:val="00BB4576"/>
    <w:rsid w:val="00BB640C"/>
    <w:rsid w:val="00BC0284"/>
    <w:rsid w:val="00BC553A"/>
    <w:rsid w:val="00BD1A0E"/>
    <w:rsid w:val="00BD2DD5"/>
    <w:rsid w:val="00BD5DAA"/>
    <w:rsid w:val="00BE0739"/>
    <w:rsid w:val="00BE1AAC"/>
    <w:rsid w:val="00BE2685"/>
    <w:rsid w:val="00BF0C78"/>
    <w:rsid w:val="00BF5510"/>
    <w:rsid w:val="00BF6D63"/>
    <w:rsid w:val="00C01C84"/>
    <w:rsid w:val="00C052D8"/>
    <w:rsid w:val="00C07E1B"/>
    <w:rsid w:val="00C107EF"/>
    <w:rsid w:val="00C20DB7"/>
    <w:rsid w:val="00C27182"/>
    <w:rsid w:val="00C36F9A"/>
    <w:rsid w:val="00C37606"/>
    <w:rsid w:val="00C44805"/>
    <w:rsid w:val="00C4728A"/>
    <w:rsid w:val="00C50B43"/>
    <w:rsid w:val="00C54574"/>
    <w:rsid w:val="00C646C1"/>
    <w:rsid w:val="00C66310"/>
    <w:rsid w:val="00C6714D"/>
    <w:rsid w:val="00C71D40"/>
    <w:rsid w:val="00C74733"/>
    <w:rsid w:val="00C828E2"/>
    <w:rsid w:val="00C8307B"/>
    <w:rsid w:val="00C84150"/>
    <w:rsid w:val="00C86240"/>
    <w:rsid w:val="00C86FD7"/>
    <w:rsid w:val="00C8728B"/>
    <w:rsid w:val="00C948F1"/>
    <w:rsid w:val="00C961F2"/>
    <w:rsid w:val="00C97479"/>
    <w:rsid w:val="00CA0316"/>
    <w:rsid w:val="00CA1DE9"/>
    <w:rsid w:val="00CB0522"/>
    <w:rsid w:val="00CB208A"/>
    <w:rsid w:val="00CB4D8D"/>
    <w:rsid w:val="00CC5F3E"/>
    <w:rsid w:val="00CD01C9"/>
    <w:rsid w:val="00CD73AC"/>
    <w:rsid w:val="00CE4E2C"/>
    <w:rsid w:val="00CE762D"/>
    <w:rsid w:val="00CF2023"/>
    <w:rsid w:val="00D109CC"/>
    <w:rsid w:val="00D2234A"/>
    <w:rsid w:val="00D320C8"/>
    <w:rsid w:val="00D34FCB"/>
    <w:rsid w:val="00D40F49"/>
    <w:rsid w:val="00D4510A"/>
    <w:rsid w:val="00D54B88"/>
    <w:rsid w:val="00D554CD"/>
    <w:rsid w:val="00D666B1"/>
    <w:rsid w:val="00D71752"/>
    <w:rsid w:val="00D75860"/>
    <w:rsid w:val="00D85D0C"/>
    <w:rsid w:val="00D86881"/>
    <w:rsid w:val="00DA2285"/>
    <w:rsid w:val="00DA7658"/>
    <w:rsid w:val="00DA7F73"/>
    <w:rsid w:val="00DC33D0"/>
    <w:rsid w:val="00DD011A"/>
    <w:rsid w:val="00DD72A3"/>
    <w:rsid w:val="00DE033B"/>
    <w:rsid w:val="00DE1D70"/>
    <w:rsid w:val="00DE1F9D"/>
    <w:rsid w:val="00DF263B"/>
    <w:rsid w:val="00DF54D3"/>
    <w:rsid w:val="00DF56B7"/>
    <w:rsid w:val="00E021AF"/>
    <w:rsid w:val="00E1093C"/>
    <w:rsid w:val="00E228A7"/>
    <w:rsid w:val="00E27076"/>
    <w:rsid w:val="00E32090"/>
    <w:rsid w:val="00E33EDD"/>
    <w:rsid w:val="00E40DDF"/>
    <w:rsid w:val="00E43C93"/>
    <w:rsid w:val="00E52F8D"/>
    <w:rsid w:val="00E55F6B"/>
    <w:rsid w:val="00E572A9"/>
    <w:rsid w:val="00E60E86"/>
    <w:rsid w:val="00E61E54"/>
    <w:rsid w:val="00E63A80"/>
    <w:rsid w:val="00E64641"/>
    <w:rsid w:val="00E64BF9"/>
    <w:rsid w:val="00E71532"/>
    <w:rsid w:val="00E75B38"/>
    <w:rsid w:val="00E87969"/>
    <w:rsid w:val="00E90250"/>
    <w:rsid w:val="00E94616"/>
    <w:rsid w:val="00EA0CB5"/>
    <w:rsid w:val="00EA2658"/>
    <w:rsid w:val="00EA2C82"/>
    <w:rsid w:val="00EA5DFC"/>
    <w:rsid w:val="00EB17AD"/>
    <w:rsid w:val="00EB7DDF"/>
    <w:rsid w:val="00EC1C1E"/>
    <w:rsid w:val="00EC5B81"/>
    <w:rsid w:val="00ED5D1A"/>
    <w:rsid w:val="00EE51C7"/>
    <w:rsid w:val="00EF7186"/>
    <w:rsid w:val="00F008C5"/>
    <w:rsid w:val="00F019C8"/>
    <w:rsid w:val="00F027DA"/>
    <w:rsid w:val="00F114FA"/>
    <w:rsid w:val="00F272A5"/>
    <w:rsid w:val="00F3423C"/>
    <w:rsid w:val="00F370FC"/>
    <w:rsid w:val="00F4195C"/>
    <w:rsid w:val="00F521F6"/>
    <w:rsid w:val="00F54974"/>
    <w:rsid w:val="00F65E7C"/>
    <w:rsid w:val="00F674B1"/>
    <w:rsid w:val="00F67BB4"/>
    <w:rsid w:val="00F71F69"/>
    <w:rsid w:val="00F77E85"/>
    <w:rsid w:val="00F8209C"/>
    <w:rsid w:val="00F858E2"/>
    <w:rsid w:val="00F910FC"/>
    <w:rsid w:val="00F93B08"/>
    <w:rsid w:val="00FA2871"/>
    <w:rsid w:val="00FA7787"/>
    <w:rsid w:val="00FB1945"/>
    <w:rsid w:val="00FB36ED"/>
    <w:rsid w:val="00FC4040"/>
    <w:rsid w:val="00FD034D"/>
    <w:rsid w:val="00FE2387"/>
    <w:rsid w:val="00FF72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3B7FF"/>
  <w15:docId w15:val="{30958661-0994-4AC7-BF28-8CE8AF8A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6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Абзац списка"/>
    <w:basedOn w:val="Normal"/>
    <w:qFormat/>
    <w:rsid w:val="00DA7658"/>
    <w:pPr>
      <w:spacing w:after="0" w:line="240" w:lineRule="auto"/>
      <w:ind w:left="720"/>
      <w:contextualSpacing/>
    </w:pPr>
    <w:rPr>
      <w:rFonts w:ascii="Times New Roman" w:eastAsia="SimSun" w:hAnsi="Times New Roman"/>
      <w:sz w:val="20"/>
      <w:szCs w:val="20"/>
      <w:lang w:val="en-AU"/>
    </w:rPr>
  </w:style>
  <w:style w:type="paragraph" w:customStyle="1" w:styleId="namak">
    <w:name w:val="namak"/>
    <w:basedOn w:val="Normal"/>
    <w:link w:val="namak0"/>
    <w:rsid w:val="00DA7658"/>
    <w:pPr>
      <w:spacing w:after="0" w:line="400" w:lineRule="exact"/>
      <w:ind w:firstLine="397"/>
      <w:jc w:val="both"/>
    </w:pPr>
    <w:rPr>
      <w:rFonts w:ascii="GHEA Grapalat" w:eastAsia="Times New Roman" w:hAnsi="GHEA Grapalat"/>
      <w:spacing w:val="-4"/>
      <w:sz w:val="24"/>
      <w:szCs w:val="24"/>
      <w:lang w:eastAsia="ru-RU"/>
    </w:rPr>
  </w:style>
  <w:style w:type="character" w:customStyle="1" w:styleId="namak0">
    <w:name w:val="namak Знак"/>
    <w:link w:val="namak"/>
    <w:rsid w:val="00DA7658"/>
    <w:rPr>
      <w:rFonts w:ascii="GHEA Grapalat" w:eastAsia="Times New Roman" w:hAnsi="GHEA Grapalat" w:cs="Times New Roman"/>
      <w:spacing w:val="-4"/>
      <w:sz w:val="24"/>
      <w:szCs w:val="24"/>
      <w:lang w:eastAsia="ru-RU"/>
    </w:rPr>
  </w:style>
  <w:style w:type="paragraph" w:customStyle="1" w:styleId="ListParagraph1">
    <w:name w:val="List Paragraph1"/>
    <w:aliases w:val="Akapit z listą BS,List Paragraph 1,List_Paragraph,Multilevel para_II,List Paragraph (numbered (a)),OBC Bullet,List Paragraph11,Normal numbered,Paragraphe de liste PBLH,Bullets,References,IBL List Paragraph"/>
    <w:basedOn w:val="Normal"/>
    <w:link w:val="ListParagraphChar"/>
    <w:qFormat/>
    <w:rsid w:val="00521D90"/>
    <w:pPr>
      <w:spacing w:line="256" w:lineRule="auto"/>
      <w:ind w:left="720"/>
      <w:contextualSpacing/>
    </w:pPr>
    <w:rPr>
      <w:sz w:val="20"/>
      <w:szCs w:val="2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1"/>
    <w:rsid w:val="00521D90"/>
    <w:rPr>
      <w:rFonts w:ascii="Calibri" w:eastAsia="Calibri" w:hAnsi="Calibri" w:cs="Times New Roman"/>
      <w:sz w:val="20"/>
      <w:szCs w:val="20"/>
    </w:rPr>
  </w:style>
  <w:style w:type="paragraph" w:styleId="BodyText2">
    <w:name w:val="Body Text 2"/>
    <w:basedOn w:val="Normal"/>
    <w:link w:val="BodyText2Char"/>
    <w:uiPriority w:val="99"/>
    <w:unhideWhenUsed/>
    <w:rsid w:val="00192020"/>
    <w:pPr>
      <w:spacing w:after="120" w:line="480" w:lineRule="auto"/>
    </w:pPr>
    <w:rPr>
      <w:lang w:val="ru-RU"/>
    </w:rPr>
  </w:style>
  <w:style w:type="character" w:customStyle="1" w:styleId="BodyText2Char">
    <w:name w:val="Body Text 2 Char"/>
    <w:basedOn w:val="DefaultParagraphFont"/>
    <w:link w:val="BodyText2"/>
    <w:uiPriority w:val="99"/>
    <w:rsid w:val="00192020"/>
    <w:rPr>
      <w:rFonts w:ascii="Calibri" w:eastAsia="Calibri" w:hAnsi="Calibri" w:cs="Times New Roman"/>
      <w:lang w:val="ru-RU"/>
    </w:rPr>
  </w:style>
  <w:style w:type="paragraph" w:styleId="NormalWeb">
    <w:name w:val="Normal (Web)"/>
    <w:basedOn w:val="Normal"/>
    <w:uiPriority w:val="99"/>
    <w:unhideWhenUsed/>
    <w:rsid w:val="00AF747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AF7471"/>
    <w:rPr>
      <w:b/>
      <w:bCs/>
    </w:rPr>
  </w:style>
  <w:style w:type="paragraph" w:styleId="Header">
    <w:name w:val="header"/>
    <w:basedOn w:val="Normal"/>
    <w:link w:val="HeaderChar"/>
    <w:unhideWhenUsed/>
    <w:rsid w:val="00260552"/>
    <w:pPr>
      <w:tabs>
        <w:tab w:val="center" w:pos="4844"/>
        <w:tab w:val="right" w:pos="9689"/>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rsid w:val="00260552"/>
  </w:style>
  <w:style w:type="paragraph" w:styleId="BalloonText">
    <w:name w:val="Balloon Text"/>
    <w:basedOn w:val="Normal"/>
    <w:link w:val="BalloonTextChar"/>
    <w:uiPriority w:val="99"/>
    <w:semiHidden/>
    <w:unhideWhenUsed/>
    <w:rsid w:val="00071B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BE3"/>
    <w:rPr>
      <w:rFonts w:ascii="Segoe UI" w:eastAsia="Calibri" w:hAnsi="Segoe UI" w:cs="Segoe UI"/>
      <w:sz w:val="18"/>
      <w:szCs w:val="18"/>
    </w:rPr>
  </w:style>
  <w:style w:type="paragraph" w:styleId="FootnoteText">
    <w:name w:val="footnote text"/>
    <w:basedOn w:val="Normal"/>
    <w:link w:val="FootnoteTextChar"/>
    <w:uiPriority w:val="99"/>
    <w:semiHidden/>
    <w:unhideWhenUsed/>
    <w:rsid w:val="00A3160F"/>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160F"/>
    <w:rPr>
      <w:sz w:val="20"/>
      <w:szCs w:val="20"/>
    </w:rPr>
  </w:style>
  <w:style w:type="character" w:customStyle="1" w:styleId="normChar">
    <w:name w:val="norm Char"/>
    <w:link w:val="norm"/>
    <w:locked/>
    <w:rsid w:val="00A3160F"/>
    <w:rPr>
      <w:rFonts w:ascii="Arial Armenian" w:eastAsia="Times New Roman" w:hAnsi="Arial Armenian" w:cs="Times New Roman"/>
      <w:szCs w:val="20"/>
      <w:lang w:eastAsia="ru-RU"/>
    </w:rPr>
  </w:style>
  <w:style w:type="paragraph" w:customStyle="1" w:styleId="norm">
    <w:name w:val="norm"/>
    <w:basedOn w:val="Normal"/>
    <w:link w:val="normChar"/>
    <w:rsid w:val="00A3160F"/>
    <w:pPr>
      <w:spacing w:after="0" w:line="480" w:lineRule="auto"/>
      <w:ind w:firstLine="709"/>
      <w:jc w:val="both"/>
    </w:pPr>
    <w:rPr>
      <w:rFonts w:ascii="Arial Armenian" w:eastAsia="Times New Roman" w:hAnsi="Arial Armenian"/>
      <w:szCs w:val="20"/>
      <w:lang w:eastAsia="ru-RU"/>
    </w:rPr>
  </w:style>
  <w:style w:type="character" w:styleId="FootnoteReference">
    <w:name w:val="footnote reference"/>
    <w:basedOn w:val="DefaultParagraphFont"/>
    <w:uiPriority w:val="99"/>
    <w:semiHidden/>
    <w:unhideWhenUsed/>
    <w:rsid w:val="00A3160F"/>
    <w:rPr>
      <w:vertAlign w:val="superscript"/>
    </w:rPr>
  </w:style>
  <w:style w:type="character" w:styleId="Hyperlink">
    <w:name w:val="Hyperlink"/>
    <w:basedOn w:val="DefaultParagraphFont"/>
    <w:uiPriority w:val="99"/>
    <w:unhideWhenUsed/>
    <w:rsid w:val="00A3160F"/>
    <w:rPr>
      <w:color w:val="0563C1" w:themeColor="hyperlink"/>
      <w:u w:val="single"/>
    </w:rPr>
  </w:style>
  <w:style w:type="paragraph" w:styleId="CommentText">
    <w:name w:val="annotation text"/>
    <w:basedOn w:val="Normal"/>
    <w:link w:val="CommentTextChar"/>
    <w:uiPriority w:val="99"/>
    <w:semiHidden/>
    <w:unhideWhenUsed/>
    <w:rsid w:val="00A3160F"/>
    <w:pPr>
      <w:spacing w:after="0" w:line="240" w:lineRule="auto"/>
    </w:pPr>
    <w:rPr>
      <w:rFonts w:ascii="Times New Roman" w:eastAsia="Times New Roman" w:hAnsi="Times New Roman"/>
      <w:sz w:val="20"/>
      <w:szCs w:val="20"/>
      <w:lang w:val="ru-RU" w:eastAsia="ru-RU"/>
    </w:rPr>
  </w:style>
  <w:style w:type="character" w:customStyle="1" w:styleId="CommentTextChar">
    <w:name w:val="Comment Text Char"/>
    <w:basedOn w:val="DefaultParagraphFont"/>
    <w:link w:val="CommentText"/>
    <w:uiPriority w:val="99"/>
    <w:semiHidden/>
    <w:rsid w:val="00A3160F"/>
    <w:rPr>
      <w:rFonts w:ascii="Times New Roman" w:eastAsia="Times New Roman" w:hAnsi="Times New Roman" w:cs="Times New Roman"/>
      <w:sz w:val="20"/>
      <w:szCs w:val="20"/>
      <w:lang w:val="ru-RU" w:eastAsia="ru-RU"/>
    </w:rPr>
  </w:style>
  <w:style w:type="character" w:styleId="SubtleEmphasis">
    <w:name w:val="Subtle Emphasis"/>
    <w:basedOn w:val="DefaultParagraphFont"/>
    <w:uiPriority w:val="19"/>
    <w:qFormat/>
    <w:rsid w:val="002A715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4426">
      <w:bodyDiv w:val="1"/>
      <w:marLeft w:val="0"/>
      <w:marRight w:val="0"/>
      <w:marTop w:val="0"/>
      <w:marBottom w:val="0"/>
      <w:divBdr>
        <w:top w:val="none" w:sz="0" w:space="0" w:color="auto"/>
        <w:left w:val="none" w:sz="0" w:space="0" w:color="auto"/>
        <w:bottom w:val="none" w:sz="0" w:space="0" w:color="auto"/>
        <w:right w:val="none" w:sz="0" w:space="0" w:color="auto"/>
      </w:divBdr>
    </w:div>
    <w:div w:id="66389682">
      <w:bodyDiv w:val="1"/>
      <w:marLeft w:val="0"/>
      <w:marRight w:val="0"/>
      <w:marTop w:val="0"/>
      <w:marBottom w:val="0"/>
      <w:divBdr>
        <w:top w:val="none" w:sz="0" w:space="0" w:color="auto"/>
        <w:left w:val="none" w:sz="0" w:space="0" w:color="auto"/>
        <w:bottom w:val="none" w:sz="0" w:space="0" w:color="auto"/>
        <w:right w:val="none" w:sz="0" w:space="0" w:color="auto"/>
      </w:divBdr>
    </w:div>
    <w:div w:id="76291818">
      <w:bodyDiv w:val="1"/>
      <w:marLeft w:val="0"/>
      <w:marRight w:val="0"/>
      <w:marTop w:val="0"/>
      <w:marBottom w:val="0"/>
      <w:divBdr>
        <w:top w:val="none" w:sz="0" w:space="0" w:color="auto"/>
        <w:left w:val="none" w:sz="0" w:space="0" w:color="auto"/>
        <w:bottom w:val="none" w:sz="0" w:space="0" w:color="auto"/>
        <w:right w:val="none" w:sz="0" w:space="0" w:color="auto"/>
      </w:divBdr>
    </w:div>
    <w:div w:id="80763412">
      <w:bodyDiv w:val="1"/>
      <w:marLeft w:val="0"/>
      <w:marRight w:val="0"/>
      <w:marTop w:val="0"/>
      <w:marBottom w:val="0"/>
      <w:divBdr>
        <w:top w:val="none" w:sz="0" w:space="0" w:color="auto"/>
        <w:left w:val="none" w:sz="0" w:space="0" w:color="auto"/>
        <w:bottom w:val="none" w:sz="0" w:space="0" w:color="auto"/>
        <w:right w:val="none" w:sz="0" w:space="0" w:color="auto"/>
      </w:divBdr>
    </w:div>
    <w:div w:id="82725091">
      <w:bodyDiv w:val="1"/>
      <w:marLeft w:val="0"/>
      <w:marRight w:val="0"/>
      <w:marTop w:val="0"/>
      <w:marBottom w:val="0"/>
      <w:divBdr>
        <w:top w:val="none" w:sz="0" w:space="0" w:color="auto"/>
        <w:left w:val="none" w:sz="0" w:space="0" w:color="auto"/>
        <w:bottom w:val="none" w:sz="0" w:space="0" w:color="auto"/>
        <w:right w:val="none" w:sz="0" w:space="0" w:color="auto"/>
      </w:divBdr>
    </w:div>
    <w:div w:id="172769753">
      <w:bodyDiv w:val="1"/>
      <w:marLeft w:val="0"/>
      <w:marRight w:val="0"/>
      <w:marTop w:val="0"/>
      <w:marBottom w:val="0"/>
      <w:divBdr>
        <w:top w:val="none" w:sz="0" w:space="0" w:color="auto"/>
        <w:left w:val="none" w:sz="0" w:space="0" w:color="auto"/>
        <w:bottom w:val="none" w:sz="0" w:space="0" w:color="auto"/>
        <w:right w:val="none" w:sz="0" w:space="0" w:color="auto"/>
      </w:divBdr>
    </w:div>
    <w:div w:id="197282365">
      <w:bodyDiv w:val="1"/>
      <w:marLeft w:val="0"/>
      <w:marRight w:val="0"/>
      <w:marTop w:val="0"/>
      <w:marBottom w:val="0"/>
      <w:divBdr>
        <w:top w:val="none" w:sz="0" w:space="0" w:color="auto"/>
        <w:left w:val="none" w:sz="0" w:space="0" w:color="auto"/>
        <w:bottom w:val="none" w:sz="0" w:space="0" w:color="auto"/>
        <w:right w:val="none" w:sz="0" w:space="0" w:color="auto"/>
      </w:divBdr>
    </w:div>
    <w:div w:id="204875666">
      <w:bodyDiv w:val="1"/>
      <w:marLeft w:val="0"/>
      <w:marRight w:val="0"/>
      <w:marTop w:val="0"/>
      <w:marBottom w:val="0"/>
      <w:divBdr>
        <w:top w:val="none" w:sz="0" w:space="0" w:color="auto"/>
        <w:left w:val="none" w:sz="0" w:space="0" w:color="auto"/>
        <w:bottom w:val="none" w:sz="0" w:space="0" w:color="auto"/>
        <w:right w:val="none" w:sz="0" w:space="0" w:color="auto"/>
      </w:divBdr>
    </w:div>
    <w:div w:id="271475183">
      <w:bodyDiv w:val="1"/>
      <w:marLeft w:val="0"/>
      <w:marRight w:val="0"/>
      <w:marTop w:val="0"/>
      <w:marBottom w:val="0"/>
      <w:divBdr>
        <w:top w:val="none" w:sz="0" w:space="0" w:color="auto"/>
        <w:left w:val="none" w:sz="0" w:space="0" w:color="auto"/>
        <w:bottom w:val="none" w:sz="0" w:space="0" w:color="auto"/>
        <w:right w:val="none" w:sz="0" w:space="0" w:color="auto"/>
      </w:divBdr>
    </w:div>
    <w:div w:id="323166629">
      <w:bodyDiv w:val="1"/>
      <w:marLeft w:val="0"/>
      <w:marRight w:val="0"/>
      <w:marTop w:val="0"/>
      <w:marBottom w:val="0"/>
      <w:divBdr>
        <w:top w:val="none" w:sz="0" w:space="0" w:color="auto"/>
        <w:left w:val="none" w:sz="0" w:space="0" w:color="auto"/>
        <w:bottom w:val="none" w:sz="0" w:space="0" w:color="auto"/>
        <w:right w:val="none" w:sz="0" w:space="0" w:color="auto"/>
      </w:divBdr>
    </w:div>
    <w:div w:id="339166249">
      <w:bodyDiv w:val="1"/>
      <w:marLeft w:val="0"/>
      <w:marRight w:val="0"/>
      <w:marTop w:val="0"/>
      <w:marBottom w:val="0"/>
      <w:divBdr>
        <w:top w:val="none" w:sz="0" w:space="0" w:color="auto"/>
        <w:left w:val="none" w:sz="0" w:space="0" w:color="auto"/>
        <w:bottom w:val="none" w:sz="0" w:space="0" w:color="auto"/>
        <w:right w:val="none" w:sz="0" w:space="0" w:color="auto"/>
      </w:divBdr>
    </w:div>
    <w:div w:id="446201145">
      <w:bodyDiv w:val="1"/>
      <w:marLeft w:val="0"/>
      <w:marRight w:val="0"/>
      <w:marTop w:val="0"/>
      <w:marBottom w:val="0"/>
      <w:divBdr>
        <w:top w:val="none" w:sz="0" w:space="0" w:color="auto"/>
        <w:left w:val="none" w:sz="0" w:space="0" w:color="auto"/>
        <w:bottom w:val="none" w:sz="0" w:space="0" w:color="auto"/>
        <w:right w:val="none" w:sz="0" w:space="0" w:color="auto"/>
      </w:divBdr>
    </w:div>
    <w:div w:id="455218793">
      <w:bodyDiv w:val="1"/>
      <w:marLeft w:val="0"/>
      <w:marRight w:val="0"/>
      <w:marTop w:val="0"/>
      <w:marBottom w:val="0"/>
      <w:divBdr>
        <w:top w:val="none" w:sz="0" w:space="0" w:color="auto"/>
        <w:left w:val="none" w:sz="0" w:space="0" w:color="auto"/>
        <w:bottom w:val="none" w:sz="0" w:space="0" w:color="auto"/>
        <w:right w:val="none" w:sz="0" w:space="0" w:color="auto"/>
      </w:divBdr>
    </w:div>
    <w:div w:id="567229130">
      <w:bodyDiv w:val="1"/>
      <w:marLeft w:val="0"/>
      <w:marRight w:val="0"/>
      <w:marTop w:val="0"/>
      <w:marBottom w:val="0"/>
      <w:divBdr>
        <w:top w:val="none" w:sz="0" w:space="0" w:color="auto"/>
        <w:left w:val="none" w:sz="0" w:space="0" w:color="auto"/>
        <w:bottom w:val="none" w:sz="0" w:space="0" w:color="auto"/>
        <w:right w:val="none" w:sz="0" w:space="0" w:color="auto"/>
      </w:divBdr>
    </w:div>
    <w:div w:id="569577508">
      <w:bodyDiv w:val="1"/>
      <w:marLeft w:val="0"/>
      <w:marRight w:val="0"/>
      <w:marTop w:val="0"/>
      <w:marBottom w:val="0"/>
      <w:divBdr>
        <w:top w:val="none" w:sz="0" w:space="0" w:color="auto"/>
        <w:left w:val="none" w:sz="0" w:space="0" w:color="auto"/>
        <w:bottom w:val="none" w:sz="0" w:space="0" w:color="auto"/>
        <w:right w:val="none" w:sz="0" w:space="0" w:color="auto"/>
      </w:divBdr>
    </w:div>
    <w:div w:id="599802676">
      <w:bodyDiv w:val="1"/>
      <w:marLeft w:val="0"/>
      <w:marRight w:val="0"/>
      <w:marTop w:val="0"/>
      <w:marBottom w:val="0"/>
      <w:divBdr>
        <w:top w:val="none" w:sz="0" w:space="0" w:color="auto"/>
        <w:left w:val="none" w:sz="0" w:space="0" w:color="auto"/>
        <w:bottom w:val="none" w:sz="0" w:space="0" w:color="auto"/>
        <w:right w:val="none" w:sz="0" w:space="0" w:color="auto"/>
      </w:divBdr>
    </w:div>
    <w:div w:id="680473708">
      <w:bodyDiv w:val="1"/>
      <w:marLeft w:val="0"/>
      <w:marRight w:val="0"/>
      <w:marTop w:val="0"/>
      <w:marBottom w:val="0"/>
      <w:divBdr>
        <w:top w:val="none" w:sz="0" w:space="0" w:color="auto"/>
        <w:left w:val="none" w:sz="0" w:space="0" w:color="auto"/>
        <w:bottom w:val="none" w:sz="0" w:space="0" w:color="auto"/>
        <w:right w:val="none" w:sz="0" w:space="0" w:color="auto"/>
      </w:divBdr>
    </w:div>
    <w:div w:id="775443808">
      <w:bodyDiv w:val="1"/>
      <w:marLeft w:val="0"/>
      <w:marRight w:val="0"/>
      <w:marTop w:val="0"/>
      <w:marBottom w:val="0"/>
      <w:divBdr>
        <w:top w:val="none" w:sz="0" w:space="0" w:color="auto"/>
        <w:left w:val="none" w:sz="0" w:space="0" w:color="auto"/>
        <w:bottom w:val="none" w:sz="0" w:space="0" w:color="auto"/>
        <w:right w:val="none" w:sz="0" w:space="0" w:color="auto"/>
      </w:divBdr>
    </w:div>
    <w:div w:id="799305631">
      <w:bodyDiv w:val="1"/>
      <w:marLeft w:val="0"/>
      <w:marRight w:val="0"/>
      <w:marTop w:val="0"/>
      <w:marBottom w:val="0"/>
      <w:divBdr>
        <w:top w:val="none" w:sz="0" w:space="0" w:color="auto"/>
        <w:left w:val="none" w:sz="0" w:space="0" w:color="auto"/>
        <w:bottom w:val="none" w:sz="0" w:space="0" w:color="auto"/>
        <w:right w:val="none" w:sz="0" w:space="0" w:color="auto"/>
      </w:divBdr>
    </w:div>
    <w:div w:id="879435999">
      <w:bodyDiv w:val="1"/>
      <w:marLeft w:val="0"/>
      <w:marRight w:val="0"/>
      <w:marTop w:val="0"/>
      <w:marBottom w:val="0"/>
      <w:divBdr>
        <w:top w:val="none" w:sz="0" w:space="0" w:color="auto"/>
        <w:left w:val="none" w:sz="0" w:space="0" w:color="auto"/>
        <w:bottom w:val="none" w:sz="0" w:space="0" w:color="auto"/>
        <w:right w:val="none" w:sz="0" w:space="0" w:color="auto"/>
      </w:divBdr>
    </w:div>
    <w:div w:id="970092550">
      <w:bodyDiv w:val="1"/>
      <w:marLeft w:val="0"/>
      <w:marRight w:val="0"/>
      <w:marTop w:val="0"/>
      <w:marBottom w:val="0"/>
      <w:divBdr>
        <w:top w:val="none" w:sz="0" w:space="0" w:color="auto"/>
        <w:left w:val="none" w:sz="0" w:space="0" w:color="auto"/>
        <w:bottom w:val="none" w:sz="0" w:space="0" w:color="auto"/>
        <w:right w:val="none" w:sz="0" w:space="0" w:color="auto"/>
      </w:divBdr>
    </w:div>
    <w:div w:id="1006984105">
      <w:bodyDiv w:val="1"/>
      <w:marLeft w:val="0"/>
      <w:marRight w:val="0"/>
      <w:marTop w:val="0"/>
      <w:marBottom w:val="0"/>
      <w:divBdr>
        <w:top w:val="none" w:sz="0" w:space="0" w:color="auto"/>
        <w:left w:val="none" w:sz="0" w:space="0" w:color="auto"/>
        <w:bottom w:val="none" w:sz="0" w:space="0" w:color="auto"/>
        <w:right w:val="none" w:sz="0" w:space="0" w:color="auto"/>
      </w:divBdr>
    </w:div>
    <w:div w:id="1043677230">
      <w:bodyDiv w:val="1"/>
      <w:marLeft w:val="0"/>
      <w:marRight w:val="0"/>
      <w:marTop w:val="0"/>
      <w:marBottom w:val="0"/>
      <w:divBdr>
        <w:top w:val="none" w:sz="0" w:space="0" w:color="auto"/>
        <w:left w:val="none" w:sz="0" w:space="0" w:color="auto"/>
        <w:bottom w:val="none" w:sz="0" w:space="0" w:color="auto"/>
        <w:right w:val="none" w:sz="0" w:space="0" w:color="auto"/>
      </w:divBdr>
    </w:div>
    <w:div w:id="1225986326">
      <w:bodyDiv w:val="1"/>
      <w:marLeft w:val="0"/>
      <w:marRight w:val="0"/>
      <w:marTop w:val="0"/>
      <w:marBottom w:val="0"/>
      <w:divBdr>
        <w:top w:val="none" w:sz="0" w:space="0" w:color="auto"/>
        <w:left w:val="none" w:sz="0" w:space="0" w:color="auto"/>
        <w:bottom w:val="none" w:sz="0" w:space="0" w:color="auto"/>
        <w:right w:val="none" w:sz="0" w:space="0" w:color="auto"/>
      </w:divBdr>
    </w:div>
    <w:div w:id="1279874439">
      <w:bodyDiv w:val="1"/>
      <w:marLeft w:val="0"/>
      <w:marRight w:val="0"/>
      <w:marTop w:val="0"/>
      <w:marBottom w:val="0"/>
      <w:divBdr>
        <w:top w:val="none" w:sz="0" w:space="0" w:color="auto"/>
        <w:left w:val="none" w:sz="0" w:space="0" w:color="auto"/>
        <w:bottom w:val="none" w:sz="0" w:space="0" w:color="auto"/>
        <w:right w:val="none" w:sz="0" w:space="0" w:color="auto"/>
      </w:divBdr>
    </w:div>
    <w:div w:id="1286546956">
      <w:bodyDiv w:val="1"/>
      <w:marLeft w:val="0"/>
      <w:marRight w:val="0"/>
      <w:marTop w:val="0"/>
      <w:marBottom w:val="0"/>
      <w:divBdr>
        <w:top w:val="none" w:sz="0" w:space="0" w:color="auto"/>
        <w:left w:val="none" w:sz="0" w:space="0" w:color="auto"/>
        <w:bottom w:val="none" w:sz="0" w:space="0" w:color="auto"/>
        <w:right w:val="none" w:sz="0" w:space="0" w:color="auto"/>
      </w:divBdr>
    </w:div>
    <w:div w:id="1301883473">
      <w:bodyDiv w:val="1"/>
      <w:marLeft w:val="0"/>
      <w:marRight w:val="0"/>
      <w:marTop w:val="0"/>
      <w:marBottom w:val="0"/>
      <w:divBdr>
        <w:top w:val="none" w:sz="0" w:space="0" w:color="auto"/>
        <w:left w:val="none" w:sz="0" w:space="0" w:color="auto"/>
        <w:bottom w:val="none" w:sz="0" w:space="0" w:color="auto"/>
        <w:right w:val="none" w:sz="0" w:space="0" w:color="auto"/>
      </w:divBdr>
    </w:div>
    <w:div w:id="1362629050">
      <w:bodyDiv w:val="1"/>
      <w:marLeft w:val="0"/>
      <w:marRight w:val="0"/>
      <w:marTop w:val="0"/>
      <w:marBottom w:val="0"/>
      <w:divBdr>
        <w:top w:val="none" w:sz="0" w:space="0" w:color="auto"/>
        <w:left w:val="none" w:sz="0" w:space="0" w:color="auto"/>
        <w:bottom w:val="none" w:sz="0" w:space="0" w:color="auto"/>
        <w:right w:val="none" w:sz="0" w:space="0" w:color="auto"/>
      </w:divBdr>
    </w:div>
    <w:div w:id="1413893649">
      <w:bodyDiv w:val="1"/>
      <w:marLeft w:val="0"/>
      <w:marRight w:val="0"/>
      <w:marTop w:val="0"/>
      <w:marBottom w:val="0"/>
      <w:divBdr>
        <w:top w:val="none" w:sz="0" w:space="0" w:color="auto"/>
        <w:left w:val="none" w:sz="0" w:space="0" w:color="auto"/>
        <w:bottom w:val="none" w:sz="0" w:space="0" w:color="auto"/>
        <w:right w:val="none" w:sz="0" w:space="0" w:color="auto"/>
      </w:divBdr>
    </w:div>
    <w:div w:id="1465393081">
      <w:bodyDiv w:val="1"/>
      <w:marLeft w:val="0"/>
      <w:marRight w:val="0"/>
      <w:marTop w:val="0"/>
      <w:marBottom w:val="0"/>
      <w:divBdr>
        <w:top w:val="none" w:sz="0" w:space="0" w:color="auto"/>
        <w:left w:val="none" w:sz="0" w:space="0" w:color="auto"/>
        <w:bottom w:val="none" w:sz="0" w:space="0" w:color="auto"/>
        <w:right w:val="none" w:sz="0" w:space="0" w:color="auto"/>
      </w:divBdr>
    </w:div>
    <w:div w:id="1481653329">
      <w:bodyDiv w:val="1"/>
      <w:marLeft w:val="0"/>
      <w:marRight w:val="0"/>
      <w:marTop w:val="0"/>
      <w:marBottom w:val="0"/>
      <w:divBdr>
        <w:top w:val="none" w:sz="0" w:space="0" w:color="auto"/>
        <w:left w:val="none" w:sz="0" w:space="0" w:color="auto"/>
        <w:bottom w:val="none" w:sz="0" w:space="0" w:color="auto"/>
        <w:right w:val="none" w:sz="0" w:space="0" w:color="auto"/>
      </w:divBdr>
    </w:div>
    <w:div w:id="1502962423">
      <w:bodyDiv w:val="1"/>
      <w:marLeft w:val="0"/>
      <w:marRight w:val="0"/>
      <w:marTop w:val="0"/>
      <w:marBottom w:val="0"/>
      <w:divBdr>
        <w:top w:val="none" w:sz="0" w:space="0" w:color="auto"/>
        <w:left w:val="none" w:sz="0" w:space="0" w:color="auto"/>
        <w:bottom w:val="none" w:sz="0" w:space="0" w:color="auto"/>
        <w:right w:val="none" w:sz="0" w:space="0" w:color="auto"/>
      </w:divBdr>
    </w:div>
    <w:div w:id="1613199226">
      <w:bodyDiv w:val="1"/>
      <w:marLeft w:val="0"/>
      <w:marRight w:val="0"/>
      <w:marTop w:val="0"/>
      <w:marBottom w:val="0"/>
      <w:divBdr>
        <w:top w:val="none" w:sz="0" w:space="0" w:color="auto"/>
        <w:left w:val="none" w:sz="0" w:space="0" w:color="auto"/>
        <w:bottom w:val="none" w:sz="0" w:space="0" w:color="auto"/>
        <w:right w:val="none" w:sz="0" w:space="0" w:color="auto"/>
      </w:divBdr>
    </w:div>
    <w:div w:id="1738702015">
      <w:bodyDiv w:val="1"/>
      <w:marLeft w:val="0"/>
      <w:marRight w:val="0"/>
      <w:marTop w:val="0"/>
      <w:marBottom w:val="0"/>
      <w:divBdr>
        <w:top w:val="none" w:sz="0" w:space="0" w:color="auto"/>
        <w:left w:val="none" w:sz="0" w:space="0" w:color="auto"/>
        <w:bottom w:val="none" w:sz="0" w:space="0" w:color="auto"/>
        <w:right w:val="none" w:sz="0" w:space="0" w:color="auto"/>
      </w:divBdr>
    </w:div>
    <w:div w:id="1768116162">
      <w:bodyDiv w:val="1"/>
      <w:marLeft w:val="0"/>
      <w:marRight w:val="0"/>
      <w:marTop w:val="0"/>
      <w:marBottom w:val="0"/>
      <w:divBdr>
        <w:top w:val="none" w:sz="0" w:space="0" w:color="auto"/>
        <w:left w:val="none" w:sz="0" w:space="0" w:color="auto"/>
        <w:bottom w:val="none" w:sz="0" w:space="0" w:color="auto"/>
        <w:right w:val="none" w:sz="0" w:space="0" w:color="auto"/>
      </w:divBdr>
    </w:div>
    <w:div w:id="1821771365">
      <w:bodyDiv w:val="1"/>
      <w:marLeft w:val="0"/>
      <w:marRight w:val="0"/>
      <w:marTop w:val="0"/>
      <w:marBottom w:val="0"/>
      <w:divBdr>
        <w:top w:val="none" w:sz="0" w:space="0" w:color="auto"/>
        <w:left w:val="none" w:sz="0" w:space="0" w:color="auto"/>
        <w:bottom w:val="none" w:sz="0" w:space="0" w:color="auto"/>
        <w:right w:val="none" w:sz="0" w:space="0" w:color="auto"/>
      </w:divBdr>
    </w:div>
    <w:div w:id="1858959825">
      <w:bodyDiv w:val="1"/>
      <w:marLeft w:val="0"/>
      <w:marRight w:val="0"/>
      <w:marTop w:val="0"/>
      <w:marBottom w:val="0"/>
      <w:divBdr>
        <w:top w:val="none" w:sz="0" w:space="0" w:color="auto"/>
        <w:left w:val="none" w:sz="0" w:space="0" w:color="auto"/>
        <w:bottom w:val="none" w:sz="0" w:space="0" w:color="auto"/>
        <w:right w:val="none" w:sz="0" w:space="0" w:color="auto"/>
      </w:divBdr>
    </w:div>
    <w:div w:id="1892576974">
      <w:bodyDiv w:val="1"/>
      <w:marLeft w:val="0"/>
      <w:marRight w:val="0"/>
      <w:marTop w:val="0"/>
      <w:marBottom w:val="0"/>
      <w:divBdr>
        <w:top w:val="none" w:sz="0" w:space="0" w:color="auto"/>
        <w:left w:val="none" w:sz="0" w:space="0" w:color="auto"/>
        <w:bottom w:val="none" w:sz="0" w:space="0" w:color="auto"/>
        <w:right w:val="none" w:sz="0" w:space="0" w:color="auto"/>
      </w:divBdr>
    </w:div>
    <w:div w:id="1931352469">
      <w:bodyDiv w:val="1"/>
      <w:marLeft w:val="0"/>
      <w:marRight w:val="0"/>
      <w:marTop w:val="0"/>
      <w:marBottom w:val="0"/>
      <w:divBdr>
        <w:top w:val="none" w:sz="0" w:space="0" w:color="auto"/>
        <w:left w:val="none" w:sz="0" w:space="0" w:color="auto"/>
        <w:bottom w:val="none" w:sz="0" w:space="0" w:color="auto"/>
        <w:right w:val="none" w:sz="0" w:space="0" w:color="auto"/>
      </w:divBdr>
    </w:div>
    <w:div w:id="1947422324">
      <w:bodyDiv w:val="1"/>
      <w:marLeft w:val="0"/>
      <w:marRight w:val="0"/>
      <w:marTop w:val="0"/>
      <w:marBottom w:val="0"/>
      <w:divBdr>
        <w:top w:val="none" w:sz="0" w:space="0" w:color="auto"/>
        <w:left w:val="none" w:sz="0" w:space="0" w:color="auto"/>
        <w:bottom w:val="none" w:sz="0" w:space="0" w:color="auto"/>
        <w:right w:val="none" w:sz="0" w:space="0" w:color="auto"/>
      </w:divBdr>
    </w:div>
    <w:div w:id="1990284927">
      <w:bodyDiv w:val="1"/>
      <w:marLeft w:val="0"/>
      <w:marRight w:val="0"/>
      <w:marTop w:val="0"/>
      <w:marBottom w:val="0"/>
      <w:divBdr>
        <w:top w:val="none" w:sz="0" w:space="0" w:color="auto"/>
        <w:left w:val="none" w:sz="0" w:space="0" w:color="auto"/>
        <w:bottom w:val="none" w:sz="0" w:space="0" w:color="auto"/>
        <w:right w:val="none" w:sz="0" w:space="0" w:color="auto"/>
      </w:divBdr>
    </w:div>
    <w:div w:id="1992904374">
      <w:bodyDiv w:val="1"/>
      <w:marLeft w:val="0"/>
      <w:marRight w:val="0"/>
      <w:marTop w:val="0"/>
      <w:marBottom w:val="0"/>
      <w:divBdr>
        <w:top w:val="none" w:sz="0" w:space="0" w:color="auto"/>
        <w:left w:val="none" w:sz="0" w:space="0" w:color="auto"/>
        <w:bottom w:val="none" w:sz="0" w:space="0" w:color="auto"/>
        <w:right w:val="none" w:sz="0" w:space="0" w:color="auto"/>
      </w:divBdr>
    </w:div>
    <w:div w:id="205785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darar.am-&#1400;&#1410;&#139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CDDC8-F289-40C8-B68F-F3D7D7BDF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Pages>
  <Words>12483</Words>
  <Characters>71154</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Arus</dc:creator>
  <cp:keywords/>
  <dc:description/>
  <cp:lastModifiedBy>Arus</cp:lastModifiedBy>
  <cp:revision>246</cp:revision>
  <cp:lastPrinted>2018-12-03T12:57:00Z</cp:lastPrinted>
  <dcterms:created xsi:type="dcterms:W3CDTF">2018-12-03T06:03:00Z</dcterms:created>
  <dcterms:modified xsi:type="dcterms:W3CDTF">2018-12-25T06:51:00Z</dcterms:modified>
</cp:coreProperties>
</file>