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03799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ՙՙՖՐԱՆՍԻԱՅԻ ՀԱՆՐԱՊԵՏՈՒԹՅՈՒՆՈՒՄ </w:t>
      </w:r>
      <w:r w:rsidR="005F397E">
        <w:rPr>
          <w:rFonts w:ascii="GHEA Mariam" w:hAnsi="GHEA Mariam"/>
          <w:b/>
          <w:sz w:val="24"/>
          <w:szCs w:val="24"/>
        </w:rPr>
        <w:t xml:space="preserve">ԵՎ </w:t>
      </w:r>
      <w:r>
        <w:rPr>
          <w:rFonts w:ascii="GHEA Mariam" w:hAnsi="GHEA Mariam"/>
          <w:b/>
          <w:sz w:val="24"/>
          <w:szCs w:val="24"/>
        </w:rPr>
        <w:t xml:space="preserve">ԲԵԼԱՌՈՒՍԻ ՀԱՆՐԱՊԵՏՈՒԹՅՈՒՆՈՒՄ ՀԱՅԱՍՏԱՆԻ ՀԱՆՐԱՊԵՏՈՒԹՅԱՆ ԴԵՍՊԱՆՈՒԹՅՈՒՆՆԵՐԻՆ ԿԻՑ ՀԱՅԱՍՏԱՆԻ ՀԱՆՐԱՊԵՏՈՒԹՅԱՆ ՌԱԶՄԱԿԱՆ ԿՑՈՐԴՆԵՐԻ ՀԱՍՏԻՔՆԵՐ ՍՏԵՂԾԵԼՈՒ ՄԱՍԻՆ՚՚ </w:t>
      </w:r>
      <w:r w:rsidR="00B778BA">
        <w:rPr>
          <w:rFonts w:ascii="GHEA Mariam" w:hAnsi="GHEA Mariam"/>
          <w:b/>
          <w:sz w:val="24"/>
          <w:szCs w:val="24"/>
        </w:rPr>
        <w:t>ՀՀ ԿԱՌԱՎԱՐՈՒԹՅԱՆ ՈՐՈՇՄԱՆ ՆԱԽԱԳԾԻ</w:t>
      </w:r>
    </w:p>
    <w:p w:rsidR="00B778BA" w:rsidRDefault="00B778BA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778BA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b/>
                <w:sz w:val="24"/>
                <w:szCs w:val="24"/>
              </w:rPr>
              <w:t>ՀՀ Նախագահի աշխատակազմ 17.04.2012թ. ՀՂ-</w:t>
            </w:r>
            <w:r>
              <w:rPr>
                <w:rFonts w:ascii="GHEA Mariam" w:hAnsi="GHEA Mariam"/>
                <w:b/>
                <w:sz w:val="32"/>
                <w:szCs w:val="32"/>
              </w:rPr>
              <w:t>658</w:t>
            </w:r>
            <w:r>
              <w:rPr>
                <w:rFonts w:ascii="GHEA Mariam" w:hAnsi="GHEA Mariam"/>
                <w:b/>
                <w:sz w:val="24"/>
                <w:szCs w:val="24"/>
              </w:rPr>
              <w:t xml:space="preserve"> գրություն</w:t>
            </w:r>
          </w:p>
          <w:p w:rsidR="00B778BA" w:rsidRPr="00A73BC6" w:rsidRDefault="00B778BA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որոշումների նախագծերը համաձայնեցված են: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>ՀՀ արտաքին գործերի 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որոշումների նախագծերը համաձայնեցված են: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որոշումների նախագծերը համաձայնեցված են: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ազգային անվտանգության խորհուրդ</w:t>
            </w:r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որոշումների նախագծերը համաձայնեցված են: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ֆինանսների նախարարություն 09.10.2012թ. N1/4.1-4/13086-12 գրություն</w:t>
            </w:r>
          </w:p>
        </w:tc>
        <w:tc>
          <w:tcPr>
            <w:tcW w:w="7938" w:type="dxa"/>
            <w:vAlign w:val="center"/>
          </w:tcPr>
          <w:p w:rsidR="00BC2F26" w:rsidRDefault="00BC2F26" w:rsidP="00A73BC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ֆինանսների նախարարությունը ՀՀ կառավարության որոշումների նախագծերի առնչությամբ տվել է դրական կարծիք /կցվում է/: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A6BFE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778BA"/>
    <w:rsid w:val="00BB029B"/>
    <w:rsid w:val="00BC2F26"/>
    <w:rsid w:val="00BC3644"/>
    <w:rsid w:val="00BF5770"/>
    <w:rsid w:val="00C03799"/>
    <w:rsid w:val="00C43D7E"/>
    <w:rsid w:val="00C478E6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0DDD5-F782-401D-854B-C775706F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85</cp:revision>
  <cp:lastPrinted>2012-08-14T12:04:00Z</cp:lastPrinted>
  <dcterms:created xsi:type="dcterms:W3CDTF">2012-04-23T12:09:00Z</dcterms:created>
  <dcterms:modified xsi:type="dcterms:W3CDTF">2012-11-08T11:08:00Z</dcterms:modified>
</cp:coreProperties>
</file>