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E7649A" w:rsidRDefault="00E7649A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E7649A" w:rsidRPr="00B80DA1" w:rsidRDefault="00E7649A" w:rsidP="00E7649A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E7649A" w:rsidRDefault="00E7649A" w:rsidP="00E7649A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7A5B31" w:rsidRPr="00841D19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841D19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841D19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2002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841D19">
        <w:rPr>
          <w:rFonts w:eastAsia="Times New Roman" w:cs="Sylfaen"/>
          <w:b/>
          <w:bCs/>
          <w:color w:val="000000"/>
          <w:szCs w:val="24"/>
          <w:lang w:val="en-US" w:eastAsia="ru-RU"/>
        </w:rPr>
        <w:t>ՆՈՅԵՄԲ</w:t>
      </w:r>
      <w:r w:rsidR="00355F07">
        <w:rPr>
          <w:rFonts w:eastAsia="Times New Roman" w:cs="Sylfaen"/>
          <w:b/>
          <w:bCs/>
          <w:color w:val="000000"/>
          <w:szCs w:val="24"/>
          <w:lang w:val="en-US" w:eastAsia="ru-RU"/>
        </w:rPr>
        <w:t>ԵՐԻ</w:t>
      </w:r>
      <w:r w:rsidR="00841D19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 28</w:t>
      </w:r>
      <w:r w:rsidR="00355F07"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1922</w:t>
      </w:r>
      <w:r w:rsidR="00732F24"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ԼՐԱՑՈՒՄ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841D1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841D19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841D19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C85BE8" w:rsidRDefault="007A5B31" w:rsidP="008438A4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C85BE8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C85BE8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Pr="00C85BE8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C85BE8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C85BE8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BE2DCE" w:rsidRPr="008438A4" w:rsidRDefault="007A5B31" w:rsidP="00367582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2002 </w:t>
      </w:r>
      <w:r w:rsidRPr="009C405B">
        <w:rPr>
          <w:rFonts w:eastAsia="Times New Roman" w:cs="Sylfaen"/>
          <w:color w:val="000000"/>
          <w:szCs w:val="24"/>
          <w:lang w:eastAsia="ru-RU"/>
        </w:rPr>
        <w:t>թվականի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841D19">
        <w:rPr>
          <w:rFonts w:eastAsia="Times New Roman" w:cs="Sylfaen"/>
          <w:color w:val="000000"/>
          <w:szCs w:val="24"/>
          <w:lang w:val="en-US" w:eastAsia="ru-RU"/>
        </w:rPr>
        <w:t>նոյ</w:t>
      </w:r>
      <w:r w:rsidR="00355F07">
        <w:rPr>
          <w:rFonts w:eastAsia="Times New Roman" w:cs="Sylfaen"/>
          <w:color w:val="000000"/>
          <w:szCs w:val="24"/>
          <w:lang w:val="en-US" w:eastAsia="ru-RU"/>
        </w:rPr>
        <w:t>եմբերի</w:t>
      </w:r>
      <w:r w:rsidR="00355F07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841D19" w:rsidRPr="008438A4">
        <w:rPr>
          <w:rFonts w:eastAsia="Times New Roman" w:cs="Sylfaen"/>
          <w:color w:val="000000"/>
          <w:szCs w:val="24"/>
          <w:lang w:val="en-US" w:eastAsia="ru-RU"/>
        </w:rPr>
        <w:t>28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eastAsia="ru-RU"/>
        </w:rPr>
        <w:t>Հանրապետությ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ունում</w:t>
      </w:r>
      <w:r w:rsidR="00732F24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գենետիկ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ինժեներիայի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գործունեության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իրականացման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լիցենզավորման</w:t>
      </w:r>
      <w:r w:rsidR="00732F24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կարգը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eastAsia="ru-RU"/>
        </w:rPr>
        <w:t>և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նշված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գործունեության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իրականացման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լիցենզիայի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8131D">
        <w:rPr>
          <w:rFonts w:eastAsia="Times New Roman" w:cs="Sylfaen"/>
          <w:color w:val="000000"/>
          <w:szCs w:val="24"/>
          <w:lang w:val="en-US" w:eastAsia="ru-RU"/>
        </w:rPr>
        <w:t>ձևը</w:t>
      </w:r>
      <w:r w:rsidR="00A8131D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հաստատելու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մասին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A8131D" w:rsidRPr="008438A4">
        <w:rPr>
          <w:rFonts w:eastAsia="Times New Roman" w:cs="Times New Roman"/>
          <w:color w:val="000000"/>
          <w:szCs w:val="24"/>
          <w:lang w:val="en-US" w:eastAsia="ru-RU"/>
        </w:rPr>
        <w:t>1922</w:t>
      </w:r>
      <w:r w:rsidR="00732F24" w:rsidRPr="008438A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color w:val="000000"/>
          <w:szCs w:val="24"/>
          <w:lang w:val="en-US" w:eastAsia="ru-RU"/>
        </w:rPr>
        <w:t>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8811B5">
        <w:rPr>
          <w:rFonts w:eastAsia="Times New Roman" w:cs="Sylfaen"/>
          <w:color w:val="000000"/>
          <w:szCs w:val="24"/>
          <w:lang w:val="en-US" w:eastAsia="ru-RU"/>
        </w:rPr>
        <w:t>թիվ 1 հավելվածը</w:t>
      </w:r>
      <w:r w:rsidR="0036758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լրացնել</w:t>
      </w:r>
      <w:r w:rsidR="00BE2DCE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5.1</w:t>
      </w:r>
      <w:r w:rsidR="0041076F">
        <w:rPr>
          <w:rFonts w:eastAsia="Times New Roman" w:cs="Times New Roman"/>
          <w:color w:val="000000"/>
          <w:szCs w:val="24"/>
          <w:lang w:val="en-US" w:eastAsia="ru-RU"/>
        </w:rPr>
        <w:t>-րդ</w:t>
      </w:r>
      <w:r w:rsidR="00BE2DCE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կետով</w:t>
      </w:r>
      <w:r w:rsidR="00367582">
        <w:rPr>
          <w:rFonts w:eastAsia="Times New Roman" w:cs="Times New Roman"/>
          <w:color w:val="000000"/>
          <w:szCs w:val="24"/>
          <w:lang w:val="en-US" w:eastAsia="ru-RU"/>
        </w:rPr>
        <w:t>՝</w:t>
      </w:r>
      <w:r w:rsidR="00BE2DCE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r w:rsidR="00BE2DCE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C85BE8">
        <w:rPr>
          <w:rFonts w:eastAsia="Times New Roman" w:cs="Times New Roman"/>
          <w:color w:val="000000"/>
          <w:szCs w:val="24"/>
          <w:lang w:val="en-US" w:eastAsia="ru-RU"/>
        </w:rPr>
        <w:t>բովանդակ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ությամբ</w:t>
      </w:r>
      <w:r w:rsidR="00BE2DCE" w:rsidRPr="008438A4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7A5B31" w:rsidRPr="008438A4" w:rsidRDefault="00BE2DCE" w:rsidP="00BE2DCE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8438A4">
        <w:rPr>
          <w:rFonts w:eastAsia="Times New Roman" w:cs="Times New Roman"/>
          <w:color w:val="000000"/>
          <w:szCs w:val="24"/>
          <w:lang w:val="en-US" w:eastAsia="ru-RU"/>
        </w:rPr>
        <w:t>«</w:t>
      </w:r>
      <w:r w:rsidR="0043226C">
        <w:rPr>
          <w:rFonts w:eastAsia="Times New Roman" w:cs="Times New Roman"/>
          <w:color w:val="000000"/>
          <w:szCs w:val="24"/>
          <w:lang w:val="en-US" w:eastAsia="ru-RU"/>
        </w:rPr>
        <w:t xml:space="preserve">5.1. </w:t>
      </w:r>
      <w:r w:rsidR="00860BBD">
        <w:rPr>
          <w:rFonts w:eastAsia="Times New Roman" w:cs="Times New Roman"/>
          <w:color w:val="000000"/>
          <w:szCs w:val="24"/>
          <w:lang w:val="en-US" w:eastAsia="ru-RU"/>
        </w:rPr>
        <w:t>Գենետիկ</w:t>
      </w:r>
      <w:r w:rsidR="00860BBD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860BBD">
        <w:rPr>
          <w:rFonts w:eastAsia="Times New Roman" w:cs="Times New Roman"/>
          <w:color w:val="000000"/>
          <w:szCs w:val="24"/>
          <w:lang w:val="en-US" w:eastAsia="ru-RU"/>
        </w:rPr>
        <w:t>ինժեներիայի</w:t>
      </w:r>
      <w:r w:rsidR="00860BBD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860BBD">
        <w:rPr>
          <w:rFonts w:eastAsia="Times New Roman" w:cs="Times New Roman"/>
          <w:color w:val="000000"/>
          <w:szCs w:val="24"/>
          <w:lang w:val="en-US" w:eastAsia="ru-RU"/>
        </w:rPr>
        <w:t>գործունեության</w:t>
      </w:r>
      <w:r w:rsidR="00860BBD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860BBD">
        <w:rPr>
          <w:rFonts w:eastAsia="Times New Roman" w:cs="Times New Roman"/>
          <w:color w:val="000000"/>
          <w:szCs w:val="24"/>
          <w:lang w:val="en-US" w:eastAsia="ru-RU"/>
        </w:rPr>
        <w:t>իրականացմամբ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զբաղվող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լիցենզավորված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անձինք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պարտավոր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են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լիցենզավորման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ենթակա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տվյալ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գործունեությունն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իրականացնել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միայն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լիցենզիայում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նշված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վայրում</w:t>
      </w:r>
      <w:r w:rsidRPr="008438A4">
        <w:rPr>
          <w:rFonts w:eastAsia="Times New Roman" w:cs="Times New Roman"/>
          <w:color w:val="000000"/>
          <w:szCs w:val="24"/>
          <w:lang w:val="en-US" w:eastAsia="ru-RU"/>
        </w:rPr>
        <w:t>»</w:t>
      </w:r>
      <w:r w:rsidR="00860BBD" w:rsidRPr="008438A4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p w:rsidR="007A5B31" w:rsidRPr="008438A4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8438A4">
        <w:rPr>
          <w:rFonts w:eastAsia="Times New Roman" w:cs="Times New Roman"/>
          <w:color w:val="000000"/>
          <w:szCs w:val="24"/>
          <w:lang w:val="en-US" w:eastAsia="ru-RU"/>
        </w:rPr>
        <w:t>2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.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Սույն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որոշումն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ուժի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մեջ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է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մտնում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պաշտոնական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հրապարակման</w:t>
      </w:r>
      <w:r w:rsidR="008438A4">
        <w:rPr>
          <w:rFonts w:eastAsia="Times New Roman" w:cs="Sylfaen"/>
          <w:color w:val="000000"/>
          <w:szCs w:val="24"/>
          <w:lang w:val="en-US" w:eastAsia="ru-RU"/>
        </w:rPr>
        <w:t>ը</w:t>
      </w:r>
      <w:r w:rsidR="00BE2DCE"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Sylfaen"/>
          <w:color w:val="000000"/>
          <w:szCs w:val="24"/>
          <w:lang w:val="en-US" w:eastAsia="ru-RU"/>
        </w:rPr>
        <w:t>հաջորդող</w:t>
      </w:r>
      <w:r w:rsidRPr="008438A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Sylfaen"/>
          <w:color w:val="000000"/>
          <w:szCs w:val="24"/>
          <w:lang w:val="en-US" w:eastAsia="ru-RU"/>
        </w:rPr>
        <w:t>օրվանից</w:t>
      </w:r>
      <w:r w:rsidR="007A5B31" w:rsidRPr="008438A4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sectPr w:rsidR="007A5B31" w:rsidRPr="008438A4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6536A"/>
    <w:rsid w:val="000A1EDE"/>
    <w:rsid w:val="000C2208"/>
    <w:rsid w:val="000D3B70"/>
    <w:rsid w:val="000E2148"/>
    <w:rsid w:val="00140F8C"/>
    <w:rsid w:val="001A168D"/>
    <w:rsid w:val="002628C5"/>
    <w:rsid w:val="002A06F8"/>
    <w:rsid w:val="00355F07"/>
    <w:rsid w:val="00367582"/>
    <w:rsid w:val="00376F19"/>
    <w:rsid w:val="003A55C5"/>
    <w:rsid w:val="003B2632"/>
    <w:rsid w:val="003D2BF0"/>
    <w:rsid w:val="003F04A8"/>
    <w:rsid w:val="0041076F"/>
    <w:rsid w:val="0043226C"/>
    <w:rsid w:val="00477AFD"/>
    <w:rsid w:val="004A41F3"/>
    <w:rsid w:val="004C4638"/>
    <w:rsid w:val="00502CBD"/>
    <w:rsid w:val="0065219E"/>
    <w:rsid w:val="006A4D3D"/>
    <w:rsid w:val="00714CFF"/>
    <w:rsid w:val="00717317"/>
    <w:rsid w:val="00732F24"/>
    <w:rsid w:val="007379FE"/>
    <w:rsid w:val="00764F89"/>
    <w:rsid w:val="007A2285"/>
    <w:rsid w:val="007A5B31"/>
    <w:rsid w:val="00841D19"/>
    <w:rsid w:val="008438A4"/>
    <w:rsid w:val="00860BBD"/>
    <w:rsid w:val="008811B5"/>
    <w:rsid w:val="008C78BD"/>
    <w:rsid w:val="00906791"/>
    <w:rsid w:val="00957A67"/>
    <w:rsid w:val="009C405B"/>
    <w:rsid w:val="00A16B3A"/>
    <w:rsid w:val="00A8131D"/>
    <w:rsid w:val="00A8340A"/>
    <w:rsid w:val="00AA60E5"/>
    <w:rsid w:val="00B411B8"/>
    <w:rsid w:val="00BB3FA9"/>
    <w:rsid w:val="00BE2DCE"/>
    <w:rsid w:val="00C23B3D"/>
    <w:rsid w:val="00C652FE"/>
    <w:rsid w:val="00C85BE8"/>
    <w:rsid w:val="00CB033D"/>
    <w:rsid w:val="00CD0915"/>
    <w:rsid w:val="00D21FD7"/>
    <w:rsid w:val="00D96A49"/>
    <w:rsid w:val="00D96DE1"/>
    <w:rsid w:val="00E24816"/>
    <w:rsid w:val="00E7649A"/>
    <w:rsid w:val="00EB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B87BC-85FD-4233-BB6E-5DBA7463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cp:lastPrinted>2012-12-03T07:51:00Z</cp:lastPrinted>
  <dcterms:created xsi:type="dcterms:W3CDTF">2013-10-21T07:53:00Z</dcterms:created>
  <dcterms:modified xsi:type="dcterms:W3CDTF">2013-10-21T07:53:00Z</dcterms:modified>
</cp:coreProperties>
</file>