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3B4FC4" w:rsidRPr="00740AE9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740AE9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740AE9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740AE9">
        <w:rPr>
          <w:rFonts w:cs="Sylfaen"/>
          <w:b/>
          <w:szCs w:val="24"/>
          <w:lang w:val="en-US"/>
        </w:rPr>
        <w:t>ՈՐՈՇՈՒՄ</w:t>
      </w:r>
    </w:p>
    <w:p w:rsidR="007A5B31" w:rsidRPr="00740AE9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 w:val="15"/>
          <w:szCs w:val="15"/>
          <w:lang w:val="en-US" w:eastAsia="ru-RU"/>
        </w:rPr>
      </w:pPr>
      <w:r w:rsidRPr="00740AE9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740AE9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D462C0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0</w:t>
      </w:r>
      <w:r w:rsidR="00411957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5</w:t>
      </w:r>
      <w:r w:rsidR="004D7309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="004D7309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ՀՈՒՆ</w:t>
      </w:r>
      <w:r w:rsidR="00D462C0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ԻՍ</w:t>
      </w:r>
      <w:r w:rsidR="004D7309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Ի </w:t>
      </w:r>
      <w:r w:rsidR="00411957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9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411957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762</w:t>
      </w:r>
      <w:r w:rsidR="00732F24"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-Ն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E7737D" w:rsidRPr="00740AE9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144FA3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ԵՎ ԼՐԱՑՈՒՄ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740AE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740AE9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740AE9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740AE9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740AE9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0D0185" w:rsidRPr="00740AE9">
        <w:rPr>
          <w:rFonts w:eastAsia="Times New Roman" w:cs="Sylfaen"/>
          <w:color w:val="000000"/>
          <w:szCs w:val="24"/>
          <w:lang w:val="en-US" w:eastAsia="ru-RU"/>
        </w:rPr>
        <w:t>,</w:t>
      </w:r>
      <w:r w:rsidRPr="00740AE9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740AE9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740AE9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740AE9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40AE9" w:rsidRPr="00740AE9" w:rsidRDefault="007A5B31" w:rsidP="007629FE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740AE9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D462C0" w:rsidRPr="00740AE9">
        <w:rPr>
          <w:rFonts w:eastAsia="Times New Roman" w:cs="Times New Roman"/>
          <w:color w:val="000000"/>
          <w:szCs w:val="24"/>
          <w:lang w:val="en-US" w:eastAsia="ru-RU"/>
        </w:rPr>
        <w:t>0</w:t>
      </w:r>
      <w:r w:rsidR="00645CE1" w:rsidRPr="00740AE9">
        <w:rPr>
          <w:rFonts w:eastAsia="Times New Roman" w:cs="Times New Roman"/>
          <w:color w:val="000000"/>
          <w:szCs w:val="24"/>
          <w:lang w:val="en-US" w:eastAsia="ru-RU"/>
        </w:rPr>
        <w:t>5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թվականի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հուն</w:t>
      </w:r>
      <w:r w:rsidR="00D462C0" w:rsidRPr="00740AE9">
        <w:rPr>
          <w:rFonts w:eastAsia="Times New Roman" w:cs="Sylfaen"/>
          <w:color w:val="000000"/>
          <w:szCs w:val="24"/>
          <w:lang w:val="en-US" w:eastAsia="ru-RU"/>
        </w:rPr>
        <w:t>իս</w:t>
      </w:r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ի</w:t>
      </w:r>
      <w:proofErr w:type="spellEnd"/>
      <w:r w:rsidR="004D7309"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r w:rsidR="00C45DA3" w:rsidRPr="00740AE9">
        <w:rPr>
          <w:rFonts w:eastAsia="Times New Roman" w:cs="Sylfaen"/>
          <w:color w:val="000000"/>
          <w:szCs w:val="24"/>
          <w:lang w:val="en-US" w:eastAsia="ru-RU"/>
        </w:rPr>
        <w:t>9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740AE9">
        <w:rPr>
          <w:rFonts w:eastAsia="Times New Roman" w:cs="Sylfaen"/>
          <w:color w:val="000000"/>
          <w:szCs w:val="24"/>
          <w:lang w:eastAsia="ru-RU"/>
        </w:rPr>
        <w:t>ի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proofErr w:type="spellStart"/>
      <w:r w:rsidR="00411957" w:rsidRPr="00740AE9">
        <w:rPr>
          <w:rFonts w:cs="Sylfaen"/>
          <w:color w:val="000000"/>
          <w:szCs w:val="24"/>
          <w:shd w:val="clear" w:color="auto" w:fill="FFFFFF"/>
          <w:lang w:val="en-US"/>
        </w:rPr>
        <w:t>Միջուկային</w:t>
      </w:r>
      <w:proofErr w:type="spellEnd"/>
      <w:r w:rsidR="00411957" w:rsidRPr="00740AE9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411957" w:rsidRPr="00740AE9">
        <w:rPr>
          <w:rFonts w:cs="Sylfaen"/>
          <w:color w:val="000000"/>
          <w:szCs w:val="24"/>
          <w:shd w:val="clear" w:color="auto" w:fill="FFFFFF"/>
          <w:lang w:val="en-US"/>
        </w:rPr>
        <w:t>նյութերի</w:t>
      </w:r>
      <w:proofErr w:type="spellEnd"/>
      <w:r w:rsidR="00411957" w:rsidRPr="00740AE9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411957" w:rsidRPr="00740AE9">
        <w:rPr>
          <w:rFonts w:cs="Sylfaen"/>
          <w:color w:val="000000"/>
          <w:szCs w:val="24"/>
          <w:shd w:val="clear" w:color="auto" w:fill="FFFFFF"/>
          <w:lang w:val="en-US"/>
        </w:rPr>
        <w:t>օգտագործման</w:t>
      </w:r>
      <w:proofErr w:type="spellEnd"/>
      <w:r w:rsidR="00C83285" w:rsidRPr="00740AE9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լիցենզավորման</w:t>
      </w:r>
      <w:proofErr w:type="spellEnd"/>
      <w:r w:rsidR="004D7309"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կարգը</w:t>
      </w:r>
      <w:proofErr w:type="spellEnd"/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 xml:space="preserve"> և </w:t>
      </w:r>
      <w:proofErr w:type="spellStart"/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proofErr w:type="spellEnd"/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>ձևը</w:t>
      </w:r>
      <w:proofErr w:type="spellEnd"/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մասին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411957" w:rsidRPr="00740AE9">
        <w:rPr>
          <w:rFonts w:eastAsia="Times New Roman" w:cs="Times New Roman"/>
          <w:color w:val="000000"/>
          <w:szCs w:val="24"/>
          <w:lang w:val="en-US" w:eastAsia="ru-RU"/>
        </w:rPr>
        <w:t>762</w:t>
      </w:r>
      <w:r w:rsidR="00732F24" w:rsidRPr="00740AE9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 w:rsidRPr="00740AE9">
        <w:rPr>
          <w:rFonts w:eastAsia="Times New Roman" w:cs="Sylfaen"/>
          <w:color w:val="000000"/>
          <w:szCs w:val="24"/>
          <w:lang w:val="en-US" w:eastAsia="ru-RU"/>
        </w:rPr>
        <w:t>Ն</w:t>
      </w:r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740AE9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 xml:space="preserve"> 1 </w:t>
      </w:r>
      <w:proofErr w:type="spellStart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հավելվածում</w:t>
      </w:r>
      <w:proofErr w:type="spellEnd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կատարել</w:t>
      </w:r>
      <w:proofErr w:type="spellEnd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հետևյալ</w:t>
      </w:r>
      <w:proofErr w:type="spellEnd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փոփոխությունները</w:t>
      </w:r>
      <w:proofErr w:type="spellEnd"/>
      <w:r w:rsidR="00740AE9">
        <w:rPr>
          <w:rFonts w:eastAsia="Times New Roman" w:cs="Sylfaen"/>
          <w:color w:val="000000"/>
          <w:szCs w:val="24"/>
          <w:lang w:val="en-US" w:eastAsia="ru-RU"/>
        </w:rPr>
        <w:t xml:space="preserve"> և </w:t>
      </w:r>
      <w:proofErr w:type="spellStart"/>
      <w:r w:rsidR="00740AE9">
        <w:rPr>
          <w:rFonts w:eastAsia="Times New Roman" w:cs="Sylfaen"/>
          <w:color w:val="000000"/>
          <w:szCs w:val="24"/>
          <w:lang w:val="en-US" w:eastAsia="ru-RU"/>
        </w:rPr>
        <w:t>լրացումը</w:t>
      </w:r>
      <w:proofErr w:type="spellEnd"/>
      <w:r w:rsidR="00740AE9" w:rsidRPr="00740AE9">
        <w:rPr>
          <w:rFonts w:eastAsia="Times New Roman" w:cs="Sylfaen"/>
          <w:color w:val="000000"/>
          <w:szCs w:val="24"/>
          <w:lang w:val="en-US" w:eastAsia="ru-RU"/>
        </w:rPr>
        <w:t>.</w:t>
      </w:r>
    </w:p>
    <w:p w:rsidR="007A5B31" w:rsidRDefault="00740AE9" w:rsidP="007629F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rFonts w:eastAsia="Times New Roman" w:cs="Sylfaen"/>
          <w:color w:val="000000"/>
          <w:szCs w:val="24"/>
          <w:lang w:val="en-US" w:eastAsia="ru-RU"/>
        </w:rPr>
        <w:t xml:space="preserve">1) </w:t>
      </w:r>
      <w:proofErr w:type="spellStart"/>
      <w:proofErr w:type="gramStart"/>
      <w:r w:rsidRPr="00740AE9">
        <w:rPr>
          <w:rFonts w:eastAsia="Times New Roman" w:cs="Sylfaen"/>
          <w:color w:val="000000"/>
          <w:szCs w:val="24"/>
          <w:lang w:val="en-US" w:eastAsia="ru-RU"/>
        </w:rPr>
        <w:t>ուժը</w:t>
      </w:r>
      <w:proofErr w:type="spellEnd"/>
      <w:proofErr w:type="gramEnd"/>
      <w:r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Pr="00740AE9">
        <w:rPr>
          <w:rFonts w:eastAsia="Times New Roman" w:cs="Sylfaen"/>
          <w:color w:val="000000"/>
          <w:szCs w:val="24"/>
          <w:lang w:val="en-US" w:eastAsia="ru-RU"/>
        </w:rPr>
        <w:t>կորցրած</w:t>
      </w:r>
      <w:proofErr w:type="spellEnd"/>
      <w:r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Pr="00740AE9">
        <w:rPr>
          <w:rFonts w:eastAsia="Times New Roman" w:cs="Sylfaen"/>
          <w:color w:val="000000"/>
          <w:szCs w:val="24"/>
          <w:lang w:val="en-US" w:eastAsia="ru-RU"/>
        </w:rPr>
        <w:t>ճանաչել</w:t>
      </w:r>
      <w:proofErr w:type="spellEnd"/>
      <w:r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411957" w:rsidRPr="00740AE9">
        <w:rPr>
          <w:rFonts w:eastAsia="Times New Roman" w:cs="Times New Roman"/>
          <w:color w:val="000000"/>
          <w:szCs w:val="24"/>
          <w:lang w:val="en-US" w:eastAsia="ru-RU"/>
        </w:rPr>
        <w:t>6-</w:t>
      </w:r>
      <w:r w:rsidR="00411957" w:rsidRPr="00740AE9">
        <w:rPr>
          <w:rFonts w:eastAsia="Times New Roman" w:cs="Sylfaen"/>
          <w:color w:val="000000"/>
          <w:szCs w:val="24"/>
          <w:lang w:val="en-US" w:eastAsia="ru-RU"/>
        </w:rPr>
        <w:t>րդ</w:t>
      </w:r>
      <w:r w:rsidR="00411957"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proofErr w:type="spellStart"/>
      <w:r w:rsidR="00411957" w:rsidRPr="00740AE9">
        <w:rPr>
          <w:rFonts w:eastAsia="Times New Roman" w:cs="Sylfaen"/>
          <w:color w:val="000000"/>
          <w:szCs w:val="24"/>
          <w:lang w:val="en-US" w:eastAsia="ru-RU"/>
        </w:rPr>
        <w:t>կետը</w:t>
      </w:r>
      <w:proofErr w:type="spellEnd"/>
      <w:r w:rsidR="00411957" w:rsidRPr="00740AE9">
        <w:rPr>
          <w:rFonts w:eastAsia="Times New Roman" w:cs="Calibri"/>
          <w:color w:val="000000"/>
          <w:szCs w:val="24"/>
          <w:lang w:val="en-US" w:eastAsia="ru-RU"/>
        </w:rPr>
        <w:t xml:space="preserve"> </w:t>
      </w:r>
      <w:r w:rsidR="00411957" w:rsidRPr="00740AE9">
        <w:rPr>
          <w:rFonts w:eastAsia="Times New Roman" w:cs="Sylfaen"/>
          <w:color w:val="000000"/>
          <w:szCs w:val="24"/>
          <w:lang w:val="en-US" w:eastAsia="ru-RU"/>
        </w:rPr>
        <w:t>և</w:t>
      </w:r>
      <w:r w:rsidR="00411957" w:rsidRPr="00740AE9">
        <w:rPr>
          <w:rFonts w:eastAsia="Times New Roman" w:cs="Calibri"/>
          <w:color w:val="000000"/>
          <w:szCs w:val="24"/>
          <w:lang w:val="en-US" w:eastAsia="ru-RU"/>
        </w:rPr>
        <w:t xml:space="preserve"> I</w:t>
      </w:r>
      <w:r w:rsidR="00AD2D31" w:rsidRPr="00740AE9">
        <w:rPr>
          <w:rFonts w:eastAsia="Times New Roman" w:cs="Times New Roman"/>
          <w:color w:val="000000"/>
          <w:szCs w:val="24"/>
          <w:lang w:val="en-US" w:eastAsia="ru-RU"/>
        </w:rPr>
        <w:t>V</w:t>
      </w:r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-</w:t>
      </w:r>
      <w:proofErr w:type="spellStart"/>
      <w:r w:rsidR="004D7309" w:rsidRPr="00740AE9">
        <w:rPr>
          <w:rFonts w:eastAsia="Times New Roman" w:cs="Sylfaen"/>
          <w:color w:val="000000"/>
          <w:szCs w:val="24"/>
          <w:lang w:val="en-US" w:eastAsia="ru-RU"/>
        </w:rPr>
        <w:t>րդ</w:t>
      </w:r>
      <w:proofErr w:type="spellEnd"/>
      <w:r w:rsidR="006A4D3D" w:rsidRPr="00740AE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AD2D31" w:rsidRPr="00740AE9">
        <w:rPr>
          <w:rFonts w:eastAsia="Times New Roman" w:cs="Sylfaen"/>
          <w:color w:val="000000"/>
          <w:szCs w:val="24"/>
          <w:lang w:val="en-US" w:eastAsia="ru-RU"/>
        </w:rPr>
        <w:t>բաժինը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740AE9" w:rsidRPr="009F1922" w:rsidRDefault="00740AE9" w:rsidP="00740AE9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 xml:space="preserve">2) </w:t>
      </w:r>
      <w:proofErr w:type="spellStart"/>
      <w:proofErr w:type="gram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proofErr w:type="spellEnd"/>
      <w:proofErr w:type="gram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en-US" w:eastAsia="ru-RU"/>
        </w:rPr>
        <w:t>3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.1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>-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րդ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կետ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>`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բովանդակությամբ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740AE9" w:rsidRPr="00144FA3" w:rsidRDefault="00740AE9" w:rsidP="00740AE9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hy-AM" w:eastAsia="ru-RU"/>
        </w:rPr>
        <w:t>«</w:t>
      </w:r>
      <w:r w:rsidRPr="00144FA3">
        <w:rPr>
          <w:rFonts w:eastAsia="Times New Roman" w:cs="Times New Roman"/>
          <w:color w:val="000000"/>
          <w:szCs w:val="24"/>
          <w:lang w:val="hy-AM" w:eastAsia="ru-RU"/>
        </w:rPr>
        <w:t>3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.1.</w:t>
      </w:r>
      <w:r w:rsidR="00144FA3" w:rsidRPr="00144FA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144FA3" w:rsidRPr="00144FA3">
        <w:rPr>
          <w:rFonts w:cs="Sylfaen"/>
          <w:szCs w:val="24"/>
          <w:lang w:val="hy-AM"/>
        </w:rPr>
        <w:t>Լիցենզիայի</w:t>
      </w:r>
      <w:r w:rsidR="00144FA3" w:rsidRPr="00D93E62">
        <w:rPr>
          <w:rFonts w:cs="Sylfaen"/>
          <w:szCs w:val="24"/>
          <w:lang w:val="af-ZA"/>
        </w:rPr>
        <w:t xml:space="preserve"> </w:t>
      </w:r>
      <w:r w:rsidR="00144FA3" w:rsidRPr="00144FA3">
        <w:rPr>
          <w:rFonts w:cs="Sylfaen"/>
          <w:szCs w:val="24"/>
          <w:lang w:val="hy-AM"/>
        </w:rPr>
        <w:t>տրամադրումը,</w:t>
      </w:r>
      <w:r w:rsidR="00144FA3" w:rsidRPr="00144FA3">
        <w:rPr>
          <w:rFonts w:eastAsia="Times New Roman" w:cs="Times New Roman"/>
          <w:color w:val="000000"/>
          <w:szCs w:val="24"/>
          <w:lang w:val="hy-AM" w:eastAsia="ru-RU"/>
        </w:rPr>
        <w:t xml:space="preserve"> լիցենզիայի հայտի մերժումը, լիցենզիայի վերաձևակերպումը, լիցենզիայի գործողության կասեցումը, դադարեցումը և լիցենզիայի հետ կապված այլ հարաբերությունները կարգավորվում են «Լիցենզավորման մասին» Հայաստանի Հանրապետության օրենքով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»</w:t>
      </w:r>
      <w:r w:rsidR="00144FA3" w:rsidRPr="00144FA3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p w:rsidR="007A5B31" w:rsidRPr="00740AE9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740AE9">
        <w:rPr>
          <w:rFonts w:eastAsia="Times New Roman" w:cs="Times New Roman"/>
          <w:color w:val="000000"/>
          <w:szCs w:val="24"/>
          <w:lang w:val="hy-AM" w:eastAsia="ru-RU"/>
        </w:rPr>
        <w:t>2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.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Սույն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որոշումն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ուժի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մեջ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է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մտնում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պաշտոնական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740AE9">
        <w:rPr>
          <w:rFonts w:eastAsia="Times New Roman" w:cs="Sylfaen"/>
          <w:color w:val="000000"/>
          <w:szCs w:val="24"/>
          <w:lang w:val="hy-AM" w:eastAsia="ru-RU"/>
        </w:rPr>
        <w:t>հրապարակման</w:t>
      </w:r>
      <w:r w:rsidR="006068D2" w:rsidRPr="00740AE9">
        <w:rPr>
          <w:rFonts w:eastAsia="Times New Roman" w:cs="Sylfaen"/>
          <w:color w:val="000000"/>
          <w:szCs w:val="24"/>
          <w:lang w:val="hy-AM" w:eastAsia="ru-RU"/>
        </w:rPr>
        <w:t xml:space="preserve">ը </w:t>
      </w:r>
      <w:r w:rsidRPr="00740AE9">
        <w:rPr>
          <w:rFonts w:eastAsia="Times New Roman" w:cs="Sylfaen"/>
          <w:color w:val="000000"/>
          <w:szCs w:val="24"/>
          <w:lang w:val="hy-AM" w:eastAsia="ru-RU"/>
        </w:rPr>
        <w:t>հաջորդող օրվանից</w:t>
      </w:r>
      <w:r w:rsidR="007A5B31" w:rsidRPr="00740AE9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sectPr w:rsidR="007A5B31" w:rsidRPr="00740AE9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C2208"/>
    <w:rsid w:val="000C3DF7"/>
    <w:rsid w:val="000D0185"/>
    <w:rsid w:val="00116A89"/>
    <w:rsid w:val="00144FA3"/>
    <w:rsid w:val="001740B0"/>
    <w:rsid w:val="001F6012"/>
    <w:rsid w:val="002441E8"/>
    <w:rsid w:val="002668B6"/>
    <w:rsid w:val="002A06F8"/>
    <w:rsid w:val="003416AA"/>
    <w:rsid w:val="003B2632"/>
    <w:rsid w:val="003B4FC4"/>
    <w:rsid w:val="003D2BF0"/>
    <w:rsid w:val="00411957"/>
    <w:rsid w:val="004A41F3"/>
    <w:rsid w:val="004D7309"/>
    <w:rsid w:val="00502CBD"/>
    <w:rsid w:val="005E5783"/>
    <w:rsid w:val="00605B87"/>
    <w:rsid w:val="006068D2"/>
    <w:rsid w:val="006402A6"/>
    <w:rsid w:val="00645CE1"/>
    <w:rsid w:val="0065219E"/>
    <w:rsid w:val="00654471"/>
    <w:rsid w:val="006A4D3D"/>
    <w:rsid w:val="00714CFF"/>
    <w:rsid w:val="00732F24"/>
    <w:rsid w:val="00740AE9"/>
    <w:rsid w:val="007629FE"/>
    <w:rsid w:val="007A2285"/>
    <w:rsid w:val="007A5B31"/>
    <w:rsid w:val="007D0A46"/>
    <w:rsid w:val="007E63C8"/>
    <w:rsid w:val="00874DE3"/>
    <w:rsid w:val="008C78BD"/>
    <w:rsid w:val="008F72FE"/>
    <w:rsid w:val="00903982"/>
    <w:rsid w:val="00957A67"/>
    <w:rsid w:val="009A2A90"/>
    <w:rsid w:val="009C405B"/>
    <w:rsid w:val="009D7B23"/>
    <w:rsid w:val="00A16B3A"/>
    <w:rsid w:val="00A8340A"/>
    <w:rsid w:val="00AD2D31"/>
    <w:rsid w:val="00B31E42"/>
    <w:rsid w:val="00B7517A"/>
    <w:rsid w:val="00B85737"/>
    <w:rsid w:val="00B95E72"/>
    <w:rsid w:val="00BB3FA9"/>
    <w:rsid w:val="00C23B3D"/>
    <w:rsid w:val="00C37BBF"/>
    <w:rsid w:val="00C45DA3"/>
    <w:rsid w:val="00C652FE"/>
    <w:rsid w:val="00C83285"/>
    <w:rsid w:val="00CC4350"/>
    <w:rsid w:val="00D462C0"/>
    <w:rsid w:val="00D7275E"/>
    <w:rsid w:val="00D96A49"/>
    <w:rsid w:val="00DC710B"/>
    <w:rsid w:val="00E6447F"/>
    <w:rsid w:val="00E7737D"/>
    <w:rsid w:val="00EC7F79"/>
    <w:rsid w:val="00ED3B2B"/>
    <w:rsid w:val="00EF1AC5"/>
    <w:rsid w:val="00E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285"/>
  </w:style>
  <w:style w:type="paragraph" w:styleId="ListParagraph">
    <w:name w:val="List Paragraph"/>
    <w:basedOn w:val="Normal"/>
    <w:uiPriority w:val="34"/>
    <w:qFormat/>
    <w:rsid w:val="00740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2013-10-21T07:46:00Z</dcterms:created>
  <dcterms:modified xsi:type="dcterms:W3CDTF">2013-10-21T07:46:00Z</dcterms:modified>
</cp:coreProperties>
</file>