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70" w:rsidRPr="00B92FE0" w:rsidRDefault="009B7851" w:rsidP="009B7851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b/>
          <w:bCs/>
          <w:sz w:val="24"/>
          <w:szCs w:val="24"/>
          <w:highlight w:val="white"/>
          <w:lang w:eastAsia="fr-FR"/>
        </w:rPr>
      </w:pPr>
      <w:r w:rsidRPr="00B92FE0">
        <w:rPr>
          <w:rFonts w:ascii="GHEA Grapalat" w:hAnsi="GHEA Grapalat" w:cs="Sylfaen"/>
          <w:sz w:val="24"/>
          <w:szCs w:val="24"/>
          <w:lang w:eastAsia="fr-FR"/>
        </w:rPr>
        <w:t xml:space="preserve">       </w:t>
      </w:r>
      <w:r w:rsidR="00FE7470"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>ՆԱԽԱԳԻԾ</w:t>
      </w:r>
    </w:p>
    <w:p w:rsidR="00D072C4" w:rsidRPr="00B92FE0" w:rsidRDefault="00D072C4" w:rsidP="006E5FE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highlight w:val="white"/>
          <w:lang w:eastAsia="fr-FR"/>
        </w:rPr>
      </w:pPr>
    </w:p>
    <w:p w:rsidR="00D072C4" w:rsidRPr="00B92FE0" w:rsidRDefault="00D072C4" w:rsidP="006E5FE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highlight w:val="white"/>
          <w:lang w:eastAsia="fr-FR"/>
        </w:rPr>
      </w:pPr>
    </w:p>
    <w:p w:rsidR="00FE7470" w:rsidRPr="00B92FE0" w:rsidRDefault="002B293E" w:rsidP="006E5FE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alibri"/>
          <w:sz w:val="24"/>
          <w:szCs w:val="24"/>
          <w:highlight w:val="white"/>
          <w:lang w:val="hy-AM" w:eastAsia="fr-FR"/>
        </w:rPr>
      </w:pPr>
      <w:r w:rsidRPr="00B92FE0">
        <w:rPr>
          <w:rFonts w:ascii="GHEA Grapalat" w:hAnsi="GHEA Grapalat" w:cs="Sylfaen"/>
          <w:b/>
          <w:bCs/>
          <w:sz w:val="24"/>
          <w:szCs w:val="24"/>
          <w:highlight w:val="white"/>
          <w:lang w:eastAsia="fr-FR"/>
        </w:rPr>
        <w:t xml:space="preserve"> </w:t>
      </w:r>
      <w:r w:rsidR="00FE7470"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>ՀԱՅԱՍՏԱՆԻ ՀԱՆՐԱՊԵՏՈՒԹՅԱՆ ԿԱՌԱՎԱՐՈՒԹՅՈՒՆ</w:t>
      </w:r>
      <w:r w:rsidR="00FE7470"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br/>
        <w:t>ՈՐՈՇՈՒՄ</w:t>
      </w:r>
    </w:p>
    <w:p w:rsidR="00FE7470" w:rsidRPr="00B92FE0" w:rsidRDefault="00FE7470" w:rsidP="006E5FE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sz w:val="24"/>
          <w:szCs w:val="24"/>
          <w:highlight w:val="white"/>
          <w:lang w:eastAsia="fr-FR"/>
        </w:rPr>
      </w:pPr>
      <w:r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>----------- 201</w:t>
      </w:r>
      <w:r w:rsidR="004D4FC7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>8</w:t>
      </w:r>
      <w:r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 xml:space="preserve"> թվականի N -----Ն</w:t>
      </w:r>
    </w:p>
    <w:p w:rsidR="00511F1F" w:rsidRPr="00B92FE0" w:rsidRDefault="00511F1F" w:rsidP="006E5FE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sz w:val="24"/>
          <w:szCs w:val="24"/>
          <w:highlight w:val="white"/>
          <w:lang w:eastAsia="fr-FR"/>
        </w:rPr>
      </w:pPr>
    </w:p>
    <w:p w:rsidR="00FE7470" w:rsidRPr="00B92FE0" w:rsidRDefault="00AA3E51" w:rsidP="006E5FE4">
      <w:pPr>
        <w:tabs>
          <w:tab w:val="left" w:pos="2085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  <w:r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ՀԵՏԱՔՆՆՈՒԹՅԱՆ</w:t>
      </w:r>
      <w:r w:rsidR="00D022D5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</w:t>
      </w:r>
      <w:r w:rsidR="003D49A4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ՄԱՐՄԻՆՆԵՐԻ </w:t>
      </w:r>
      <w:r w:rsidR="0001153E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ԱՇԽԱՏԱԿԻՑՆԵՐԻ </w:t>
      </w:r>
      <w:r w:rsidR="003D49A4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ԿՈՂՄԻՑ ԴԵՊՔԻ ՎԱՅՐ</w:t>
      </w:r>
      <w:r w:rsidR="00D57EA1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Ը ՊԱՀՊԱՆԵԼՈՒ</w:t>
      </w:r>
      <w:r w:rsidR="003326EC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</w:t>
      </w:r>
      <w:r w:rsidR="00D57EA1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ԿԱՆՈՆՆԵՐԸ </w:t>
      </w:r>
      <w:r w:rsidR="00DC0420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ՍԱՀՄԱՆ</w:t>
      </w:r>
      <w:r w:rsidR="00C858C4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ԵԼՈՒ </w:t>
      </w:r>
      <w:r w:rsidR="00FE7470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ՄԱՍԻՆ</w:t>
      </w:r>
    </w:p>
    <w:p w:rsidR="000A7C3C" w:rsidRPr="00B92FE0" w:rsidRDefault="000A7C3C" w:rsidP="006E5FE4">
      <w:pPr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 w:eastAsia="fr-FR"/>
        </w:rPr>
      </w:pPr>
    </w:p>
    <w:p w:rsidR="00FE7470" w:rsidRPr="00B92FE0" w:rsidRDefault="003460E6" w:rsidP="006E5FE4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2FE0">
        <w:rPr>
          <w:rFonts w:ascii="GHEA Grapalat" w:eastAsia="Times New Roman" w:hAnsi="GHEA Grapalat" w:cs="GHEA Grapalat"/>
          <w:sz w:val="24"/>
          <w:szCs w:val="24"/>
          <w:lang w:val="hy-AM" w:eastAsia="fr-FR"/>
        </w:rPr>
        <w:t xml:space="preserve">Հիմք ընդունելով </w:t>
      </w:r>
      <w:r w:rsidR="00B6592D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«Ոստիկանության մասին» </w:t>
      </w:r>
      <w:r w:rsidR="00203520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օրենքի 11-րդ հոդված</w:t>
      </w:r>
      <w:r w:rsidR="00FF668B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BD4B07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2-րդ </w:t>
      </w:r>
      <w:r w:rsidR="006F0FCD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պարբերությունը</w:t>
      </w:r>
      <w:r w:rsidR="00203520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D4B07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203520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զինված ուժերի ներքին ծառայության կանոնագիրքը հաստատելու մասին» օրենքի 91-րդ հոդված</w:t>
      </w:r>
      <w:r w:rsidR="00C550AB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3646E1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12-րդ</w:t>
      </w:r>
      <w:r w:rsidR="00C550AB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պարբերությունը</w:t>
      </w:r>
      <w:r w:rsidR="00203520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, «Ռազմական ոստիկանության մասին» օրենքի 11-րդ</w:t>
      </w:r>
      <w:r w:rsidR="00CB3D69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հոդված</w:t>
      </w:r>
      <w:r w:rsidR="00C550AB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ի 1-ին մասի 2-րդ կետ</w:t>
      </w:r>
      <w:r w:rsidR="00CB3D69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ը, «Քրեակատարողական ծառայության մասին» օրենքի 4-րդ հոդված</w:t>
      </w:r>
      <w:r w:rsidR="00C550AB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ի 1-ին մասի 11-րդ կետ</w:t>
      </w:r>
      <w:r w:rsidR="00CB3D69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ը, «Ազգային անվտանգության մարմինների մասին» օրենքի 13-րդ հոդված</w:t>
      </w:r>
      <w:r w:rsidR="005D01C0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ի 4-րդ պարբերությունը</w:t>
      </w:r>
      <w:r w:rsidR="004373B5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CB3D69" w:rsidRPr="00B92FE0">
        <w:rPr>
          <w:rFonts w:ascii="GHEA Grapalat" w:hAnsi="GHEA Grapalat"/>
          <w:sz w:val="24"/>
          <w:szCs w:val="24"/>
          <w:lang w:val="hy-AM"/>
        </w:rPr>
        <w:t>«</w:t>
      </w:r>
      <w:r w:rsidR="00CB3D69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Հրդեհային անվտանգության մասին» օրենքի 13-րդ հոդված</w:t>
      </w:r>
      <w:r w:rsidR="00503BA1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5-րդ </w:t>
      </w:r>
      <w:r w:rsidR="00B316C8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պարբերությունը</w:t>
      </w:r>
      <w:r w:rsidR="00CB3D69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, «Հարկային ծառայության մասին» օրենքի 6-րդ հոդված</w:t>
      </w:r>
      <w:r w:rsidR="00A04F44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ի 1-ին մասի 5-րդ կետ</w:t>
      </w:r>
      <w:r w:rsidR="00CB3D69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ը, «Մաքսային ծառայության մասին» օրենքի 24-րդ հոդված</w:t>
      </w:r>
      <w:r w:rsidR="008D0D43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ի 1-ին մասի 6.1-ին կետ</w:t>
      </w:r>
      <w:r w:rsidR="00CB3D69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ը, «Ավիացիայի մասին» օրենքի 38-րդ հոդված</w:t>
      </w:r>
      <w:r w:rsidR="008D0D43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A53872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8D0D43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-րդ մաս</w:t>
      </w:r>
      <w:r w:rsidR="00CB3D69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AD7E3D" w:rsidRPr="00B92FE0">
        <w:rPr>
          <w:rFonts w:ascii="GHEA Grapalat" w:hAnsi="GHEA Grapalat" w:cs="Sylfaen"/>
          <w:sz w:val="24"/>
          <w:szCs w:val="24"/>
          <w:lang w:val="hy-AM" w:eastAsia="fr-FR"/>
        </w:rPr>
        <w:t>՝</w:t>
      </w:r>
      <w:r w:rsidR="00FE7470" w:rsidRPr="00B92FE0">
        <w:rPr>
          <w:rFonts w:ascii="GHEA Grapalat" w:hAnsi="GHEA Grapalat" w:cs="Sylfaen"/>
          <w:sz w:val="24"/>
          <w:szCs w:val="24"/>
          <w:lang w:val="hy-AM" w:eastAsia="fr-FR"/>
        </w:rPr>
        <w:t xml:space="preserve"> Հայաստանի Հանրապետության կառավարությունը </w:t>
      </w:r>
      <w:r w:rsidR="00FE7470" w:rsidRPr="00B92FE0">
        <w:rPr>
          <w:rFonts w:ascii="GHEA Grapalat" w:hAnsi="GHEA Grapalat" w:cs="Sylfaen"/>
          <w:b/>
          <w:i/>
          <w:sz w:val="24"/>
          <w:szCs w:val="24"/>
          <w:lang w:val="hy-AM" w:eastAsia="fr-FR"/>
        </w:rPr>
        <w:t>որոշում է</w:t>
      </w:r>
      <w:r w:rsidR="00FE7470" w:rsidRPr="00B92FE0">
        <w:rPr>
          <w:rFonts w:ascii="GHEA Grapalat" w:hAnsi="GHEA Grapalat" w:cs="Sylfaen"/>
          <w:sz w:val="24"/>
          <w:szCs w:val="24"/>
          <w:lang w:val="hy-AM" w:eastAsia="fr-FR"/>
        </w:rPr>
        <w:t>.</w:t>
      </w:r>
    </w:p>
    <w:p w:rsidR="00B817F4" w:rsidRPr="00B92FE0" w:rsidRDefault="00FE7470" w:rsidP="00810825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highlight w:val="white"/>
          <w:lang w:val="hy-AM" w:eastAsia="fr-FR"/>
        </w:rPr>
      </w:pPr>
      <w:r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>Սահմանել</w:t>
      </w:r>
      <w:r w:rsidR="00810825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 xml:space="preserve"> </w:t>
      </w:r>
      <w:r w:rsidR="00383EEB" w:rsidRPr="00B92FE0">
        <w:rPr>
          <w:rFonts w:ascii="GHEA Grapalat" w:hAnsi="GHEA Grapalat" w:cs="Sylfaen"/>
          <w:sz w:val="24"/>
          <w:szCs w:val="24"/>
          <w:lang w:val="hy-AM"/>
        </w:rPr>
        <w:t>հ</w:t>
      </w:r>
      <w:r w:rsidR="00AA3E51" w:rsidRPr="00B92FE0">
        <w:rPr>
          <w:rFonts w:ascii="GHEA Grapalat" w:hAnsi="GHEA Grapalat" w:cs="Sylfaen"/>
          <w:sz w:val="24"/>
          <w:szCs w:val="24"/>
          <w:lang w:val="hy-AM"/>
        </w:rPr>
        <w:t>ետաքն</w:t>
      </w:r>
      <w:r w:rsidR="00851CFC" w:rsidRPr="00B92FE0">
        <w:rPr>
          <w:rFonts w:ascii="GHEA Grapalat" w:hAnsi="GHEA Grapalat" w:cs="Sylfaen"/>
          <w:sz w:val="24"/>
          <w:szCs w:val="24"/>
          <w:lang w:val="hy-AM"/>
        </w:rPr>
        <w:t>նության մարմինների</w:t>
      </w:r>
      <w:r w:rsidR="00851CFC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 xml:space="preserve"> </w:t>
      </w:r>
      <w:r w:rsidR="00EA201C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 xml:space="preserve">աշխատակիցների </w:t>
      </w:r>
      <w:r w:rsidR="0034745C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>կողմից դեպքի վայր</w:t>
      </w:r>
      <w:r w:rsidR="00EA201C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 xml:space="preserve">ը պահպանելու </w:t>
      </w:r>
      <w:r w:rsidR="0034745C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>կա</w:t>
      </w:r>
      <w:r w:rsidR="00EA201C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>նոնները</w:t>
      </w:r>
      <w:r w:rsidR="0034745C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 xml:space="preserve">՝ </w:t>
      </w:r>
      <w:r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>համաձայն</w:t>
      </w:r>
      <w:r w:rsidR="0034745C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 xml:space="preserve"> </w:t>
      </w:r>
      <w:r w:rsidR="001A2FA8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 xml:space="preserve">N 1 </w:t>
      </w:r>
      <w:r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>հավելվածի</w:t>
      </w:r>
      <w:r w:rsidR="00810825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>:</w:t>
      </w:r>
    </w:p>
    <w:p w:rsidR="00B817F4" w:rsidRPr="00B92FE0" w:rsidRDefault="00B817F4" w:rsidP="00810825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 w:eastAsia="fr-FR"/>
        </w:rPr>
      </w:pPr>
      <w:r w:rsidRPr="00B92FE0">
        <w:rPr>
          <w:rFonts w:ascii="GHEA Grapalat" w:hAnsi="GHEA Grapalat" w:cs="Sylfaen"/>
          <w:sz w:val="24"/>
          <w:szCs w:val="24"/>
          <w:lang w:val="hy-AM" w:eastAsia="fr-FR"/>
        </w:rPr>
        <w:t>Հայաստանի Հանրապետության պաշտպանության նախարարին</w:t>
      </w:r>
      <w:r w:rsidR="00AA3E51" w:rsidRPr="00B92FE0">
        <w:rPr>
          <w:rFonts w:ascii="GHEA Grapalat" w:hAnsi="GHEA Grapalat" w:cs="Sylfaen"/>
          <w:sz w:val="24"/>
          <w:szCs w:val="24"/>
          <w:lang w:val="hy-AM" w:eastAsia="fr-FR"/>
        </w:rPr>
        <w:t xml:space="preserve">, </w:t>
      </w:r>
      <w:r w:rsidR="000F73C7" w:rsidRPr="00B92FE0">
        <w:rPr>
          <w:rFonts w:ascii="GHEA Grapalat" w:hAnsi="GHEA Grapalat" w:cs="Sylfaen"/>
          <w:sz w:val="24"/>
          <w:szCs w:val="24"/>
          <w:lang w:val="hy-AM" w:eastAsia="fr-FR"/>
        </w:rPr>
        <w:t>Հայաստանի Հանրապետության արդարադատության նախարարին,</w:t>
      </w:r>
      <w:r w:rsidR="000F73C7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F4C48" w:rsidRPr="00B92FE0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1F4C48" w:rsidRPr="00B92FE0">
        <w:rPr>
          <w:rFonts w:ascii="GHEA Grapalat" w:hAnsi="GHEA Grapalat" w:cs="Sylfaen"/>
          <w:sz w:val="24"/>
          <w:szCs w:val="24"/>
          <w:lang w:val="hy-AM" w:eastAsia="fr-FR"/>
        </w:rPr>
        <w:t xml:space="preserve"> </w:t>
      </w:r>
      <w:r w:rsidR="001F4C48" w:rsidRPr="00B92FE0">
        <w:rPr>
          <w:rFonts w:ascii="GHEA Grapalat" w:hAnsi="GHEA Grapalat"/>
          <w:sz w:val="24"/>
          <w:szCs w:val="24"/>
          <w:lang w:val="hy-AM"/>
        </w:rPr>
        <w:t>արտակարգ իրավիճակների</w:t>
      </w:r>
      <w:r w:rsidR="001F4C48" w:rsidRPr="00B92FE0">
        <w:rPr>
          <w:rFonts w:ascii="GHEA Grapalat" w:hAnsi="GHEA Grapalat" w:cs="Sylfaen"/>
          <w:sz w:val="24"/>
          <w:szCs w:val="24"/>
          <w:lang w:val="hy-AM" w:eastAsia="fr-FR"/>
        </w:rPr>
        <w:t xml:space="preserve"> նախարարին</w:t>
      </w:r>
      <w:r w:rsidR="00CD4484" w:rsidRPr="00B92FE0">
        <w:rPr>
          <w:rFonts w:ascii="GHEA Grapalat" w:hAnsi="GHEA Grapalat" w:cs="Sylfaen"/>
          <w:sz w:val="24"/>
          <w:szCs w:val="24"/>
          <w:lang w:val="hy-AM" w:eastAsia="fr-FR"/>
        </w:rPr>
        <w:t xml:space="preserve">, </w:t>
      </w:r>
      <w:r w:rsidR="00C403CD" w:rsidRPr="00B92FE0">
        <w:rPr>
          <w:rFonts w:ascii="GHEA Grapalat" w:hAnsi="GHEA Grapalat"/>
          <w:sz w:val="24"/>
          <w:szCs w:val="24"/>
          <w:lang w:val="hy-AM"/>
        </w:rPr>
        <w:t>Հայաստանի Հանրապետության պետական եկամուտների կոմիտեի նախագահին,</w:t>
      </w:r>
      <w:r w:rsidR="00C403CD" w:rsidRPr="00B92FE0">
        <w:rPr>
          <w:rFonts w:ascii="GHEA Grapalat" w:hAnsi="GHEA Grapalat" w:cs="Sylfaen"/>
          <w:sz w:val="24"/>
          <w:szCs w:val="24"/>
          <w:lang w:val="hy-AM" w:eastAsia="fr-FR"/>
        </w:rPr>
        <w:t xml:space="preserve"> </w:t>
      </w:r>
      <w:r w:rsidR="00DA475F" w:rsidRPr="00B92FE0">
        <w:rPr>
          <w:rFonts w:ascii="GHEA Grapalat" w:hAnsi="GHEA Grapalat" w:cs="Sylfaen"/>
          <w:sz w:val="24"/>
          <w:szCs w:val="24"/>
          <w:lang w:val="hy-AM" w:eastAsia="fr-FR"/>
        </w:rPr>
        <w:t>Հայաստանի Հանրապետության ոստիկանության պետին,</w:t>
      </w:r>
      <w:r w:rsidR="00DA475F" w:rsidRPr="00B92FE0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="00DA475F" w:rsidRPr="00B92FE0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="00DA475F" w:rsidRPr="00B92FE0">
        <w:rPr>
          <w:rFonts w:ascii="GHEA Grapalat" w:hAnsi="GHEA Grapalat" w:cs="Sylfaen"/>
          <w:sz w:val="24"/>
          <w:szCs w:val="24"/>
          <w:lang w:val="hy-AM"/>
        </w:rPr>
        <w:t xml:space="preserve">ազգային անվտանգության ծառայության </w:t>
      </w:r>
      <w:r w:rsidR="00DA475F" w:rsidRPr="00B92FE0">
        <w:rPr>
          <w:rFonts w:ascii="GHEA Grapalat" w:hAnsi="GHEA Grapalat" w:cs="Sylfaen"/>
          <w:sz w:val="24"/>
          <w:szCs w:val="24"/>
          <w:lang w:val="hy-AM"/>
        </w:rPr>
        <w:lastRenderedPageBreak/>
        <w:t>տնօրենին,</w:t>
      </w:r>
      <w:r w:rsidR="00DA475F" w:rsidRPr="00B92FE0">
        <w:rPr>
          <w:rFonts w:ascii="GHEA Grapalat" w:hAnsi="GHEA Grapalat" w:cs="Sylfaen"/>
          <w:sz w:val="24"/>
          <w:szCs w:val="24"/>
          <w:lang w:val="hy-AM" w:eastAsia="fr-FR"/>
        </w:rPr>
        <w:t xml:space="preserve"> </w:t>
      </w:r>
      <w:r w:rsidR="00FE1484" w:rsidRPr="00B92FE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E1484" w:rsidRPr="00B92FE0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="00FE1484" w:rsidRPr="00B92FE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քաղաքացիական ավիացիայի </w:t>
      </w:r>
      <w:r w:rsidR="0033168A" w:rsidRPr="00B92FE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կոմիտեի նախագահին</w:t>
      </w:r>
      <w:r w:rsidRPr="00B92FE0">
        <w:rPr>
          <w:rFonts w:ascii="GHEA Grapalat" w:hAnsi="GHEA Grapalat" w:cs="Sylfaen"/>
          <w:sz w:val="24"/>
          <w:szCs w:val="24"/>
          <w:lang w:val="hy-AM" w:eastAsia="fr-FR"/>
        </w:rPr>
        <w:t xml:space="preserve">՝ </w:t>
      </w:r>
      <w:r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 xml:space="preserve">որոշումն ուժի մեջ մտնելուց հետո մեկամսյա ժամկետում հաստատել՝ դեպքի վայրը պահպանելու պարտականություն ունեցող </w:t>
      </w:r>
      <w:r w:rsidR="00851CFC"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 xml:space="preserve">աշխատակիցների </w:t>
      </w:r>
      <w:r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>պաշտոնների ցանկը</w:t>
      </w:r>
      <w:r w:rsidRPr="00B92FE0">
        <w:rPr>
          <w:rFonts w:ascii="GHEA Grapalat" w:hAnsi="GHEA Grapalat" w:cs="Sylfaen"/>
          <w:sz w:val="24"/>
          <w:szCs w:val="24"/>
          <w:lang w:val="hy-AM" w:eastAsia="fr-FR"/>
        </w:rPr>
        <w:t>:</w:t>
      </w:r>
    </w:p>
    <w:p w:rsidR="00B817F4" w:rsidRPr="00B92FE0" w:rsidRDefault="00B817F4" w:rsidP="00810825">
      <w:pPr>
        <w:pStyle w:val="ListParagraph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highlight w:val="white"/>
          <w:lang w:val="hy-AM" w:eastAsia="fr-FR"/>
        </w:rPr>
      </w:pPr>
      <w:r w:rsidRPr="00B92FE0">
        <w:rPr>
          <w:rFonts w:ascii="GHEA Grapalat" w:hAnsi="GHEA Grapalat" w:cs="Sylfaen"/>
          <w:sz w:val="24"/>
          <w:szCs w:val="24"/>
          <w:highlight w:val="white"/>
          <w:lang w:val="hy-AM" w:eastAsia="fr-FR"/>
        </w:rPr>
        <w:t>Սույն որոշումն ուժի մեջ է մտնում պաշտոնական հրապարակմանը հաջորդող օրվանից։</w:t>
      </w:r>
    </w:p>
    <w:p w:rsidR="00B817F4" w:rsidRPr="00B92FE0" w:rsidRDefault="00B817F4" w:rsidP="006E5FE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highlight w:val="white"/>
          <w:lang w:val="hy-AM" w:eastAsia="fr-FR"/>
        </w:rPr>
      </w:pPr>
    </w:p>
    <w:p w:rsidR="00586579" w:rsidRPr="00B92FE0" w:rsidRDefault="00FE7470" w:rsidP="006E5FE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</w:pPr>
      <w:r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>Հայաստանի</w:t>
      </w:r>
      <w:r w:rsidR="002D41A5"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 xml:space="preserve"> </w:t>
      </w:r>
      <w:r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>Հանրապետության</w:t>
      </w:r>
    </w:p>
    <w:p w:rsidR="00DF0AA5" w:rsidRPr="00B92FE0" w:rsidRDefault="009B7851" w:rsidP="006E5FE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</w:pPr>
      <w:r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 xml:space="preserve">        </w:t>
      </w:r>
      <w:r w:rsidR="00FE7470"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>վարչապետ</w:t>
      </w:r>
      <w:r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 xml:space="preserve">                                                             </w:t>
      </w:r>
      <w:r w:rsidR="00511F1F"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 xml:space="preserve">           </w:t>
      </w:r>
      <w:r w:rsidR="005A5EB1"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 xml:space="preserve">      </w:t>
      </w:r>
      <w:r w:rsidR="00511F1F"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 xml:space="preserve"> </w:t>
      </w:r>
      <w:r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 xml:space="preserve"> </w:t>
      </w:r>
      <w:r w:rsidR="00511F1F"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>Ն</w:t>
      </w:r>
      <w:r w:rsidR="00DF0AA5"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 xml:space="preserve">. </w:t>
      </w:r>
      <w:r w:rsidR="00511F1F"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>Փաշին</w:t>
      </w:r>
      <w:r w:rsidR="00DF0AA5"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>յան</w:t>
      </w:r>
      <w:r w:rsidRPr="00B92FE0"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  <w:t xml:space="preserve"> </w:t>
      </w:r>
    </w:p>
    <w:p w:rsidR="00347D34" w:rsidRPr="00B92FE0" w:rsidRDefault="00347D34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C403CD" w:rsidRPr="00B92FE0" w:rsidRDefault="00C403CD" w:rsidP="006E5FE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A3E51" w:rsidRPr="00B92FE0" w:rsidRDefault="00AA3E51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AA3E51" w:rsidRPr="00B92FE0" w:rsidRDefault="00AA3E51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AA3E51" w:rsidRPr="00B92FE0" w:rsidRDefault="00AA3E51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D072C4" w:rsidRPr="00B92FE0" w:rsidRDefault="00D072C4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D072C4" w:rsidRPr="00B92FE0" w:rsidRDefault="00D072C4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D072C4" w:rsidRPr="00B92FE0" w:rsidRDefault="00D072C4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D072C4" w:rsidRPr="00B92FE0" w:rsidRDefault="00D072C4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D072C4" w:rsidRPr="00B92FE0" w:rsidRDefault="00D072C4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D072C4" w:rsidRPr="00B92FE0" w:rsidRDefault="00D072C4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33168A" w:rsidRPr="00B92FE0" w:rsidRDefault="0033168A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33168A" w:rsidRPr="00B92FE0" w:rsidRDefault="0033168A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810825" w:rsidRPr="00B92FE0" w:rsidRDefault="00810825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810825" w:rsidRPr="00B92FE0" w:rsidRDefault="00810825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810825" w:rsidRPr="00B92FE0" w:rsidRDefault="00810825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810825" w:rsidRPr="00B92FE0" w:rsidRDefault="00810825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33168A" w:rsidRPr="00B92FE0" w:rsidRDefault="0033168A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616F0B" w:rsidRPr="00B92FE0" w:rsidRDefault="00616F0B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616F0B" w:rsidRPr="00B92FE0" w:rsidRDefault="00616F0B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</w:p>
    <w:p w:rsidR="00621D2D" w:rsidRPr="00B92FE0" w:rsidRDefault="00FE7470" w:rsidP="006E5FE4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  <w:r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lastRenderedPageBreak/>
        <w:t>Հավելված</w:t>
      </w:r>
      <w:r w:rsidR="009B7851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 xml:space="preserve"> </w:t>
      </w:r>
      <w:r w:rsidR="00D072C4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>N</w:t>
      </w:r>
      <w:r w:rsidR="009B7851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 xml:space="preserve"> </w:t>
      </w:r>
      <w:r w:rsidR="00621D2D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>1</w:t>
      </w:r>
    </w:p>
    <w:p w:rsidR="002018E1" w:rsidRPr="00B92FE0" w:rsidRDefault="009B7851" w:rsidP="00F56B7E">
      <w:pPr>
        <w:autoSpaceDE w:val="0"/>
        <w:autoSpaceDN w:val="0"/>
        <w:adjustRightInd w:val="0"/>
        <w:spacing w:after="0" w:line="360" w:lineRule="auto"/>
        <w:ind w:right="-93"/>
        <w:jc w:val="both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  <w:r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 xml:space="preserve">                                                                          </w:t>
      </w:r>
      <w:r w:rsidR="00F56B7E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 xml:space="preserve">            </w:t>
      </w:r>
      <w:r w:rsidR="00FE7470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>ՀՀ</w:t>
      </w:r>
      <w:r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 xml:space="preserve"> </w:t>
      </w:r>
      <w:r w:rsidR="00FE7470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>կառավարության</w:t>
      </w:r>
      <w:r w:rsidR="002018E1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 xml:space="preserve"> 201</w:t>
      </w:r>
      <w:r w:rsidR="00B71A28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>8</w:t>
      </w:r>
      <w:r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 xml:space="preserve"> </w:t>
      </w:r>
      <w:r w:rsidR="00FE7470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>թվականի</w:t>
      </w:r>
    </w:p>
    <w:p w:rsidR="00FE7470" w:rsidRPr="00B92FE0" w:rsidRDefault="009B7851" w:rsidP="00F56B7E">
      <w:pPr>
        <w:autoSpaceDE w:val="0"/>
        <w:autoSpaceDN w:val="0"/>
        <w:adjustRightInd w:val="0"/>
        <w:spacing w:after="0" w:line="360" w:lineRule="auto"/>
        <w:ind w:right="-93"/>
        <w:jc w:val="right"/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</w:pPr>
      <w:r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 xml:space="preserve">     </w:t>
      </w:r>
      <w:r w:rsidR="00F56B7E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 xml:space="preserve">   </w:t>
      </w:r>
      <w:r w:rsidR="002018E1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>___________</w:t>
      </w:r>
      <w:r w:rsidR="00FE7470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>-ի</w:t>
      </w:r>
      <w:r w:rsidR="00F56B7E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 xml:space="preserve"> N _____</w:t>
      </w:r>
      <w:r w:rsidR="00FE7470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>Ն</w:t>
      </w:r>
      <w:r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 xml:space="preserve"> </w:t>
      </w:r>
      <w:r w:rsidR="00FE7470" w:rsidRPr="00B92FE0">
        <w:rPr>
          <w:rFonts w:ascii="GHEA Grapalat" w:hAnsi="GHEA Grapalat" w:cs="Sylfaen"/>
          <w:iCs/>
          <w:sz w:val="24"/>
          <w:szCs w:val="24"/>
          <w:highlight w:val="white"/>
          <w:lang w:val="hy-AM" w:eastAsia="fr-FR"/>
        </w:rPr>
        <w:t>որոշման</w:t>
      </w:r>
    </w:p>
    <w:p w:rsidR="00A8553F" w:rsidRPr="00B92FE0" w:rsidRDefault="00A8553F" w:rsidP="006E5FE4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highlight w:val="white"/>
          <w:lang w:val="hy-AM" w:eastAsia="fr-FR"/>
        </w:rPr>
      </w:pPr>
    </w:p>
    <w:p w:rsidR="005F58FE" w:rsidRPr="00B92FE0" w:rsidRDefault="005F58FE" w:rsidP="006E5FE4">
      <w:pPr>
        <w:pStyle w:val="NormalWeb"/>
        <w:shd w:val="clear" w:color="auto" w:fill="FFFFFF"/>
        <w:spacing w:before="0" w:beforeAutospacing="0" w:after="0" w:afterAutospacing="0" w:line="360" w:lineRule="auto"/>
        <w:ind w:firstLine="419"/>
        <w:jc w:val="center"/>
        <w:rPr>
          <w:rStyle w:val="Strong"/>
          <w:rFonts w:ascii="GHEA Grapalat" w:hAnsi="GHEA Grapalat"/>
          <w:lang w:val="hy-AM"/>
        </w:rPr>
      </w:pPr>
    </w:p>
    <w:p w:rsidR="00EF51C0" w:rsidRPr="00B92FE0" w:rsidRDefault="0001153E" w:rsidP="00BD4B0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lang w:val="hy-AM"/>
        </w:rPr>
      </w:pPr>
      <w:r w:rsidRPr="00B92FE0">
        <w:rPr>
          <w:rStyle w:val="Strong"/>
          <w:rFonts w:ascii="GHEA Grapalat" w:hAnsi="GHEA Grapalat"/>
          <w:lang w:val="hy-AM"/>
        </w:rPr>
        <w:t>Կ Ա Ն Ո Ն Ն Ե Ր</w:t>
      </w:r>
    </w:p>
    <w:p w:rsidR="0001153E" w:rsidRPr="00B92FE0" w:rsidRDefault="00B71A28" w:rsidP="00BD4B07">
      <w:pPr>
        <w:tabs>
          <w:tab w:val="left" w:pos="2085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 w:eastAsia="fr-FR"/>
        </w:rPr>
      </w:pPr>
      <w:r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ՀԵՏԱՔՆՆՈՒԹՅԱՆ ՄԱՐՄԻՆՆԵՐԻ</w:t>
      </w:r>
      <w:r w:rsidR="008C1D49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</w:t>
      </w:r>
      <w:r w:rsidR="0001153E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ԱՇԽԱՏԱԿԻՑՆԵՐԻ ԿՈՂՄԻՑ ԴԵՊՔԻ ՎԱՅՐԸ ՊԱՀՊԱՆԵԼՈՒ </w:t>
      </w:r>
    </w:p>
    <w:p w:rsidR="0001153E" w:rsidRPr="00B92FE0" w:rsidRDefault="0001153E" w:rsidP="006E5FE4">
      <w:pPr>
        <w:pStyle w:val="NormalWeb"/>
        <w:shd w:val="clear" w:color="auto" w:fill="FFFFFF"/>
        <w:spacing w:before="0" w:beforeAutospacing="0" w:after="0" w:afterAutospacing="0" w:line="360" w:lineRule="auto"/>
        <w:ind w:firstLine="419"/>
        <w:jc w:val="center"/>
        <w:rPr>
          <w:rFonts w:ascii="GHEA Grapalat" w:hAnsi="GHEA Grapalat"/>
          <w:lang w:val="hy-AM"/>
        </w:rPr>
      </w:pPr>
    </w:p>
    <w:p w:rsidR="00AB0183" w:rsidRPr="00B92FE0" w:rsidRDefault="0056210F" w:rsidP="006E5FE4">
      <w:pPr>
        <w:pStyle w:val="ListParagraph"/>
        <w:numPr>
          <w:ilvl w:val="0"/>
          <w:numId w:val="5"/>
        </w:numPr>
        <w:shd w:val="clear" w:color="auto" w:fill="FFFFFF"/>
        <w:tabs>
          <w:tab w:val="left" w:pos="142"/>
          <w:tab w:val="left" w:pos="709"/>
          <w:tab w:val="left" w:pos="993"/>
          <w:tab w:val="left" w:pos="208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Սույն կանոններով </w:t>
      </w:r>
      <w:r w:rsidRPr="00B92F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(այսուհետ` կանոններ) </w:t>
      </w:r>
      <w:r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սահմանվում են</w:t>
      </w:r>
      <w:r w:rsidR="00455AA0"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71A28" w:rsidRPr="00B92FE0">
        <w:rPr>
          <w:rFonts w:ascii="GHEA Grapalat" w:hAnsi="GHEA Grapalat" w:cs="Sylfaen"/>
          <w:sz w:val="24"/>
          <w:szCs w:val="24"/>
          <w:lang w:val="hy-AM"/>
        </w:rPr>
        <w:t>հետաքննության մարմինների</w:t>
      </w:r>
      <w:r w:rsidR="00B71A28"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51CFC"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(այսուհետ՝ իրավասու մարմիններ) </w:t>
      </w:r>
      <w:r w:rsidR="00455AA0"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դեպքի վայրը պահպանելու պարտականություն ունեցող </w:t>
      </w:r>
      <w:r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աշխատակիցների կողմից դեպքի վայրը պահպանելու միասնական </w:t>
      </w:r>
      <w:r w:rsidRPr="00B92FE0">
        <w:rPr>
          <w:rFonts w:ascii="GHEA Grapalat" w:hAnsi="GHEA Grapalat"/>
          <w:sz w:val="24"/>
          <w:szCs w:val="24"/>
          <w:lang w:val="hy-AM"/>
        </w:rPr>
        <w:t xml:space="preserve">կազմակերպաիրավական բնույթի </w:t>
      </w:r>
      <w:r w:rsidR="007A1740" w:rsidRPr="00B92FE0">
        <w:rPr>
          <w:rFonts w:ascii="GHEA Grapalat" w:hAnsi="GHEA Grapalat"/>
          <w:sz w:val="24"/>
          <w:szCs w:val="24"/>
          <w:lang w:val="hy-AM"/>
        </w:rPr>
        <w:t>միջոցառումներ</w:t>
      </w:r>
      <w:r w:rsidR="00AB0183" w:rsidRPr="00B92FE0">
        <w:rPr>
          <w:rFonts w:ascii="GHEA Grapalat" w:hAnsi="GHEA Grapalat"/>
          <w:sz w:val="24"/>
          <w:szCs w:val="24"/>
          <w:lang w:val="af-ZA"/>
        </w:rPr>
        <w:t>:</w:t>
      </w:r>
    </w:p>
    <w:p w:rsidR="009047F0" w:rsidRPr="00B92FE0" w:rsidRDefault="009047F0" w:rsidP="006E5FE4">
      <w:pPr>
        <w:pStyle w:val="ListParagraph"/>
        <w:numPr>
          <w:ilvl w:val="0"/>
          <w:numId w:val="5"/>
        </w:numPr>
        <w:shd w:val="clear" w:color="auto" w:fill="FFFFFF"/>
        <w:tabs>
          <w:tab w:val="left" w:pos="142"/>
          <w:tab w:val="left" w:pos="709"/>
          <w:tab w:val="left" w:pos="993"/>
          <w:tab w:val="left" w:pos="208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pple-converted-space"/>
          <w:rFonts w:ascii="GHEA Grapalat" w:hAnsi="GHEA Grapalat"/>
          <w:sz w:val="24"/>
          <w:szCs w:val="24"/>
          <w:lang w:val="af-ZA"/>
        </w:rPr>
      </w:pPr>
      <w:r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Սույն կանոնների </w:t>
      </w:r>
      <w:r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>իմաստով</w:t>
      </w:r>
      <w:r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>դ</w:t>
      </w:r>
      <w:r w:rsidRPr="00B92FE0">
        <w:rPr>
          <w:rStyle w:val="apple-converted-space"/>
          <w:rFonts w:ascii="GHEA Grapalat" w:hAnsi="GHEA Grapalat"/>
          <w:sz w:val="24"/>
          <w:szCs w:val="24"/>
          <w:lang w:val="af-ZA"/>
        </w:rPr>
        <w:t xml:space="preserve">եպքի վայր է այն տարածքը, որտեղ տեղի է ունեցել դեպքը և (կամ) առկա են </w:t>
      </w:r>
      <w:r w:rsidR="004162F1" w:rsidRPr="00B92FE0">
        <w:rPr>
          <w:rFonts w:ascii="GHEA Grapalat" w:hAnsi="GHEA Grapalat"/>
          <w:sz w:val="24"/>
          <w:szCs w:val="24"/>
          <w:shd w:val="clear" w:color="auto" w:fill="FFFFFF"/>
        </w:rPr>
        <w:t>կամ</w:t>
      </w:r>
      <w:r w:rsidR="004162F1" w:rsidRPr="00B92FE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162F1" w:rsidRPr="00B92FE0">
        <w:rPr>
          <w:rFonts w:ascii="GHEA Grapalat" w:hAnsi="GHEA Grapalat"/>
          <w:sz w:val="24"/>
          <w:szCs w:val="24"/>
          <w:shd w:val="clear" w:color="auto" w:fill="FFFFFF"/>
        </w:rPr>
        <w:t>ողջամտորեն</w:t>
      </w:r>
      <w:r w:rsidR="004162F1" w:rsidRPr="00B92FE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162F1" w:rsidRPr="00B92FE0">
        <w:rPr>
          <w:rFonts w:ascii="GHEA Grapalat" w:hAnsi="GHEA Grapalat"/>
          <w:sz w:val="24"/>
          <w:szCs w:val="24"/>
          <w:shd w:val="clear" w:color="auto" w:fill="FFFFFF"/>
        </w:rPr>
        <w:t>կարող</w:t>
      </w:r>
      <w:r w:rsidR="004162F1" w:rsidRPr="00B92FE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162F1" w:rsidRPr="00B92FE0">
        <w:rPr>
          <w:rFonts w:ascii="GHEA Grapalat" w:hAnsi="GHEA Grapalat"/>
          <w:sz w:val="24"/>
          <w:szCs w:val="24"/>
          <w:shd w:val="clear" w:color="auto" w:fill="FFFFFF"/>
        </w:rPr>
        <w:t>են</w:t>
      </w:r>
      <w:r w:rsidR="004162F1" w:rsidRPr="00B92FE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162F1" w:rsidRPr="00B92FE0">
        <w:rPr>
          <w:rFonts w:ascii="GHEA Grapalat" w:hAnsi="GHEA Grapalat"/>
          <w:sz w:val="24"/>
          <w:szCs w:val="24"/>
          <w:shd w:val="clear" w:color="auto" w:fill="FFFFFF"/>
        </w:rPr>
        <w:t>առկա</w:t>
      </w:r>
      <w:r w:rsidR="004162F1" w:rsidRPr="00B92FE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4162F1" w:rsidRPr="00B92FE0">
        <w:rPr>
          <w:rFonts w:ascii="GHEA Grapalat" w:hAnsi="GHEA Grapalat"/>
          <w:sz w:val="24"/>
          <w:szCs w:val="24"/>
          <w:shd w:val="clear" w:color="auto" w:fill="FFFFFF"/>
        </w:rPr>
        <w:t>լինել</w:t>
      </w:r>
      <w:r w:rsidR="004162F1" w:rsidRPr="00B92FE0">
        <w:rPr>
          <w:rStyle w:val="FootnoteReference"/>
          <w:rFonts w:ascii="GHEA Grapalat" w:hAnsi="GHEA Grapalat"/>
          <w:sz w:val="24"/>
          <w:szCs w:val="24"/>
          <w:lang w:val="af-ZA"/>
        </w:rPr>
        <w:t xml:space="preserve"> </w:t>
      </w:r>
      <w:r w:rsidRPr="00B92FE0">
        <w:rPr>
          <w:rStyle w:val="apple-converted-space"/>
          <w:rFonts w:ascii="GHEA Grapalat" w:hAnsi="GHEA Grapalat"/>
          <w:sz w:val="24"/>
          <w:szCs w:val="24"/>
          <w:lang w:val="af-ZA"/>
        </w:rPr>
        <w:t xml:space="preserve">հանցագործության հետքեր: </w:t>
      </w:r>
    </w:p>
    <w:p w:rsidR="005B420A" w:rsidRPr="00B92FE0" w:rsidRDefault="005B420A" w:rsidP="006E5FE4">
      <w:pPr>
        <w:pStyle w:val="ListParagraph"/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 w:cs="Arial"/>
          <w:b/>
          <w:strike/>
          <w:sz w:val="24"/>
          <w:szCs w:val="24"/>
          <w:shd w:val="clear" w:color="auto" w:fill="FFFFFF"/>
          <w:lang w:val="af-ZA"/>
        </w:rPr>
      </w:pPr>
      <w:r w:rsidRPr="00B92FE0">
        <w:rPr>
          <w:rFonts w:ascii="GHEA Grapalat" w:hAnsi="GHEA Grapalat" w:cs="Sylfaen"/>
          <w:sz w:val="24"/>
          <w:szCs w:val="24"/>
          <w:lang w:val="af-ZA"/>
        </w:rPr>
        <w:t xml:space="preserve">Սույն կանոնների համաձայն՝ </w:t>
      </w:r>
      <w:r w:rsidR="008C1D49" w:rsidRPr="00B92FE0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Pr="00B92FE0">
        <w:rPr>
          <w:rFonts w:ascii="GHEA Grapalat" w:hAnsi="GHEA Grapalat" w:cs="Sylfaen"/>
          <w:sz w:val="24"/>
          <w:szCs w:val="24"/>
          <w:lang w:val="af-ZA"/>
        </w:rPr>
        <w:t xml:space="preserve"> մարմ</w:t>
      </w:r>
      <w:r w:rsidRPr="00B92FE0">
        <w:rPr>
          <w:rFonts w:ascii="GHEA Grapalat" w:hAnsi="GHEA Grapalat" w:cs="Sylfaen"/>
          <w:sz w:val="24"/>
          <w:szCs w:val="24"/>
          <w:lang w:val="ru-RU"/>
        </w:rPr>
        <w:t>ններ</w:t>
      </w:r>
      <w:r w:rsidRPr="00B92FE0">
        <w:rPr>
          <w:rFonts w:ascii="GHEA Grapalat" w:hAnsi="GHEA Grapalat" w:cs="Sylfaen"/>
          <w:sz w:val="24"/>
          <w:szCs w:val="24"/>
          <w:lang w:val="af-ZA"/>
        </w:rPr>
        <w:t xml:space="preserve">ի աշխատակիցներն </w:t>
      </w:r>
      <w:r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>իրեն</w:t>
      </w:r>
      <w:r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ց </w:t>
      </w:r>
      <w:r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>իրավասությա</w:t>
      </w:r>
      <w:r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ն </w:t>
      </w:r>
      <w:r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>սահմաններու</w:t>
      </w:r>
      <w:r w:rsidRPr="00B92FE0">
        <w:rPr>
          <w:rStyle w:val="apple-converted-space"/>
          <w:rFonts w:ascii="GHEA Grapalat" w:hAnsi="GHEA Grapalat" w:cs="Sylfaen"/>
          <w:sz w:val="24"/>
          <w:szCs w:val="24"/>
          <w:shd w:val="clear" w:color="auto" w:fill="FFFFFF"/>
          <w:lang w:val="af-ZA"/>
        </w:rPr>
        <w:t>մ</w:t>
      </w:r>
      <w:r w:rsidRPr="00B92FE0">
        <w:rPr>
          <w:rFonts w:ascii="GHEA Grapalat" w:hAnsi="GHEA Grapalat" w:cs="Sylfaen"/>
          <w:sz w:val="24"/>
          <w:szCs w:val="24"/>
          <w:lang w:val="af-ZA"/>
        </w:rPr>
        <w:t xml:space="preserve"> պահպանում են դեպքի</w:t>
      </w:r>
      <w:r w:rsidRPr="00B92F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92FE0">
        <w:rPr>
          <w:rFonts w:ascii="GHEA Grapalat" w:hAnsi="GHEA Grapalat"/>
          <w:sz w:val="24"/>
          <w:szCs w:val="24"/>
          <w:lang w:val="hy-AM"/>
        </w:rPr>
        <w:t>վայր</w:t>
      </w:r>
      <w:r w:rsidRPr="00B92FE0">
        <w:rPr>
          <w:rFonts w:ascii="GHEA Grapalat" w:hAnsi="GHEA Grapalat"/>
          <w:sz w:val="24"/>
          <w:szCs w:val="24"/>
          <w:lang w:val="af-ZA"/>
        </w:rPr>
        <w:t>ը,</w:t>
      </w:r>
      <w:r w:rsidR="00AE196D" w:rsidRPr="00B92FE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AE196D" w:rsidRPr="00B92FE0">
        <w:rPr>
          <w:rFonts w:ascii="GHEA Grapalat" w:eastAsia="Times New Roman" w:hAnsi="GHEA Grapalat" w:cs="Sylfaen"/>
          <w:sz w:val="24"/>
          <w:szCs w:val="24"/>
          <w:lang w:eastAsia="ru-RU"/>
        </w:rPr>
        <w:t>հանցագործությա</w:t>
      </w:r>
      <w:r w:rsidR="00AE196D" w:rsidRPr="00B92F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ն</w:t>
      </w:r>
      <w:r w:rsidR="00AE196D" w:rsidRPr="00B92FE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AE196D" w:rsidRPr="00B92FE0">
        <w:rPr>
          <w:rFonts w:ascii="GHEA Grapalat" w:eastAsia="Times New Roman" w:hAnsi="GHEA Grapalat" w:cs="Sylfaen"/>
          <w:sz w:val="24"/>
          <w:szCs w:val="24"/>
          <w:lang w:eastAsia="ru-RU"/>
        </w:rPr>
        <w:t>հետքեր</w:t>
      </w:r>
      <w:r w:rsidR="00AE196D" w:rsidRPr="00B92F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ը,</w:t>
      </w:r>
      <w:r w:rsidR="00AE196D" w:rsidRPr="00B92FE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AE196D" w:rsidRPr="00B92FE0">
        <w:rPr>
          <w:rFonts w:ascii="GHEA Grapalat" w:eastAsia="Times New Roman" w:hAnsi="GHEA Grapalat" w:cs="Sylfaen"/>
          <w:sz w:val="24"/>
          <w:szCs w:val="24"/>
          <w:lang w:eastAsia="ru-RU"/>
        </w:rPr>
        <w:t>այ</w:t>
      </w:r>
      <w:r w:rsidR="00AE196D" w:rsidRPr="00B92F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լ</w:t>
      </w:r>
      <w:r w:rsidR="00AE196D" w:rsidRPr="00B92FE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AE196D" w:rsidRPr="00B92FE0">
        <w:rPr>
          <w:rFonts w:ascii="GHEA Grapalat" w:eastAsia="Times New Roman" w:hAnsi="GHEA Grapalat" w:cs="Sylfaen"/>
          <w:sz w:val="24"/>
          <w:szCs w:val="24"/>
          <w:lang w:eastAsia="ru-RU"/>
        </w:rPr>
        <w:t>նյութակա</w:t>
      </w:r>
      <w:r w:rsidR="00AE196D" w:rsidRPr="00B92F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ն</w:t>
      </w:r>
      <w:r w:rsidR="00AE196D" w:rsidRPr="00B92FE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AE196D" w:rsidRPr="00B92FE0">
        <w:rPr>
          <w:rFonts w:ascii="GHEA Grapalat" w:eastAsia="Times New Roman" w:hAnsi="GHEA Grapalat" w:cs="Sylfaen"/>
          <w:sz w:val="24"/>
          <w:szCs w:val="24"/>
          <w:lang w:eastAsia="ru-RU"/>
        </w:rPr>
        <w:t>օբյեկտներ</w:t>
      </w:r>
      <w:r w:rsidR="00AE196D" w:rsidRPr="00B92FE0">
        <w:rPr>
          <w:rFonts w:ascii="GHEA Grapalat" w:eastAsia="Times New Roman" w:hAnsi="GHEA Grapalat" w:cs="Sylfaen"/>
          <w:sz w:val="24"/>
          <w:szCs w:val="24"/>
          <w:lang w:val="af-ZA" w:eastAsia="ru-RU"/>
        </w:rPr>
        <w:t>ը</w:t>
      </w:r>
      <w:r w:rsidR="00AE196D" w:rsidRPr="00B92FE0">
        <w:rPr>
          <w:rFonts w:ascii="GHEA Grapalat" w:hAnsi="GHEA Grapalat"/>
          <w:sz w:val="24"/>
          <w:szCs w:val="24"/>
          <w:lang w:val="af-ZA"/>
        </w:rPr>
        <w:t>,</w:t>
      </w:r>
      <w:r w:rsidRPr="00B92FE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9B7851" w:rsidRPr="00B92FE0">
        <w:rPr>
          <w:rFonts w:ascii="GHEA Grapalat" w:hAnsi="GHEA Grapalat"/>
          <w:sz w:val="24"/>
          <w:szCs w:val="24"/>
          <w:lang w:val="ru-RU"/>
        </w:rPr>
        <w:t>ձեռնարկե</w:t>
      </w:r>
      <w:r w:rsidR="009B7851" w:rsidRPr="00B92FE0">
        <w:rPr>
          <w:rFonts w:ascii="GHEA Grapalat" w:hAnsi="GHEA Grapalat"/>
          <w:sz w:val="24"/>
          <w:szCs w:val="24"/>
        </w:rPr>
        <w:t>ում</w:t>
      </w:r>
      <w:r w:rsidR="009B7851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9B7851" w:rsidRPr="00B92FE0">
        <w:rPr>
          <w:rFonts w:ascii="GHEA Grapalat" w:hAnsi="GHEA Grapalat"/>
          <w:sz w:val="24"/>
          <w:szCs w:val="24"/>
        </w:rPr>
        <w:t>են</w:t>
      </w:r>
      <w:r w:rsidR="009B7851" w:rsidRPr="00B92FE0">
        <w:rPr>
          <w:rFonts w:ascii="GHEA Grapalat" w:hAnsi="GHEA Grapalat"/>
          <w:sz w:val="24"/>
          <w:szCs w:val="24"/>
          <w:lang w:val="hy-AM"/>
        </w:rPr>
        <w:t xml:space="preserve"> իրավիճակից բխող</w:t>
      </w:r>
      <w:r w:rsidR="009B7851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9B7851" w:rsidRPr="00B92FE0">
        <w:rPr>
          <w:rFonts w:ascii="GHEA Grapalat" w:hAnsi="GHEA Grapalat"/>
          <w:sz w:val="24"/>
          <w:szCs w:val="24"/>
          <w:lang w:val="ru-RU"/>
        </w:rPr>
        <w:t>կազմակերպակա</w:t>
      </w:r>
      <w:r w:rsidR="009B7851" w:rsidRPr="00B92FE0">
        <w:rPr>
          <w:rFonts w:ascii="GHEA Grapalat" w:hAnsi="GHEA Grapalat"/>
          <w:sz w:val="24"/>
          <w:szCs w:val="24"/>
          <w:lang w:val="af-ZA"/>
        </w:rPr>
        <w:t xml:space="preserve">ն </w:t>
      </w:r>
      <w:r w:rsidR="009B7851" w:rsidRPr="00B92FE0">
        <w:rPr>
          <w:rFonts w:ascii="GHEA Grapalat" w:hAnsi="GHEA Grapalat"/>
          <w:sz w:val="24"/>
          <w:szCs w:val="24"/>
          <w:lang w:val="ru-RU"/>
        </w:rPr>
        <w:t>միջոցառումնե</w:t>
      </w:r>
      <w:r w:rsidR="009B7851" w:rsidRPr="00B92FE0">
        <w:rPr>
          <w:rFonts w:ascii="GHEA Grapalat" w:hAnsi="GHEA Grapalat"/>
          <w:sz w:val="24"/>
          <w:szCs w:val="24"/>
          <w:lang w:val="af-ZA"/>
        </w:rPr>
        <w:t>ր՝</w:t>
      </w:r>
      <w:r w:rsidR="009B7851" w:rsidRPr="00B92F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92F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դրանց վնասելը</w:t>
      </w:r>
      <w:r w:rsidR="004B6FBC" w:rsidRPr="00B92F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, տեղաշարժելը</w:t>
      </w:r>
      <w:r w:rsidRPr="00B92F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կամ կորուստը կանխելու </w:t>
      </w:r>
      <w:r w:rsidRPr="00B92FE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ուղղությամբ</w:t>
      </w:r>
      <w:r w:rsidRPr="00B92FE0">
        <w:rPr>
          <w:rFonts w:ascii="GHEA Grapalat" w:hAnsi="GHEA Grapalat"/>
          <w:sz w:val="24"/>
          <w:szCs w:val="24"/>
          <w:lang w:val="af-ZA"/>
        </w:rPr>
        <w:t>:</w:t>
      </w:r>
      <w:r w:rsidR="009B7851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57082" w:rsidRPr="00B92FE0" w:rsidRDefault="002051D4" w:rsidP="006E5FE4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translation-chunk"/>
          <w:rFonts w:ascii="GHEA Grapalat" w:hAnsi="GHEA Grapalat"/>
          <w:sz w:val="24"/>
          <w:szCs w:val="24"/>
          <w:lang w:val="af-ZA"/>
        </w:rPr>
      </w:pP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</w:rPr>
        <w:t>Դ</w:t>
      </w:r>
      <w:r w:rsidR="00F5019A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</w:rPr>
        <w:t>եպք</w:t>
      </w:r>
      <w:r w:rsidR="00F5019A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ի </w:t>
      </w:r>
      <w:r w:rsidR="00057082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</w:rPr>
        <w:t>վայրու</w:t>
      </w:r>
      <w:r w:rsidR="00057082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մ </w:t>
      </w:r>
      <w:r w:rsidR="008C1D49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իրավասու </w:t>
      </w:r>
      <w:r w:rsidR="0081449E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մարմի</w:t>
      </w:r>
      <w:r w:rsidR="00FC5C4D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նների</w:t>
      </w:r>
      <w:r w:rsidR="0081449E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աշխատակից</w:t>
      </w:r>
      <w:r w:rsidR="00FC5C4D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ներ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ը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057082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պարտավո</w:t>
      </w:r>
      <w:r w:rsidR="00057082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ր </w:t>
      </w:r>
      <w:r w:rsidR="00FC5C4D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ե</w:t>
      </w:r>
      <w:r w:rsidR="00FC5C4D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>ն</w:t>
      </w:r>
      <w:r w:rsidR="00057082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>.</w:t>
      </w:r>
    </w:p>
    <w:p w:rsidR="0088035D" w:rsidRPr="00B92FE0" w:rsidRDefault="0088035D" w:rsidP="006E5FE4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translation-chunk"/>
          <w:rFonts w:ascii="GHEA Grapalat" w:hAnsi="GHEA Grapalat"/>
          <w:sz w:val="24"/>
          <w:szCs w:val="24"/>
          <w:lang w:val="af-ZA"/>
        </w:rPr>
      </w:pP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անմիջապես</w:t>
      </w:r>
      <w:r w:rsidRPr="00B92F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դ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եպքի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վայրից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հեռացնել</w:t>
      </w:r>
      <w:r w:rsidR="001C2777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1C2777" w:rsidRPr="00B92FE0">
        <w:rPr>
          <w:rFonts w:ascii="GHEA Grapalat" w:hAnsi="GHEA Grapalat" w:cs="Arial"/>
          <w:sz w:val="24"/>
          <w:szCs w:val="24"/>
          <w:lang w:val="hy-AM"/>
        </w:rPr>
        <w:t xml:space="preserve">քրեական </w:t>
      </w:r>
      <w:r w:rsidR="0012048C" w:rsidRPr="00B92FE0">
        <w:rPr>
          <w:rFonts w:ascii="GHEA Grapalat" w:hAnsi="GHEA Grapalat" w:cs="Arial"/>
          <w:sz w:val="24"/>
          <w:szCs w:val="24"/>
          <w:lang w:val="ru-RU"/>
        </w:rPr>
        <w:t>վարույթի</w:t>
      </w:r>
      <w:r w:rsidR="001C2777" w:rsidRPr="00B92FE0">
        <w:rPr>
          <w:rFonts w:ascii="GHEA Grapalat" w:hAnsi="GHEA Grapalat" w:cs="Arial"/>
          <w:sz w:val="24"/>
          <w:szCs w:val="24"/>
          <w:lang w:val="hy-AM"/>
        </w:rPr>
        <w:t xml:space="preserve"> մասնակից չհանդիսացող կամ դեպքի վայրում </w:t>
      </w:r>
      <w:r w:rsidR="00121925" w:rsidRPr="00B92FE0">
        <w:rPr>
          <w:rFonts w:ascii="GHEA Grapalat" w:hAnsi="GHEA Grapalat" w:cs="Arial"/>
          <w:sz w:val="24"/>
          <w:szCs w:val="24"/>
        </w:rPr>
        <w:t>զննությանը</w:t>
      </w:r>
      <w:r w:rsidR="00121925" w:rsidRPr="00B92FE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21925" w:rsidRPr="00B92FE0">
        <w:rPr>
          <w:rFonts w:ascii="GHEA Grapalat" w:hAnsi="GHEA Grapalat" w:cs="Arial"/>
          <w:sz w:val="24"/>
          <w:szCs w:val="24"/>
        </w:rPr>
        <w:t>մասնակցելու</w:t>
      </w:r>
      <w:r w:rsidR="001C2777" w:rsidRPr="00B92FE0">
        <w:rPr>
          <w:rFonts w:ascii="GHEA Grapalat" w:hAnsi="GHEA Grapalat" w:cs="Arial"/>
          <w:sz w:val="24"/>
          <w:szCs w:val="24"/>
          <w:lang w:val="hy-AM"/>
        </w:rPr>
        <w:t xml:space="preserve"> լիազորություն չունեցող անձանց</w:t>
      </w:r>
      <w:r w:rsidR="001C2777" w:rsidRPr="00B92FE0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A5DC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>.</w:t>
      </w:r>
    </w:p>
    <w:p w:rsidR="00057082" w:rsidRPr="00B92FE0" w:rsidRDefault="00057082" w:rsidP="006E5FE4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ապահովել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</w:rPr>
        <w:t>դեպքի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</w:rPr>
        <w:t>վայրի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պահպանությունը</w:t>
      </w:r>
      <w:r w:rsidR="002051D4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՝</w:t>
      </w:r>
      <w:r w:rsidR="002051D4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2051D4" w:rsidRPr="00B92FE0">
        <w:rPr>
          <w:rFonts w:ascii="GHEA Grapalat" w:hAnsi="GHEA Grapalat"/>
          <w:sz w:val="24"/>
          <w:szCs w:val="24"/>
        </w:rPr>
        <w:t>ժապավեններով</w:t>
      </w:r>
      <w:r w:rsidR="002051D4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2051D4" w:rsidRPr="00B92FE0">
        <w:rPr>
          <w:rFonts w:ascii="GHEA Grapalat" w:hAnsi="GHEA Grapalat"/>
          <w:sz w:val="24"/>
          <w:szCs w:val="24"/>
        </w:rPr>
        <w:t>կամ</w:t>
      </w:r>
      <w:r w:rsidR="002051D4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2051D4" w:rsidRPr="00B92FE0">
        <w:rPr>
          <w:rFonts w:ascii="GHEA Grapalat" w:hAnsi="GHEA Grapalat"/>
          <w:sz w:val="24"/>
          <w:szCs w:val="24"/>
        </w:rPr>
        <w:t>այլ</w:t>
      </w:r>
      <w:r w:rsidR="002051D4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2051D4" w:rsidRPr="00B92FE0">
        <w:rPr>
          <w:rFonts w:ascii="GHEA Grapalat" w:hAnsi="GHEA Grapalat"/>
          <w:sz w:val="24"/>
          <w:szCs w:val="24"/>
        </w:rPr>
        <w:t>եղանակով</w:t>
      </w:r>
      <w:r w:rsidR="002051D4" w:rsidRPr="00B92FE0">
        <w:rPr>
          <w:rFonts w:ascii="GHEA Grapalat" w:hAnsi="GHEA Grapalat"/>
          <w:sz w:val="24"/>
          <w:szCs w:val="24"/>
          <w:lang w:val="af-ZA"/>
        </w:rPr>
        <w:t xml:space="preserve"> այն </w:t>
      </w:r>
      <w:r w:rsidR="002051D4" w:rsidRPr="00B92FE0">
        <w:rPr>
          <w:rFonts w:ascii="GHEA Grapalat" w:hAnsi="GHEA Grapalat"/>
          <w:sz w:val="24"/>
          <w:szCs w:val="24"/>
        </w:rPr>
        <w:t>մեկուսացնել</w:t>
      </w:r>
      <w:r w:rsidR="00BA69BE" w:rsidRPr="00B92FE0">
        <w:rPr>
          <w:rFonts w:ascii="GHEA Grapalat" w:hAnsi="GHEA Grapalat"/>
          <w:sz w:val="24"/>
          <w:szCs w:val="24"/>
        </w:rPr>
        <w:t>ով</w:t>
      </w:r>
      <w:r w:rsidR="00922753" w:rsidRPr="00B92FE0">
        <w:rPr>
          <w:rFonts w:ascii="GHEA Grapalat" w:hAnsi="GHEA Grapalat"/>
          <w:sz w:val="24"/>
          <w:szCs w:val="24"/>
          <w:lang w:val="af-ZA"/>
        </w:rPr>
        <w:t xml:space="preserve"> (սահմանազատված տարածք)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, </w:t>
      </w:r>
      <w:r w:rsidR="007F165A" w:rsidRPr="00B92FE0">
        <w:rPr>
          <w:rFonts w:ascii="GHEA Grapalat" w:hAnsi="GHEA Grapalat"/>
          <w:sz w:val="24"/>
          <w:szCs w:val="24"/>
        </w:rPr>
        <w:t>բացառությամբ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, </w:t>
      </w:r>
      <w:r w:rsidR="007F165A" w:rsidRPr="00B92FE0">
        <w:rPr>
          <w:rFonts w:ascii="GHEA Grapalat" w:hAnsi="GHEA Grapalat"/>
          <w:sz w:val="24"/>
          <w:szCs w:val="24"/>
        </w:rPr>
        <w:t>երբ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դեպքի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վայրը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գտնվում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է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հակառակորդի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կողմից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դիտարկվող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տարածքում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կամ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գործել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է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անհաղթահարելի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ուժ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, </w:t>
      </w:r>
      <w:r w:rsidR="007F165A" w:rsidRPr="00B92FE0">
        <w:rPr>
          <w:rFonts w:ascii="GHEA Grapalat" w:hAnsi="GHEA Grapalat"/>
          <w:sz w:val="24"/>
          <w:szCs w:val="24"/>
        </w:rPr>
        <w:t>որը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խոչընդոտում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է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իրականացնել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համապատասխան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65A" w:rsidRPr="00B92FE0">
        <w:rPr>
          <w:rFonts w:ascii="GHEA Grapalat" w:hAnsi="GHEA Grapalat"/>
          <w:sz w:val="24"/>
          <w:szCs w:val="24"/>
        </w:rPr>
        <w:t>գործողություններ</w:t>
      </w:r>
      <w:r w:rsidR="007F165A" w:rsidRPr="00B92FE0">
        <w:rPr>
          <w:rFonts w:ascii="GHEA Grapalat" w:hAnsi="GHEA Grapalat"/>
          <w:sz w:val="24"/>
          <w:szCs w:val="24"/>
          <w:lang w:val="af-ZA"/>
        </w:rPr>
        <w:t>.</w:t>
      </w:r>
    </w:p>
    <w:p w:rsidR="00B509C1" w:rsidRPr="00B92FE0" w:rsidRDefault="00703227" w:rsidP="006E5FE4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B92FE0">
        <w:rPr>
          <w:rFonts w:ascii="GHEA Grapalat" w:hAnsi="GHEA Grapalat" w:cs="Sylfaen"/>
          <w:sz w:val="24"/>
          <w:szCs w:val="24"/>
        </w:rPr>
        <w:lastRenderedPageBreak/>
        <w:t>արգելել</w:t>
      </w:r>
      <w:r w:rsidR="0044115C" w:rsidRPr="00B92F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2FE0">
        <w:rPr>
          <w:rFonts w:ascii="GHEA Grapalat" w:hAnsi="GHEA Grapalat" w:cs="Sylfaen"/>
          <w:sz w:val="24"/>
          <w:szCs w:val="24"/>
        </w:rPr>
        <w:t>առանց</w:t>
      </w:r>
      <w:r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դեպքի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վայրի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զննություն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կատարելու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իրավասություն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ունեցող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պաշտոնատար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անձի</w:t>
      </w:r>
      <w:r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hAnsi="GHEA Grapalat"/>
          <w:sz w:val="24"/>
          <w:szCs w:val="24"/>
        </w:rPr>
        <w:t>թույլտվության</w:t>
      </w:r>
      <w:r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2F70" w:rsidRPr="00B92FE0">
        <w:rPr>
          <w:rFonts w:ascii="GHEA Grapalat" w:hAnsi="GHEA Grapalat" w:cs="Arial"/>
          <w:sz w:val="24"/>
          <w:szCs w:val="24"/>
          <w:lang w:val="hy-AM"/>
        </w:rPr>
        <w:t>քրեական վարույթի մասնակից չհանդիսացող կամ դեպքի վայրում գտնվելու լիազորություն չունեցող անձանց</w:t>
      </w:r>
      <w:r w:rsidR="00AF2F70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hAnsi="GHEA Grapalat"/>
          <w:sz w:val="24"/>
          <w:szCs w:val="24"/>
          <w:lang w:val="af-ZA"/>
        </w:rPr>
        <w:t>(</w:t>
      </w:r>
      <w:r w:rsidR="00922753" w:rsidRPr="00B92FE0">
        <w:rPr>
          <w:rFonts w:ascii="GHEA Grapalat" w:hAnsi="GHEA Grapalat"/>
          <w:sz w:val="24"/>
          <w:szCs w:val="24"/>
        </w:rPr>
        <w:t>հանրային</w:t>
      </w:r>
      <w:r w:rsidR="00922753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hAnsi="GHEA Grapalat"/>
          <w:sz w:val="24"/>
          <w:szCs w:val="24"/>
        </w:rPr>
        <w:t>ծառայողներին</w:t>
      </w:r>
      <w:r w:rsidR="00922753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hAnsi="GHEA Grapalat"/>
          <w:sz w:val="24"/>
          <w:szCs w:val="24"/>
        </w:rPr>
        <w:t>և</w:t>
      </w:r>
      <w:r w:rsidR="00922753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hAnsi="GHEA Grapalat"/>
          <w:sz w:val="24"/>
          <w:szCs w:val="24"/>
        </w:rPr>
        <w:t>այլն</w:t>
      </w:r>
      <w:r w:rsidR="00922753" w:rsidRPr="00B92FE0">
        <w:rPr>
          <w:rFonts w:ascii="GHEA Grapalat" w:hAnsi="GHEA Grapalat"/>
          <w:sz w:val="24"/>
          <w:szCs w:val="24"/>
          <w:lang w:val="af-ZA"/>
        </w:rPr>
        <w:t>)</w:t>
      </w:r>
      <w:r w:rsidR="00AF2F70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hAnsi="GHEA Grapalat"/>
          <w:sz w:val="24"/>
          <w:szCs w:val="24"/>
        </w:rPr>
        <w:t>սահմանազատված</w:t>
      </w:r>
      <w:r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hAnsi="GHEA Grapalat"/>
          <w:sz w:val="24"/>
          <w:szCs w:val="24"/>
        </w:rPr>
        <w:t>տարածք</w:t>
      </w:r>
      <w:r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hAnsi="GHEA Grapalat"/>
          <w:sz w:val="24"/>
          <w:szCs w:val="24"/>
        </w:rPr>
        <w:t>մուտք</w:t>
      </w:r>
      <w:r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hAnsi="GHEA Grapalat"/>
          <w:sz w:val="24"/>
          <w:szCs w:val="24"/>
        </w:rPr>
        <w:t>գործել</w:t>
      </w:r>
      <w:r w:rsidRPr="00B92FE0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7931ED" w:rsidRPr="00B92FE0" w:rsidRDefault="00903EFB" w:rsidP="006E5FE4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B92FE0">
        <w:rPr>
          <w:rFonts w:ascii="GHEA Grapalat" w:hAnsi="GHEA Grapalat"/>
          <w:sz w:val="24"/>
          <w:szCs w:val="24"/>
          <w:lang w:val="af-ZA"/>
        </w:rPr>
        <w:t>կատարել դեպքի վայրի պահպանման վերաբերյալ</w:t>
      </w:r>
      <w:r w:rsidR="00767195" w:rsidRPr="00B92F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դեպքի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վայրի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զննություն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կատարելու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իրավասություն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ունեցող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պաշտոնատար</w:t>
      </w:r>
      <w:r w:rsidR="00922753"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="00922753" w:rsidRPr="00B92FE0">
        <w:rPr>
          <w:rFonts w:ascii="GHEA Grapalat" w:eastAsia="GHEA Grapalat" w:hAnsi="GHEA Grapalat" w:cs="GHEA Grapalat"/>
          <w:sz w:val="24"/>
          <w:szCs w:val="24"/>
        </w:rPr>
        <w:t>անձի</w:t>
      </w:r>
      <w:r w:rsidR="00922753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hAnsi="GHEA Grapalat"/>
          <w:sz w:val="24"/>
          <w:szCs w:val="24"/>
          <w:lang w:val="af-ZA"/>
        </w:rPr>
        <w:t>օրինական պահանջները</w:t>
      </w:r>
      <w:r w:rsidR="00835AA5" w:rsidRPr="00B92FE0">
        <w:rPr>
          <w:rFonts w:ascii="GHEA Grapalat" w:hAnsi="GHEA Grapalat"/>
          <w:sz w:val="24"/>
          <w:szCs w:val="24"/>
          <w:lang w:val="af-ZA"/>
        </w:rPr>
        <w:t>:</w:t>
      </w:r>
    </w:p>
    <w:p w:rsidR="0044115C" w:rsidRPr="00B92FE0" w:rsidRDefault="00851CFC" w:rsidP="006E5FE4">
      <w:pPr>
        <w:pStyle w:val="ListParagraph"/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</w:pP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Իրավասու </w:t>
      </w:r>
      <w:r w:rsidR="0044115C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մարմնի աշխատակիցներին</w:t>
      </w:r>
      <w:r w:rsidR="00870AA8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,</w:t>
      </w:r>
      <w:r w:rsidR="0044115C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մինչ</w:t>
      </w:r>
      <w:r w:rsidR="00516366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="00516366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դեպքի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վայրի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զննություն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կատարելու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իրավասություն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ունեցող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պաշտոնատար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անձի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59459A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ժամանելը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, 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արգելվում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E63D9E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="00E63D9E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E63D9E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դեպքի վայրում առկա առարկաներին</w:t>
      </w:r>
      <w:r w:rsidR="00E63D9E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դիպչել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>,</w:t>
      </w:r>
      <w:r w:rsidR="0044115C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տեղափոխել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կամ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փոփոխել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E63D9E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դրանք</w:t>
      </w:r>
      <w:r w:rsidR="0044115C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, բացառությամբ </w:t>
      </w:r>
      <w:r w:rsidR="00D51DB7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6-րդ 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կետով սահմանված </w:t>
      </w:r>
      <w:r w:rsidR="000A4AE5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44115C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դեպքերի: </w:t>
      </w:r>
    </w:p>
    <w:p w:rsidR="00F525DE" w:rsidRPr="00B92FE0" w:rsidRDefault="002A2C6C" w:rsidP="006E5FE4">
      <w:pPr>
        <w:pStyle w:val="ListParagraph"/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</w:pP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>Եղանակային (ա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նձրև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,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քամի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,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ձյուն</w:t>
      </w:r>
      <w:r w:rsidR="001974C9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1974C9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="001974C9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1974C9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այլն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>)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այլ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գործոններով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պայմանավորված հանցագործության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հետքերի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դեպքի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վայրում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առկա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այլ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առարկաների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ru-RU"/>
        </w:rPr>
        <w:t>վ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նասման կամ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ոչնչացման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սպառնալիքի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դեպքում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863916"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իրավասու մարմն</w:t>
      </w:r>
      <w:r w:rsidR="00863916" w:rsidRPr="00B92FE0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ru-RU"/>
        </w:rPr>
        <w:t>ի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</w:rPr>
        <w:t>աշխատակիցները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դ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րանց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</w:rPr>
        <w:t>պահպանման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նպատակով ձեռնարկում են իրավիճակից բխող </w:t>
      </w:r>
      <w:r w:rsidR="003C3270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կազմակերպական </w:t>
      </w: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միջոցառումներ: </w:t>
      </w:r>
    </w:p>
    <w:p w:rsidR="00F12565" w:rsidRPr="00B92FE0" w:rsidRDefault="00CC3AAA" w:rsidP="006E5FE4">
      <w:pPr>
        <w:pStyle w:val="ListParagraph"/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</w:pPr>
      <w:r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Սույն կանոնների </w:t>
      </w:r>
      <w:r w:rsidR="00033AEC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6</w:t>
      </w:r>
      <w:r w:rsidR="00F12565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-րդ կետով սահմանված՝ դեպքի վայրում </w:t>
      </w:r>
      <w:r w:rsidR="00F12565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</w:rPr>
        <w:t>առկա</w:t>
      </w:r>
      <w:r w:rsidR="00F12565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առարկաներ</w:t>
      </w:r>
      <w:r w:rsidR="00FC5C4D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>ը</w:t>
      </w:r>
      <w:r w:rsidR="00F12565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F12565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տեղաշարժելու դեպքում </w:t>
      </w:r>
      <w:r w:rsidR="00B71A28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hy-AM"/>
        </w:rPr>
        <w:t>իրավասու</w:t>
      </w:r>
      <w:r w:rsidR="00B71A28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B71A28" w:rsidRPr="00B92FE0">
        <w:rPr>
          <w:rStyle w:val="translation-chunk"/>
          <w:rFonts w:ascii="GHEA Grapalat" w:hAnsi="GHEA Grapalat" w:cs="Arial"/>
          <w:sz w:val="24"/>
          <w:szCs w:val="24"/>
          <w:shd w:val="clear" w:color="auto" w:fill="FFFFFF"/>
        </w:rPr>
        <w:t>մարմնի</w:t>
      </w:r>
      <w:r w:rsidR="00F12565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աշխատակիցներն ամրագրում են (</w:t>
      </w:r>
      <w:r w:rsidR="000B6C12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>գրառ</w:t>
      </w:r>
      <w:r w:rsidR="00F12565" w:rsidRPr="00B92FE0"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ում, լուսանկարահանում) առարկաների նախնական դիրքը: </w:t>
      </w:r>
    </w:p>
    <w:p w:rsidR="00334CD9" w:rsidRPr="00B92FE0" w:rsidRDefault="000E2D7E" w:rsidP="006E5FE4">
      <w:pPr>
        <w:pStyle w:val="ListParagraph"/>
        <w:numPr>
          <w:ilvl w:val="0"/>
          <w:numId w:val="5"/>
        </w:numPr>
        <w:shd w:val="clear" w:color="auto" w:fill="FFFFFF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translation-chunk"/>
          <w:rFonts w:ascii="GHEA Grapalat" w:hAnsi="GHEA Grapalat" w:cs="Sylfaen"/>
          <w:sz w:val="24"/>
          <w:szCs w:val="24"/>
          <w:u w:val="single"/>
          <w:shd w:val="clear" w:color="auto" w:fill="FFFFFF"/>
          <w:lang w:val="af-ZA"/>
        </w:rPr>
      </w:pPr>
      <w:r w:rsidRPr="00B92F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Դեպքի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վայրում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իրավասու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մարմնի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աշխատակիցներին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արգելվում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է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իրա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softHyphen/>
      </w:r>
      <w:r w:rsidR="0071393A" w:rsidRPr="00B92FE0">
        <w:rPr>
          <w:rFonts w:ascii="GHEA Grapalat" w:hAnsi="GHEA Grapalat"/>
          <w:sz w:val="24"/>
          <w:szCs w:val="24"/>
        </w:rPr>
        <w:t>կանացնել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դեպքի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վայրի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պահպանության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հետ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չառնչվող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187E95" w:rsidRPr="00B92FE0">
        <w:rPr>
          <w:rFonts w:ascii="GHEA Grapalat" w:hAnsi="GHEA Grapalat"/>
          <w:sz w:val="24"/>
          <w:szCs w:val="24"/>
          <w:lang w:val="ru-RU"/>
        </w:rPr>
        <w:t>ոչ</w:t>
      </w:r>
      <w:r w:rsidR="00187E95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187E95" w:rsidRPr="00B92FE0">
        <w:rPr>
          <w:rFonts w:ascii="GHEA Grapalat" w:hAnsi="GHEA Grapalat"/>
          <w:sz w:val="24"/>
          <w:szCs w:val="24"/>
          <w:lang w:val="ru-RU"/>
        </w:rPr>
        <w:t>դատավարական</w:t>
      </w:r>
      <w:r w:rsidR="00187E95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187E95" w:rsidRPr="00B92FE0">
        <w:rPr>
          <w:rFonts w:ascii="GHEA Grapalat" w:hAnsi="GHEA Grapalat"/>
          <w:sz w:val="24"/>
          <w:szCs w:val="24"/>
          <w:lang w:val="ru-RU"/>
        </w:rPr>
        <w:t>բնույթի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գործողություններ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(</w:t>
      </w:r>
      <w:r w:rsidR="0071393A" w:rsidRPr="00B92FE0">
        <w:rPr>
          <w:rFonts w:ascii="GHEA Grapalat" w:hAnsi="GHEA Grapalat"/>
          <w:sz w:val="24"/>
          <w:szCs w:val="24"/>
        </w:rPr>
        <w:t>ծխել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, </w:t>
      </w:r>
      <w:r w:rsidR="0071393A" w:rsidRPr="00B92FE0">
        <w:rPr>
          <w:rFonts w:ascii="GHEA Grapalat" w:hAnsi="GHEA Grapalat"/>
          <w:sz w:val="24"/>
          <w:szCs w:val="24"/>
        </w:rPr>
        <w:t>նետել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առարկաներ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և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393A" w:rsidRPr="00B92FE0">
        <w:rPr>
          <w:rFonts w:ascii="GHEA Grapalat" w:hAnsi="GHEA Grapalat"/>
          <w:sz w:val="24"/>
          <w:szCs w:val="24"/>
        </w:rPr>
        <w:t>այլն</w:t>
      </w:r>
      <w:r w:rsidR="0071393A" w:rsidRPr="00B92FE0">
        <w:rPr>
          <w:rFonts w:ascii="GHEA Grapalat" w:hAnsi="GHEA Grapalat"/>
          <w:sz w:val="24"/>
          <w:szCs w:val="24"/>
          <w:lang w:val="af-ZA"/>
        </w:rPr>
        <w:t>)</w:t>
      </w:r>
      <w:r w:rsidR="000335DC" w:rsidRPr="00B92FE0">
        <w:rPr>
          <w:rFonts w:ascii="GHEA Grapalat" w:hAnsi="GHEA Grapalat"/>
          <w:sz w:val="24"/>
          <w:szCs w:val="24"/>
          <w:lang w:val="af-ZA"/>
        </w:rPr>
        <w:t>:</w:t>
      </w:r>
    </w:p>
    <w:p w:rsidR="003C3270" w:rsidRPr="00B92FE0" w:rsidRDefault="003441C3" w:rsidP="006E5FE4">
      <w:pPr>
        <w:pStyle w:val="ListParagraph"/>
        <w:numPr>
          <w:ilvl w:val="0"/>
          <w:numId w:val="5"/>
        </w:numPr>
        <w:shd w:val="clear" w:color="auto" w:fill="FFFFFF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translation-chunk"/>
          <w:rFonts w:ascii="GHEA Grapalat" w:hAnsi="GHEA Grapalat" w:cs="Sylfaen"/>
          <w:sz w:val="24"/>
          <w:szCs w:val="24"/>
          <w:shd w:val="clear" w:color="auto" w:fill="FFFFFF"/>
          <w:lang w:val="af-ZA"/>
        </w:rPr>
      </w:pPr>
      <w:r w:rsidRPr="00B92FE0">
        <w:rPr>
          <w:rFonts w:ascii="GHEA Grapalat" w:hAnsi="GHEA Grapalat"/>
          <w:sz w:val="24"/>
          <w:szCs w:val="24"/>
          <w:lang w:val="hy-AM"/>
        </w:rPr>
        <w:t xml:space="preserve">Դեպքի վայրի պահպանությանն ուղղված գործողությունները դադարեցվում, դեպքի վայրի զննության ապահովմանն ուղղված ժապավենները կամ այլ միջոցները դեպքի վայրից հանվում են միայն </w:t>
      </w:r>
      <w:r w:rsidRPr="00B92FE0">
        <w:rPr>
          <w:rFonts w:ascii="GHEA Grapalat" w:eastAsia="GHEA Grapalat" w:hAnsi="GHEA Grapalat" w:cs="GHEA Grapalat"/>
          <w:sz w:val="24"/>
          <w:szCs w:val="24"/>
        </w:rPr>
        <w:t>դեպքի</w:t>
      </w:r>
      <w:r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eastAsia="GHEA Grapalat" w:hAnsi="GHEA Grapalat" w:cs="GHEA Grapalat"/>
          <w:sz w:val="24"/>
          <w:szCs w:val="24"/>
        </w:rPr>
        <w:t>վայրի</w:t>
      </w:r>
      <w:r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eastAsia="GHEA Grapalat" w:hAnsi="GHEA Grapalat" w:cs="GHEA Grapalat"/>
          <w:sz w:val="24"/>
          <w:szCs w:val="24"/>
        </w:rPr>
        <w:t>զննություն</w:t>
      </w:r>
      <w:r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eastAsia="GHEA Grapalat" w:hAnsi="GHEA Grapalat" w:cs="GHEA Grapalat"/>
          <w:sz w:val="24"/>
          <w:szCs w:val="24"/>
        </w:rPr>
        <w:t>կատարելու</w:t>
      </w:r>
      <w:r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eastAsia="GHEA Grapalat" w:hAnsi="GHEA Grapalat" w:cs="GHEA Grapalat"/>
          <w:sz w:val="24"/>
          <w:szCs w:val="24"/>
        </w:rPr>
        <w:t>իրավասություն</w:t>
      </w:r>
      <w:r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eastAsia="GHEA Grapalat" w:hAnsi="GHEA Grapalat" w:cs="GHEA Grapalat"/>
          <w:sz w:val="24"/>
          <w:szCs w:val="24"/>
        </w:rPr>
        <w:t>ունեցող</w:t>
      </w:r>
      <w:r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</w:t>
      </w:r>
      <w:r w:rsidRPr="00B92FE0">
        <w:rPr>
          <w:rFonts w:ascii="GHEA Grapalat" w:eastAsia="GHEA Grapalat" w:hAnsi="GHEA Grapalat" w:cs="GHEA Grapalat"/>
          <w:sz w:val="24"/>
          <w:szCs w:val="24"/>
        </w:rPr>
        <w:t>պաշտոնատար</w:t>
      </w:r>
      <w:r w:rsidRPr="00B92FE0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eastAsia="GHEA Grapalat" w:hAnsi="GHEA Grapalat" w:cs="GHEA Grapalat"/>
          <w:sz w:val="24"/>
          <w:szCs w:val="24"/>
        </w:rPr>
        <w:t>անձի</w:t>
      </w:r>
      <w:r w:rsidRPr="00B92FE0">
        <w:rPr>
          <w:rFonts w:ascii="GHEA Grapalat" w:hAnsi="GHEA Grapalat"/>
          <w:sz w:val="24"/>
          <w:szCs w:val="24"/>
          <w:lang w:val="hy-AM"/>
        </w:rPr>
        <w:t xml:space="preserve"> թույլտվությամբ</w:t>
      </w:r>
      <w:r w:rsidRPr="00B92FE0">
        <w:rPr>
          <w:rFonts w:ascii="GHEA Grapalat" w:hAnsi="GHEA Grapalat"/>
          <w:sz w:val="24"/>
          <w:szCs w:val="24"/>
          <w:lang w:val="af-ZA"/>
        </w:rPr>
        <w:t>:</w:t>
      </w:r>
    </w:p>
    <w:p w:rsidR="003A34DB" w:rsidRPr="00B92FE0" w:rsidRDefault="003A34DB" w:rsidP="006E5FE4">
      <w:pPr>
        <w:autoSpaceDE w:val="0"/>
        <w:autoSpaceDN w:val="0"/>
        <w:adjustRightInd w:val="0"/>
        <w:spacing w:after="0" w:line="360" w:lineRule="auto"/>
        <w:ind w:left="360" w:firstLine="30"/>
        <w:rPr>
          <w:rFonts w:ascii="GHEA Grapalat" w:hAnsi="GHEA Grapalat" w:cs="Sylfaen"/>
          <w:b/>
          <w:bCs/>
          <w:sz w:val="24"/>
          <w:szCs w:val="24"/>
          <w:lang w:val="af-ZA" w:eastAsia="fr-FR"/>
        </w:rPr>
      </w:pPr>
    </w:p>
    <w:p w:rsidR="0031607B" w:rsidRPr="00B92FE0" w:rsidRDefault="0031607B" w:rsidP="006E5FE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n AMU"/>
          <w:b/>
          <w:sz w:val="24"/>
          <w:szCs w:val="24"/>
          <w:lang w:val="af-ZA" w:eastAsia="ru-RU"/>
        </w:rPr>
      </w:pPr>
    </w:p>
    <w:p w:rsidR="0031607B" w:rsidRPr="00B92FE0" w:rsidRDefault="0031607B" w:rsidP="006E5FE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n AMU"/>
          <w:b/>
          <w:sz w:val="24"/>
          <w:szCs w:val="24"/>
          <w:lang w:val="af-ZA" w:eastAsia="ru-RU"/>
        </w:rPr>
      </w:pPr>
    </w:p>
    <w:p w:rsidR="003A0F98" w:rsidRPr="00B92FE0" w:rsidRDefault="003A0F98" w:rsidP="006E5FE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n AMU"/>
          <w:b/>
          <w:sz w:val="24"/>
          <w:szCs w:val="24"/>
          <w:lang w:val="af-ZA" w:eastAsia="ru-RU"/>
        </w:rPr>
      </w:pPr>
      <w:r w:rsidRPr="00B92FE0">
        <w:rPr>
          <w:rFonts w:ascii="GHEA Grapalat" w:eastAsia="Times New Roman" w:hAnsi="GHEA Grapalat" w:cs="Arian AMU"/>
          <w:b/>
          <w:sz w:val="24"/>
          <w:szCs w:val="24"/>
          <w:lang w:eastAsia="ru-RU"/>
        </w:rPr>
        <w:lastRenderedPageBreak/>
        <w:t>ՀԻՄՆԱՎՈՐՈՒՄ</w:t>
      </w:r>
    </w:p>
    <w:p w:rsidR="00A8553F" w:rsidRPr="00B92FE0" w:rsidRDefault="00A8553F" w:rsidP="006E5FE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n AMU"/>
          <w:b/>
          <w:sz w:val="24"/>
          <w:szCs w:val="24"/>
          <w:lang w:val="af-ZA" w:eastAsia="ru-RU"/>
        </w:rPr>
      </w:pPr>
    </w:p>
    <w:p w:rsidR="003A0F98" w:rsidRPr="00B92FE0" w:rsidRDefault="005F58FE" w:rsidP="006E5FE4">
      <w:pPr>
        <w:tabs>
          <w:tab w:val="left" w:pos="2085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 w:eastAsia="fr-FR"/>
        </w:rPr>
      </w:pPr>
      <w:r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«</w:t>
      </w:r>
      <w:r w:rsidR="00D76685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ՀԵՏԱՔՆՆՈՒԹՅԱՆ</w:t>
      </w:r>
      <w:r w:rsidR="009B7851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</w:t>
      </w:r>
      <w:r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ՄԱՐՄԻՆՆԵՐԻ ԱՇԽԱՏԱԿԻՑՆԵՐԻ ԿՈՂՄԻՑ ԴԵՊՔԻ ՎԱՅՐԸ ՊԱՀՊԱՆԵԼՈՒ ԿԱՆՈՆՆԵՐԸ</w:t>
      </w:r>
      <w:r w:rsidR="009B7851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</w:t>
      </w:r>
      <w:r w:rsidR="0023782C" w:rsidRPr="00B92FE0">
        <w:rPr>
          <w:rFonts w:ascii="GHEA Grapalat" w:hAnsi="GHEA Grapalat" w:cs="Sylfaen"/>
          <w:b/>
          <w:bCs/>
          <w:sz w:val="24"/>
          <w:szCs w:val="24"/>
          <w:lang w:eastAsia="fr-FR"/>
        </w:rPr>
        <w:t>ՍԱՀՄԱՆ</w:t>
      </w:r>
      <w:r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ԵԼՈՒ ՄԱՍԻՆ» </w:t>
      </w:r>
      <w:r w:rsidR="00C0722F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ՀԱՅԱՍՏԱՆԻ ՀԱՆՐԱՊԵՏՈՒԹՅԱՆ</w:t>
      </w:r>
      <w:r w:rsidR="00C0722F" w:rsidRPr="00B92FE0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="00C0722F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ԿԱՌԱՎԱՐՈՒԹՅԱՆ</w:t>
      </w:r>
      <w:r w:rsidR="00C0722F" w:rsidRPr="00B92FE0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="00C0722F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ՈՐՈՇՄԱՆ</w:t>
      </w:r>
      <w:r w:rsidR="00C0722F" w:rsidRPr="00B92FE0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="00C42A61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ՆԱԽԱԳԾԻ</w:t>
      </w:r>
      <w:r w:rsidR="00C42A61" w:rsidRPr="00B92FE0">
        <w:rPr>
          <w:rFonts w:ascii="GHEA Grapalat" w:hAnsi="GHEA Grapalat" w:cs="Sylfaen"/>
          <w:b/>
          <w:bCs/>
          <w:sz w:val="24"/>
          <w:szCs w:val="24"/>
          <w:lang w:val="af-ZA" w:eastAsia="fr-FR"/>
        </w:rPr>
        <w:t xml:space="preserve"> </w:t>
      </w:r>
      <w:r w:rsidR="00C42A61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ՎԵՐԱԲԵՐՅԱԼ</w:t>
      </w:r>
    </w:p>
    <w:p w:rsidR="003A0F98" w:rsidRPr="00B92FE0" w:rsidRDefault="003A0F98" w:rsidP="006E5FE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</w:p>
    <w:p w:rsidR="003A0F98" w:rsidRPr="00B92FE0" w:rsidRDefault="003A0F98" w:rsidP="006E5FE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</w:pPr>
      <w:r w:rsidRPr="00B92FE0">
        <w:rPr>
          <w:rFonts w:ascii="GHEA Grapalat" w:eastAsia="Times New Roman" w:hAnsi="GHEA Grapalat" w:cs="Arian AMU"/>
          <w:b/>
          <w:sz w:val="24"/>
          <w:szCs w:val="24"/>
          <w:u w:val="single"/>
          <w:lang w:val="hy-AM" w:eastAsia="ru-RU"/>
        </w:rPr>
        <w:t>Ընթացիկ իրավիճակը և ակտի ընդունման անհրաժեշտությունը</w:t>
      </w:r>
      <w:r w:rsidRPr="00B92FE0"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  <w:t>.</w:t>
      </w:r>
    </w:p>
    <w:p w:rsidR="00D52109" w:rsidRPr="00B92FE0" w:rsidRDefault="00D52109" w:rsidP="006E5FE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n AMU"/>
          <w:b/>
          <w:sz w:val="24"/>
          <w:szCs w:val="24"/>
          <w:lang w:val="hy-AM" w:eastAsia="ru-RU"/>
        </w:rPr>
      </w:pPr>
    </w:p>
    <w:p w:rsidR="00D40901" w:rsidRPr="00B92FE0" w:rsidRDefault="00C42A61" w:rsidP="006E5FE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</w:t>
      </w:r>
      <w:r w:rsidR="00D40901" w:rsidRPr="00B92FE0">
        <w:rPr>
          <w:rFonts w:ascii="GHEA Grapalat" w:hAnsi="GHEA Grapalat"/>
          <w:sz w:val="24"/>
          <w:szCs w:val="24"/>
          <w:lang w:val="hy-AM"/>
        </w:rPr>
        <w:t xml:space="preserve"> քրեական դատավարության օրենսգրքի 56-րդ հոդվածում թվարկված հետաքննության մարմիններից դեպքի վայրի պահպանության պարտականություն օրենքով դրված է</w:t>
      </w:r>
      <w:r w:rsidR="006357A8" w:rsidRPr="00B92FE0">
        <w:rPr>
          <w:rFonts w:ascii="GHEA Grapalat" w:hAnsi="GHEA Grapalat"/>
          <w:sz w:val="24"/>
          <w:szCs w:val="24"/>
          <w:lang w:val="hy-AM"/>
        </w:rPr>
        <w:t>ր</w:t>
      </w:r>
      <w:r w:rsidR="00D40901" w:rsidRPr="00B92FE0">
        <w:rPr>
          <w:rFonts w:ascii="GHEA Grapalat" w:hAnsi="GHEA Grapalat"/>
          <w:sz w:val="24"/>
          <w:szCs w:val="24"/>
          <w:lang w:val="hy-AM"/>
        </w:rPr>
        <w:t xml:space="preserve"> միայն ՀՀ ոստիկանության և ՀՀ պաշտպանության նախարարության համապատասխան ստորաբաժանումների վրա։ </w:t>
      </w:r>
    </w:p>
    <w:p w:rsidR="00D40901" w:rsidRPr="00B92FE0" w:rsidRDefault="00D40901" w:rsidP="006E5FE4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2FE0">
        <w:rPr>
          <w:rFonts w:ascii="GHEA Grapalat" w:hAnsi="GHEA Grapalat"/>
          <w:sz w:val="24"/>
          <w:szCs w:val="24"/>
          <w:lang w:val="hy-AM"/>
        </w:rPr>
        <w:t>Այսպես, «Ոստիկանության մասին» ՀՀ օրենքի 36–րդ հոդվածի համաձայն` Ո</w:t>
      </w:r>
      <w:r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ստիկանության</w:t>
      </w:r>
      <w:r w:rsidR="009B7851" w:rsidRPr="00B92FE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ծառայողները Հայաստանի Հանրապետության տարածքում, անկախ զբաղեցրած պաշտոնից, գտնվելու վայրից և ժամանակից, պարտավոր են` (…)</w:t>
      </w:r>
    </w:p>
    <w:p w:rsidR="00D40901" w:rsidRPr="00B92FE0" w:rsidRDefault="00D40901" w:rsidP="006E5FE4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2) անձի կամ հասարակության անվտանգությանն սպառնացող դեպքի</w:t>
      </w:r>
      <w:r w:rsidR="009B7851" w:rsidRPr="00B92FE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մասին քաղաքացիներից տեղեկություններ ստանալիս կամ անմիջականորեն նման դեպք հայտնաբերելիս միջոցներ ձեռնարկել</w:t>
      </w:r>
      <w:r w:rsidR="009B7851" w:rsidRPr="00B92FE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մարդկանց փրկելու, իրավախախտումը կանխելու կամ խափանելու, իրավախախտում կատարելու մեջ կասկածվող անձանց ձերբակալելու, </w:t>
      </w:r>
      <w:r w:rsidRPr="00B92FE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դեպքի վայրը պահպանելու ուղղությամբ և այդ</w:t>
      </w:r>
      <w:r w:rsidRPr="00B92FE0">
        <w:rPr>
          <w:rFonts w:ascii="Arial" w:eastAsia="Times New Roman" w:hAnsi="Arial" w:cs="Arial"/>
          <w:b/>
          <w:sz w:val="24"/>
          <w:szCs w:val="24"/>
          <w:lang w:val="hy-AM"/>
        </w:rPr>
        <w:t> </w:t>
      </w:r>
      <w:r w:rsidRPr="00B92FE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մասին անմիջապես հայտնել մոտակա</w:t>
      </w:r>
      <w:r w:rsidRPr="00B92FE0">
        <w:rPr>
          <w:rFonts w:ascii="Arial" w:eastAsia="Times New Roman" w:hAnsi="Arial" w:cs="Arial"/>
          <w:b/>
          <w:sz w:val="24"/>
          <w:szCs w:val="24"/>
          <w:lang w:val="hy-AM"/>
        </w:rPr>
        <w:t> </w:t>
      </w:r>
      <w:r w:rsidRPr="00B92FE0">
        <w:rPr>
          <w:rFonts w:ascii="GHEA Grapalat" w:eastAsia="Times New Roman" w:hAnsi="GHEA Grapalat" w:cs="Arial Unicode"/>
          <w:b/>
          <w:sz w:val="24"/>
          <w:szCs w:val="24"/>
          <w:lang w:val="hy-AM"/>
        </w:rPr>
        <w:t>ոստիկանության</w:t>
      </w:r>
      <w:r w:rsidRPr="00B92FE0">
        <w:rPr>
          <w:rFonts w:ascii="Arial" w:eastAsia="Times New Roman" w:hAnsi="Arial" w:cs="Arial"/>
          <w:b/>
          <w:sz w:val="24"/>
          <w:szCs w:val="24"/>
          <w:lang w:val="hy-AM"/>
        </w:rPr>
        <w:t> </w:t>
      </w:r>
      <w:r w:rsidRPr="00B92FE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ստորաբաժանում:</w:t>
      </w:r>
    </w:p>
    <w:p w:rsidR="00D40901" w:rsidRPr="00B92FE0" w:rsidRDefault="00D40901" w:rsidP="006E5F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B92FE0">
        <w:rPr>
          <w:rFonts w:ascii="GHEA Grapalat" w:hAnsi="GHEA Grapalat"/>
          <w:b/>
          <w:lang w:val="hy-AM"/>
        </w:rPr>
        <w:t>ՀՀ զինված ուժերի ներքին ծառայության կանոնագիրք օրենքի</w:t>
      </w:r>
      <w:r w:rsidRPr="00B92FE0">
        <w:rPr>
          <w:rStyle w:val="FootnoteReference"/>
          <w:rFonts w:ascii="GHEA Grapalat" w:hAnsi="GHEA Grapalat"/>
          <w:b/>
          <w:lang w:val="hy-AM"/>
        </w:rPr>
        <w:footnoteReference w:id="1"/>
      </w:r>
      <w:r w:rsidRPr="00B92FE0">
        <w:rPr>
          <w:rFonts w:ascii="GHEA Grapalat" w:hAnsi="GHEA Grapalat"/>
          <w:b/>
          <w:lang w:val="hy-AM"/>
        </w:rPr>
        <w:t xml:space="preserve"> 91–րդ հոդվածի համաձայն` </w:t>
      </w:r>
    </w:p>
    <w:p w:rsidR="00D40901" w:rsidRPr="00B92FE0" w:rsidRDefault="00D40901" w:rsidP="006E5F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B92FE0">
        <w:rPr>
          <w:rFonts w:ascii="GHEA Grapalat" w:hAnsi="GHEA Grapalat"/>
          <w:shd w:val="clear" w:color="auto" w:fill="FFFFFF"/>
          <w:lang w:val="hy-AM"/>
        </w:rPr>
        <w:t>Գնդի հրամանատարը</w:t>
      </w:r>
      <w:r w:rsidR="009B7851" w:rsidRPr="00B92FE0">
        <w:rPr>
          <w:rStyle w:val="apple-converted-space"/>
          <w:rFonts w:ascii="GHEA Grapalat" w:hAnsi="GHEA Grapalat"/>
          <w:shd w:val="clear" w:color="auto" w:fill="FFFFFF"/>
          <w:lang w:val="hy-AM"/>
        </w:rPr>
        <w:t xml:space="preserve"> </w:t>
      </w:r>
      <w:r w:rsidRPr="00B92FE0">
        <w:rPr>
          <w:rStyle w:val="Strong"/>
          <w:rFonts w:ascii="GHEA Grapalat" w:hAnsi="GHEA Grapalat"/>
          <w:shd w:val="clear" w:color="auto" w:fill="FFFFFF"/>
          <w:lang w:val="hy-AM"/>
        </w:rPr>
        <w:t xml:space="preserve">պարտավոր է` </w:t>
      </w:r>
      <w:r w:rsidRPr="00B92FE0">
        <w:rPr>
          <w:rFonts w:ascii="GHEA Grapalat" w:hAnsi="GHEA Grapalat"/>
          <w:shd w:val="clear" w:color="auto" w:fill="FFFFFF"/>
          <w:lang w:val="hy-AM"/>
        </w:rPr>
        <w:t xml:space="preserve">միջոցներ ձեռնարկել հանցագործությունների և պատահարների կանխման ուղղությամբ, իսկ եթե դրանք արդեն տեղի են ունեցել, ժամանակին զեկուցել վերադաս հրամանատարներին (պետերին) և անհապաղ հաղորդել համապատասխան իրավապահ մարմիններին, նշանակել ծառայողական քննություն, </w:t>
      </w:r>
      <w:r w:rsidRPr="00B92FE0">
        <w:rPr>
          <w:rFonts w:ascii="GHEA Grapalat" w:hAnsi="GHEA Grapalat"/>
          <w:shd w:val="clear" w:color="auto" w:fill="FFFFFF"/>
          <w:lang w:val="hy-AM"/>
        </w:rPr>
        <w:lastRenderedPageBreak/>
        <w:t xml:space="preserve">անձամբ մասնակցել մարդկային զոհեր կամ այլ ծանր հետևանքներ պատճառած դեպքերի հետաքննությանը` </w:t>
      </w:r>
      <w:r w:rsidRPr="00B92FE0">
        <w:rPr>
          <w:rFonts w:ascii="GHEA Grapalat" w:hAnsi="GHEA Grapalat"/>
          <w:b/>
          <w:shd w:val="clear" w:color="auto" w:fill="FFFFFF"/>
          <w:lang w:val="hy-AM"/>
        </w:rPr>
        <w:t xml:space="preserve">ապահովելով դեպքի վայրի, հանցագործության գործիքների և այլ իրեղեն ապացույցների պահպանությունը մինչև իրավապահ մարմինների ներկայանալը։ </w:t>
      </w:r>
    </w:p>
    <w:p w:rsidR="00C73018" w:rsidRPr="00B92FE0" w:rsidRDefault="00D40901" w:rsidP="006E5F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B92FE0">
        <w:rPr>
          <w:rFonts w:ascii="GHEA Grapalat" w:hAnsi="GHEA Grapalat"/>
          <w:b/>
          <w:shd w:val="clear" w:color="auto" w:fill="FFFFFF"/>
          <w:lang w:val="hy-AM"/>
        </w:rPr>
        <w:t xml:space="preserve">Նույն ակտի 451–րդ հոդվածի համաձայն` զորամասի հրամանատարը պարտավոր է </w:t>
      </w:r>
      <w:r w:rsidR="00C73018" w:rsidRPr="00B92FE0">
        <w:rPr>
          <w:rFonts w:ascii="GHEA Grapalat" w:hAnsi="GHEA Grapalat"/>
          <w:lang w:val="hy-AM"/>
        </w:rPr>
        <w:t>(…)</w:t>
      </w:r>
    </w:p>
    <w:p w:rsidR="00D40901" w:rsidRPr="00B92FE0" w:rsidRDefault="00D40901" w:rsidP="006E5F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B92FE0">
        <w:rPr>
          <w:rFonts w:ascii="GHEA Grapalat" w:hAnsi="GHEA Grapalat"/>
          <w:lang w:val="hy-AM"/>
        </w:rPr>
        <w:t>7) միջոցներ ձեռնարկել պատահարների և հանցագործությունների կանխարգելման ուղղությամբ, իսկ դրանց տեղի ունենալու դեպքում անհապաղ զեկուցել վերադաս հրամանատարությանը և իրազեկել համապատասխան իրավասու մարմիններին` ապահովելով դեպքի վայրի, հանցագործության գործիքների և այլ իրեղեն ապացույցների պահպանումը:</w:t>
      </w:r>
    </w:p>
    <w:p w:rsidR="00D40901" w:rsidRPr="00B92FE0" w:rsidRDefault="00D40901" w:rsidP="006E5FE4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2FE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«</w:t>
      </w:r>
      <w:r w:rsidRPr="00B92FE0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Ռազմական ոստիկանության» մասին ՀՀ օրենքի 11–րդ հոդվածի համաձայն`</w:t>
      </w:r>
      <w:r w:rsidRPr="00B92FE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Ռազմական ոստիկանությունն իրավապահ մարմինների հետ համագործակցության շրջանակներում` (…)</w:t>
      </w:r>
    </w:p>
    <w:p w:rsidR="00870AA8" w:rsidRPr="00B92FE0" w:rsidRDefault="00D40901" w:rsidP="006E5FE4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աջակցում է օպերատիվ-հետախուզական միջոցառումների և դատավարական գործողությունների անցկացմանը, զինծառայողների նկատմամբ կատարվող հանցագործությունների և այլ իրավախախտումների կանխման, նախականխման, խափանման, հայտնաբերման ու բացահայտման աշխատանքների իրականացմանը։ </w:t>
      </w:r>
    </w:p>
    <w:p w:rsidR="00BD173F" w:rsidRPr="00B92FE0" w:rsidRDefault="00BD173F" w:rsidP="006E5FE4">
      <w:pPr>
        <w:pStyle w:val="NormalWeb"/>
        <w:shd w:val="clear" w:color="auto" w:fill="FFFFFF"/>
        <w:spacing w:before="0" w:beforeAutospacing="0" w:after="0" w:afterAutospacing="0" w:line="360" w:lineRule="auto"/>
        <w:ind w:firstLine="419"/>
        <w:jc w:val="both"/>
        <w:rPr>
          <w:rFonts w:ascii="GHEA Grapalat" w:hAnsi="GHEA Grapalat"/>
          <w:lang w:val="hy-AM"/>
        </w:rPr>
      </w:pPr>
      <w:r w:rsidRPr="00B92FE0">
        <w:rPr>
          <w:rFonts w:ascii="GHEA Grapalat" w:hAnsi="GHEA Grapalat" w:cs="Sylfaen"/>
          <w:lang w:val="hy-AM" w:eastAsia="fr-FR"/>
        </w:rPr>
        <w:t xml:space="preserve">Մինչդեռ, </w:t>
      </w:r>
      <w:r w:rsidRPr="00B92FE0">
        <w:rPr>
          <w:rStyle w:val="apple-converted-space"/>
          <w:rFonts w:ascii="GHEA Grapalat" w:hAnsi="GHEA Grapalat" w:cs="Arial"/>
          <w:lang w:val="hy-AM"/>
        </w:rPr>
        <w:t>Հայաստանի Հանրապետության</w:t>
      </w:r>
      <w:r w:rsidRPr="00B92FE0">
        <w:rPr>
          <w:rFonts w:ascii="GHEA Grapalat" w:hAnsi="GHEA Grapalat" w:cs="Sylfaen"/>
          <w:lang w:val="hy-AM" w:eastAsia="fr-FR"/>
        </w:rPr>
        <w:t xml:space="preserve"> քրեական դատավարության օրենսգրքի 56-րդ հոդվածի համաձայն՝ վերը նշված մարմիններից բացի, </w:t>
      </w:r>
      <w:r w:rsidRPr="00B92FE0">
        <w:rPr>
          <w:rFonts w:ascii="GHEA Grapalat" w:hAnsi="GHEA Grapalat" w:cs="Sylfaen"/>
          <w:i/>
          <w:lang w:val="hy-AM" w:eastAsia="fr-FR"/>
        </w:rPr>
        <w:t>հետաքննության մարմիններ</w:t>
      </w:r>
      <w:r w:rsidR="005924BB" w:rsidRPr="00B92FE0">
        <w:rPr>
          <w:rFonts w:ascii="GHEA Grapalat" w:hAnsi="GHEA Grapalat" w:cs="Sylfaen"/>
          <w:lang w:val="hy-AM" w:eastAsia="fr-FR"/>
        </w:rPr>
        <w:t xml:space="preserve"> են նաև </w:t>
      </w:r>
      <w:r w:rsidRPr="00B92FE0">
        <w:rPr>
          <w:rFonts w:ascii="GHEA Grapalat" w:hAnsi="GHEA Grapalat" w:cs="Sylfaen"/>
          <w:lang w:val="hy-AM" w:eastAsia="fr-FR"/>
        </w:rPr>
        <w:t xml:space="preserve">հարկային մարմինները` հարկային հանցագործությունների գործերով, մաքսային մարմինները` մաքսանենգության և, օրենքով նախատեսված դեպքերում, մտավոր սեփականության իրավունքի խախտման գործերով, </w:t>
      </w:r>
      <w:r w:rsidR="001B153A" w:rsidRPr="00B92FE0">
        <w:rPr>
          <w:rFonts w:ascii="GHEA Grapalat" w:hAnsi="GHEA Grapalat"/>
          <w:lang w:val="hy-AM"/>
        </w:rPr>
        <w:t>Հայաստանի փրկարար ծառայության մարմինները` փրկարարական ծառայության հետ կապված գործերով</w:t>
      </w:r>
      <w:r w:rsidR="0032336A" w:rsidRPr="00B92FE0">
        <w:rPr>
          <w:rFonts w:ascii="GHEA Grapalat" w:hAnsi="GHEA Grapalat"/>
          <w:lang w:val="hy-AM"/>
        </w:rPr>
        <w:t>,</w:t>
      </w:r>
      <w:r w:rsidR="001B153A" w:rsidRPr="00B92FE0">
        <w:rPr>
          <w:rFonts w:ascii="GHEA Grapalat" w:hAnsi="GHEA Grapalat"/>
          <w:lang w:val="hy-AM"/>
        </w:rPr>
        <w:t xml:space="preserve">.պետական հրդեհային և տեխնիկական անվտանգության տեսչությունը` հրդեհներին և տեխնիկական անվտանգությանը վերաբերող գործերով, </w:t>
      </w:r>
      <w:r w:rsidRPr="00B92FE0">
        <w:rPr>
          <w:rFonts w:ascii="GHEA Grapalat" w:hAnsi="GHEA Grapalat" w:cs="Sylfaen"/>
          <w:lang w:val="hy-AM" w:eastAsia="fr-FR"/>
        </w:rPr>
        <w:t>ազգային անվտանգության մարմինները` օրենքով նրանց իրավասությանը հանձնված գործերով,</w:t>
      </w:r>
      <w:r w:rsidR="00E4512B" w:rsidRPr="00B92FE0">
        <w:rPr>
          <w:rFonts w:ascii="GHEA Grapalat" w:hAnsi="GHEA Grapalat"/>
          <w:shd w:val="clear" w:color="auto" w:fill="FFFFFF"/>
          <w:lang w:val="hy-AM"/>
        </w:rPr>
        <w:t xml:space="preserve"> քրեակատարողական հիմնարկները՝ այդ հիմնարկների տարածքում կատարված հանցագործությունների վերաբերյալ գործերով.</w:t>
      </w:r>
      <w:r w:rsidRPr="00B92FE0">
        <w:rPr>
          <w:rFonts w:ascii="GHEA Grapalat" w:hAnsi="GHEA Grapalat" w:cs="Sylfaen"/>
          <w:lang w:val="hy-AM" w:eastAsia="fr-FR"/>
        </w:rPr>
        <w:t xml:space="preserve"> </w:t>
      </w:r>
      <w:r w:rsidRPr="00B92FE0">
        <w:rPr>
          <w:rFonts w:ascii="GHEA Grapalat" w:hAnsi="GHEA Grapalat" w:cs="Sylfaen"/>
          <w:lang w:val="hy-AM" w:eastAsia="fr-FR"/>
        </w:rPr>
        <w:lastRenderedPageBreak/>
        <w:t>ինչպես նաև օդանավի հրամանատարը՝ օդանավում թռիչքի ժամանակ տեղի ունեցած հանցագործությունների վերաբերյալ գործերով:</w:t>
      </w:r>
    </w:p>
    <w:p w:rsidR="0042355B" w:rsidRPr="00B92FE0" w:rsidRDefault="003E74A3" w:rsidP="006E5FE4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Ելնելով վերոգրյալի</w:t>
      </w:r>
      <w:r w:rsidR="00275925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ց՝</w:t>
      </w:r>
      <w:r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390D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</w:t>
      </w:r>
      <w:r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19390D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զգային ժողովի կողմից</w:t>
      </w:r>
      <w:r w:rsidR="00463385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43199" w:rsidRPr="00B92FE0">
        <w:rPr>
          <w:rFonts w:ascii="GHEA Grapalat" w:hAnsi="GHEA Grapalat"/>
          <w:sz w:val="24"/>
          <w:szCs w:val="24"/>
          <w:shd w:val="clear" w:color="auto" w:fill="FFFFFF"/>
          <w:lang w:val="hy-AM"/>
        </w:rPr>
        <w:t>2018 թվականի</w:t>
      </w:r>
      <w:r w:rsidR="00443199" w:rsidRPr="00B92FE0">
        <w:rPr>
          <w:rFonts w:ascii="Arial" w:hAnsi="Arial" w:cs="Arial"/>
          <w:sz w:val="24"/>
          <w:szCs w:val="24"/>
          <w:shd w:val="clear" w:color="auto" w:fill="FFFFFF"/>
          <w:lang w:val="hy-AM"/>
        </w:rPr>
        <w:t> </w:t>
      </w:r>
      <w:r w:rsidR="00443199" w:rsidRPr="00B92FE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մարտի 1-ին</w:t>
      </w:r>
      <w:r w:rsidR="00463385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390D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ընդունված</w:t>
      </w:r>
      <w:r w:rsidR="002814BD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«Ոստիկանության մասին» ՀՀ օրենքում լրացում կատարելու մասին» ՀՕ-129-Ն,</w:t>
      </w:r>
      <w:r w:rsidR="00447B1C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447B1C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«Հայաստանի Հանրապետության զինված ուժերի ներքին ծառայության կանոնագիրքը հաստատելու մասին» ՀՀ օրենքում լրացում կատարելու մասին» ՀՕ-130-Ն,</w:t>
      </w:r>
      <w:r w:rsidR="008A3211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8A3211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«Ռազմական ոստիկանության մասին» ՀՀ օրենքում լրացում կատարելու մասին» ՀՕ-131-Ն,</w:t>
      </w:r>
      <w:r w:rsidR="00263C77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263C77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«Քրեակատարողական ծառայության մասին» ՀՀ օրենքում լրացում կատարելու մասին»</w:t>
      </w:r>
      <w:r w:rsidR="009B7851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63C77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ՀՕ-132-Ն,</w:t>
      </w:r>
      <w:r w:rsidR="00B56748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B56748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«Ազգային անվտանգության մարմինների մասին» ՀՀ օրենքում լրացում կատարելու մասին» ՀՕ-133-Ն,</w:t>
      </w:r>
      <w:r w:rsidR="002753F0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2753F0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«Փրկարար ծառայության մասին» ՀՀ օրենքում լրացում կատարելու մասին» ՀՕ-134-Ն,</w:t>
      </w:r>
      <w:r w:rsidR="002818CA" w:rsidRPr="00B92FE0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818CA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Հրդեհային անվտանգության մասին» ՀՀ օրենքում լրացում կատարելու մասին» ՀՕ-135-Ն,</w:t>
      </w:r>
      <w:r w:rsidR="004F2B66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B66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«Հարկային ծառայության մասին» ՀՀ օրենքում լրացում կատարելու մասին» ՀՕ-136-Ն,</w:t>
      </w:r>
      <w:r w:rsidR="00602839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602839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«Մաքսային ծառայության մասին» ՀՀ օրենքում լրացում կատարելու մասին» ՀՕ-137-Ն,</w:t>
      </w:r>
      <w:r w:rsidR="00463385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463385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«Ավիացիայի մասին» Հայաստանի Հանրապետության օրենքում փոփոխություն կատարելու մասին» ՀՀ օրենքում լրացում կատարելու մասին» ՀՕ-138-Ն</w:t>
      </w:r>
      <w:r w:rsidR="0042355B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463385" w:rsidRPr="00B92FE0">
        <w:rPr>
          <w:rFonts w:ascii="GHEA Grapalat" w:hAnsi="GHEA Grapalat"/>
          <w:sz w:val="24"/>
          <w:szCs w:val="24"/>
          <w:lang w:val="hy-AM"/>
        </w:rPr>
        <w:t>օրենքներով</w:t>
      </w:r>
      <w:r w:rsidR="0042355B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2F1FE9" w:rsidRPr="00B92FE0">
        <w:rPr>
          <w:rFonts w:ascii="GHEA Grapalat" w:hAnsi="GHEA Grapalat"/>
          <w:sz w:val="24"/>
          <w:szCs w:val="24"/>
          <w:lang w:val="af-ZA"/>
        </w:rPr>
        <w:t>ամրագրվե</w:t>
      </w:r>
      <w:r w:rsidR="00594914" w:rsidRPr="00B92FE0">
        <w:rPr>
          <w:rFonts w:ascii="GHEA Grapalat" w:hAnsi="GHEA Grapalat"/>
          <w:sz w:val="24"/>
          <w:szCs w:val="24"/>
          <w:lang w:val="af-ZA"/>
        </w:rPr>
        <w:t>ց</w:t>
      </w:r>
      <w:r w:rsidR="002F1FE9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42355B" w:rsidRPr="00B92FE0">
        <w:rPr>
          <w:rFonts w:ascii="GHEA Grapalat" w:hAnsi="GHEA Grapalat"/>
          <w:sz w:val="24"/>
          <w:szCs w:val="24"/>
          <w:lang w:val="af-ZA"/>
        </w:rPr>
        <w:t>հետաքննության մարմնի՝ դեպքի վայրը պահպանելու պարտականության մասին օրենսդրական դրույթ</w:t>
      </w:r>
      <w:r w:rsidR="007F7BCE" w:rsidRPr="00B92FE0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8B7E8C" w:rsidRPr="00B92F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միաժամանակ</w:t>
      </w:r>
      <w:r w:rsidR="007F7BCE" w:rsidRPr="00B92F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պահպանության կանոնները սահմանելու լիազորությունը վերապահելով Հայաստանի Հանրապետության կառավարությանը:</w:t>
      </w:r>
    </w:p>
    <w:p w:rsidR="00B92298" w:rsidRPr="00B92FE0" w:rsidRDefault="00865C39" w:rsidP="00142ED9">
      <w:pPr>
        <w:shd w:val="clear" w:color="auto" w:fill="FFFFFF"/>
        <w:tabs>
          <w:tab w:val="left" w:pos="601"/>
          <w:tab w:val="left" w:pos="743"/>
          <w:tab w:val="left" w:pos="567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B92FE0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C73018" w:rsidRPr="00B92FE0">
        <w:rPr>
          <w:rFonts w:ascii="GHEA Grapalat" w:hAnsi="GHEA Grapalat"/>
          <w:sz w:val="24"/>
          <w:szCs w:val="24"/>
          <w:lang w:val="hy-AM"/>
        </w:rPr>
        <w:t xml:space="preserve">վերոնշյալ լիազորող </w:t>
      </w:r>
      <w:r w:rsidR="00D476A8" w:rsidRPr="00B92FE0">
        <w:rPr>
          <w:rFonts w:ascii="GHEA Grapalat" w:hAnsi="GHEA Grapalat"/>
          <w:sz w:val="24"/>
          <w:szCs w:val="24"/>
          <w:lang w:val="hy-AM"/>
        </w:rPr>
        <w:t>նո</w:t>
      </w:r>
      <w:r w:rsidR="00C73018" w:rsidRPr="00B92FE0">
        <w:rPr>
          <w:rFonts w:ascii="GHEA Grapalat" w:hAnsi="GHEA Grapalat"/>
          <w:sz w:val="24"/>
          <w:szCs w:val="24"/>
          <w:lang w:val="hy-AM"/>
        </w:rPr>
        <w:t xml:space="preserve">րմերի առկայությունը </w:t>
      </w:r>
      <w:r w:rsidRPr="00B92FE0">
        <w:rPr>
          <w:rFonts w:ascii="GHEA Grapalat" w:hAnsi="GHEA Grapalat"/>
          <w:sz w:val="24"/>
          <w:szCs w:val="24"/>
          <w:lang w:val="hy-AM"/>
        </w:rPr>
        <w:t xml:space="preserve">և նկատի ունենալով այն </w:t>
      </w:r>
      <w:r w:rsidR="00D476A8" w:rsidRPr="00B92FE0">
        <w:rPr>
          <w:rFonts w:ascii="GHEA Grapalat" w:hAnsi="GHEA Grapalat"/>
          <w:sz w:val="24"/>
          <w:szCs w:val="24"/>
          <w:lang w:val="hy-AM"/>
        </w:rPr>
        <w:t>հանգամանքը</w:t>
      </w:r>
      <w:r w:rsidRPr="00B92FE0">
        <w:rPr>
          <w:rFonts w:ascii="GHEA Grapalat" w:hAnsi="GHEA Grapalat"/>
          <w:sz w:val="24"/>
          <w:szCs w:val="24"/>
          <w:lang w:val="hy-AM"/>
        </w:rPr>
        <w:t>, որ գ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 xml:space="preserve">ործնականում առավելապես դեպքի վայր առաջինը հասնում </w:t>
      </w:r>
      <w:r w:rsidR="00D14473" w:rsidRPr="00B92FE0">
        <w:rPr>
          <w:rFonts w:ascii="GHEA Grapalat" w:hAnsi="GHEA Grapalat"/>
          <w:sz w:val="24"/>
          <w:szCs w:val="24"/>
          <w:lang w:val="hy-AM"/>
        </w:rPr>
        <w:t>են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 xml:space="preserve"> հետաքննության մարմին</w:t>
      </w:r>
      <w:r w:rsidR="00D14473" w:rsidRPr="00B92FE0">
        <w:rPr>
          <w:rFonts w:ascii="GHEA Grapalat" w:hAnsi="GHEA Grapalat"/>
          <w:sz w:val="24"/>
          <w:szCs w:val="24"/>
          <w:lang w:val="hy-AM"/>
        </w:rPr>
        <w:t>ներ</w:t>
      </w:r>
      <w:r w:rsidR="00D76685" w:rsidRPr="00B92FE0">
        <w:rPr>
          <w:rFonts w:ascii="GHEA Grapalat" w:hAnsi="GHEA Grapalat"/>
          <w:sz w:val="24"/>
          <w:szCs w:val="24"/>
          <w:lang w:val="hy-AM"/>
        </w:rPr>
        <w:t>ը,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 xml:space="preserve"> որոնց ջանքերը</w:t>
      </w:r>
      <w:r w:rsidR="00FB0037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պետք է նպատակամղված լին</w:t>
      </w:r>
      <w:r w:rsidR="00FB0037" w:rsidRPr="00B92FE0">
        <w:rPr>
          <w:rFonts w:ascii="GHEA Grapalat" w:hAnsi="GHEA Grapalat"/>
          <w:sz w:val="24"/>
          <w:szCs w:val="24"/>
          <w:lang w:val="hy-AM"/>
        </w:rPr>
        <w:t>են նաև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 xml:space="preserve"> դեպքի վայրի մեկուսացմանը</w:t>
      </w:r>
      <w:r w:rsidR="009B7851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և պահպանությանը` մինչև քննիչի ժամանումը</w:t>
      </w:r>
      <w:r w:rsidRPr="00B92FE0">
        <w:rPr>
          <w:rFonts w:ascii="GHEA Grapalat" w:hAnsi="GHEA Grapalat"/>
          <w:sz w:val="24"/>
          <w:szCs w:val="24"/>
          <w:lang w:val="hy-AM"/>
        </w:rPr>
        <w:t>,</w:t>
      </w:r>
      <w:r w:rsidR="00DD367C" w:rsidRPr="00B92FE0">
        <w:rPr>
          <w:rFonts w:ascii="GHEA Grapalat" w:hAnsi="GHEA Grapalat"/>
          <w:sz w:val="24"/>
          <w:szCs w:val="24"/>
          <w:lang w:val="hy-AM"/>
        </w:rPr>
        <w:t xml:space="preserve"> և</w:t>
      </w:r>
      <w:r w:rsidR="009B7851"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DD367C" w:rsidRPr="00B92FE0">
        <w:rPr>
          <w:rFonts w:ascii="GHEA Grapalat" w:hAnsi="GHEA Grapalat"/>
          <w:sz w:val="24"/>
          <w:szCs w:val="24"/>
          <w:lang w:val="hy-AM"/>
        </w:rPr>
        <w:t>դ</w:t>
      </w:r>
      <w:r w:rsidR="00DD367C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եպքի վա</w:t>
      </w:r>
      <w:r w:rsidR="008E702B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յ</w:t>
      </w:r>
      <w:r w:rsidR="00DD367C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րի պահպանությունն</w:t>
      </w:r>
      <w:r w:rsidR="00870AA8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DD367C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անկասկած</w:t>
      </w:r>
      <w:r w:rsidR="00870AA8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DD367C" w:rsidRPr="00B92F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հանցագործության բացահայտմանն ուղղված աշխատանք է, որի շրջանակներում հետաքննության մարմինն աջակցություն է ցուցաբերում դեպքի վայրի զննությանը, </w:t>
      </w:r>
      <w:r w:rsidRPr="00B92FE0">
        <w:rPr>
          <w:rFonts w:ascii="GHEA Grapalat" w:hAnsi="GHEA Grapalat"/>
          <w:sz w:val="24"/>
          <w:szCs w:val="24"/>
          <w:lang w:val="hy-AM"/>
        </w:rPr>
        <w:t>ուստի անհրաժեշտ է սահմանել միասնական կանոններ</w:t>
      </w:r>
      <w:r w:rsidR="00451620" w:rsidRPr="00B92FE0">
        <w:rPr>
          <w:rFonts w:ascii="GHEA Grapalat" w:hAnsi="GHEA Grapalat"/>
          <w:sz w:val="24"/>
          <w:szCs w:val="24"/>
          <w:lang w:val="hy-AM"/>
        </w:rPr>
        <w:t>:</w:t>
      </w:r>
      <w:r w:rsidRPr="00B92FE0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620" w:rsidRPr="00B92FE0">
        <w:rPr>
          <w:rFonts w:ascii="GHEA Grapalat" w:hAnsi="GHEA Grapalat"/>
          <w:sz w:val="24"/>
          <w:szCs w:val="24"/>
          <w:lang w:val="hy-AM"/>
        </w:rPr>
        <w:t>Դ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եպքի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վայրը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համապատասխան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ժապավեններով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սահմանազատելն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ու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դեպքի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վայրի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գրագետ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lastRenderedPageBreak/>
        <w:t>պահպանությունը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կարևոր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նախապայման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է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ինչպես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արդյունավետ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զննություն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կատարելու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համար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,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այնպես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էլ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նախաքննական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գաղտնիքի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պահպանության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92298" w:rsidRPr="00B92FE0">
        <w:rPr>
          <w:rFonts w:ascii="GHEA Grapalat" w:hAnsi="GHEA Grapalat"/>
          <w:sz w:val="24"/>
          <w:szCs w:val="24"/>
          <w:lang w:val="hy-AM"/>
        </w:rPr>
        <w:t>համար</w:t>
      </w:r>
      <w:r w:rsidR="00B92298" w:rsidRPr="00B92FE0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331B61" w:rsidRPr="00B92FE0" w:rsidRDefault="00B92298" w:rsidP="00142ED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af-ZA"/>
        </w:rPr>
      </w:pPr>
      <w:r w:rsidRPr="00B92FE0">
        <w:rPr>
          <w:rFonts w:ascii="GHEA Grapalat" w:hAnsi="GHEA Grapalat"/>
        </w:rPr>
        <w:t>Երբեմն</w:t>
      </w:r>
      <w:r w:rsidRPr="00B92FE0">
        <w:rPr>
          <w:rFonts w:ascii="GHEA Grapalat" w:hAnsi="GHEA Grapalat"/>
          <w:lang w:val="af-ZA"/>
        </w:rPr>
        <w:t xml:space="preserve"> առանձնապես ծանր կամ հասարակական </w:t>
      </w:r>
      <w:r w:rsidRPr="00B92FE0">
        <w:rPr>
          <w:rFonts w:ascii="GHEA Grapalat" w:hAnsi="GHEA Grapalat"/>
        </w:rPr>
        <w:t>հնչեղություն</w:t>
      </w:r>
      <w:r w:rsidRPr="00B92FE0">
        <w:rPr>
          <w:rFonts w:ascii="GHEA Grapalat" w:hAnsi="GHEA Grapalat"/>
          <w:lang w:val="af-ZA"/>
        </w:rPr>
        <w:t xml:space="preserve"> </w:t>
      </w:r>
      <w:r w:rsidRPr="00B92FE0">
        <w:rPr>
          <w:rFonts w:ascii="GHEA Grapalat" w:hAnsi="GHEA Grapalat"/>
        </w:rPr>
        <w:t>ունեցող</w:t>
      </w:r>
      <w:r w:rsidRPr="00B92FE0">
        <w:rPr>
          <w:rFonts w:ascii="GHEA Grapalat" w:hAnsi="GHEA Grapalat"/>
          <w:lang w:val="af-ZA"/>
        </w:rPr>
        <w:t xml:space="preserve"> հանցագործությունների </w:t>
      </w:r>
      <w:r w:rsidRPr="00B92FE0">
        <w:rPr>
          <w:rFonts w:ascii="GHEA Grapalat" w:hAnsi="GHEA Grapalat"/>
        </w:rPr>
        <w:t>դեպքերով</w:t>
      </w:r>
      <w:r w:rsidRPr="00B92FE0">
        <w:rPr>
          <w:rFonts w:ascii="GHEA Grapalat" w:hAnsi="GHEA Grapalat"/>
          <w:lang w:val="af-ZA"/>
        </w:rPr>
        <w:t xml:space="preserve">, </w:t>
      </w:r>
      <w:r w:rsidRPr="00B92FE0">
        <w:rPr>
          <w:rFonts w:ascii="GHEA Grapalat" w:hAnsi="GHEA Grapalat"/>
        </w:rPr>
        <w:t>բացի</w:t>
      </w:r>
      <w:r w:rsidRPr="00B92FE0">
        <w:rPr>
          <w:rFonts w:ascii="GHEA Grapalat" w:hAnsi="GHEA Grapalat"/>
          <w:lang w:val="af-ZA"/>
        </w:rPr>
        <w:t xml:space="preserve"> </w:t>
      </w:r>
      <w:r w:rsidRPr="00B92FE0">
        <w:rPr>
          <w:rFonts w:ascii="GHEA Grapalat" w:hAnsi="GHEA Grapalat"/>
        </w:rPr>
        <w:t>օպերատիվ</w:t>
      </w:r>
      <w:r w:rsidRPr="00B92FE0">
        <w:rPr>
          <w:rFonts w:ascii="GHEA Grapalat" w:hAnsi="GHEA Grapalat"/>
          <w:lang w:val="af-ZA"/>
        </w:rPr>
        <w:t xml:space="preserve"> </w:t>
      </w:r>
      <w:r w:rsidRPr="00B92FE0">
        <w:rPr>
          <w:rFonts w:ascii="GHEA Grapalat" w:hAnsi="GHEA Grapalat"/>
        </w:rPr>
        <w:t>խմբից</w:t>
      </w:r>
      <w:r w:rsidRPr="00B92FE0">
        <w:rPr>
          <w:rFonts w:ascii="GHEA Grapalat" w:hAnsi="GHEA Grapalat"/>
          <w:lang w:val="af-ZA"/>
        </w:rPr>
        <w:t xml:space="preserve">, </w:t>
      </w:r>
      <w:r w:rsidRPr="00B92FE0">
        <w:rPr>
          <w:rFonts w:ascii="GHEA Grapalat" w:hAnsi="GHEA Grapalat"/>
        </w:rPr>
        <w:t>դեպքի</w:t>
      </w:r>
      <w:r w:rsidRPr="00B92FE0">
        <w:rPr>
          <w:rFonts w:ascii="GHEA Grapalat" w:hAnsi="GHEA Grapalat"/>
          <w:lang w:val="af-ZA"/>
        </w:rPr>
        <w:t xml:space="preserve"> </w:t>
      </w:r>
      <w:r w:rsidRPr="00B92FE0">
        <w:rPr>
          <w:rFonts w:ascii="GHEA Grapalat" w:hAnsi="GHEA Grapalat"/>
        </w:rPr>
        <w:t>վայր</w:t>
      </w:r>
      <w:r w:rsidRPr="00B92FE0">
        <w:rPr>
          <w:rFonts w:ascii="GHEA Grapalat" w:hAnsi="GHEA Grapalat"/>
          <w:lang w:val="af-ZA"/>
        </w:rPr>
        <w:t xml:space="preserve"> </w:t>
      </w:r>
      <w:r w:rsidRPr="00B92FE0">
        <w:rPr>
          <w:rFonts w:ascii="GHEA Grapalat" w:hAnsi="GHEA Grapalat"/>
        </w:rPr>
        <w:t>են</w:t>
      </w:r>
      <w:r w:rsidRPr="00B92FE0">
        <w:rPr>
          <w:rFonts w:ascii="GHEA Grapalat" w:hAnsi="GHEA Grapalat"/>
          <w:lang w:val="af-ZA"/>
        </w:rPr>
        <w:t xml:space="preserve"> </w:t>
      </w:r>
      <w:r w:rsidRPr="00B92FE0">
        <w:rPr>
          <w:rFonts w:ascii="GHEA Grapalat" w:hAnsi="GHEA Grapalat"/>
        </w:rPr>
        <w:t>ժամանում</w:t>
      </w:r>
      <w:r w:rsidRPr="00B92FE0">
        <w:rPr>
          <w:rFonts w:ascii="GHEA Grapalat" w:hAnsi="GHEA Grapalat"/>
          <w:lang w:val="af-ZA"/>
        </w:rPr>
        <w:t xml:space="preserve"> </w:t>
      </w:r>
      <w:r w:rsidRPr="00B92FE0">
        <w:rPr>
          <w:rFonts w:ascii="GHEA Grapalat" w:hAnsi="GHEA Grapalat"/>
        </w:rPr>
        <w:t>նաև</w:t>
      </w:r>
      <w:r w:rsidRPr="00B92FE0">
        <w:rPr>
          <w:rFonts w:ascii="GHEA Grapalat" w:hAnsi="GHEA Grapalat"/>
          <w:lang w:val="af-ZA"/>
        </w:rPr>
        <w:t xml:space="preserve"> </w:t>
      </w:r>
      <w:r w:rsidRPr="00B92FE0">
        <w:rPr>
          <w:rFonts w:ascii="GHEA Grapalat" w:hAnsi="GHEA Grapalat"/>
        </w:rPr>
        <w:t>հետաքննության</w:t>
      </w:r>
      <w:r w:rsidRPr="00B92FE0">
        <w:rPr>
          <w:rFonts w:ascii="GHEA Grapalat" w:hAnsi="GHEA Grapalat"/>
          <w:lang w:val="af-ZA"/>
        </w:rPr>
        <w:t xml:space="preserve"> </w:t>
      </w:r>
      <w:r w:rsidRPr="00B92FE0">
        <w:rPr>
          <w:rFonts w:ascii="GHEA Grapalat" w:hAnsi="GHEA Grapalat"/>
        </w:rPr>
        <w:t>մարմնի</w:t>
      </w:r>
      <w:r w:rsidRPr="00B92FE0">
        <w:rPr>
          <w:rFonts w:ascii="GHEA Grapalat" w:hAnsi="GHEA Grapalat"/>
          <w:lang w:val="af-ZA"/>
        </w:rPr>
        <w:t xml:space="preserve"> </w:t>
      </w:r>
      <w:r w:rsidRPr="00B92FE0">
        <w:rPr>
          <w:rFonts w:ascii="GHEA Grapalat" w:hAnsi="GHEA Grapalat"/>
        </w:rPr>
        <w:t>բարձրաստիճան</w:t>
      </w:r>
      <w:r w:rsidRPr="00B92FE0">
        <w:rPr>
          <w:rFonts w:ascii="GHEA Grapalat" w:hAnsi="GHEA Grapalat"/>
          <w:lang w:val="af-ZA"/>
        </w:rPr>
        <w:t xml:space="preserve"> </w:t>
      </w:r>
      <w:r w:rsidRPr="00B92FE0">
        <w:rPr>
          <w:rFonts w:ascii="GHEA Grapalat" w:hAnsi="GHEA Grapalat"/>
        </w:rPr>
        <w:t>պաշտոնյաներ</w:t>
      </w:r>
      <w:r w:rsidRPr="00B92FE0">
        <w:rPr>
          <w:rFonts w:ascii="GHEA Grapalat" w:hAnsi="GHEA Grapalat"/>
          <w:lang w:val="af-ZA"/>
        </w:rPr>
        <w:t xml:space="preserve">, </w:t>
      </w:r>
      <w:r w:rsidRPr="00B92FE0">
        <w:rPr>
          <w:rFonts w:ascii="GHEA Grapalat" w:hAnsi="GHEA Grapalat"/>
        </w:rPr>
        <w:t>այլ</w:t>
      </w:r>
      <w:r w:rsidRPr="00B92FE0">
        <w:rPr>
          <w:rFonts w:ascii="GHEA Grapalat" w:hAnsi="GHEA Grapalat"/>
          <w:lang w:val="af-ZA"/>
        </w:rPr>
        <w:t xml:space="preserve"> </w:t>
      </w:r>
      <w:r w:rsidRPr="00B92FE0">
        <w:rPr>
          <w:rFonts w:ascii="GHEA Grapalat" w:hAnsi="GHEA Grapalat"/>
        </w:rPr>
        <w:t>ծառայողներ</w:t>
      </w:r>
      <w:r w:rsidRPr="00B92FE0">
        <w:rPr>
          <w:rFonts w:ascii="GHEA Grapalat" w:hAnsi="GHEA Grapalat"/>
          <w:lang w:val="af-ZA"/>
        </w:rPr>
        <w:t xml:space="preserve">, </w:t>
      </w:r>
      <w:r w:rsidRPr="00B92FE0">
        <w:rPr>
          <w:rFonts w:ascii="GHEA Grapalat" w:hAnsi="GHEA Grapalat"/>
        </w:rPr>
        <w:t>քաղաքացիներ</w:t>
      </w:r>
      <w:r w:rsidRPr="00B92FE0">
        <w:rPr>
          <w:rFonts w:ascii="GHEA Grapalat" w:hAnsi="GHEA Grapalat"/>
          <w:lang w:val="af-ZA"/>
        </w:rPr>
        <w:t xml:space="preserve">, </w:t>
      </w:r>
      <w:r w:rsidR="00EF3C13" w:rsidRPr="00B92FE0">
        <w:rPr>
          <w:rFonts w:ascii="GHEA Grapalat" w:hAnsi="GHEA Grapalat"/>
          <w:lang w:val="af-ZA"/>
        </w:rPr>
        <w:t>ում մուտքը դեպքի վայրի պահպանվող տարածք անցանկալի է և չի բխում արդարադատության նպատակից:</w:t>
      </w:r>
      <w:r w:rsidRPr="00B92FE0">
        <w:rPr>
          <w:rFonts w:ascii="GHEA Grapalat" w:hAnsi="GHEA Grapalat"/>
          <w:lang w:val="af-ZA"/>
        </w:rPr>
        <w:t xml:space="preserve"> </w:t>
      </w:r>
    </w:p>
    <w:p w:rsidR="0020632D" w:rsidRPr="00B92FE0" w:rsidRDefault="0020632D" w:rsidP="006E5FE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5C227D" w:rsidRPr="00B92FE0" w:rsidRDefault="005C227D" w:rsidP="006E5FE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A8553F" w:rsidRPr="00B92FE0" w:rsidRDefault="00A8553F" w:rsidP="006E5FE4">
      <w:pPr>
        <w:pStyle w:val="NormalWeb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rPr>
          <w:rFonts w:ascii="GHEA Grapalat" w:hAnsi="GHEA Grapalat"/>
          <w:b/>
          <w:u w:val="single"/>
        </w:rPr>
      </w:pPr>
      <w:r w:rsidRPr="00B92FE0">
        <w:rPr>
          <w:rFonts w:ascii="GHEA Grapalat" w:hAnsi="GHEA Grapalat"/>
          <w:b/>
          <w:u w:val="single"/>
          <w:lang w:val="hy-AM"/>
        </w:rPr>
        <w:t>Առաջարկվող կարգավորման բնույթը.</w:t>
      </w:r>
    </w:p>
    <w:p w:rsidR="00D14473" w:rsidRPr="00B92FE0" w:rsidRDefault="00D14473" w:rsidP="006E5FE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92FE0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hAnsi="GHEA Grapalat"/>
          <w:sz w:val="24"/>
          <w:szCs w:val="24"/>
          <w:lang w:val="hy-AM"/>
        </w:rPr>
        <w:t>առաջարկվում</w:t>
      </w:r>
      <w:r w:rsidRPr="00B92FE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2FE0">
        <w:rPr>
          <w:rFonts w:ascii="GHEA Grapalat" w:hAnsi="GHEA Grapalat"/>
          <w:sz w:val="24"/>
          <w:szCs w:val="24"/>
          <w:lang w:val="hy-AM"/>
        </w:rPr>
        <w:t xml:space="preserve">է կարգավորել դեպքի վայրի պահպանության ոլորտում քրեական հետապնդման իրավասու մարմինների կազմակերպաիրավական բնույթի հարաբերությունները, </w:t>
      </w:r>
      <w:r w:rsidR="005A74DF" w:rsidRPr="00B92FE0">
        <w:rPr>
          <w:rFonts w:ascii="GHEA Grapalat" w:hAnsi="GHEA Grapalat"/>
          <w:sz w:val="24"/>
          <w:szCs w:val="24"/>
        </w:rPr>
        <w:t>իրավասու</w:t>
      </w:r>
      <w:r w:rsidR="005A74DF" w:rsidRPr="00B92FE0">
        <w:rPr>
          <w:rFonts w:ascii="GHEA Grapalat" w:hAnsi="GHEA Grapalat"/>
          <w:sz w:val="24"/>
          <w:szCs w:val="24"/>
          <w:lang w:val="ru-RU"/>
        </w:rPr>
        <w:t xml:space="preserve"> </w:t>
      </w:r>
      <w:r w:rsidR="00565D0A" w:rsidRPr="00B92FE0">
        <w:rPr>
          <w:rFonts w:ascii="GHEA Grapalat" w:hAnsi="GHEA Grapalat"/>
          <w:sz w:val="24"/>
          <w:szCs w:val="24"/>
          <w:lang w:val="hy-AM"/>
        </w:rPr>
        <w:t>մարմ</w:t>
      </w:r>
      <w:r w:rsidRPr="00B92FE0">
        <w:rPr>
          <w:rFonts w:ascii="GHEA Grapalat" w:hAnsi="GHEA Grapalat"/>
          <w:sz w:val="24"/>
          <w:szCs w:val="24"/>
          <w:lang w:val="hy-AM"/>
        </w:rPr>
        <w:t>ի</w:t>
      </w:r>
      <w:r w:rsidR="00565D0A" w:rsidRPr="00B92FE0">
        <w:rPr>
          <w:rFonts w:ascii="GHEA Grapalat" w:hAnsi="GHEA Grapalat"/>
          <w:sz w:val="24"/>
          <w:szCs w:val="24"/>
          <w:lang w:val="ru-RU"/>
        </w:rPr>
        <w:t>նների</w:t>
      </w:r>
      <w:r w:rsidRPr="00B92FE0">
        <w:rPr>
          <w:rFonts w:ascii="GHEA Grapalat" w:hAnsi="GHEA Grapalat"/>
          <w:sz w:val="24"/>
          <w:szCs w:val="24"/>
          <w:lang w:val="hy-AM"/>
        </w:rPr>
        <w:t xml:space="preserve"> կողմից դեպքի վայրը պահպանելու կարգը</w:t>
      </w:r>
      <w:r w:rsidRPr="00B92FE0">
        <w:rPr>
          <w:rFonts w:ascii="GHEA Grapalat" w:hAnsi="GHEA Grapalat"/>
          <w:sz w:val="24"/>
          <w:szCs w:val="24"/>
          <w:lang w:val="af-ZA"/>
        </w:rPr>
        <w:t>:</w:t>
      </w:r>
      <w:r w:rsidRPr="00B92FE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8553F" w:rsidRPr="00B92FE0" w:rsidRDefault="00A8553F" w:rsidP="006E5FE4">
      <w:pPr>
        <w:pStyle w:val="ListParagraph"/>
        <w:tabs>
          <w:tab w:val="left" w:pos="0"/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5C227D" w:rsidRPr="00B92FE0" w:rsidRDefault="005C227D" w:rsidP="006E5FE4">
      <w:pPr>
        <w:pStyle w:val="ListParagraph"/>
        <w:tabs>
          <w:tab w:val="left" w:pos="0"/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A8553F" w:rsidRPr="00B92FE0" w:rsidRDefault="00A8553F" w:rsidP="006E5FE4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  <w:lang w:val="hy-AM"/>
        </w:rPr>
      </w:pPr>
      <w:r w:rsidRPr="00B92FE0"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  <w:lang w:val="hy-AM"/>
        </w:rPr>
        <w:t>Նախագծի մշակման գործընթացում ներգրավված ինստիտուտները և անձիք.</w:t>
      </w:r>
    </w:p>
    <w:p w:rsidR="00A8553F" w:rsidRPr="00B92FE0" w:rsidRDefault="00A8553F" w:rsidP="006E5FE4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</w:rPr>
      </w:pPr>
      <w:r w:rsidRPr="00B92FE0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ab/>
      </w:r>
      <w:r w:rsidRPr="00B92FE0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ՀՀ քննչական կոմիտե: </w:t>
      </w:r>
    </w:p>
    <w:p w:rsidR="00A8553F" w:rsidRPr="00B92FE0" w:rsidRDefault="00A8553F" w:rsidP="006E5FE4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</w:rPr>
      </w:pPr>
    </w:p>
    <w:p w:rsidR="005C227D" w:rsidRPr="00B92FE0" w:rsidRDefault="005C227D" w:rsidP="006E5FE4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</w:rPr>
      </w:pPr>
    </w:p>
    <w:p w:rsidR="005C227D" w:rsidRPr="00B92FE0" w:rsidRDefault="005C227D" w:rsidP="006E5FE4">
      <w:pPr>
        <w:tabs>
          <w:tab w:val="left" w:pos="567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</w:rPr>
      </w:pPr>
    </w:p>
    <w:p w:rsidR="00A8553F" w:rsidRPr="00B92FE0" w:rsidRDefault="00A8553F" w:rsidP="006E5FE4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after="0" w:line="360" w:lineRule="auto"/>
        <w:ind w:left="0" w:firstLine="567"/>
        <w:contextualSpacing w:val="0"/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</w:rPr>
      </w:pPr>
      <w:r w:rsidRPr="00B92FE0">
        <w:rPr>
          <w:rFonts w:ascii="GHEA Grapalat" w:hAnsi="GHEA Grapalat" w:cs="Sylfaen"/>
          <w:b/>
          <w:bCs/>
          <w:iCs/>
          <w:sz w:val="24"/>
          <w:szCs w:val="24"/>
          <w:u w:val="single"/>
          <w:shd w:val="clear" w:color="auto" w:fill="FFFFFF"/>
        </w:rPr>
        <w:t>Ակնկալվող</w:t>
      </w:r>
      <w:r w:rsidRPr="00B92FE0">
        <w:rPr>
          <w:rFonts w:ascii="GHEA Grapalat" w:hAnsi="GHEA Grapalat"/>
          <w:b/>
          <w:bCs/>
          <w:iCs/>
          <w:sz w:val="24"/>
          <w:szCs w:val="24"/>
          <w:u w:val="single"/>
          <w:shd w:val="clear" w:color="auto" w:fill="FFFFFF"/>
        </w:rPr>
        <w:t xml:space="preserve"> արդյունքը.</w:t>
      </w:r>
    </w:p>
    <w:p w:rsidR="00A8553F" w:rsidRPr="00B92FE0" w:rsidRDefault="00A8553F" w:rsidP="006E5FE4">
      <w:pPr>
        <w:spacing w:after="0" w:line="360" w:lineRule="auto"/>
        <w:ind w:firstLine="567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</w:pPr>
      <w:r w:rsidRPr="00B92FE0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ab/>
        <w:t xml:space="preserve">Նախագծի </w:t>
      </w:r>
      <w:r w:rsidR="00D476A8" w:rsidRPr="00B92FE0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>ընդունումը</w:t>
      </w:r>
      <w:r w:rsidR="008B326A" w:rsidRPr="00B92FE0">
        <w:rPr>
          <w:rFonts w:ascii="GHEA Grapalat" w:hAnsi="GHEA Grapalat"/>
          <w:bCs/>
          <w:iCs/>
          <w:sz w:val="24"/>
          <w:szCs w:val="24"/>
          <w:shd w:val="clear" w:color="auto" w:fill="FFFFFF"/>
        </w:rPr>
        <w:t xml:space="preserve"> </w:t>
      </w:r>
      <w:r w:rsidR="00C42A61" w:rsidRPr="00B92FE0">
        <w:rPr>
          <w:rFonts w:ascii="GHEA Grapalat" w:hAnsi="GHEA Grapalat"/>
          <w:sz w:val="24"/>
          <w:szCs w:val="24"/>
          <w:lang w:val="hy-AM"/>
        </w:rPr>
        <w:t xml:space="preserve">հնարավորություն կտա կանխել դեպքի վայրում ապացույցների </w:t>
      </w:r>
      <w:r w:rsidR="008B326A" w:rsidRPr="00B92FE0">
        <w:rPr>
          <w:rFonts w:ascii="GHEA Grapalat" w:hAnsi="GHEA Grapalat"/>
          <w:sz w:val="24"/>
          <w:szCs w:val="24"/>
          <w:lang w:val="hy-AM"/>
        </w:rPr>
        <w:t>կորուստը</w:t>
      </w:r>
      <w:r w:rsidR="008B326A" w:rsidRPr="00B92FE0">
        <w:rPr>
          <w:rFonts w:ascii="GHEA Grapalat" w:hAnsi="GHEA Grapalat"/>
          <w:sz w:val="24"/>
          <w:szCs w:val="24"/>
        </w:rPr>
        <w:t xml:space="preserve">, </w:t>
      </w:r>
      <w:r w:rsidR="008B326A" w:rsidRPr="00B92FE0">
        <w:rPr>
          <w:rFonts w:ascii="GHEA Grapalat" w:hAnsi="GHEA Grapalat"/>
          <w:sz w:val="24"/>
          <w:szCs w:val="24"/>
          <w:lang w:val="ru-RU"/>
        </w:rPr>
        <w:t>ինչպես</w:t>
      </w:r>
      <w:r w:rsidR="008B326A" w:rsidRPr="00B92FE0">
        <w:rPr>
          <w:rFonts w:ascii="GHEA Grapalat" w:hAnsi="GHEA Grapalat"/>
          <w:sz w:val="24"/>
          <w:szCs w:val="24"/>
        </w:rPr>
        <w:t xml:space="preserve"> </w:t>
      </w:r>
      <w:r w:rsidR="008B326A" w:rsidRPr="00B92FE0">
        <w:rPr>
          <w:rFonts w:ascii="GHEA Grapalat" w:hAnsi="GHEA Grapalat"/>
          <w:sz w:val="24"/>
          <w:szCs w:val="24"/>
          <w:lang w:val="ru-RU"/>
        </w:rPr>
        <w:t>նաև</w:t>
      </w:r>
      <w:r w:rsidR="008B326A" w:rsidRPr="00B92FE0">
        <w:rPr>
          <w:rFonts w:ascii="GHEA Grapalat" w:hAnsi="GHEA Grapalat"/>
          <w:sz w:val="24"/>
          <w:szCs w:val="24"/>
        </w:rPr>
        <w:t xml:space="preserve"> </w:t>
      </w:r>
      <w:r w:rsidRPr="00B92FE0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իրավական կարգավորում կստանան </w:t>
      </w:r>
      <w:r w:rsidR="00D14473" w:rsidRPr="00B92FE0">
        <w:rPr>
          <w:rFonts w:ascii="GHEA Grapalat" w:hAnsi="GHEA Grapalat"/>
          <w:sz w:val="24"/>
          <w:szCs w:val="24"/>
          <w:lang w:val="hy-AM"/>
        </w:rPr>
        <w:t>դեպքի վայրի պահպանության ոլորտում քրեական հետապնդման իրավասու մարմինների կազմակերպաիրավական բնույթի հարաբերությունները:</w:t>
      </w:r>
    </w:p>
    <w:p w:rsidR="00D76685" w:rsidRPr="00B92FE0" w:rsidRDefault="00D76685" w:rsidP="006E5FE4">
      <w:pPr>
        <w:pStyle w:val="NormalWeb"/>
        <w:spacing w:before="0" w:beforeAutospacing="0" w:after="0" w:afterAutospacing="0" w:line="360" w:lineRule="auto"/>
        <w:ind w:firstLine="284"/>
        <w:jc w:val="center"/>
        <w:rPr>
          <w:rFonts w:ascii="GHEA Grapalat" w:hAnsi="GHEA Grapalat"/>
          <w:b/>
          <w:lang w:val="en-US"/>
        </w:rPr>
      </w:pPr>
    </w:p>
    <w:p w:rsidR="00D11114" w:rsidRPr="00B92FE0" w:rsidRDefault="00D11114" w:rsidP="00142ED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en-US"/>
        </w:rPr>
      </w:pPr>
    </w:p>
    <w:p w:rsidR="00D11114" w:rsidRPr="00B92FE0" w:rsidRDefault="00D11114" w:rsidP="00142ED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en-US"/>
        </w:rPr>
      </w:pPr>
    </w:p>
    <w:p w:rsidR="00A8553F" w:rsidRPr="00B92FE0" w:rsidRDefault="00A8553F" w:rsidP="00142ED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B92FE0">
        <w:rPr>
          <w:rFonts w:ascii="GHEA Grapalat" w:hAnsi="GHEA Grapalat"/>
          <w:b/>
          <w:lang w:val="hy-AM"/>
        </w:rPr>
        <w:lastRenderedPageBreak/>
        <w:t>ՏԵՂԵԿԱՆՔ</w:t>
      </w:r>
    </w:p>
    <w:p w:rsidR="002528EF" w:rsidRPr="00B92FE0" w:rsidRDefault="00A23A26" w:rsidP="00142ED9">
      <w:pPr>
        <w:tabs>
          <w:tab w:val="left" w:pos="2085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«</w:t>
      </w:r>
      <w:r w:rsidR="00D76685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ՀԵՏԱՔՆՆՈՒԹՅԱՆ ՄԱՐՄԻՆՆԵՐԻ</w:t>
      </w:r>
      <w:r w:rsidR="005F58FE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 ԱՇԽԱՏԱԿԻՑՆԵՐԻ ԿՈՂՄԻՑ ԴԵՊՔԻ ՎԱՅՐԸ ՊԱՀՊԱՆԵԼՈՒ </w:t>
      </w:r>
      <w:r w:rsidR="00C173AC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ԿԱՆՈՆՆԵՐԸ </w:t>
      </w:r>
      <w:r w:rsidR="00BA0B1D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ՍԱՀՄԱՆ</w:t>
      </w:r>
      <w:r w:rsidR="00C173AC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ԵԼՈՒ ՄԱՍԻՆ</w:t>
      </w:r>
      <w:r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» ՀԱՅԱՍՏԱՆԻ ՀԱՆՐԱՊԵՏՈՒԹՅԱՆ ԿԱՌԱՎԱՐՈՒԹՅԱՆ ՈՐՈՇՄԱՆ </w:t>
      </w:r>
      <w:r w:rsidR="002528EF" w:rsidRPr="00B92FE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2528EF" w:rsidRPr="00B92FE0">
        <w:rPr>
          <w:rFonts w:ascii="GHEA Grapalat" w:hAnsi="GHEA Grapalat"/>
          <w:b/>
          <w:sz w:val="24"/>
          <w:szCs w:val="24"/>
          <w:lang w:val="hy-AM"/>
        </w:rPr>
        <w:t xml:space="preserve"> ԸՆԴՈՒՆՄԱՆ ԿԱՊԱԿՑՈՒԹՅԱՄԲ ԱՅԼ </w:t>
      </w:r>
      <w:r w:rsidR="00D76685" w:rsidRPr="00B92FE0">
        <w:rPr>
          <w:rFonts w:ascii="GHEA Grapalat" w:hAnsi="GHEA Grapalat"/>
          <w:b/>
          <w:sz w:val="24"/>
          <w:szCs w:val="24"/>
          <w:lang w:val="hy-AM"/>
        </w:rPr>
        <w:t xml:space="preserve">ՆՈՐՄԱՏԻՎ </w:t>
      </w:r>
      <w:r w:rsidR="002528EF" w:rsidRPr="00B92FE0">
        <w:rPr>
          <w:rFonts w:ascii="GHEA Grapalat" w:hAnsi="GHEA Grapalat"/>
          <w:b/>
          <w:sz w:val="24"/>
          <w:szCs w:val="24"/>
          <w:lang w:val="hy-AM"/>
        </w:rPr>
        <w:t>ԻՐԱՎԱԿԱՆ ԱԿՏԵՐ</w:t>
      </w:r>
      <w:r w:rsidR="00D76685" w:rsidRPr="00B92FE0">
        <w:rPr>
          <w:rFonts w:ascii="GHEA Grapalat" w:hAnsi="GHEA Grapalat"/>
          <w:b/>
          <w:sz w:val="24"/>
          <w:szCs w:val="24"/>
          <w:lang w:val="hy-AM"/>
        </w:rPr>
        <w:t>Ի ԸՆԴՈՒՆՄԱՆ</w:t>
      </w:r>
      <w:r w:rsidR="002528EF" w:rsidRPr="00B92FE0">
        <w:rPr>
          <w:rFonts w:ascii="GHEA Grapalat" w:hAnsi="GHEA Grapalat"/>
          <w:b/>
          <w:sz w:val="24"/>
          <w:szCs w:val="24"/>
          <w:lang w:val="hy-AM"/>
        </w:rPr>
        <w:t xml:space="preserve"> ԱՆՀՐԱԺԵՇՏՈՒԹՅԱՆ ՄԱՍԻՆ</w:t>
      </w:r>
    </w:p>
    <w:p w:rsidR="00A8553F" w:rsidRPr="00B92FE0" w:rsidRDefault="00A8553F" w:rsidP="00142ED9">
      <w:pPr>
        <w:tabs>
          <w:tab w:val="left" w:pos="2085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8553F" w:rsidRPr="00B92FE0" w:rsidRDefault="00A8553F" w:rsidP="006E5FE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</w:p>
    <w:p w:rsidR="00A8553F" w:rsidRPr="00B92FE0" w:rsidRDefault="00A8553F" w:rsidP="006E5FE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B92FE0">
        <w:rPr>
          <w:rFonts w:ascii="GHEA Grapalat" w:hAnsi="GHEA Grapalat"/>
          <w:lang w:val="hy-AM"/>
        </w:rPr>
        <w:t>«</w:t>
      </w:r>
      <w:r w:rsidR="00D76685" w:rsidRPr="00B92FE0">
        <w:rPr>
          <w:rFonts w:ascii="GHEA Grapalat" w:hAnsi="GHEA Grapalat" w:cs="Sylfaen"/>
          <w:lang w:val="hy-AM"/>
        </w:rPr>
        <w:t>Հետաքննության մարմինների</w:t>
      </w:r>
      <w:r w:rsidR="00491FDE" w:rsidRPr="00B92FE0">
        <w:rPr>
          <w:rFonts w:ascii="GHEA Grapalat" w:hAnsi="GHEA Grapalat"/>
          <w:lang w:val="hy-AM"/>
        </w:rPr>
        <w:t xml:space="preserve"> աշխատակիցների</w:t>
      </w:r>
      <w:r w:rsidR="00A23A26" w:rsidRPr="00B92FE0">
        <w:rPr>
          <w:rFonts w:ascii="GHEA Grapalat" w:hAnsi="GHEA Grapalat"/>
          <w:lang w:val="hy-AM"/>
        </w:rPr>
        <w:t xml:space="preserve"> կողմից դեպքի վայր</w:t>
      </w:r>
      <w:r w:rsidR="00491FDE" w:rsidRPr="00B92FE0">
        <w:rPr>
          <w:rFonts w:ascii="GHEA Grapalat" w:hAnsi="GHEA Grapalat"/>
          <w:lang w:val="hy-AM"/>
        </w:rPr>
        <w:t xml:space="preserve">ը պահպանելու կանոնները </w:t>
      </w:r>
      <w:r w:rsidR="00ED0119" w:rsidRPr="00B92FE0">
        <w:rPr>
          <w:rFonts w:ascii="GHEA Grapalat" w:hAnsi="GHEA Grapalat"/>
          <w:lang w:val="hy-AM"/>
        </w:rPr>
        <w:t>սահման</w:t>
      </w:r>
      <w:r w:rsidR="00491FDE" w:rsidRPr="00B92FE0">
        <w:rPr>
          <w:rFonts w:ascii="GHEA Grapalat" w:hAnsi="GHEA Grapalat"/>
          <w:lang w:val="hy-AM"/>
        </w:rPr>
        <w:t xml:space="preserve">ելու </w:t>
      </w:r>
      <w:r w:rsidRPr="00B92FE0">
        <w:rPr>
          <w:rFonts w:ascii="GHEA Grapalat" w:hAnsi="GHEA Grapalat"/>
          <w:lang w:val="hy-AM"/>
        </w:rPr>
        <w:t xml:space="preserve">մասին» Հայաստանի Հանրապետության </w:t>
      </w:r>
      <w:r w:rsidR="00A23A26" w:rsidRPr="00B92FE0">
        <w:rPr>
          <w:rFonts w:ascii="GHEA Grapalat" w:hAnsi="GHEA Grapalat"/>
          <w:lang w:val="hy-AM"/>
        </w:rPr>
        <w:t xml:space="preserve">կառավարության որոշման </w:t>
      </w:r>
      <w:r w:rsidRPr="00B92FE0">
        <w:rPr>
          <w:rFonts w:ascii="GHEA Grapalat" w:hAnsi="GHEA Grapalat"/>
          <w:lang w:val="hy-AM"/>
        </w:rPr>
        <w:t>ընդունման կապակցությամբ այլ</w:t>
      </w:r>
      <w:r w:rsidR="00D76685" w:rsidRPr="00B92FE0">
        <w:rPr>
          <w:rFonts w:ascii="GHEA Grapalat" w:hAnsi="GHEA Grapalat"/>
          <w:lang w:val="hy-AM"/>
        </w:rPr>
        <w:t xml:space="preserve"> նորմատիվ իրավական ակտեր</w:t>
      </w:r>
      <w:r w:rsidRPr="00B92FE0">
        <w:rPr>
          <w:rFonts w:ascii="GHEA Grapalat" w:hAnsi="GHEA Grapalat"/>
          <w:lang w:val="hy-AM"/>
        </w:rPr>
        <w:t xml:space="preserve"> ընդուն</w:t>
      </w:r>
      <w:r w:rsidR="00D76685" w:rsidRPr="00B92FE0">
        <w:rPr>
          <w:rFonts w:ascii="GHEA Grapalat" w:hAnsi="GHEA Grapalat"/>
          <w:lang w:val="hy-AM"/>
        </w:rPr>
        <w:t>ել անհրաժեշտ չէ</w:t>
      </w:r>
      <w:r w:rsidRPr="00B92FE0">
        <w:rPr>
          <w:rFonts w:ascii="GHEA Grapalat" w:hAnsi="GHEA Grapalat"/>
          <w:lang w:val="hy-AM"/>
        </w:rPr>
        <w:t>:</w:t>
      </w:r>
    </w:p>
    <w:p w:rsidR="00A8553F" w:rsidRPr="00B92FE0" w:rsidRDefault="00A8553F" w:rsidP="006E5FE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8553F" w:rsidRPr="00B92FE0" w:rsidRDefault="00A8553F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D76685" w:rsidRPr="00B92FE0" w:rsidRDefault="00D76685" w:rsidP="006E5FE4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8553F" w:rsidRPr="00B92FE0" w:rsidRDefault="00A8553F" w:rsidP="00142ED9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B92FE0">
        <w:rPr>
          <w:rFonts w:ascii="GHEA Grapalat" w:hAnsi="GHEA Grapalat"/>
          <w:b/>
          <w:lang w:val="hy-AM"/>
        </w:rPr>
        <w:lastRenderedPageBreak/>
        <w:t>ՏԵՂԵԿԱՆՔ</w:t>
      </w:r>
    </w:p>
    <w:p w:rsidR="002528EF" w:rsidRPr="00B92FE0" w:rsidRDefault="005F58FE" w:rsidP="00142ED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«</w:t>
      </w:r>
      <w:r w:rsidR="00D76685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ՀԵՏԱՔՆՆՈՒԹՅԱՆ ՄԱՐՄԻՆՆԵՐԻ </w:t>
      </w:r>
      <w:r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ԱՇԽԱՏԱԿԻՑՆԵՐԻ ԿՈՂՄԻՑ ԴԵՊՔԻ ՎԱՅՐԸ ՊԱՀՊԱՆԵԼՈՒ ԿԱՆՈՆՆԵՐԸ </w:t>
      </w:r>
      <w:r w:rsidR="00ED0119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>ՍԱՀՄԱՆ</w:t>
      </w:r>
      <w:r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ԵԼՈՒ ՄԱՍԻՆ» </w:t>
      </w:r>
      <w:r w:rsidR="00A23A26" w:rsidRPr="00B92FE0">
        <w:rPr>
          <w:rFonts w:ascii="GHEA Grapalat" w:hAnsi="GHEA Grapalat" w:cs="Sylfaen"/>
          <w:b/>
          <w:bCs/>
          <w:sz w:val="24"/>
          <w:szCs w:val="24"/>
          <w:lang w:val="hy-AM" w:eastAsia="fr-FR"/>
        </w:rPr>
        <w:t xml:space="preserve">ՀԱՅԱՍՏԱՆԻ ՀԱՆՐԱՊԵՏՈՒԹՅԱՆ ԿԱՌԱՎԱՐՈՒԹՅԱՆ ՈՐՈՇՄԱՆ </w:t>
      </w:r>
      <w:r w:rsidR="002528EF" w:rsidRPr="00B92FE0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BE24FD" w:rsidRPr="00B92FE0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="002528EF" w:rsidRPr="00B92FE0">
        <w:rPr>
          <w:rFonts w:ascii="GHEA Grapalat" w:hAnsi="GHEA Grapalat"/>
          <w:b/>
          <w:sz w:val="24"/>
          <w:szCs w:val="24"/>
          <w:lang w:val="hy-AM"/>
        </w:rPr>
        <w:t xml:space="preserve"> ՊԵՏԱԿԱՆ ԿԱՄ ՏԵՂԱԿԱՆ ԻՆՔՆԱԿԱՌԱՎԱՐՄԱՆ ՄԱՐՄՆԻ ԲՅՈՒՋԵՈՒՄ ԵԿԱՄՈՒՏՆԵՐԻ</w:t>
      </w:r>
      <w:r w:rsidR="009B7851" w:rsidRPr="00B92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E24FD" w:rsidRPr="00B92FE0">
        <w:rPr>
          <w:rFonts w:ascii="GHEA Grapalat" w:hAnsi="GHEA Grapalat"/>
          <w:b/>
          <w:sz w:val="24"/>
          <w:szCs w:val="24"/>
          <w:lang w:val="hy-AM"/>
        </w:rPr>
        <w:t xml:space="preserve">ԵՎ ԾԱԽՍԵՐԻ </w:t>
      </w:r>
      <w:r w:rsidR="002528EF" w:rsidRPr="00B92FE0">
        <w:rPr>
          <w:rFonts w:ascii="GHEA Grapalat" w:hAnsi="GHEA Grapalat"/>
          <w:b/>
          <w:sz w:val="24"/>
          <w:szCs w:val="24"/>
          <w:lang w:val="hy-AM"/>
        </w:rPr>
        <w:t xml:space="preserve">ԱՎԵԼԱՑՄԱՆ ԿԱՄ ՆՎԱԶՄԱՆ ՄԱՍԻՆ </w:t>
      </w:r>
    </w:p>
    <w:p w:rsidR="00A8553F" w:rsidRPr="00B92FE0" w:rsidRDefault="00A8553F" w:rsidP="006E5FE4">
      <w:pPr>
        <w:tabs>
          <w:tab w:val="left" w:pos="2085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A8553F" w:rsidRPr="00B92FE0" w:rsidRDefault="00D76685" w:rsidP="006E5FE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B92FE0">
        <w:rPr>
          <w:rFonts w:ascii="GHEA Grapalat" w:hAnsi="GHEA Grapalat"/>
          <w:lang w:val="hy-AM"/>
        </w:rPr>
        <w:t>«</w:t>
      </w:r>
      <w:r w:rsidRPr="00B92FE0">
        <w:rPr>
          <w:rFonts w:ascii="GHEA Grapalat" w:hAnsi="GHEA Grapalat" w:cs="Sylfaen"/>
          <w:lang w:val="hy-AM"/>
        </w:rPr>
        <w:t>Հետաքննության մարմինների</w:t>
      </w:r>
      <w:r w:rsidRPr="00B92FE0">
        <w:rPr>
          <w:rFonts w:ascii="GHEA Grapalat" w:hAnsi="GHEA Grapalat"/>
          <w:lang w:val="hy-AM"/>
        </w:rPr>
        <w:t xml:space="preserve"> աշխատակիցների կողմից դեպքի վայրը պահպանելու կանոնները </w:t>
      </w:r>
      <w:r w:rsidR="00ED0119" w:rsidRPr="00B92FE0">
        <w:rPr>
          <w:rFonts w:ascii="GHEA Grapalat" w:hAnsi="GHEA Grapalat"/>
          <w:lang w:val="hy-AM"/>
        </w:rPr>
        <w:t>սահմանելու</w:t>
      </w:r>
      <w:r w:rsidRPr="00B92FE0">
        <w:rPr>
          <w:rFonts w:ascii="GHEA Grapalat" w:hAnsi="GHEA Grapalat"/>
          <w:lang w:val="hy-AM"/>
        </w:rPr>
        <w:t xml:space="preserve"> մասին»</w:t>
      </w:r>
      <w:r w:rsidR="00491FDE" w:rsidRPr="00B92FE0">
        <w:rPr>
          <w:rFonts w:ascii="GHEA Grapalat" w:hAnsi="GHEA Grapalat"/>
          <w:lang w:val="hy-AM"/>
        </w:rPr>
        <w:t xml:space="preserve"> </w:t>
      </w:r>
      <w:r w:rsidR="00A23A26" w:rsidRPr="00B92FE0">
        <w:rPr>
          <w:rFonts w:ascii="GHEA Grapalat" w:hAnsi="GHEA Grapalat"/>
          <w:lang w:val="hy-AM"/>
        </w:rPr>
        <w:t xml:space="preserve">Հայաստանի Հանրապետության կառավարության որոշման </w:t>
      </w:r>
      <w:r w:rsidR="00A8553F" w:rsidRPr="00B92FE0">
        <w:rPr>
          <w:rFonts w:ascii="GHEA Grapalat" w:hAnsi="GHEA Grapalat"/>
          <w:lang w:val="hy-AM"/>
        </w:rPr>
        <w:t>ընդունման կապակցությամբ պետական կամ տ</w:t>
      </w:r>
      <w:r w:rsidR="00BE24FD" w:rsidRPr="00B92FE0">
        <w:rPr>
          <w:rFonts w:ascii="GHEA Grapalat" w:hAnsi="GHEA Grapalat"/>
          <w:lang w:val="hy-AM"/>
        </w:rPr>
        <w:t>եղական ինքնակառավարման մարմնի բյուջե</w:t>
      </w:r>
      <w:r w:rsidR="00A8553F" w:rsidRPr="00B92FE0">
        <w:rPr>
          <w:rFonts w:ascii="GHEA Grapalat" w:hAnsi="GHEA Grapalat"/>
          <w:lang w:val="hy-AM"/>
        </w:rPr>
        <w:t>ում եկամուտների</w:t>
      </w:r>
      <w:r w:rsidR="009B7851" w:rsidRPr="00B92FE0">
        <w:rPr>
          <w:rFonts w:ascii="GHEA Grapalat" w:hAnsi="GHEA Grapalat"/>
          <w:lang w:val="hy-AM"/>
        </w:rPr>
        <w:t xml:space="preserve"> </w:t>
      </w:r>
      <w:r w:rsidR="00A8553F" w:rsidRPr="00B92FE0">
        <w:rPr>
          <w:rFonts w:ascii="GHEA Grapalat" w:hAnsi="GHEA Grapalat"/>
          <w:lang w:val="hy-AM"/>
        </w:rPr>
        <w:t>և ծախսերի ավելացում կամ նվազեցում չի նախատեսվում:</w:t>
      </w:r>
      <w:bookmarkStart w:id="0" w:name="_GoBack"/>
      <w:bookmarkEnd w:id="0"/>
    </w:p>
    <w:sectPr w:rsidR="00A8553F" w:rsidRPr="00B92FE0" w:rsidSect="00F56B7E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87" w:rsidRDefault="00F70187" w:rsidP="00A8553F">
      <w:pPr>
        <w:spacing w:after="0" w:line="240" w:lineRule="auto"/>
      </w:pPr>
      <w:r>
        <w:separator/>
      </w:r>
    </w:p>
  </w:endnote>
  <w:endnote w:type="continuationSeparator" w:id="0">
    <w:p w:rsidR="00F70187" w:rsidRDefault="00F70187" w:rsidP="00A8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87" w:rsidRDefault="00F70187" w:rsidP="00A8553F">
      <w:pPr>
        <w:spacing w:after="0" w:line="240" w:lineRule="auto"/>
      </w:pPr>
      <w:r>
        <w:separator/>
      </w:r>
    </w:p>
  </w:footnote>
  <w:footnote w:type="continuationSeparator" w:id="0">
    <w:p w:rsidR="00F70187" w:rsidRDefault="00F70187" w:rsidP="00A8553F">
      <w:pPr>
        <w:spacing w:after="0" w:line="240" w:lineRule="auto"/>
      </w:pPr>
      <w:r>
        <w:continuationSeparator/>
      </w:r>
    </w:p>
  </w:footnote>
  <w:footnote w:id="1">
    <w:p w:rsidR="00D40901" w:rsidRPr="00B817F4" w:rsidRDefault="00D40901" w:rsidP="00D40901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817F4">
        <w:rPr>
          <w:lang w:val="hy-AM"/>
        </w:rPr>
        <w:t xml:space="preserve"> </w:t>
      </w:r>
      <w:r w:rsidRPr="00B817F4">
        <w:rPr>
          <w:rFonts w:ascii="GHEA Grapalat" w:hAnsi="GHEA Grapalat"/>
          <w:sz w:val="16"/>
          <w:szCs w:val="16"/>
          <w:lang w:val="hy-AM"/>
        </w:rPr>
        <w:t>Ընդունվել է</w:t>
      </w:r>
      <w:r w:rsidR="009B7851">
        <w:rPr>
          <w:rFonts w:ascii="GHEA Grapalat" w:hAnsi="GHEA Grapalat"/>
          <w:sz w:val="16"/>
          <w:szCs w:val="16"/>
          <w:lang w:val="hy-AM"/>
        </w:rPr>
        <w:t xml:space="preserve"> </w:t>
      </w:r>
      <w:r w:rsidRPr="00B817F4">
        <w:rPr>
          <w:rFonts w:ascii="GHEA Grapalat" w:hAnsi="GHEA Grapalat"/>
          <w:sz w:val="16"/>
          <w:szCs w:val="16"/>
          <w:lang w:val="hy-AM"/>
        </w:rPr>
        <w:t>03.12.1996թ-ին, ստորագրվել է 07.01.1997թ-ին (ՀՕ-99):</w:t>
      </w:r>
      <w:r w:rsidRPr="00B817F4">
        <w:rPr>
          <w:rFonts w:ascii="Sylfaen" w:hAnsi="Sylfaen"/>
          <w:lang w:val="hy-AM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65F"/>
    <w:multiLevelType w:val="hybridMultilevel"/>
    <w:tmpl w:val="C3B4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237DE"/>
    <w:multiLevelType w:val="hybridMultilevel"/>
    <w:tmpl w:val="E6F01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E667028"/>
    <w:multiLevelType w:val="hybridMultilevel"/>
    <w:tmpl w:val="90824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728D0"/>
    <w:multiLevelType w:val="hybridMultilevel"/>
    <w:tmpl w:val="D9703908"/>
    <w:lvl w:ilvl="0" w:tplc="264EEEC6">
      <w:start w:val="83"/>
      <w:numFmt w:val="decimal"/>
      <w:lvlText w:val="%1."/>
      <w:lvlJc w:val="left"/>
      <w:pPr>
        <w:ind w:left="720" w:hanging="360"/>
      </w:pPr>
      <w:rPr>
        <w:rFonts w:eastAsiaTheme="minorEastAsia" w:cs="Arial"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B63E1"/>
    <w:multiLevelType w:val="hybridMultilevel"/>
    <w:tmpl w:val="C8CCB816"/>
    <w:lvl w:ilvl="0" w:tplc="955C76A6">
      <w:start w:val="1"/>
      <w:numFmt w:val="decimal"/>
      <w:lvlText w:val="%1."/>
      <w:lvlJc w:val="left"/>
      <w:pPr>
        <w:ind w:left="927" w:hanging="360"/>
      </w:pPr>
      <w:rPr>
        <w:rFonts w:cs="Arial" w:hint="default"/>
        <w:b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DC4C8F"/>
    <w:multiLevelType w:val="hybridMultilevel"/>
    <w:tmpl w:val="3B0ED6F8"/>
    <w:lvl w:ilvl="0" w:tplc="BC8A7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17B0D"/>
    <w:multiLevelType w:val="hybridMultilevel"/>
    <w:tmpl w:val="98C41EC0"/>
    <w:lvl w:ilvl="0" w:tplc="1130B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46A16"/>
    <w:multiLevelType w:val="hybridMultilevel"/>
    <w:tmpl w:val="47364CC0"/>
    <w:lvl w:ilvl="0" w:tplc="D69EFD54">
      <w:start w:val="1"/>
      <w:numFmt w:val="decimal"/>
      <w:lvlText w:val="%1."/>
      <w:lvlJc w:val="left"/>
      <w:pPr>
        <w:ind w:left="1212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263C1"/>
    <w:multiLevelType w:val="hybridMultilevel"/>
    <w:tmpl w:val="6BEEF4D8"/>
    <w:lvl w:ilvl="0" w:tplc="2EBA1D24">
      <w:start w:val="1"/>
      <w:numFmt w:val="decimal"/>
      <w:lvlText w:val="%1)"/>
      <w:lvlJc w:val="left"/>
      <w:pPr>
        <w:ind w:left="900" w:hanging="360"/>
      </w:pPr>
      <w:rPr>
        <w:rFonts w:ascii="GHEA Grapalat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B92E27"/>
    <w:multiLevelType w:val="hybridMultilevel"/>
    <w:tmpl w:val="306E37FE"/>
    <w:lvl w:ilvl="0" w:tplc="724A0520">
      <w:start w:val="1"/>
      <w:numFmt w:val="decimal"/>
      <w:lvlText w:val="%1)"/>
      <w:lvlJc w:val="left"/>
      <w:pPr>
        <w:ind w:left="927" w:hanging="36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7470"/>
    <w:rsid w:val="000040B9"/>
    <w:rsid w:val="0001153E"/>
    <w:rsid w:val="00011FE2"/>
    <w:rsid w:val="000263E7"/>
    <w:rsid w:val="000317E8"/>
    <w:rsid w:val="000335DC"/>
    <w:rsid w:val="00033AEC"/>
    <w:rsid w:val="00040F9F"/>
    <w:rsid w:val="00042C02"/>
    <w:rsid w:val="000464D4"/>
    <w:rsid w:val="000465DE"/>
    <w:rsid w:val="00046D1F"/>
    <w:rsid w:val="000523C3"/>
    <w:rsid w:val="00052749"/>
    <w:rsid w:val="00057082"/>
    <w:rsid w:val="00060FD1"/>
    <w:rsid w:val="00070473"/>
    <w:rsid w:val="000874A6"/>
    <w:rsid w:val="00094621"/>
    <w:rsid w:val="00094F58"/>
    <w:rsid w:val="000976F1"/>
    <w:rsid w:val="000A1790"/>
    <w:rsid w:val="000A4AE5"/>
    <w:rsid w:val="000A7586"/>
    <w:rsid w:val="000A7C3C"/>
    <w:rsid w:val="000B2BA2"/>
    <w:rsid w:val="000B6C12"/>
    <w:rsid w:val="000C353F"/>
    <w:rsid w:val="000C42C5"/>
    <w:rsid w:val="000D25EA"/>
    <w:rsid w:val="000D29D7"/>
    <w:rsid w:val="000D2E0A"/>
    <w:rsid w:val="000D418D"/>
    <w:rsid w:val="000E2D7E"/>
    <w:rsid w:val="000E5D43"/>
    <w:rsid w:val="000F1090"/>
    <w:rsid w:val="000F188E"/>
    <w:rsid w:val="000F73C7"/>
    <w:rsid w:val="000F7DB9"/>
    <w:rsid w:val="001073E9"/>
    <w:rsid w:val="00110664"/>
    <w:rsid w:val="00110C89"/>
    <w:rsid w:val="00112C35"/>
    <w:rsid w:val="00112D3D"/>
    <w:rsid w:val="001179E5"/>
    <w:rsid w:val="0012048C"/>
    <w:rsid w:val="00120D3A"/>
    <w:rsid w:val="00121925"/>
    <w:rsid w:val="00125DB8"/>
    <w:rsid w:val="0013039D"/>
    <w:rsid w:val="00134428"/>
    <w:rsid w:val="001346DB"/>
    <w:rsid w:val="00134D99"/>
    <w:rsid w:val="0013553E"/>
    <w:rsid w:val="00142290"/>
    <w:rsid w:val="00142ED9"/>
    <w:rsid w:val="001457C9"/>
    <w:rsid w:val="0014790A"/>
    <w:rsid w:val="0015566B"/>
    <w:rsid w:val="00160135"/>
    <w:rsid w:val="00162550"/>
    <w:rsid w:val="00164F5F"/>
    <w:rsid w:val="001655BD"/>
    <w:rsid w:val="001657BB"/>
    <w:rsid w:val="00174072"/>
    <w:rsid w:val="0017546B"/>
    <w:rsid w:val="00176289"/>
    <w:rsid w:val="00187E95"/>
    <w:rsid w:val="001934BE"/>
    <w:rsid w:val="0019390D"/>
    <w:rsid w:val="00194A48"/>
    <w:rsid w:val="00195824"/>
    <w:rsid w:val="001974C9"/>
    <w:rsid w:val="001975BE"/>
    <w:rsid w:val="001A2D2A"/>
    <w:rsid w:val="001A2FA8"/>
    <w:rsid w:val="001A4231"/>
    <w:rsid w:val="001A7BD9"/>
    <w:rsid w:val="001B0384"/>
    <w:rsid w:val="001B153A"/>
    <w:rsid w:val="001B6D4B"/>
    <w:rsid w:val="001B6E34"/>
    <w:rsid w:val="001C12A8"/>
    <w:rsid w:val="001C2777"/>
    <w:rsid w:val="001C3A96"/>
    <w:rsid w:val="001C5086"/>
    <w:rsid w:val="001D3894"/>
    <w:rsid w:val="001D428C"/>
    <w:rsid w:val="001D60ED"/>
    <w:rsid w:val="001D717C"/>
    <w:rsid w:val="001D74E1"/>
    <w:rsid w:val="001D7A0C"/>
    <w:rsid w:val="001E4728"/>
    <w:rsid w:val="001E4EAE"/>
    <w:rsid w:val="001F4319"/>
    <w:rsid w:val="001F4C48"/>
    <w:rsid w:val="002002F0"/>
    <w:rsid w:val="002018E1"/>
    <w:rsid w:val="002033F2"/>
    <w:rsid w:val="00203520"/>
    <w:rsid w:val="002051D4"/>
    <w:rsid w:val="0020632D"/>
    <w:rsid w:val="002118AA"/>
    <w:rsid w:val="00215089"/>
    <w:rsid w:val="00216FA4"/>
    <w:rsid w:val="002207C3"/>
    <w:rsid w:val="00221360"/>
    <w:rsid w:val="00235A72"/>
    <w:rsid w:val="002360CC"/>
    <w:rsid w:val="0023782C"/>
    <w:rsid w:val="002431F6"/>
    <w:rsid w:val="00245BBF"/>
    <w:rsid w:val="002528EF"/>
    <w:rsid w:val="00252EEC"/>
    <w:rsid w:val="00256DD2"/>
    <w:rsid w:val="002621BD"/>
    <w:rsid w:val="002634F7"/>
    <w:rsid w:val="00263C77"/>
    <w:rsid w:val="00264081"/>
    <w:rsid w:val="0026569B"/>
    <w:rsid w:val="00265819"/>
    <w:rsid w:val="00270822"/>
    <w:rsid w:val="002713BA"/>
    <w:rsid w:val="002722CF"/>
    <w:rsid w:val="002753F0"/>
    <w:rsid w:val="00275925"/>
    <w:rsid w:val="00280247"/>
    <w:rsid w:val="002814BD"/>
    <w:rsid w:val="002818CA"/>
    <w:rsid w:val="002823D0"/>
    <w:rsid w:val="002830E2"/>
    <w:rsid w:val="00284D9A"/>
    <w:rsid w:val="002865B8"/>
    <w:rsid w:val="002905B9"/>
    <w:rsid w:val="002915F5"/>
    <w:rsid w:val="00297852"/>
    <w:rsid w:val="002A0D1F"/>
    <w:rsid w:val="002A2C6C"/>
    <w:rsid w:val="002B1167"/>
    <w:rsid w:val="002B1974"/>
    <w:rsid w:val="002B293E"/>
    <w:rsid w:val="002B3426"/>
    <w:rsid w:val="002C7F7E"/>
    <w:rsid w:val="002D41A5"/>
    <w:rsid w:val="002D55FC"/>
    <w:rsid w:val="002D5D15"/>
    <w:rsid w:val="002E3C6E"/>
    <w:rsid w:val="002F1FE9"/>
    <w:rsid w:val="002F227E"/>
    <w:rsid w:val="002F2A55"/>
    <w:rsid w:val="002F30C0"/>
    <w:rsid w:val="00300470"/>
    <w:rsid w:val="00300B3C"/>
    <w:rsid w:val="003017CE"/>
    <w:rsid w:val="003062CF"/>
    <w:rsid w:val="00310130"/>
    <w:rsid w:val="003102F6"/>
    <w:rsid w:val="00311FED"/>
    <w:rsid w:val="0031607B"/>
    <w:rsid w:val="00316AFA"/>
    <w:rsid w:val="0032336A"/>
    <w:rsid w:val="0032661E"/>
    <w:rsid w:val="00331085"/>
    <w:rsid w:val="0033168A"/>
    <w:rsid w:val="00331B61"/>
    <w:rsid w:val="003326EC"/>
    <w:rsid w:val="00334CD9"/>
    <w:rsid w:val="00335CB8"/>
    <w:rsid w:val="00336C2E"/>
    <w:rsid w:val="003402FA"/>
    <w:rsid w:val="003423EF"/>
    <w:rsid w:val="003441C3"/>
    <w:rsid w:val="0034465B"/>
    <w:rsid w:val="003460E6"/>
    <w:rsid w:val="0034745C"/>
    <w:rsid w:val="00347D34"/>
    <w:rsid w:val="00353BCC"/>
    <w:rsid w:val="00357B9A"/>
    <w:rsid w:val="00362B2F"/>
    <w:rsid w:val="003646E1"/>
    <w:rsid w:val="0036607E"/>
    <w:rsid w:val="0037323C"/>
    <w:rsid w:val="00376A29"/>
    <w:rsid w:val="00383EEB"/>
    <w:rsid w:val="003872E1"/>
    <w:rsid w:val="00390186"/>
    <w:rsid w:val="00390877"/>
    <w:rsid w:val="003957C7"/>
    <w:rsid w:val="003A0F98"/>
    <w:rsid w:val="003A34DB"/>
    <w:rsid w:val="003A388B"/>
    <w:rsid w:val="003A3CD8"/>
    <w:rsid w:val="003A5CB3"/>
    <w:rsid w:val="003A6A5F"/>
    <w:rsid w:val="003B1219"/>
    <w:rsid w:val="003C3270"/>
    <w:rsid w:val="003C34E7"/>
    <w:rsid w:val="003C5C87"/>
    <w:rsid w:val="003C6013"/>
    <w:rsid w:val="003D3379"/>
    <w:rsid w:val="003D3F88"/>
    <w:rsid w:val="003D49A4"/>
    <w:rsid w:val="003D62DE"/>
    <w:rsid w:val="003D7FED"/>
    <w:rsid w:val="003E43DD"/>
    <w:rsid w:val="003E74A3"/>
    <w:rsid w:val="00402BE9"/>
    <w:rsid w:val="00402D98"/>
    <w:rsid w:val="00403473"/>
    <w:rsid w:val="0041023A"/>
    <w:rsid w:val="004162F1"/>
    <w:rsid w:val="0041661D"/>
    <w:rsid w:val="00420227"/>
    <w:rsid w:val="0042355B"/>
    <w:rsid w:val="004241DA"/>
    <w:rsid w:val="004373B5"/>
    <w:rsid w:val="0043745E"/>
    <w:rsid w:val="00437AE5"/>
    <w:rsid w:val="00440945"/>
    <w:rsid w:val="0044115C"/>
    <w:rsid w:val="00441EE1"/>
    <w:rsid w:val="00443199"/>
    <w:rsid w:val="004443DA"/>
    <w:rsid w:val="00447B1C"/>
    <w:rsid w:val="00451127"/>
    <w:rsid w:val="00451620"/>
    <w:rsid w:val="004552AF"/>
    <w:rsid w:val="00455AA0"/>
    <w:rsid w:val="00463385"/>
    <w:rsid w:val="00463553"/>
    <w:rsid w:val="00466D13"/>
    <w:rsid w:val="00475BAF"/>
    <w:rsid w:val="004766DD"/>
    <w:rsid w:val="004768A9"/>
    <w:rsid w:val="004818CB"/>
    <w:rsid w:val="00483917"/>
    <w:rsid w:val="004879C0"/>
    <w:rsid w:val="00491FDE"/>
    <w:rsid w:val="00495639"/>
    <w:rsid w:val="00497BFE"/>
    <w:rsid w:val="004A76A6"/>
    <w:rsid w:val="004B0DD1"/>
    <w:rsid w:val="004B6FBC"/>
    <w:rsid w:val="004C1F24"/>
    <w:rsid w:val="004D310E"/>
    <w:rsid w:val="004D4FC7"/>
    <w:rsid w:val="004D7D4E"/>
    <w:rsid w:val="004E3ADF"/>
    <w:rsid w:val="004E4F77"/>
    <w:rsid w:val="004E702E"/>
    <w:rsid w:val="004F2B66"/>
    <w:rsid w:val="004F729E"/>
    <w:rsid w:val="00501747"/>
    <w:rsid w:val="00503BA1"/>
    <w:rsid w:val="005102E3"/>
    <w:rsid w:val="00510A0E"/>
    <w:rsid w:val="00511F1F"/>
    <w:rsid w:val="00512ABA"/>
    <w:rsid w:val="00516366"/>
    <w:rsid w:val="005172D9"/>
    <w:rsid w:val="005303E1"/>
    <w:rsid w:val="00530A4D"/>
    <w:rsid w:val="00546324"/>
    <w:rsid w:val="00546E17"/>
    <w:rsid w:val="00550C7E"/>
    <w:rsid w:val="00553FF8"/>
    <w:rsid w:val="0056190C"/>
    <w:rsid w:val="00561C97"/>
    <w:rsid w:val="0056210F"/>
    <w:rsid w:val="005639ED"/>
    <w:rsid w:val="00563D00"/>
    <w:rsid w:val="00565D0A"/>
    <w:rsid w:val="00571F38"/>
    <w:rsid w:val="00575168"/>
    <w:rsid w:val="005755A7"/>
    <w:rsid w:val="0057612A"/>
    <w:rsid w:val="00576521"/>
    <w:rsid w:val="00580118"/>
    <w:rsid w:val="005810ED"/>
    <w:rsid w:val="00581D38"/>
    <w:rsid w:val="00581D4D"/>
    <w:rsid w:val="00583B0D"/>
    <w:rsid w:val="005864D0"/>
    <w:rsid w:val="00586579"/>
    <w:rsid w:val="005901BC"/>
    <w:rsid w:val="00590D8D"/>
    <w:rsid w:val="00591009"/>
    <w:rsid w:val="00591983"/>
    <w:rsid w:val="005924BB"/>
    <w:rsid w:val="00593810"/>
    <w:rsid w:val="0059459A"/>
    <w:rsid w:val="00594914"/>
    <w:rsid w:val="005A0D7E"/>
    <w:rsid w:val="005A3D0E"/>
    <w:rsid w:val="005A52EA"/>
    <w:rsid w:val="005A5DCA"/>
    <w:rsid w:val="005A5EB1"/>
    <w:rsid w:val="005A74DF"/>
    <w:rsid w:val="005B0EA8"/>
    <w:rsid w:val="005B420A"/>
    <w:rsid w:val="005B595B"/>
    <w:rsid w:val="005C227D"/>
    <w:rsid w:val="005D01C0"/>
    <w:rsid w:val="005D0AE8"/>
    <w:rsid w:val="005D0DF3"/>
    <w:rsid w:val="005D3381"/>
    <w:rsid w:val="005E2C77"/>
    <w:rsid w:val="005F0621"/>
    <w:rsid w:val="005F1EA2"/>
    <w:rsid w:val="005F58FE"/>
    <w:rsid w:val="005F66D4"/>
    <w:rsid w:val="005F714A"/>
    <w:rsid w:val="00602839"/>
    <w:rsid w:val="0060340B"/>
    <w:rsid w:val="00603AC7"/>
    <w:rsid w:val="006057FB"/>
    <w:rsid w:val="00606FF4"/>
    <w:rsid w:val="006106BB"/>
    <w:rsid w:val="00615D24"/>
    <w:rsid w:val="00616D1A"/>
    <w:rsid w:val="00616F0B"/>
    <w:rsid w:val="00617C64"/>
    <w:rsid w:val="006214EE"/>
    <w:rsid w:val="00621D2D"/>
    <w:rsid w:val="00622424"/>
    <w:rsid w:val="00622FA6"/>
    <w:rsid w:val="00625848"/>
    <w:rsid w:val="0062683C"/>
    <w:rsid w:val="00627483"/>
    <w:rsid w:val="00633964"/>
    <w:rsid w:val="006357A8"/>
    <w:rsid w:val="006421DC"/>
    <w:rsid w:val="006452EB"/>
    <w:rsid w:val="00652280"/>
    <w:rsid w:val="00661374"/>
    <w:rsid w:val="0067123F"/>
    <w:rsid w:val="0067767E"/>
    <w:rsid w:val="00681B24"/>
    <w:rsid w:val="006827FB"/>
    <w:rsid w:val="00683230"/>
    <w:rsid w:val="006834C3"/>
    <w:rsid w:val="00684DDE"/>
    <w:rsid w:val="0068755C"/>
    <w:rsid w:val="00692FE3"/>
    <w:rsid w:val="00694510"/>
    <w:rsid w:val="00697769"/>
    <w:rsid w:val="006978CF"/>
    <w:rsid w:val="006A3C84"/>
    <w:rsid w:val="006B5C16"/>
    <w:rsid w:val="006C6681"/>
    <w:rsid w:val="006C7523"/>
    <w:rsid w:val="006C7F71"/>
    <w:rsid w:val="006D01D7"/>
    <w:rsid w:val="006D01EA"/>
    <w:rsid w:val="006D02A5"/>
    <w:rsid w:val="006D766D"/>
    <w:rsid w:val="006E5F7B"/>
    <w:rsid w:val="006E5FE4"/>
    <w:rsid w:val="006E76B1"/>
    <w:rsid w:val="006F0FCD"/>
    <w:rsid w:val="006F363D"/>
    <w:rsid w:val="006F546A"/>
    <w:rsid w:val="006F6873"/>
    <w:rsid w:val="006F6A2A"/>
    <w:rsid w:val="0070253A"/>
    <w:rsid w:val="00702754"/>
    <w:rsid w:val="00703227"/>
    <w:rsid w:val="00703CBE"/>
    <w:rsid w:val="007124D5"/>
    <w:rsid w:val="0071393A"/>
    <w:rsid w:val="00714F67"/>
    <w:rsid w:val="00716CC1"/>
    <w:rsid w:val="00733B60"/>
    <w:rsid w:val="00735315"/>
    <w:rsid w:val="00735822"/>
    <w:rsid w:val="00735B4C"/>
    <w:rsid w:val="007372AC"/>
    <w:rsid w:val="00741018"/>
    <w:rsid w:val="00742080"/>
    <w:rsid w:val="00744C2F"/>
    <w:rsid w:val="00750932"/>
    <w:rsid w:val="00755123"/>
    <w:rsid w:val="007563D9"/>
    <w:rsid w:val="00760158"/>
    <w:rsid w:val="007604D9"/>
    <w:rsid w:val="0076060E"/>
    <w:rsid w:val="007621EB"/>
    <w:rsid w:val="00764D59"/>
    <w:rsid w:val="00767195"/>
    <w:rsid w:val="007722ED"/>
    <w:rsid w:val="00773CAC"/>
    <w:rsid w:val="00774E89"/>
    <w:rsid w:val="00775135"/>
    <w:rsid w:val="007766D0"/>
    <w:rsid w:val="007819D4"/>
    <w:rsid w:val="00784994"/>
    <w:rsid w:val="007931ED"/>
    <w:rsid w:val="0079474D"/>
    <w:rsid w:val="0079676A"/>
    <w:rsid w:val="007A0629"/>
    <w:rsid w:val="007A1740"/>
    <w:rsid w:val="007A6213"/>
    <w:rsid w:val="007A7B6D"/>
    <w:rsid w:val="007A7DCA"/>
    <w:rsid w:val="007B0F60"/>
    <w:rsid w:val="007C0115"/>
    <w:rsid w:val="007C13B9"/>
    <w:rsid w:val="007D40E6"/>
    <w:rsid w:val="007E1813"/>
    <w:rsid w:val="007E5523"/>
    <w:rsid w:val="007E57CA"/>
    <w:rsid w:val="007F0E64"/>
    <w:rsid w:val="007F165A"/>
    <w:rsid w:val="007F313E"/>
    <w:rsid w:val="007F3A5E"/>
    <w:rsid w:val="007F612A"/>
    <w:rsid w:val="007F7BCE"/>
    <w:rsid w:val="00801395"/>
    <w:rsid w:val="0080558B"/>
    <w:rsid w:val="0080627C"/>
    <w:rsid w:val="00810825"/>
    <w:rsid w:val="008130C7"/>
    <w:rsid w:val="0081449E"/>
    <w:rsid w:val="00830CAF"/>
    <w:rsid w:val="0083101B"/>
    <w:rsid w:val="00834722"/>
    <w:rsid w:val="00834EB8"/>
    <w:rsid w:val="00835AA5"/>
    <w:rsid w:val="0084416D"/>
    <w:rsid w:val="0084688B"/>
    <w:rsid w:val="008507CC"/>
    <w:rsid w:val="00851628"/>
    <w:rsid w:val="00851CFC"/>
    <w:rsid w:val="008535CD"/>
    <w:rsid w:val="00853E9C"/>
    <w:rsid w:val="00860E54"/>
    <w:rsid w:val="00863916"/>
    <w:rsid w:val="00865C39"/>
    <w:rsid w:val="00870AA8"/>
    <w:rsid w:val="0087570B"/>
    <w:rsid w:val="0088035D"/>
    <w:rsid w:val="00885AFF"/>
    <w:rsid w:val="00886B21"/>
    <w:rsid w:val="00893A75"/>
    <w:rsid w:val="008951EB"/>
    <w:rsid w:val="008A0982"/>
    <w:rsid w:val="008A3211"/>
    <w:rsid w:val="008A4078"/>
    <w:rsid w:val="008A49EA"/>
    <w:rsid w:val="008A5D81"/>
    <w:rsid w:val="008A6B67"/>
    <w:rsid w:val="008B0BF5"/>
    <w:rsid w:val="008B1D85"/>
    <w:rsid w:val="008B326A"/>
    <w:rsid w:val="008B705A"/>
    <w:rsid w:val="008B7E8C"/>
    <w:rsid w:val="008C1D49"/>
    <w:rsid w:val="008D0D43"/>
    <w:rsid w:val="008D1D2A"/>
    <w:rsid w:val="008D5BD2"/>
    <w:rsid w:val="008D656A"/>
    <w:rsid w:val="008E702B"/>
    <w:rsid w:val="008F0C2D"/>
    <w:rsid w:val="008F2BD6"/>
    <w:rsid w:val="008F5A86"/>
    <w:rsid w:val="008F717B"/>
    <w:rsid w:val="0090060E"/>
    <w:rsid w:val="00903679"/>
    <w:rsid w:val="00903EFB"/>
    <w:rsid w:val="009047F0"/>
    <w:rsid w:val="009058DB"/>
    <w:rsid w:val="009064D1"/>
    <w:rsid w:val="00910330"/>
    <w:rsid w:val="00920E60"/>
    <w:rsid w:val="009210AB"/>
    <w:rsid w:val="00922753"/>
    <w:rsid w:val="00922A25"/>
    <w:rsid w:val="00924218"/>
    <w:rsid w:val="00931459"/>
    <w:rsid w:val="009335E9"/>
    <w:rsid w:val="00933EBA"/>
    <w:rsid w:val="00937D8E"/>
    <w:rsid w:val="00943C99"/>
    <w:rsid w:val="00943EB8"/>
    <w:rsid w:val="009503CB"/>
    <w:rsid w:val="00955246"/>
    <w:rsid w:val="009556F6"/>
    <w:rsid w:val="00967BB2"/>
    <w:rsid w:val="00971847"/>
    <w:rsid w:val="00981C94"/>
    <w:rsid w:val="009825D7"/>
    <w:rsid w:val="00983CA3"/>
    <w:rsid w:val="00986842"/>
    <w:rsid w:val="009878C2"/>
    <w:rsid w:val="00992EED"/>
    <w:rsid w:val="009A0F97"/>
    <w:rsid w:val="009A4B1D"/>
    <w:rsid w:val="009A6C52"/>
    <w:rsid w:val="009B05EB"/>
    <w:rsid w:val="009B0707"/>
    <w:rsid w:val="009B09D0"/>
    <w:rsid w:val="009B4659"/>
    <w:rsid w:val="009B6AB5"/>
    <w:rsid w:val="009B7851"/>
    <w:rsid w:val="009D3E25"/>
    <w:rsid w:val="009E674D"/>
    <w:rsid w:val="009F5442"/>
    <w:rsid w:val="009F6CA6"/>
    <w:rsid w:val="009F7C25"/>
    <w:rsid w:val="00A01606"/>
    <w:rsid w:val="00A03783"/>
    <w:rsid w:val="00A03FFF"/>
    <w:rsid w:val="00A0453D"/>
    <w:rsid w:val="00A04F44"/>
    <w:rsid w:val="00A105BB"/>
    <w:rsid w:val="00A20515"/>
    <w:rsid w:val="00A208CC"/>
    <w:rsid w:val="00A2093A"/>
    <w:rsid w:val="00A22A3B"/>
    <w:rsid w:val="00A23A26"/>
    <w:rsid w:val="00A26233"/>
    <w:rsid w:val="00A31FF2"/>
    <w:rsid w:val="00A442B6"/>
    <w:rsid w:val="00A44E5A"/>
    <w:rsid w:val="00A53872"/>
    <w:rsid w:val="00A542CD"/>
    <w:rsid w:val="00A5467E"/>
    <w:rsid w:val="00A55419"/>
    <w:rsid w:val="00A61E8C"/>
    <w:rsid w:val="00A63578"/>
    <w:rsid w:val="00A63F23"/>
    <w:rsid w:val="00A67A48"/>
    <w:rsid w:val="00A7172F"/>
    <w:rsid w:val="00A72295"/>
    <w:rsid w:val="00A761A5"/>
    <w:rsid w:val="00A76CC3"/>
    <w:rsid w:val="00A77409"/>
    <w:rsid w:val="00A77B57"/>
    <w:rsid w:val="00A80777"/>
    <w:rsid w:val="00A8285D"/>
    <w:rsid w:val="00A84974"/>
    <w:rsid w:val="00A8553F"/>
    <w:rsid w:val="00A85A3A"/>
    <w:rsid w:val="00A85C5E"/>
    <w:rsid w:val="00A93955"/>
    <w:rsid w:val="00A93BF0"/>
    <w:rsid w:val="00A975BD"/>
    <w:rsid w:val="00AA09A0"/>
    <w:rsid w:val="00AA149F"/>
    <w:rsid w:val="00AA2135"/>
    <w:rsid w:val="00AA3B47"/>
    <w:rsid w:val="00AA3E51"/>
    <w:rsid w:val="00AA654D"/>
    <w:rsid w:val="00AB0183"/>
    <w:rsid w:val="00AB06BC"/>
    <w:rsid w:val="00AB45D0"/>
    <w:rsid w:val="00AB64D2"/>
    <w:rsid w:val="00AC034A"/>
    <w:rsid w:val="00AC3096"/>
    <w:rsid w:val="00AC3225"/>
    <w:rsid w:val="00AC5E25"/>
    <w:rsid w:val="00AD5EE1"/>
    <w:rsid w:val="00AD7E3D"/>
    <w:rsid w:val="00AE196D"/>
    <w:rsid w:val="00AE27EC"/>
    <w:rsid w:val="00AE541A"/>
    <w:rsid w:val="00AF1617"/>
    <w:rsid w:val="00AF2F70"/>
    <w:rsid w:val="00B02763"/>
    <w:rsid w:val="00B04E0B"/>
    <w:rsid w:val="00B10901"/>
    <w:rsid w:val="00B127CB"/>
    <w:rsid w:val="00B1392F"/>
    <w:rsid w:val="00B177C9"/>
    <w:rsid w:val="00B24DE4"/>
    <w:rsid w:val="00B316C8"/>
    <w:rsid w:val="00B40E6D"/>
    <w:rsid w:val="00B509C1"/>
    <w:rsid w:val="00B56342"/>
    <w:rsid w:val="00B56748"/>
    <w:rsid w:val="00B6592D"/>
    <w:rsid w:val="00B65F0D"/>
    <w:rsid w:val="00B668C3"/>
    <w:rsid w:val="00B71597"/>
    <w:rsid w:val="00B71A28"/>
    <w:rsid w:val="00B7512D"/>
    <w:rsid w:val="00B77F3F"/>
    <w:rsid w:val="00B817F4"/>
    <w:rsid w:val="00B871C1"/>
    <w:rsid w:val="00B92298"/>
    <w:rsid w:val="00B92FE0"/>
    <w:rsid w:val="00B94F22"/>
    <w:rsid w:val="00B95066"/>
    <w:rsid w:val="00B951B7"/>
    <w:rsid w:val="00B95B0A"/>
    <w:rsid w:val="00B9674C"/>
    <w:rsid w:val="00BA0B1D"/>
    <w:rsid w:val="00BA329B"/>
    <w:rsid w:val="00BA387D"/>
    <w:rsid w:val="00BA69BE"/>
    <w:rsid w:val="00BB00F7"/>
    <w:rsid w:val="00BB7AE5"/>
    <w:rsid w:val="00BD0D61"/>
    <w:rsid w:val="00BD173F"/>
    <w:rsid w:val="00BD2756"/>
    <w:rsid w:val="00BD4B07"/>
    <w:rsid w:val="00BD795A"/>
    <w:rsid w:val="00BE02FE"/>
    <w:rsid w:val="00BE24FD"/>
    <w:rsid w:val="00BE5132"/>
    <w:rsid w:val="00BF4644"/>
    <w:rsid w:val="00BF55A3"/>
    <w:rsid w:val="00C02920"/>
    <w:rsid w:val="00C02B59"/>
    <w:rsid w:val="00C05C8B"/>
    <w:rsid w:val="00C0722F"/>
    <w:rsid w:val="00C10ABD"/>
    <w:rsid w:val="00C16A71"/>
    <w:rsid w:val="00C16B36"/>
    <w:rsid w:val="00C173AC"/>
    <w:rsid w:val="00C17FBD"/>
    <w:rsid w:val="00C2167F"/>
    <w:rsid w:val="00C27C4B"/>
    <w:rsid w:val="00C323AF"/>
    <w:rsid w:val="00C33ADF"/>
    <w:rsid w:val="00C37B38"/>
    <w:rsid w:val="00C403CD"/>
    <w:rsid w:val="00C4201D"/>
    <w:rsid w:val="00C42A61"/>
    <w:rsid w:val="00C46C26"/>
    <w:rsid w:val="00C550AB"/>
    <w:rsid w:val="00C552AD"/>
    <w:rsid w:val="00C6432A"/>
    <w:rsid w:val="00C64D23"/>
    <w:rsid w:val="00C64E87"/>
    <w:rsid w:val="00C65630"/>
    <w:rsid w:val="00C70141"/>
    <w:rsid w:val="00C70E52"/>
    <w:rsid w:val="00C72098"/>
    <w:rsid w:val="00C73018"/>
    <w:rsid w:val="00C73954"/>
    <w:rsid w:val="00C7407E"/>
    <w:rsid w:val="00C76B5B"/>
    <w:rsid w:val="00C80134"/>
    <w:rsid w:val="00C8392D"/>
    <w:rsid w:val="00C8482D"/>
    <w:rsid w:val="00C858C4"/>
    <w:rsid w:val="00C906FB"/>
    <w:rsid w:val="00C91656"/>
    <w:rsid w:val="00CB3921"/>
    <w:rsid w:val="00CB3D69"/>
    <w:rsid w:val="00CB7E9C"/>
    <w:rsid w:val="00CC1A80"/>
    <w:rsid w:val="00CC1EF6"/>
    <w:rsid w:val="00CC3AAA"/>
    <w:rsid w:val="00CC3CC3"/>
    <w:rsid w:val="00CD4484"/>
    <w:rsid w:val="00CD50FF"/>
    <w:rsid w:val="00CD7BC4"/>
    <w:rsid w:val="00CE10B1"/>
    <w:rsid w:val="00CE27D3"/>
    <w:rsid w:val="00CE5374"/>
    <w:rsid w:val="00CE7646"/>
    <w:rsid w:val="00CE7AB4"/>
    <w:rsid w:val="00D022D5"/>
    <w:rsid w:val="00D044F0"/>
    <w:rsid w:val="00D072C4"/>
    <w:rsid w:val="00D11114"/>
    <w:rsid w:val="00D12053"/>
    <w:rsid w:val="00D12D1D"/>
    <w:rsid w:val="00D14473"/>
    <w:rsid w:val="00D16901"/>
    <w:rsid w:val="00D17EE6"/>
    <w:rsid w:val="00D26E96"/>
    <w:rsid w:val="00D26FBD"/>
    <w:rsid w:val="00D2748E"/>
    <w:rsid w:val="00D330E9"/>
    <w:rsid w:val="00D40901"/>
    <w:rsid w:val="00D419D8"/>
    <w:rsid w:val="00D42EC0"/>
    <w:rsid w:val="00D476A8"/>
    <w:rsid w:val="00D51DB7"/>
    <w:rsid w:val="00D52109"/>
    <w:rsid w:val="00D5389C"/>
    <w:rsid w:val="00D5534E"/>
    <w:rsid w:val="00D57EA1"/>
    <w:rsid w:val="00D60670"/>
    <w:rsid w:val="00D639BE"/>
    <w:rsid w:val="00D66382"/>
    <w:rsid w:val="00D66587"/>
    <w:rsid w:val="00D7125E"/>
    <w:rsid w:val="00D71596"/>
    <w:rsid w:val="00D7553F"/>
    <w:rsid w:val="00D76685"/>
    <w:rsid w:val="00D76A03"/>
    <w:rsid w:val="00D8331E"/>
    <w:rsid w:val="00D8738A"/>
    <w:rsid w:val="00D92C7D"/>
    <w:rsid w:val="00D95229"/>
    <w:rsid w:val="00DA3D2D"/>
    <w:rsid w:val="00DA475F"/>
    <w:rsid w:val="00DB2104"/>
    <w:rsid w:val="00DB7F28"/>
    <w:rsid w:val="00DC0420"/>
    <w:rsid w:val="00DC4AAB"/>
    <w:rsid w:val="00DD0E85"/>
    <w:rsid w:val="00DD367C"/>
    <w:rsid w:val="00DD5447"/>
    <w:rsid w:val="00DE3A95"/>
    <w:rsid w:val="00DE41CF"/>
    <w:rsid w:val="00DE4F47"/>
    <w:rsid w:val="00DF0AA5"/>
    <w:rsid w:val="00DF117D"/>
    <w:rsid w:val="00DF18D3"/>
    <w:rsid w:val="00DF2478"/>
    <w:rsid w:val="00DF3D1E"/>
    <w:rsid w:val="00E06A29"/>
    <w:rsid w:val="00E21191"/>
    <w:rsid w:val="00E31A79"/>
    <w:rsid w:val="00E32526"/>
    <w:rsid w:val="00E37BFC"/>
    <w:rsid w:val="00E40ED3"/>
    <w:rsid w:val="00E4512B"/>
    <w:rsid w:val="00E47ADB"/>
    <w:rsid w:val="00E508AC"/>
    <w:rsid w:val="00E51390"/>
    <w:rsid w:val="00E5360C"/>
    <w:rsid w:val="00E603EC"/>
    <w:rsid w:val="00E62BE6"/>
    <w:rsid w:val="00E63D9E"/>
    <w:rsid w:val="00E64D2F"/>
    <w:rsid w:val="00E73364"/>
    <w:rsid w:val="00E75D5D"/>
    <w:rsid w:val="00E854C7"/>
    <w:rsid w:val="00E943D4"/>
    <w:rsid w:val="00E94FAE"/>
    <w:rsid w:val="00E95151"/>
    <w:rsid w:val="00E95C73"/>
    <w:rsid w:val="00EA1B56"/>
    <w:rsid w:val="00EA1D01"/>
    <w:rsid w:val="00EA201C"/>
    <w:rsid w:val="00EA3C74"/>
    <w:rsid w:val="00EA4271"/>
    <w:rsid w:val="00EA71AD"/>
    <w:rsid w:val="00EB0CFB"/>
    <w:rsid w:val="00EB214D"/>
    <w:rsid w:val="00EB48AF"/>
    <w:rsid w:val="00EC5FE7"/>
    <w:rsid w:val="00EC6D7C"/>
    <w:rsid w:val="00EC735B"/>
    <w:rsid w:val="00ED0119"/>
    <w:rsid w:val="00ED0C3F"/>
    <w:rsid w:val="00ED1E03"/>
    <w:rsid w:val="00ED4EEF"/>
    <w:rsid w:val="00ED636F"/>
    <w:rsid w:val="00ED6EA7"/>
    <w:rsid w:val="00EE11D4"/>
    <w:rsid w:val="00EE5236"/>
    <w:rsid w:val="00EE7482"/>
    <w:rsid w:val="00EE7788"/>
    <w:rsid w:val="00EF3ADB"/>
    <w:rsid w:val="00EF3C13"/>
    <w:rsid w:val="00EF50D6"/>
    <w:rsid w:val="00EF51C0"/>
    <w:rsid w:val="00EF69DE"/>
    <w:rsid w:val="00F01D83"/>
    <w:rsid w:val="00F07FA9"/>
    <w:rsid w:val="00F12565"/>
    <w:rsid w:val="00F16E3B"/>
    <w:rsid w:val="00F207DC"/>
    <w:rsid w:val="00F24184"/>
    <w:rsid w:val="00F252F1"/>
    <w:rsid w:val="00F34291"/>
    <w:rsid w:val="00F347A5"/>
    <w:rsid w:val="00F36A56"/>
    <w:rsid w:val="00F445C5"/>
    <w:rsid w:val="00F46A4A"/>
    <w:rsid w:val="00F47519"/>
    <w:rsid w:val="00F5019A"/>
    <w:rsid w:val="00F525DE"/>
    <w:rsid w:val="00F56224"/>
    <w:rsid w:val="00F56B7E"/>
    <w:rsid w:val="00F61484"/>
    <w:rsid w:val="00F70187"/>
    <w:rsid w:val="00F71621"/>
    <w:rsid w:val="00F75302"/>
    <w:rsid w:val="00F76158"/>
    <w:rsid w:val="00F8076E"/>
    <w:rsid w:val="00F83F90"/>
    <w:rsid w:val="00F868B3"/>
    <w:rsid w:val="00F90692"/>
    <w:rsid w:val="00F928B6"/>
    <w:rsid w:val="00FA0CE4"/>
    <w:rsid w:val="00FA14C8"/>
    <w:rsid w:val="00FB0037"/>
    <w:rsid w:val="00FB5692"/>
    <w:rsid w:val="00FB6F5D"/>
    <w:rsid w:val="00FC2723"/>
    <w:rsid w:val="00FC5C4D"/>
    <w:rsid w:val="00FC6645"/>
    <w:rsid w:val="00FC6796"/>
    <w:rsid w:val="00FC6969"/>
    <w:rsid w:val="00FD09B2"/>
    <w:rsid w:val="00FE1484"/>
    <w:rsid w:val="00FE315C"/>
    <w:rsid w:val="00FE5C76"/>
    <w:rsid w:val="00FE7470"/>
    <w:rsid w:val="00FF46E2"/>
    <w:rsid w:val="00FF668B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3A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A0F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55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53F"/>
  </w:style>
  <w:style w:type="paragraph" w:styleId="Footer">
    <w:name w:val="footer"/>
    <w:basedOn w:val="Normal"/>
    <w:link w:val="FooterChar"/>
    <w:uiPriority w:val="99"/>
    <w:semiHidden/>
    <w:unhideWhenUsed/>
    <w:rsid w:val="00A855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553F"/>
  </w:style>
  <w:style w:type="character" w:styleId="Strong">
    <w:name w:val="Strong"/>
    <w:basedOn w:val="DefaultParagraphFont"/>
    <w:uiPriority w:val="22"/>
    <w:qFormat/>
    <w:rsid w:val="0001153E"/>
    <w:rPr>
      <w:b/>
      <w:bCs/>
    </w:rPr>
  </w:style>
  <w:style w:type="character" w:customStyle="1" w:styleId="apple-converted-space">
    <w:name w:val="apple-converted-space"/>
    <w:basedOn w:val="DefaultParagraphFont"/>
    <w:rsid w:val="0001153E"/>
  </w:style>
  <w:style w:type="character" w:customStyle="1" w:styleId="translation-chunk">
    <w:name w:val="translation-chunk"/>
    <w:basedOn w:val="DefaultParagraphFont"/>
    <w:rsid w:val="00057082"/>
  </w:style>
  <w:style w:type="table" w:styleId="TableGrid">
    <w:name w:val="Table Grid"/>
    <w:basedOn w:val="TableNormal"/>
    <w:uiPriority w:val="59"/>
    <w:rsid w:val="001C3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922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29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B9229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5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6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6B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0632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707C-7B27-4596-B04D-984A4178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10</Pages>
  <Words>1787</Words>
  <Characters>10186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https://mul.gov.am/tasks/docs/attachment.php?id=474791&amp;fn=NAXAGIC+Depqi+vayr+pahp+kanon+nor.docx&amp;out=1&amp;token=3b7108998e04196ed14f</cp:keywords>
  <cp:lastModifiedBy>Anjelika Khachanyan</cp:lastModifiedBy>
  <cp:revision>2</cp:revision>
  <dcterms:created xsi:type="dcterms:W3CDTF">2018-10-03T13:06:00Z</dcterms:created>
  <dcterms:modified xsi:type="dcterms:W3CDTF">2018-10-03T13:06:00Z</dcterms:modified>
</cp:coreProperties>
</file>