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DD" w:rsidRPr="00542631" w:rsidRDefault="00FD1CDD" w:rsidP="00542631">
      <w:pPr>
        <w:rPr>
          <w:rFonts w:ascii="GHEA Grapalat" w:hAnsi="GHEA Grapalat"/>
          <w:b/>
          <w:iCs/>
          <w:sz w:val="28"/>
          <w:szCs w:val="28"/>
          <w:lang w:val="en-US"/>
        </w:rPr>
      </w:pPr>
      <w:bookmarkStart w:id="0" w:name="_GoBack"/>
      <w:bookmarkEnd w:id="0"/>
    </w:p>
    <w:p w:rsidR="00AB6861" w:rsidRPr="00AB6861" w:rsidRDefault="00675152" w:rsidP="00AB6861">
      <w:pPr>
        <w:ind w:firstLine="720"/>
        <w:jc w:val="center"/>
        <w:rPr>
          <w:rFonts w:ascii="GHEA Grapalat" w:hAnsi="GHEA Grapalat"/>
          <w:b/>
          <w:iCs/>
          <w:sz w:val="28"/>
          <w:szCs w:val="28"/>
          <w:lang w:val="es-ES"/>
        </w:rPr>
      </w:pPr>
      <w:r>
        <w:rPr>
          <w:rFonts w:ascii="GHEA Grapalat" w:hAnsi="GHEA Grapalat"/>
          <w:b/>
          <w:iCs/>
          <w:sz w:val="28"/>
          <w:szCs w:val="28"/>
          <w:lang w:val="es-ES"/>
        </w:rPr>
        <w:t>Հ</w:t>
      </w:r>
      <w:r w:rsidR="00AB6861" w:rsidRPr="00AB6861">
        <w:rPr>
          <w:rFonts w:ascii="GHEA Grapalat" w:hAnsi="GHEA Grapalat"/>
          <w:b/>
          <w:iCs/>
          <w:sz w:val="28"/>
          <w:szCs w:val="28"/>
          <w:lang w:val="es-ES"/>
        </w:rPr>
        <w:t>իմնավորում</w:t>
      </w:r>
    </w:p>
    <w:p w:rsidR="00AB6861" w:rsidRPr="00AB6861" w:rsidRDefault="00AB6861" w:rsidP="00AB6861">
      <w:pPr>
        <w:ind w:firstLine="720"/>
        <w:jc w:val="center"/>
        <w:rPr>
          <w:rFonts w:ascii="GHEA Grapalat" w:hAnsi="GHEA Grapalat"/>
          <w:iCs/>
          <w:sz w:val="28"/>
          <w:szCs w:val="28"/>
          <w:lang w:val="es-ES"/>
        </w:rPr>
      </w:pPr>
    </w:p>
    <w:p w:rsidR="00AB6861" w:rsidRPr="00A754A5" w:rsidRDefault="00A754A5" w:rsidP="00A754A5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s-ES"/>
        </w:rPr>
      </w:pPr>
      <w:r>
        <w:rPr>
          <w:rFonts w:ascii="GHEA Grapalat" w:hAnsi="GHEA Grapalat"/>
          <w:iCs/>
          <w:sz w:val="24"/>
          <w:szCs w:val="24"/>
          <w:lang w:val="es-ES"/>
        </w:rPr>
        <w:t xml:space="preserve">Նախագծով առաջարկվում է </w:t>
      </w:r>
      <w:r w:rsidRPr="00AB6861">
        <w:rPr>
          <w:rFonts w:ascii="GHEA Grapalat" w:hAnsi="GHEA Grapalat"/>
          <w:iCs/>
          <w:sz w:val="24"/>
          <w:szCs w:val="24"/>
          <w:lang w:val="es-ES"/>
        </w:rPr>
        <w:t>հավելված</w:t>
      </w:r>
      <w:r>
        <w:rPr>
          <w:rFonts w:ascii="GHEA Grapalat" w:hAnsi="GHEA Grapalat"/>
          <w:iCs/>
          <w:sz w:val="24"/>
          <w:szCs w:val="24"/>
        </w:rPr>
        <w:t>ներ</w:t>
      </w:r>
      <w:r w:rsidRPr="00AB6861">
        <w:rPr>
          <w:rFonts w:ascii="GHEA Grapalat" w:hAnsi="GHEA Grapalat"/>
          <w:iCs/>
          <w:sz w:val="24"/>
          <w:szCs w:val="24"/>
          <w:lang w:val="es-ES"/>
        </w:rPr>
        <w:t xml:space="preserve">ում </w:t>
      </w:r>
      <w:r>
        <w:rPr>
          <w:rFonts w:ascii="GHEA Grapalat" w:hAnsi="GHEA Grapalat"/>
          <w:iCs/>
          <w:sz w:val="24"/>
          <w:szCs w:val="24"/>
          <w:lang w:val="es-ES"/>
        </w:rPr>
        <w:t xml:space="preserve">նախատեսված տրասնպորտային միջոցները և սարքավորումները </w:t>
      </w:r>
      <w:r w:rsidRPr="002D5EE5">
        <w:rPr>
          <w:rFonts w:ascii="GHEA Grapalat" w:hAnsi="GHEA Grapalat"/>
          <w:sz w:val="24"/>
          <w:szCs w:val="24"/>
          <w:lang w:val="en-US"/>
        </w:rPr>
        <w:t>նվիրաբերել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Արցախի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 w:rsidRPr="002D5EE5">
        <w:rPr>
          <w:rFonts w:ascii="GHEA Grapalat" w:hAnsi="GHEA Grapalat"/>
          <w:sz w:val="24"/>
          <w:szCs w:val="24"/>
          <w:lang w:val="en-US"/>
        </w:rPr>
        <w:t>Հանրապետությանը՝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Արցախի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 w:rsidRPr="002D5EE5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ոստիկանությանը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հանձնելու</w:t>
      </w:r>
      <w:r w:rsidRPr="00A754A5"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պայմանով</w:t>
      </w:r>
      <w:r w:rsidRPr="00A754A5">
        <w:rPr>
          <w:rFonts w:ascii="GHEA Grapalat" w:hAnsi="GHEA Grapalat"/>
          <w:sz w:val="24"/>
          <w:szCs w:val="24"/>
          <w:lang w:val="es-ES"/>
        </w:rPr>
        <w:t>:</w:t>
      </w:r>
      <w:r>
        <w:rPr>
          <w:rFonts w:ascii="GHEA Grapalat" w:hAnsi="GHEA Grapalat"/>
          <w:sz w:val="24"/>
          <w:szCs w:val="24"/>
          <w:lang w:val="es-ES"/>
        </w:rPr>
        <w:t xml:space="preserve"> Հիշյալ </w:t>
      </w:r>
      <w:r w:rsidR="00AB6861" w:rsidRPr="00AB6861">
        <w:rPr>
          <w:rFonts w:ascii="GHEA Grapalat" w:hAnsi="GHEA Grapalat"/>
          <w:iCs/>
          <w:sz w:val="24"/>
          <w:szCs w:val="24"/>
          <w:lang w:val="es-ES"/>
        </w:rPr>
        <w:t>տրանսպորտային միջոցները</w:t>
      </w:r>
      <w:r w:rsidR="00FD1CDD">
        <w:rPr>
          <w:rFonts w:ascii="GHEA Grapalat" w:hAnsi="GHEA Grapalat"/>
          <w:iCs/>
          <w:sz w:val="24"/>
          <w:szCs w:val="24"/>
          <w:lang w:val="es-ES"/>
        </w:rPr>
        <w:t xml:space="preserve"> </w:t>
      </w:r>
      <w:r w:rsidR="00FD1CDD">
        <w:rPr>
          <w:rFonts w:ascii="GHEA Grapalat" w:hAnsi="GHEA Grapalat"/>
          <w:iCs/>
          <w:sz w:val="24"/>
          <w:szCs w:val="24"/>
        </w:rPr>
        <w:t>և</w:t>
      </w:r>
      <w:r w:rsidR="00FD1CDD" w:rsidRPr="00FD1CDD">
        <w:rPr>
          <w:rFonts w:ascii="GHEA Grapalat" w:hAnsi="GHEA Grapalat"/>
          <w:iCs/>
          <w:sz w:val="24"/>
          <w:szCs w:val="24"/>
          <w:lang w:val="es-ES"/>
        </w:rPr>
        <w:t xml:space="preserve"> </w:t>
      </w:r>
      <w:r w:rsidR="00FD1CDD">
        <w:rPr>
          <w:rFonts w:ascii="GHEA Grapalat" w:hAnsi="GHEA Grapalat"/>
          <w:iCs/>
          <w:sz w:val="24"/>
          <w:szCs w:val="24"/>
        </w:rPr>
        <w:t>սարքավորումները</w:t>
      </w:r>
      <w:r w:rsidR="00AB6861" w:rsidRPr="00AB6861">
        <w:rPr>
          <w:rFonts w:ascii="GHEA Grapalat" w:hAnsi="GHEA Grapalat"/>
          <w:iCs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iCs/>
          <w:sz w:val="24"/>
          <w:szCs w:val="24"/>
          <w:lang w:val="es-ES"/>
        </w:rPr>
        <w:t xml:space="preserve">դեռևս </w:t>
      </w:r>
      <w:r w:rsidR="00AB6861" w:rsidRPr="00AB6861">
        <w:rPr>
          <w:rFonts w:ascii="GHEA Grapalat" w:hAnsi="GHEA Grapalat"/>
          <w:iCs/>
          <w:sz w:val="24"/>
          <w:szCs w:val="24"/>
          <w:lang w:val="es-ES"/>
        </w:rPr>
        <w:t xml:space="preserve">2015-2017թթ  ընթացքում ժամանակավոր շահագործման են հանձնվել  </w:t>
      </w:r>
      <w:r>
        <w:rPr>
          <w:rFonts w:ascii="GHEA Grapalat" w:hAnsi="GHEA Grapalat"/>
          <w:iCs/>
          <w:sz w:val="24"/>
          <w:szCs w:val="24"/>
          <w:lang w:val="es-ES"/>
        </w:rPr>
        <w:t xml:space="preserve">Արցախի </w:t>
      </w:r>
      <w:r w:rsidR="00AB6861" w:rsidRPr="00AB6861">
        <w:rPr>
          <w:rFonts w:ascii="GHEA Grapalat" w:hAnsi="GHEA Grapalat"/>
          <w:iCs/>
          <w:sz w:val="24"/>
          <w:szCs w:val="24"/>
          <w:lang w:val="es-ES"/>
        </w:rPr>
        <w:t>Հանրապետությանը:</w:t>
      </w:r>
    </w:p>
    <w:p w:rsidR="00A754A5" w:rsidRPr="00675152" w:rsidRDefault="00675152" w:rsidP="00A754A5">
      <w:pPr>
        <w:pStyle w:val="BodyText"/>
        <w:tabs>
          <w:tab w:val="left" w:pos="0"/>
        </w:tabs>
        <w:spacing w:after="0" w:line="360" w:lineRule="auto"/>
        <w:ind w:firstLine="709"/>
        <w:jc w:val="both"/>
        <w:rPr>
          <w:rStyle w:val="Strong"/>
          <w:rFonts w:ascii="GHEA Grapalat" w:hAnsi="GHEA Grapalat"/>
          <w:b w:val="0"/>
          <w:color w:val="000000"/>
          <w:lang w:val="es-ES"/>
        </w:rPr>
      </w:pPr>
      <w:r>
        <w:rPr>
          <w:rFonts w:ascii="GHEA Grapalat" w:eastAsia="Calibri" w:hAnsi="GHEA Grapalat" w:cs="Times New Roman"/>
          <w:bCs/>
          <w:lang w:val="hy-AM"/>
        </w:rPr>
        <w:t>Նախագծ</w:t>
      </w:r>
      <w:r>
        <w:rPr>
          <w:rFonts w:ascii="GHEA Grapalat" w:eastAsia="Calibri" w:hAnsi="GHEA Grapalat" w:cs="Times New Roman"/>
          <w:bCs/>
          <w:lang w:val="en-US"/>
        </w:rPr>
        <w:t>ի</w:t>
      </w:r>
      <w:r w:rsidRPr="00675152">
        <w:rPr>
          <w:rFonts w:ascii="GHEA Grapalat" w:eastAsia="Calibri" w:hAnsi="GHEA Grapalat" w:cs="Times New Roman"/>
          <w:bCs/>
          <w:lang w:val="es-ES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ընդունմամբ</w:t>
      </w:r>
      <w:r>
        <w:rPr>
          <w:rFonts w:ascii="GHEA Grapalat" w:eastAsia="Calibri" w:hAnsi="GHEA Grapalat" w:cs="Times New Roman"/>
          <w:bCs/>
          <w:lang w:val="es-ES"/>
        </w:rPr>
        <w:t xml:space="preserve"> </w:t>
      </w:r>
      <w:r w:rsidR="00A754A5">
        <w:rPr>
          <w:rFonts w:ascii="GHEA Grapalat" w:hAnsi="GHEA Grapalat" w:cs="Times New Roman"/>
          <w:color w:val="000000"/>
          <w:lang w:val="hy-AM"/>
        </w:rPr>
        <w:t>նշված</w:t>
      </w:r>
      <w:r w:rsidR="00A754A5">
        <w:rPr>
          <w:rFonts w:ascii="GHEA Grapalat" w:eastAsia="Calibri" w:hAnsi="GHEA Grapalat" w:cs="Times New Roman"/>
          <w:bCs/>
          <w:lang w:val="af-ZA"/>
        </w:rPr>
        <w:t xml:space="preserve"> </w:t>
      </w:r>
      <w:r w:rsidR="00A754A5">
        <w:rPr>
          <w:rFonts w:ascii="GHEA Grapalat" w:eastAsia="Calibri" w:hAnsi="GHEA Grapalat" w:cs="Times New Roman"/>
          <w:bCs/>
          <w:lang w:val="hy-AM"/>
        </w:rPr>
        <w:t>գույք</w:t>
      </w:r>
      <w:r w:rsidR="00A754A5">
        <w:rPr>
          <w:rFonts w:ascii="GHEA Grapalat" w:eastAsia="Calibri" w:hAnsi="GHEA Grapalat" w:cs="Times New Roman"/>
          <w:bCs/>
          <w:lang w:val="en-US"/>
        </w:rPr>
        <w:t>ը</w:t>
      </w:r>
      <w:r w:rsidR="00A754A5"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hAnsi="GHEA Grapalat"/>
          <w:iCs/>
          <w:lang w:val="es-ES"/>
        </w:rPr>
        <w:t xml:space="preserve">անհատույց կնվիրաբերեվի </w:t>
      </w:r>
      <w:r w:rsidR="00A754A5">
        <w:rPr>
          <w:rStyle w:val="Strong"/>
          <w:rFonts w:ascii="GHEA Grapalat" w:hAnsi="GHEA Grapalat"/>
          <w:b w:val="0"/>
          <w:color w:val="000000"/>
          <w:lang w:val="en-US"/>
        </w:rPr>
        <w:t>Արցախի</w:t>
      </w:r>
      <w:r w:rsidR="00A754A5">
        <w:rPr>
          <w:rStyle w:val="Strong"/>
          <w:rFonts w:ascii="GHEA Grapalat" w:hAnsi="GHEA Grapalat"/>
          <w:b w:val="0"/>
          <w:color w:val="000000"/>
          <w:lang w:val="hy-AM"/>
        </w:rPr>
        <w:t xml:space="preserve"> Հանրապետությանը</w:t>
      </w:r>
      <w:r w:rsidRPr="00675152">
        <w:rPr>
          <w:rFonts w:ascii="GHEA Grapalat" w:eastAsia="Calibri" w:hAnsi="GHEA Grapalat" w:cs="Times New Roman"/>
          <w:bCs/>
          <w:lang w:val="es-ES"/>
        </w:rPr>
        <w:t>:</w:t>
      </w:r>
    </w:p>
    <w:p w:rsidR="00AB6861" w:rsidRPr="00A754A5" w:rsidRDefault="00AB6861" w:rsidP="00AB6861">
      <w:pPr>
        <w:ind w:firstLine="720"/>
        <w:jc w:val="both"/>
        <w:rPr>
          <w:rFonts w:ascii="GHEA Grapalat" w:hAnsi="GHEA Grapalat"/>
          <w:iCs/>
          <w:sz w:val="24"/>
          <w:szCs w:val="24"/>
          <w:lang w:val="hy-AM"/>
        </w:rPr>
      </w:pPr>
    </w:p>
    <w:p w:rsidR="00AB6861" w:rsidRPr="00AB6861" w:rsidRDefault="00AB6861" w:rsidP="00AB6861">
      <w:pPr>
        <w:ind w:firstLine="720"/>
        <w:jc w:val="both"/>
        <w:rPr>
          <w:rFonts w:ascii="GHEA Grapalat" w:hAnsi="GHEA Grapalat"/>
          <w:iCs/>
          <w:sz w:val="24"/>
          <w:szCs w:val="24"/>
          <w:lang w:val="es-ES"/>
        </w:rPr>
      </w:pPr>
    </w:p>
    <w:p w:rsidR="00AB6861" w:rsidRPr="00AB6861" w:rsidRDefault="00AB6861" w:rsidP="00AB6861">
      <w:pPr>
        <w:ind w:firstLine="720"/>
        <w:jc w:val="both"/>
        <w:rPr>
          <w:rFonts w:ascii="GHEA Grapalat" w:hAnsi="GHEA Grapalat"/>
          <w:iCs/>
          <w:sz w:val="24"/>
          <w:szCs w:val="24"/>
          <w:lang w:val="es-ES"/>
        </w:rPr>
      </w:pPr>
    </w:p>
    <w:p w:rsidR="00AB6861" w:rsidRPr="00CB565D" w:rsidRDefault="00AB6861" w:rsidP="00AB6861">
      <w:pPr>
        <w:ind w:firstLine="720"/>
        <w:jc w:val="right"/>
        <w:rPr>
          <w:rFonts w:ascii="GHEA Grapalat" w:hAnsi="GHEA Grapalat"/>
          <w:b/>
          <w:i/>
          <w:iCs/>
          <w:sz w:val="24"/>
          <w:szCs w:val="24"/>
          <w:lang w:val="es-ES"/>
        </w:rPr>
      </w:pPr>
      <w:r w:rsidRPr="00AB6861">
        <w:rPr>
          <w:rFonts w:ascii="GHEA Grapalat" w:hAnsi="GHEA Grapalat"/>
          <w:b/>
          <w:iCs/>
          <w:sz w:val="24"/>
          <w:szCs w:val="24"/>
          <w:lang w:val="es-ES"/>
        </w:rPr>
        <w:t>ՀՀ ոստիկանություն</w:t>
      </w:r>
    </w:p>
    <w:p w:rsidR="00AB6861" w:rsidRPr="00CB565D" w:rsidRDefault="00AB6861" w:rsidP="00AB6861">
      <w:pPr>
        <w:ind w:firstLine="720"/>
        <w:jc w:val="right"/>
        <w:rPr>
          <w:rFonts w:ascii="GHEA Grapalat" w:hAnsi="GHEA Grapalat"/>
          <w:b/>
          <w:i/>
          <w:iCs/>
          <w:sz w:val="24"/>
          <w:szCs w:val="24"/>
          <w:lang w:val="es-ES"/>
        </w:rPr>
      </w:pPr>
    </w:p>
    <w:p w:rsidR="00AB6861" w:rsidRDefault="00AB6861" w:rsidP="00AB6861">
      <w:pPr>
        <w:ind w:firstLine="720"/>
        <w:jc w:val="right"/>
        <w:rPr>
          <w:rFonts w:ascii="GHEA Grapalat" w:hAnsi="GHEA Grapalat"/>
          <w:b/>
          <w:i/>
          <w:iCs/>
          <w:sz w:val="28"/>
          <w:szCs w:val="28"/>
          <w:lang w:val="es-ES"/>
        </w:rPr>
      </w:pPr>
    </w:p>
    <w:p w:rsidR="00375046" w:rsidRPr="00375046" w:rsidRDefault="00375046" w:rsidP="00375046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375046" w:rsidRDefault="00375046" w:rsidP="00375046">
      <w:pPr>
        <w:jc w:val="center"/>
        <w:rPr>
          <w:rFonts w:ascii="GHEA Grapalat" w:hAnsi="GHEA Grapalat" w:cs="Times New Roman"/>
          <w:i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ԸՆԴՈՒՆՄԱՆ ԿԱՊԱԿՑՈՒԹՅԱՄԲ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375046" w:rsidRDefault="00375046" w:rsidP="00375046">
      <w:pPr>
        <w:spacing w:line="360" w:lineRule="auto"/>
        <w:jc w:val="center"/>
        <w:rPr>
          <w:rStyle w:val="Strong"/>
          <w:rFonts w:ascii="GHEA Grapalat" w:hAnsi="GHEA Grapalat" w:cs="Sylfaen"/>
          <w:b w:val="0"/>
          <w:bCs w:val="0"/>
          <w:color w:val="000000"/>
          <w:sz w:val="20"/>
          <w:szCs w:val="20"/>
          <w:lang w:val="hy-AM"/>
        </w:rPr>
      </w:pPr>
    </w:p>
    <w:p w:rsidR="00375046" w:rsidRPr="00375046" w:rsidRDefault="00375046" w:rsidP="00375046">
      <w:pPr>
        <w:spacing w:line="360" w:lineRule="auto"/>
        <w:ind w:firstLine="540"/>
        <w:jc w:val="both"/>
        <w:rPr>
          <w:rFonts w:ascii="Book Antiqua" w:hAnsi="Book Antiqua" w:cs="Times New Roman"/>
          <w:lang w:val="hy-AM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ՀՀ կառավարության որոշման նախագծի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այլ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իրավական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ակտերի ընդունման կամ այլ իրավական ակտերում փոփոխություններ կամ լրացումներ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կատարելու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չկա</w:t>
      </w:r>
      <w:r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375046" w:rsidRPr="00375046" w:rsidRDefault="00375046" w:rsidP="00375046">
      <w:pPr>
        <w:spacing w:line="360" w:lineRule="auto"/>
        <w:ind w:firstLine="540"/>
        <w:jc w:val="both"/>
        <w:rPr>
          <w:rFonts w:ascii="Book Antiqua" w:hAnsi="Book Antiqua" w:cs="Times New Roman"/>
          <w:lang w:val="hy-AM" w:eastAsia="en-GB"/>
        </w:rPr>
      </w:pPr>
    </w:p>
    <w:p w:rsidR="00375046" w:rsidRPr="00CA33DE" w:rsidRDefault="00375046" w:rsidP="00CA33DE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en-US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lastRenderedPageBreak/>
        <w:t>ՏԵՂԵԿԱՆՔ</w:t>
      </w:r>
    </w:p>
    <w:p w:rsidR="00375046" w:rsidRDefault="00375046" w:rsidP="00375046">
      <w:pPr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>ՆԱԽԱԳԾԻ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ԸՆԴՈՒՆՄԱՆ ԿԱՊԱԿՑՈՒԹՅԱՄԲ ՀԱՅԱՍՏԱՆԻ ՀԱՆՐԱՊԵՏՈՒԹՅԱՆ ՊԵՏԱԿԱՆ ԲՅՈՒՋԵՈՒՄ ԾԱԽՍԵՐԻ ԿԱՄ ԵԿԱՄՈՒՏՆԵՐԻ ԷԱԿԱՆ ԱՎԵԼԱՑՄԱՆ ԿԱՄ ՆՎԱԶՄԱՆ ՄԱՍԻՆ</w:t>
      </w:r>
    </w:p>
    <w:p w:rsidR="00375046" w:rsidRDefault="00375046" w:rsidP="00375046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sz w:val="20"/>
          <w:szCs w:val="20"/>
          <w:lang w:val="fr-FR"/>
        </w:rPr>
      </w:pPr>
    </w:p>
    <w:p w:rsidR="00375046" w:rsidRPr="00375046" w:rsidRDefault="00375046" w:rsidP="00375046">
      <w:pPr>
        <w:spacing w:line="360" w:lineRule="auto"/>
        <w:ind w:firstLine="540"/>
        <w:jc w:val="both"/>
        <w:rPr>
          <w:rFonts w:ascii="Book Antiqua" w:hAnsi="Book Antiqua" w:cs="Times New Roman"/>
          <w:lang w:val="fr-FR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պետական բյուջեում ծախսերի կամ եկամուտների էական ավելացում կամ նվազում տեղի չի ունենա:</w:t>
      </w:r>
    </w:p>
    <w:p w:rsidR="00375046" w:rsidRDefault="00375046" w:rsidP="00375046">
      <w:pPr>
        <w:spacing w:line="360" w:lineRule="auto"/>
        <w:jc w:val="both"/>
        <w:rPr>
          <w:sz w:val="24"/>
          <w:szCs w:val="24"/>
          <w:lang w:val="fr-FR"/>
        </w:rPr>
      </w:pPr>
    </w:p>
    <w:p w:rsidR="00375046" w:rsidRDefault="00375046" w:rsidP="00375046">
      <w:pPr>
        <w:spacing w:line="360" w:lineRule="auto"/>
        <w:ind w:firstLine="540"/>
        <w:jc w:val="right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b/>
          <w:i/>
          <w:sz w:val="24"/>
          <w:szCs w:val="24"/>
        </w:rPr>
        <w:t>ՀՀ</w:t>
      </w: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</w:rPr>
        <w:t>ՈՍՏԻԿԱՆՈՒԹՅՈՒՆ</w:t>
      </w:r>
    </w:p>
    <w:p w:rsidR="001D02F1" w:rsidRDefault="001D02F1"/>
    <w:sectPr w:rsidR="001D02F1" w:rsidSect="00FC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42F" w:rsidRDefault="00F3042F" w:rsidP="00FD1CDD">
      <w:pPr>
        <w:spacing w:after="0" w:line="240" w:lineRule="auto"/>
      </w:pPr>
      <w:r>
        <w:separator/>
      </w:r>
    </w:p>
  </w:endnote>
  <w:endnote w:type="continuationSeparator" w:id="0">
    <w:p w:rsidR="00F3042F" w:rsidRDefault="00F3042F" w:rsidP="00FD1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42F" w:rsidRDefault="00F3042F" w:rsidP="00FD1CDD">
      <w:pPr>
        <w:spacing w:after="0" w:line="240" w:lineRule="auto"/>
      </w:pPr>
      <w:r>
        <w:separator/>
      </w:r>
    </w:p>
  </w:footnote>
  <w:footnote w:type="continuationSeparator" w:id="0">
    <w:p w:rsidR="00F3042F" w:rsidRDefault="00F3042F" w:rsidP="00FD1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61"/>
    <w:rsid w:val="000C214A"/>
    <w:rsid w:val="001D02F1"/>
    <w:rsid w:val="00375046"/>
    <w:rsid w:val="003943E3"/>
    <w:rsid w:val="00444844"/>
    <w:rsid w:val="00542631"/>
    <w:rsid w:val="00624122"/>
    <w:rsid w:val="00646D84"/>
    <w:rsid w:val="006518A2"/>
    <w:rsid w:val="00675152"/>
    <w:rsid w:val="00760558"/>
    <w:rsid w:val="00A754A5"/>
    <w:rsid w:val="00AB6861"/>
    <w:rsid w:val="00CA33DE"/>
    <w:rsid w:val="00CE3DCF"/>
    <w:rsid w:val="00EB475E"/>
    <w:rsid w:val="00F3042F"/>
    <w:rsid w:val="00FC59B7"/>
    <w:rsid w:val="00FD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CDD"/>
  </w:style>
  <w:style w:type="paragraph" w:styleId="Footer">
    <w:name w:val="footer"/>
    <w:basedOn w:val="Normal"/>
    <w:link w:val="FooterChar"/>
    <w:uiPriority w:val="99"/>
    <w:semiHidden/>
    <w:unhideWhenUsed/>
    <w:rsid w:val="00F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1CDD"/>
  </w:style>
  <w:style w:type="character" w:styleId="Strong">
    <w:name w:val="Strong"/>
    <w:uiPriority w:val="22"/>
    <w:qFormat/>
    <w:rsid w:val="00A754A5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A754A5"/>
    <w:pPr>
      <w:spacing w:after="120" w:line="240" w:lineRule="auto"/>
    </w:pPr>
    <w:rPr>
      <w:rFonts w:ascii="Arial Armenian" w:eastAsia="Times New Roman" w:hAnsi="Arial Armenian" w:cs="Sylfae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754A5"/>
    <w:rPr>
      <w:rFonts w:ascii="Arial Armenian" w:eastAsia="Times New Roman" w:hAnsi="Arial Armenian" w:cs="Sylfae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CDD"/>
  </w:style>
  <w:style w:type="paragraph" w:styleId="Footer">
    <w:name w:val="footer"/>
    <w:basedOn w:val="Normal"/>
    <w:link w:val="FooterChar"/>
    <w:uiPriority w:val="99"/>
    <w:semiHidden/>
    <w:unhideWhenUsed/>
    <w:rsid w:val="00FD1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1CDD"/>
  </w:style>
  <w:style w:type="character" w:styleId="Strong">
    <w:name w:val="Strong"/>
    <w:uiPriority w:val="22"/>
    <w:qFormat/>
    <w:rsid w:val="00A754A5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A754A5"/>
    <w:pPr>
      <w:spacing w:after="120" w:line="240" w:lineRule="auto"/>
    </w:pPr>
    <w:rPr>
      <w:rFonts w:ascii="Arial Armenian" w:eastAsia="Times New Roman" w:hAnsi="Arial Armenian" w:cs="Sylfae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754A5"/>
    <w:rPr>
      <w:rFonts w:ascii="Arial Armenian" w:eastAsia="Times New Roman" w:hAnsi="Arial Armenia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https:/mul.gov.am/tasks/docs/attachment.php?id=475235&amp;fn=texekanq-himnavorum+%281%29.docx&amp;out=1&amp;token=b017a515ca3da6476cfc</cp:keywords>
  <cp:lastModifiedBy>Bela Galstyan</cp:lastModifiedBy>
  <cp:revision>2</cp:revision>
  <dcterms:created xsi:type="dcterms:W3CDTF">2018-09-19T07:10:00Z</dcterms:created>
  <dcterms:modified xsi:type="dcterms:W3CDTF">2018-09-19T07:10:00Z</dcterms:modified>
</cp:coreProperties>
</file>