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C9" w:rsidRPr="00235620" w:rsidRDefault="008471C9" w:rsidP="008471C9">
      <w:pPr>
        <w:pStyle w:val="Style10"/>
        <w:widowControl/>
        <w:spacing w:line="240" w:lineRule="exact"/>
        <w:ind w:left="173"/>
        <w:rPr>
          <w:rFonts w:ascii="GHEA Grapalat" w:hAnsi="GHEA Grapalat"/>
        </w:rPr>
      </w:pPr>
    </w:p>
    <w:p w:rsidR="00632F77" w:rsidRPr="00E660FF" w:rsidRDefault="00632F77" w:rsidP="00632F77">
      <w:pPr>
        <w:autoSpaceDE w:val="0"/>
        <w:autoSpaceDN w:val="0"/>
        <w:adjustRightInd w:val="0"/>
        <w:jc w:val="right"/>
        <w:rPr>
          <w:rFonts w:ascii="GHEA Grapalat" w:hAnsi="GHEA Grapalat" w:cs="IRTEK Courier"/>
          <w:b/>
          <w:sz w:val="24"/>
          <w:szCs w:val="24"/>
          <w:lang w:val="en-US"/>
        </w:rPr>
      </w:pPr>
      <w:r w:rsidRPr="00E660FF">
        <w:rPr>
          <w:rFonts w:ascii="GHEA Grapalat" w:hAnsi="GHEA Grapalat" w:cs="Sylfaen"/>
          <w:b/>
          <w:sz w:val="24"/>
          <w:szCs w:val="24"/>
          <w:lang w:val="en-US"/>
        </w:rPr>
        <w:t>Ն Ա Խ Ա Գ Ի Ծ</w:t>
      </w:r>
    </w:p>
    <w:p w:rsidR="00632F77" w:rsidRPr="005133CA" w:rsidRDefault="00632F77" w:rsidP="00632F77">
      <w:pPr>
        <w:ind w:left="426" w:right="282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110ED7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ԿԱՌԱՎԱՐՈՒԹՅՈՒՆ</w:t>
      </w:r>
    </w:p>
    <w:p w:rsidR="00632F77" w:rsidRPr="00110ED7" w:rsidRDefault="00632F77" w:rsidP="00632F77">
      <w:pPr>
        <w:ind w:left="426" w:right="282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110ED7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632F77" w:rsidRPr="00353C81" w:rsidRDefault="00632F77" w:rsidP="00632F77">
      <w:pPr>
        <w:spacing w:after="0" w:line="240" w:lineRule="auto"/>
        <w:ind w:left="115" w:firstLine="225"/>
        <w:jc w:val="center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</w:pPr>
      <w:r w:rsidRPr="00135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--------- 2014 </w:t>
      </w:r>
      <w:r w:rsidRPr="00135FE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թվականի</w:t>
      </w:r>
      <w:r w:rsidRPr="00135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-----</w:t>
      </w:r>
      <w:r w:rsidR="00353C81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en-US"/>
        </w:rPr>
        <w:t>Ա</w:t>
      </w:r>
    </w:p>
    <w:p w:rsidR="00632F77" w:rsidRPr="00411E09" w:rsidRDefault="00632F77" w:rsidP="00632F77">
      <w:pPr>
        <w:spacing w:after="0" w:line="240" w:lineRule="auto"/>
        <w:ind w:left="115" w:firstLine="225"/>
        <w:jc w:val="center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</w:p>
    <w:p w:rsidR="008471C9" w:rsidRPr="00632F77" w:rsidRDefault="008471C9" w:rsidP="008471C9">
      <w:pPr>
        <w:pStyle w:val="Style10"/>
        <w:widowControl/>
        <w:spacing w:line="240" w:lineRule="exact"/>
        <w:ind w:left="173"/>
        <w:rPr>
          <w:rFonts w:ascii="GHEA Grapalat" w:hAnsi="GHEA Grapalat"/>
          <w:lang w:val="pt-BR"/>
        </w:rPr>
      </w:pPr>
    </w:p>
    <w:p w:rsidR="008471C9" w:rsidRPr="00632F77" w:rsidRDefault="008471C9" w:rsidP="00064421">
      <w:pPr>
        <w:pStyle w:val="Style10"/>
        <w:widowControl/>
        <w:tabs>
          <w:tab w:val="left" w:pos="851"/>
        </w:tabs>
        <w:spacing w:before="175" w:line="367" w:lineRule="exact"/>
        <w:ind w:left="173"/>
        <w:jc w:val="center"/>
        <w:rPr>
          <w:rStyle w:val="FontStyle18"/>
          <w:rFonts w:ascii="GHEA Grapalat" w:hAnsi="GHEA Grapalat"/>
          <w:noProof/>
          <w:sz w:val="24"/>
          <w:szCs w:val="24"/>
          <w:lang w:val="pt-BR"/>
        </w:rPr>
      </w:pPr>
      <w:r w:rsidRPr="00235620">
        <w:rPr>
          <w:rStyle w:val="FontStyle18"/>
          <w:rFonts w:ascii="GHEA Grapalat" w:hAnsi="GHEA Grapalat"/>
          <w:noProof/>
          <w:sz w:val="24"/>
          <w:szCs w:val="24"/>
        </w:rPr>
        <w:t>ՀԱՅԱՍՏԱՆԻ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ՀԱՆՐԱՊԵՏՈՒԹՅԱՆ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ԱՐԴԱՐԱԴԱՏՈՒԹՅԱՆ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ՆԱԽԱՐԱՐՈՒԹՅԱՆ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ԴԱՏԱԿԱՆ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ԱԿՏԵՐԻ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ՀԱՐԿԱԴԻՐ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ԿԱՏԱՐՈՒՄՆ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ԱՊԱՀԱՎՈՂ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ԾԱՌԱՅՈՒԹՅԱՆ</w:t>
      </w:r>
      <w:r w:rsidR="005620F3">
        <w:rPr>
          <w:rStyle w:val="FontStyle18"/>
          <w:rFonts w:ascii="GHEA Grapalat" w:hAnsi="GHEA Grapalat"/>
          <w:noProof/>
          <w:sz w:val="24"/>
          <w:szCs w:val="24"/>
        </w:rPr>
        <w:t>Ն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632F77">
        <w:rPr>
          <w:rStyle w:val="FontStyle18"/>
          <w:rFonts w:ascii="GHEA Grapalat" w:hAnsi="GHEA Grapalat"/>
          <w:noProof/>
          <w:sz w:val="24"/>
          <w:szCs w:val="24"/>
        </w:rPr>
        <w:t>ԱՐՏԱԲՅՈՒՋ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ԵՏԱՅԻՆ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ՀԱՇԻՎ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ԲԱՑԵԼՈՒ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ԹՈՒՅԼՏՎՈՒԹՅՈՒՆ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ՏԱԼՈՒ</w:t>
      </w:r>
      <w:r w:rsidRPr="00632F77">
        <w:rPr>
          <w:rStyle w:val="FontStyle18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235620">
        <w:rPr>
          <w:rStyle w:val="FontStyle18"/>
          <w:rFonts w:ascii="GHEA Grapalat" w:hAnsi="GHEA Grapalat"/>
          <w:noProof/>
          <w:sz w:val="24"/>
          <w:szCs w:val="24"/>
        </w:rPr>
        <w:t>ՄԱՍԻՆ</w:t>
      </w:r>
    </w:p>
    <w:p w:rsidR="008471C9" w:rsidRPr="00632F77" w:rsidRDefault="008471C9" w:rsidP="008471C9">
      <w:pPr>
        <w:pStyle w:val="Style3"/>
        <w:widowControl/>
        <w:spacing w:line="240" w:lineRule="exact"/>
        <w:ind w:firstLine="706"/>
        <w:rPr>
          <w:rFonts w:ascii="GHEA Grapalat" w:hAnsi="GHEA Grapalat"/>
          <w:lang w:val="pt-BR"/>
        </w:rPr>
      </w:pPr>
    </w:p>
    <w:p w:rsidR="008471C9" w:rsidRPr="00632F77" w:rsidRDefault="008471C9" w:rsidP="008471C9">
      <w:pPr>
        <w:pStyle w:val="Style3"/>
        <w:widowControl/>
        <w:spacing w:line="240" w:lineRule="exact"/>
        <w:ind w:firstLine="706"/>
        <w:rPr>
          <w:rFonts w:ascii="GHEA Grapalat" w:hAnsi="GHEA Grapalat"/>
          <w:lang w:val="pt-BR"/>
        </w:rPr>
      </w:pPr>
    </w:p>
    <w:p w:rsidR="00064421" w:rsidRDefault="007F5474" w:rsidP="00064421">
      <w:pPr>
        <w:autoSpaceDE w:val="0"/>
        <w:autoSpaceDN w:val="0"/>
        <w:adjustRightInd w:val="0"/>
        <w:spacing w:after="0" w:line="360" w:lineRule="auto"/>
        <w:ind w:right="-39" w:firstLine="567"/>
        <w:jc w:val="both"/>
        <w:rPr>
          <w:rFonts w:ascii="GHEA Grapalat" w:hAnsi="GHEA Grapalat" w:cs="IRTEK Courier"/>
          <w:sz w:val="24"/>
          <w:szCs w:val="24"/>
          <w:lang w:val="pt-BR"/>
        </w:rPr>
      </w:pPr>
      <w:r>
        <w:rPr>
          <w:rStyle w:val="FontStyle19"/>
          <w:rFonts w:ascii="GHEA Grapalat" w:hAnsi="GHEA Grapalat"/>
          <w:noProof/>
          <w:sz w:val="24"/>
          <w:szCs w:val="24"/>
          <w:lang w:val="pt-BR"/>
        </w:rPr>
        <w:t>Ղեկավարվելով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«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Հայաստանի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Հանրապետության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բյուջետային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համակարգի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մասին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»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Հայաստանի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Հանրապետության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օրենքի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15-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րդ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հոդվածի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9-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րդ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Style w:val="FontStyle19"/>
          <w:rFonts w:ascii="GHEA Grapalat" w:hAnsi="GHEA Grapalat"/>
          <w:noProof/>
          <w:sz w:val="24"/>
          <w:szCs w:val="24"/>
        </w:rPr>
        <w:t>մասով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Style w:val="FontStyle19"/>
          <w:rFonts w:ascii="GHEA Grapalat" w:hAnsi="GHEA Grapalat"/>
          <w:sz w:val="24"/>
          <w:szCs w:val="24"/>
          <w:lang w:val="pt-BR"/>
        </w:rPr>
        <w:t>և</w:t>
      </w:r>
      <w:r w:rsidR="008471C9" w:rsidRPr="007F5474">
        <w:rPr>
          <w:rStyle w:val="FontStyle19"/>
          <w:rFonts w:ascii="GHEA Grapalat" w:hAnsi="GHEA Grapalat"/>
          <w:sz w:val="24"/>
          <w:szCs w:val="24"/>
          <w:lang w:val="pt-BR"/>
        </w:rPr>
        <w:t xml:space="preserve"> 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>«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Վարչարարության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հիմունքների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և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վարչական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վարույթի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մասին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»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Հայաստանի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Հանրապետության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օրենքի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88-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րդ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>
        <w:rPr>
          <w:rStyle w:val="FontStyle19"/>
          <w:rFonts w:ascii="GHEA Grapalat" w:hAnsi="GHEA Grapalat"/>
          <w:noProof/>
          <w:sz w:val="24"/>
          <w:szCs w:val="24"/>
        </w:rPr>
        <w:t>հոդվածով</w:t>
      </w:r>
      <w:r w:rsidR="008471C9" w:rsidRPr="00235620">
        <w:rPr>
          <w:rStyle w:val="FontStyle19"/>
          <w:rFonts w:ascii="GHEA Grapalat" w:hAnsi="GHEA Grapalat"/>
          <w:noProof/>
          <w:sz w:val="24"/>
          <w:szCs w:val="24"/>
        </w:rPr>
        <w:t>՝</w:t>
      </w:r>
      <w:r w:rsidR="008471C9" w:rsidRPr="007F5474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proofErr w:type="spellStart"/>
      <w:r w:rsidRPr="005679F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5679FE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proofErr w:type="spellStart"/>
      <w:r w:rsidRPr="005679F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5679FE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proofErr w:type="spellStart"/>
      <w:r w:rsidRPr="005679FE">
        <w:rPr>
          <w:rFonts w:ascii="GHEA Grapalat" w:hAnsi="GHEA Grapalat" w:cs="Sylfaen"/>
          <w:sz w:val="24"/>
          <w:szCs w:val="24"/>
          <w:lang w:val="en-US"/>
        </w:rPr>
        <w:t>կառավարությունը</w:t>
      </w:r>
      <w:proofErr w:type="spellEnd"/>
      <w:r w:rsidRPr="005679FE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proofErr w:type="spellStart"/>
      <w:r w:rsidRPr="005679FE">
        <w:rPr>
          <w:rFonts w:ascii="GHEA Grapalat" w:hAnsi="GHEA Grapalat" w:cs="Sylfaen"/>
          <w:sz w:val="24"/>
          <w:szCs w:val="24"/>
          <w:lang w:val="en-US"/>
        </w:rPr>
        <w:t>որոշում</w:t>
      </w:r>
      <w:proofErr w:type="spellEnd"/>
      <w:r w:rsidRPr="005679FE">
        <w:rPr>
          <w:rFonts w:ascii="GHEA Grapalat" w:hAnsi="GHEA Grapalat" w:cs="IRTEK Courier"/>
          <w:sz w:val="24"/>
          <w:szCs w:val="24"/>
          <w:lang w:val="pt-BR"/>
        </w:rPr>
        <w:t xml:space="preserve"> </w:t>
      </w:r>
      <w:r w:rsidRPr="005679FE">
        <w:rPr>
          <w:rFonts w:ascii="GHEA Grapalat" w:hAnsi="GHEA Grapalat" w:cs="Sylfaen"/>
          <w:sz w:val="24"/>
          <w:szCs w:val="24"/>
          <w:lang w:val="en-US"/>
        </w:rPr>
        <w:t>է</w:t>
      </w:r>
      <w:r w:rsidRPr="005679FE">
        <w:rPr>
          <w:rFonts w:ascii="GHEA Grapalat" w:hAnsi="GHEA Grapalat" w:cs="IRTEK Courier"/>
          <w:sz w:val="24"/>
          <w:szCs w:val="24"/>
          <w:lang w:val="pt-BR"/>
        </w:rPr>
        <w:t>.</w:t>
      </w:r>
    </w:p>
    <w:p w:rsidR="008471C9" w:rsidRDefault="00BE502A" w:rsidP="00BE502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-39"/>
        <w:jc w:val="both"/>
        <w:rPr>
          <w:rStyle w:val="FontStyle19"/>
          <w:rFonts w:ascii="GHEA Grapalat" w:hAnsi="GHEA Grapalat"/>
          <w:noProof/>
          <w:sz w:val="24"/>
          <w:szCs w:val="24"/>
          <w:lang w:val="hy-AM"/>
        </w:rPr>
      </w:pPr>
      <w:r>
        <w:rPr>
          <w:rStyle w:val="FontStyle19"/>
          <w:rFonts w:ascii="GHEA Grapalat" w:hAnsi="GHEA Grapalat"/>
          <w:noProof/>
          <w:sz w:val="24"/>
          <w:szCs w:val="24"/>
          <w:lang w:val="pt-BR"/>
        </w:rPr>
        <w:tab/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Թույլատրել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Հայաստանի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Հանրապետության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արդարադատության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նախարարության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դատական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ակտերի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հարկադիր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կատարումն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ապահովող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ծառայությանն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իրեն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սպասարկող</w:t>
      </w:r>
      <w:r w:rsidR="00064421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>`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Հայաստանի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Հանրապետության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ֆինանսների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նախարարության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գանձապետական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ստորաբաժանումում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բացել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արտաբյուջետային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անժամկետ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հաշիվ՝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ծառայության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վարչական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ակտերով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բռնագանձումների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բաժնի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կողմից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բռնագանձումներ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կազմակերպելու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="008471C9" w:rsidRPr="00BE502A">
        <w:rPr>
          <w:rStyle w:val="FontStyle19"/>
          <w:rFonts w:ascii="GHEA Grapalat" w:hAnsi="GHEA Grapalat"/>
          <w:noProof/>
          <w:sz w:val="24"/>
          <w:szCs w:val="24"/>
        </w:rPr>
        <w:t>համար։</w:t>
      </w:r>
    </w:p>
    <w:p w:rsidR="0067291D" w:rsidRDefault="0067291D" w:rsidP="00BE502A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right="-39"/>
        <w:jc w:val="both"/>
        <w:rPr>
          <w:rStyle w:val="FontStyle19"/>
          <w:rFonts w:ascii="GHEA Grapalat" w:hAnsi="GHEA Grapalat"/>
          <w:noProof/>
          <w:sz w:val="24"/>
          <w:szCs w:val="24"/>
          <w:lang w:val="hy-AM"/>
        </w:rPr>
      </w:pPr>
    </w:p>
    <w:p w:rsidR="0067291D" w:rsidRPr="0067291D" w:rsidRDefault="0067291D" w:rsidP="0067291D">
      <w:pPr>
        <w:tabs>
          <w:tab w:val="left" w:pos="851"/>
        </w:tabs>
        <w:autoSpaceDE w:val="0"/>
        <w:autoSpaceDN w:val="0"/>
        <w:adjustRightInd w:val="0"/>
        <w:spacing w:after="0"/>
        <w:ind w:right="-39"/>
        <w:jc w:val="both"/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</w:pPr>
      <w:r w:rsidRPr="0067291D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ՀԱՅԱՍՏԱՆԻ ՀԱՆՐԱՊԵՏՈՒԹՅԱՆ</w:t>
      </w:r>
    </w:p>
    <w:p w:rsidR="0067291D" w:rsidRPr="0067291D" w:rsidRDefault="0067291D" w:rsidP="0067291D">
      <w:pPr>
        <w:tabs>
          <w:tab w:val="left" w:pos="851"/>
        </w:tabs>
        <w:autoSpaceDE w:val="0"/>
        <w:autoSpaceDN w:val="0"/>
        <w:adjustRightInd w:val="0"/>
        <w:spacing w:after="0"/>
        <w:ind w:right="-39"/>
        <w:jc w:val="both"/>
        <w:rPr>
          <w:rStyle w:val="FontStyle19"/>
          <w:rFonts w:ascii="GHEA Grapalat" w:hAnsi="GHEA Grapalat" w:cs="IRTEK Courier"/>
          <w:b/>
          <w:sz w:val="24"/>
          <w:szCs w:val="24"/>
          <w:lang w:val="hy-AM"/>
        </w:rPr>
      </w:pPr>
      <w:r w:rsidRPr="0067291D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ab/>
        <w:t xml:space="preserve">ՎԱՐՉԱՊԵՏ                           </w:t>
      </w:r>
      <w:r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 xml:space="preserve">                               </w:t>
      </w:r>
      <w:r w:rsidRPr="0067291D">
        <w:rPr>
          <w:rStyle w:val="FontStyle19"/>
          <w:rFonts w:ascii="GHEA Grapalat" w:hAnsi="GHEA Grapalat"/>
          <w:b/>
          <w:noProof/>
          <w:sz w:val="24"/>
          <w:szCs w:val="24"/>
          <w:lang w:val="hy-AM"/>
        </w:rPr>
        <w:t>ՀՈՎԻԿ ԱԲԱՐԱՀԱՄՅԱՆ</w:t>
      </w:r>
    </w:p>
    <w:p w:rsidR="008471C9" w:rsidRPr="00A27E3B" w:rsidRDefault="008471C9" w:rsidP="008471C9">
      <w:pPr>
        <w:pStyle w:val="Style7"/>
        <w:widowControl/>
        <w:spacing w:line="240" w:lineRule="exact"/>
        <w:ind w:left="713"/>
        <w:jc w:val="left"/>
        <w:rPr>
          <w:rFonts w:ascii="GHEA Grapalat" w:hAnsi="GHEA Grapalat"/>
          <w:lang w:val="pt-BR"/>
        </w:rPr>
      </w:pPr>
    </w:p>
    <w:p w:rsidR="009F0246" w:rsidRPr="00A27E3B" w:rsidRDefault="009F0246">
      <w:pPr>
        <w:rPr>
          <w:lang w:val="pt-BR"/>
        </w:rPr>
      </w:pPr>
      <w:r w:rsidRPr="00A27E3B">
        <w:rPr>
          <w:lang w:val="pt-BR"/>
        </w:rPr>
        <w:br w:type="page"/>
      </w:r>
    </w:p>
    <w:p w:rsidR="009F0246" w:rsidRPr="005620F3" w:rsidRDefault="009F0246" w:rsidP="009F0246">
      <w:pPr>
        <w:pStyle w:val="Style7"/>
        <w:widowControl/>
        <w:spacing w:before="43" w:line="240" w:lineRule="auto"/>
        <w:jc w:val="center"/>
        <w:rPr>
          <w:rStyle w:val="FontStyle18"/>
          <w:rFonts w:ascii="GHEA Grapalat" w:hAnsi="GHEA Grapalat"/>
          <w:noProof/>
          <w:sz w:val="24"/>
          <w:szCs w:val="24"/>
          <w:lang w:val="pt-BR"/>
        </w:rPr>
      </w:pPr>
      <w:r w:rsidRPr="00235620">
        <w:rPr>
          <w:rStyle w:val="FontStyle18"/>
          <w:rFonts w:ascii="GHEA Grapalat" w:hAnsi="GHEA Grapalat"/>
          <w:noProof/>
          <w:sz w:val="24"/>
          <w:szCs w:val="24"/>
        </w:rPr>
        <w:lastRenderedPageBreak/>
        <w:t>ՀԻՄՆԱՎՈՐՈՒՄ</w:t>
      </w:r>
    </w:p>
    <w:p w:rsidR="009F0246" w:rsidRPr="005620F3" w:rsidRDefault="005D32D6" w:rsidP="009F0246">
      <w:pPr>
        <w:pStyle w:val="Style2"/>
        <w:widowControl/>
        <w:spacing w:before="180" w:line="346" w:lineRule="exact"/>
        <w:ind w:left="511"/>
        <w:rPr>
          <w:rStyle w:val="FontStyle19"/>
          <w:rFonts w:ascii="GHEA Grapalat" w:hAnsi="GHEA Grapalat"/>
          <w:noProof/>
          <w:sz w:val="24"/>
          <w:szCs w:val="24"/>
          <w:lang w:val="pt-BR"/>
        </w:rPr>
      </w:pP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>«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ՀԱՅԱՍՏԱՆԻ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ՀԱՆՐԱՊԵՏՈՒԹՅԱՆ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ԱՐԴԱՐԱԴԱՏՈՒԹՅԱՆ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ՆԱԽԱՐԱՐՈՒԹՅԱՆ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ԴԱՏԱԿԱՆ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ԱԿՏԵՐԻ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ՀԱՐԿԱԴԻՐ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ԿԱՏԱՐՈՒՄՆ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ԱՊԱՀՈՎՈՂ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ԾԱՌԱՅՈՒԹՅԱՆ</w:t>
      </w:r>
      <w:r w:rsidR="00AA0122">
        <w:rPr>
          <w:rStyle w:val="FontStyle19"/>
          <w:rFonts w:ascii="GHEA Grapalat" w:hAnsi="GHEA Grapalat"/>
          <w:b/>
          <w:noProof/>
          <w:sz w:val="24"/>
          <w:szCs w:val="24"/>
        </w:rPr>
        <w:t>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ԱՐՏԱԲՅՈՒՋԵՏԱՅԻՆ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ՀԱՇԻՎ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ԲԱՑԵԼՈՒ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ԹՈՒՅԼՏՎՈՒԹՅՈՒՆ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ՏԱԼՈՒ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ՄԱՍԻՆ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pt-BR"/>
        </w:rPr>
        <w:t>»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Sylfaen"/>
          <w:b/>
          <w:lang w:val="hy-AM"/>
        </w:rPr>
        <w:t>ՀՀ ԿԱՌԱՎԱՐՈՒԹՅԱՆ ՈՐՈՇՄԱՆ ԸՆԴՈՒՆՄԱՆ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pt-BR"/>
        </w:rPr>
        <w:t xml:space="preserve"> </w:t>
      </w:r>
    </w:p>
    <w:p w:rsidR="009F0246" w:rsidRPr="005620F3" w:rsidRDefault="009F0246" w:rsidP="009F0246">
      <w:pPr>
        <w:pStyle w:val="Style3"/>
        <w:widowControl/>
        <w:spacing w:line="240" w:lineRule="exact"/>
        <w:ind w:firstLine="706"/>
        <w:rPr>
          <w:rFonts w:ascii="GHEA Grapalat" w:hAnsi="GHEA Grapalat"/>
          <w:lang w:val="pt-BR"/>
        </w:rPr>
      </w:pPr>
    </w:p>
    <w:p w:rsidR="009F0246" w:rsidRPr="005620F3" w:rsidRDefault="009F0246" w:rsidP="009F0246">
      <w:pPr>
        <w:pStyle w:val="Style3"/>
        <w:widowControl/>
        <w:spacing w:line="240" w:lineRule="exact"/>
        <w:ind w:firstLine="706"/>
        <w:rPr>
          <w:rFonts w:ascii="GHEA Grapalat" w:hAnsi="GHEA Grapalat"/>
          <w:lang w:val="pt-BR"/>
        </w:rPr>
      </w:pPr>
    </w:p>
    <w:p w:rsidR="00102CDE" w:rsidRPr="005620F3" w:rsidRDefault="00102CDE" w:rsidP="00102CDE">
      <w:pPr>
        <w:pStyle w:val="BodyText"/>
        <w:ind w:firstLine="708"/>
        <w:jc w:val="both"/>
        <w:rPr>
          <w:rFonts w:ascii="GHEA Grapalat" w:hAnsi="GHEA Grapalat"/>
          <w:b/>
          <w:u w:val="single"/>
          <w:lang w:val="pt-BR"/>
        </w:rPr>
      </w:pPr>
    </w:p>
    <w:p w:rsidR="00102CDE" w:rsidRPr="0084782A" w:rsidRDefault="00102CDE" w:rsidP="006A0353">
      <w:pPr>
        <w:pStyle w:val="BodyText"/>
        <w:ind w:firstLine="708"/>
        <w:jc w:val="both"/>
        <w:rPr>
          <w:rFonts w:ascii="GHEA Grapalat" w:hAnsi="GHEA Grapalat"/>
          <w:b/>
          <w:u w:val="single"/>
          <w:lang w:val="hy-AM"/>
        </w:rPr>
      </w:pPr>
      <w:r w:rsidRPr="0084782A">
        <w:rPr>
          <w:rFonts w:ascii="GHEA Grapalat" w:hAnsi="GHEA Grapalat"/>
          <w:b/>
          <w:u w:val="single"/>
          <w:lang w:val="hy-AM"/>
        </w:rPr>
        <w:t>Իրավական ակտ</w:t>
      </w:r>
      <w:proofErr w:type="spellStart"/>
      <w:r>
        <w:rPr>
          <w:rFonts w:ascii="GHEA Grapalat" w:hAnsi="GHEA Grapalat"/>
          <w:b/>
          <w:u w:val="single"/>
        </w:rPr>
        <w:t>եր</w:t>
      </w:r>
      <w:proofErr w:type="spellEnd"/>
      <w:r w:rsidRPr="0084782A">
        <w:rPr>
          <w:rFonts w:ascii="GHEA Grapalat" w:hAnsi="GHEA Grapalat"/>
          <w:b/>
          <w:u w:val="single"/>
          <w:lang w:val="hy-AM"/>
        </w:rPr>
        <w:t>ի ընդունման անհրաժեշտությունը</w:t>
      </w:r>
    </w:p>
    <w:p w:rsidR="00102CDE" w:rsidRPr="00102CDE" w:rsidRDefault="00102CDE" w:rsidP="006A0353">
      <w:pPr>
        <w:pStyle w:val="Style2"/>
        <w:widowControl/>
        <w:spacing w:line="360" w:lineRule="auto"/>
        <w:ind w:firstLine="706"/>
        <w:jc w:val="both"/>
        <w:rPr>
          <w:rStyle w:val="FontStyle19"/>
          <w:rFonts w:ascii="GHEA Grapalat" w:hAnsi="GHEA Grapalat"/>
          <w:noProof/>
          <w:sz w:val="24"/>
          <w:szCs w:val="24"/>
          <w:lang w:val="hy-AM"/>
        </w:rPr>
      </w:pPr>
      <w:r w:rsidRPr="00102CDE">
        <w:rPr>
          <w:rStyle w:val="FontStyle19"/>
          <w:rFonts w:ascii="GHEA Grapalat" w:hAnsi="GHEA Grapalat"/>
          <w:noProof/>
          <w:sz w:val="24"/>
          <w:szCs w:val="24"/>
          <w:lang w:val="hy-AM"/>
        </w:rPr>
        <w:t>«Հայաստանի Հանրապետության արդարադատության նախարարության դատական ակտերի հարկադիր կատարումն ապահովող ծառայության</w:t>
      </w:r>
      <w:r w:rsidR="00AA0122" w:rsidRPr="00AA0122">
        <w:rPr>
          <w:rStyle w:val="FontStyle19"/>
          <w:rFonts w:ascii="GHEA Grapalat" w:hAnsi="GHEA Grapalat"/>
          <w:noProof/>
          <w:sz w:val="24"/>
          <w:szCs w:val="24"/>
          <w:lang w:val="hy-AM"/>
        </w:rPr>
        <w:t>ն</w:t>
      </w:r>
      <w:r w:rsidRPr="00102CDE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արտաբյուջետային հաշիվ բացելու թույլտվություն տալու մասին» </w:t>
      </w:r>
      <w:r w:rsidRPr="00102CDE">
        <w:rPr>
          <w:rFonts w:ascii="GHEA Grapalat" w:hAnsi="GHEA Grapalat" w:cs="Sylfaen"/>
          <w:lang w:val="hy-AM"/>
        </w:rPr>
        <w:t>ՀՀ կառավարության որոշման ընդունման</w:t>
      </w:r>
      <w:r w:rsidRPr="00102CDE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102CDE">
        <w:rPr>
          <w:rStyle w:val="Strong"/>
          <w:rFonts w:ascii="GHEA Grapalat" w:eastAsia="Times New Roman" w:hAnsi="GHEA Grapalat" w:cs="Sylfaen"/>
          <w:b w:val="0"/>
          <w:lang w:val="hy-AM"/>
        </w:rPr>
        <w:t>անհրաժեշտությունը</w:t>
      </w:r>
      <w:r w:rsidRPr="00102CDE">
        <w:rPr>
          <w:rStyle w:val="Strong"/>
          <w:rFonts w:ascii="GHEA Grapalat" w:eastAsia="Times New Roman" w:hAnsi="GHEA Grapalat"/>
          <w:b w:val="0"/>
          <w:lang w:val="hy-AM"/>
        </w:rPr>
        <w:t xml:space="preserve"> </w:t>
      </w:r>
      <w:r w:rsidRPr="00102CDE">
        <w:rPr>
          <w:rStyle w:val="Strong"/>
          <w:rFonts w:ascii="GHEA Grapalat" w:eastAsia="Times New Roman" w:hAnsi="GHEA Grapalat" w:cs="Sylfaen"/>
          <w:b w:val="0"/>
          <w:lang w:val="hy-AM"/>
        </w:rPr>
        <w:t>պայմանավորված</w:t>
      </w:r>
      <w:r w:rsidRPr="00102CDE">
        <w:rPr>
          <w:rStyle w:val="Strong"/>
          <w:rFonts w:ascii="GHEA Grapalat" w:eastAsia="Times New Roman" w:hAnsi="GHEA Grapalat"/>
          <w:b w:val="0"/>
          <w:lang w:val="hy-AM"/>
        </w:rPr>
        <w:t xml:space="preserve"> </w:t>
      </w:r>
      <w:r w:rsidRPr="00102CDE">
        <w:rPr>
          <w:rStyle w:val="Strong"/>
          <w:rFonts w:ascii="GHEA Grapalat" w:eastAsia="Times New Roman" w:hAnsi="GHEA Grapalat" w:cs="Sylfaen"/>
          <w:b w:val="0"/>
          <w:lang w:val="hy-AM"/>
        </w:rPr>
        <w:t>է</w:t>
      </w:r>
      <w:r w:rsidRPr="00102CDE">
        <w:rPr>
          <w:rStyle w:val="Strong"/>
          <w:rFonts w:ascii="GHEA Grapalat" w:eastAsia="Times New Roman" w:hAnsi="GHEA Grapalat"/>
          <w:b w:val="0"/>
          <w:lang w:val="hy-AM"/>
        </w:rPr>
        <w:t xml:space="preserve"> </w:t>
      </w:r>
      <w:r w:rsidRPr="00102CDE">
        <w:rPr>
          <w:rStyle w:val="Strong"/>
          <w:rFonts w:ascii="GHEA Grapalat" w:eastAsia="Times New Roman" w:hAnsi="GHEA Grapalat" w:cs="Sylfaen"/>
          <w:b w:val="0"/>
          <w:lang w:val="hy-AM"/>
        </w:rPr>
        <w:t>Հայաստանի</w:t>
      </w:r>
      <w:r w:rsidRPr="00102CDE">
        <w:rPr>
          <w:rStyle w:val="Strong"/>
          <w:rFonts w:ascii="GHEA Grapalat" w:eastAsia="Times New Roman" w:hAnsi="GHEA Grapalat"/>
          <w:b w:val="0"/>
          <w:lang w:val="hy-AM"/>
        </w:rPr>
        <w:t xml:space="preserve"> </w:t>
      </w:r>
      <w:r w:rsidRPr="00102CDE">
        <w:rPr>
          <w:rStyle w:val="Strong"/>
          <w:rFonts w:ascii="GHEA Grapalat" w:eastAsia="Times New Roman" w:hAnsi="GHEA Grapalat" w:cs="Sylfaen"/>
          <w:b w:val="0"/>
          <w:lang w:val="hy-AM"/>
        </w:rPr>
        <w:t>Հանրապետության</w:t>
      </w:r>
      <w:r w:rsidRPr="00102CDE">
        <w:rPr>
          <w:rStyle w:val="Strong"/>
          <w:rFonts w:ascii="GHEA Grapalat" w:eastAsia="Times New Roman" w:hAnsi="GHEA Grapalat"/>
          <w:b w:val="0"/>
          <w:lang w:val="hy-AM"/>
        </w:rPr>
        <w:t xml:space="preserve"> </w:t>
      </w:r>
      <w:r w:rsidRPr="00102CDE">
        <w:rPr>
          <w:rStyle w:val="Strong"/>
          <w:rFonts w:ascii="GHEA Grapalat" w:eastAsia="Times New Roman" w:hAnsi="GHEA Grapalat" w:cs="Sylfaen"/>
          <w:b w:val="0"/>
          <w:lang w:val="hy-AM"/>
        </w:rPr>
        <w:t>արդարադատության</w:t>
      </w:r>
      <w:r w:rsidRPr="00102CDE">
        <w:rPr>
          <w:rStyle w:val="Strong"/>
          <w:rFonts w:ascii="GHEA Grapalat" w:eastAsia="Times New Roman" w:hAnsi="GHEA Grapalat"/>
          <w:b w:val="0"/>
          <w:lang w:val="hy-AM"/>
        </w:rPr>
        <w:t xml:space="preserve"> </w:t>
      </w:r>
      <w:r w:rsidRPr="00102CDE">
        <w:rPr>
          <w:rStyle w:val="Strong"/>
          <w:rFonts w:ascii="GHEA Grapalat" w:eastAsia="Times New Roman" w:hAnsi="GHEA Grapalat" w:cs="Sylfaen"/>
          <w:b w:val="0"/>
          <w:lang w:val="hy-AM"/>
        </w:rPr>
        <w:t>նախարարության</w:t>
      </w:r>
      <w:r w:rsidRPr="00102CDE">
        <w:rPr>
          <w:rStyle w:val="Strong"/>
          <w:rFonts w:ascii="GHEA Grapalat" w:eastAsia="Times New Roman" w:hAnsi="GHEA Grapalat"/>
          <w:b w:val="0"/>
          <w:lang w:val="hy-AM"/>
        </w:rPr>
        <w:t xml:space="preserve"> </w:t>
      </w:r>
      <w:r w:rsidR="00801011" w:rsidRPr="00801011">
        <w:rPr>
          <w:rStyle w:val="Strong"/>
          <w:rFonts w:ascii="GHEA Grapalat" w:hAnsi="GHEA Grapalat" w:cs="Sylfaen"/>
          <w:b w:val="0"/>
          <w:lang w:val="hy-AM"/>
        </w:rPr>
        <w:t xml:space="preserve">դատական ակտերի հարկադիր կատարման ծառայության </w:t>
      </w:r>
      <w:r w:rsidRPr="00102CDE">
        <w:rPr>
          <w:rStyle w:val="Strong"/>
          <w:rFonts w:ascii="GHEA Grapalat" w:eastAsia="Times New Roman" w:hAnsi="GHEA Grapalat" w:cs="Sylfaen"/>
          <w:b w:val="0"/>
          <w:lang w:val="hy-AM"/>
        </w:rPr>
        <w:t>գործունեության</w:t>
      </w:r>
      <w:r w:rsidRPr="00102CDE">
        <w:rPr>
          <w:rStyle w:val="Strong"/>
          <w:rFonts w:ascii="GHEA Grapalat" w:eastAsia="Times New Roman" w:hAnsi="GHEA Grapalat"/>
          <w:b w:val="0"/>
          <w:lang w:val="hy-AM"/>
        </w:rPr>
        <w:t xml:space="preserve"> </w:t>
      </w:r>
      <w:r w:rsidRPr="00102CDE">
        <w:rPr>
          <w:rStyle w:val="Strong"/>
          <w:rFonts w:ascii="GHEA Grapalat" w:eastAsia="Times New Roman" w:hAnsi="GHEA Grapalat" w:cs="Sylfaen"/>
          <w:b w:val="0"/>
          <w:lang w:val="hy-AM"/>
        </w:rPr>
        <w:t>կազմակերպման</w:t>
      </w:r>
      <w:r w:rsidRPr="00102CDE">
        <w:rPr>
          <w:rStyle w:val="Strong"/>
          <w:rFonts w:ascii="GHEA Grapalat" w:eastAsia="Times New Roman" w:hAnsi="GHEA Grapalat"/>
          <w:b w:val="0"/>
          <w:lang w:val="hy-AM"/>
        </w:rPr>
        <w:t xml:space="preserve"> </w:t>
      </w:r>
      <w:r w:rsidRPr="00102CDE">
        <w:rPr>
          <w:rStyle w:val="Strong"/>
          <w:rFonts w:ascii="GHEA Grapalat" w:eastAsia="Times New Roman" w:hAnsi="GHEA Grapalat" w:cs="Sylfaen"/>
          <w:b w:val="0"/>
          <w:lang w:val="hy-AM"/>
        </w:rPr>
        <w:t>արդյունավետության</w:t>
      </w:r>
      <w:r w:rsidRPr="00102CDE">
        <w:rPr>
          <w:rStyle w:val="Strong"/>
          <w:rFonts w:ascii="GHEA Grapalat" w:eastAsia="Times New Roman" w:hAnsi="GHEA Grapalat"/>
          <w:b w:val="0"/>
          <w:lang w:val="hy-AM"/>
        </w:rPr>
        <w:t xml:space="preserve"> </w:t>
      </w:r>
      <w:r w:rsidRPr="00102CDE">
        <w:rPr>
          <w:rStyle w:val="Strong"/>
          <w:rFonts w:ascii="GHEA Grapalat" w:eastAsia="Times New Roman" w:hAnsi="GHEA Grapalat" w:cs="Sylfaen"/>
          <w:b w:val="0"/>
          <w:lang w:val="hy-AM"/>
        </w:rPr>
        <w:t>բարձրացման</w:t>
      </w:r>
      <w:r w:rsidRPr="00102CDE">
        <w:rPr>
          <w:rStyle w:val="Strong"/>
          <w:rFonts w:ascii="GHEA Grapalat" w:eastAsia="Times New Roman" w:hAnsi="GHEA Grapalat"/>
          <w:b w:val="0"/>
          <w:lang w:val="hy-AM"/>
        </w:rPr>
        <w:t xml:space="preserve"> </w:t>
      </w:r>
      <w:r w:rsidRPr="00102CDE">
        <w:rPr>
          <w:rStyle w:val="Strong"/>
          <w:rFonts w:ascii="GHEA Grapalat" w:eastAsia="Times New Roman" w:hAnsi="GHEA Grapalat" w:cs="Sylfaen"/>
          <w:b w:val="0"/>
          <w:lang w:val="hy-AM"/>
        </w:rPr>
        <w:t>անհրաժեշտությամբ</w:t>
      </w:r>
      <w:r w:rsidRPr="00102CDE">
        <w:rPr>
          <w:rStyle w:val="Strong"/>
          <w:rFonts w:ascii="GHEA Grapalat" w:eastAsia="Times New Roman" w:hAnsi="GHEA Grapalat"/>
          <w:b w:val="0"/>
          <w:lang w:val="hy-AM"/>
        </w:rPr>
        <w:t>:</w:t>
      </w:r>
    </w:p>
    <w:p w:rsidR="006A0353" w:rsidRPr="005620F3" w:rsidRDefault="006A0353" w:rsidP="006A0353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pt-BR"/>
        </w:rPr>
      </w:pPr>
    </w:p>
    <w:p w:rsidR="007D4779" w:rsidRPr="006A0353" w:rsidRDefault="007D4779" w:rsidP="006A0353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</w:pPr>
      <w:r w:rsidRPr="006A0353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Ընթացիկ</w:t>
      </w:r>
      <w:r w:rsidRPr="006A0353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 xml:space="preserve"> </w:t>
      </w:r>
      <w:r w:rsidRPr="006A0353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իրավիճակը</w:t>
      </w:r>
      <w:r w:rsidRPr="006A0353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 xml:space="preserve"> </w:t>
      </w:r>
      <w:r w:rsidRPr="006A0353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և</w:t>
      </w:r>
      <w:r w:rsidRPr="006A0353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 xml:space="preserve"> </w:t>
      </w:r>
      <w:r w:rsidRPr="006A0353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խնդիրները</w:t>
      </w:r>
    </w:p>
    <w:p w:rsidR="009F0246" w:rsidRDefault="009F0246" w:rsidP="006A0353">
      <w:pPr>
        <w:pStyle w:val="Style3"/>
        <w:widowControl/>
        <w:spacing w:line="360" w:lineRule="auto"/>
        <w:ind w:firstLine="708"/>
        <w:rPr>
          <w:rStyle w:val="FontStyle19"/>
          <w:rFonts w:ascii="GHEA Grapalat" w:hAnsi="GHEA Grapalat"/>
          <w:noProof/>
          <w:sz w:val="24"/>
          <w:szCs w:val="24"/>
          <w:lang w:val="hy-AM"/>
        </w:rPr>
      </w:pPr>
      <w:r w:rsidRPr="000E2880">
        <w:rPr>
          <w:rStyle w:val="FontStyle19"/>
          <w:rFonts w:ascii="GHEA Grapalat" w:hAnsi="GHEA Grapalat"/>
          <w:sz w:val="24"/>
          <w:szCs w:val="24"/>
          <w:lang w:val="hy-AM"/>
        </w:rPr>
        <w:t xml:space="preserve">2014 </w:t>
      </w:r>
      <w:r w:rsidRPr="000E2880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թվականի հունվարի </w:t>
      </w:r>
      <w:r w:rsidR="005D1445" w:rsidRPr="000E2880">
        <w:rPr>
          <w:rStyle w:val="FontStyle19"/>
          <w:rFonts w:ascii="GHEA Grapalat" w:hAnsi="GHEA Grapalat"/>
          <w:noProof/>
          <w:spacing w:val="40"/>
          <w:sz w:val="24"/>
          <w:szCs w:val="24"/>
          <w:lang w:val="hy-AM"/>
        </w:rPr>
        <w:t>8-ից</w:t>
      </w:r>
      <w:r w:rsidRPr="000E2880">
        <w:rPr>
          <w:rStyle w:val="FontStyle19"/>
          <w:rFonts w:ascii="GHEA Grapalat" w:hAnsi="GHEA Grapalat"/>
          <w:noProof/>
          <w:spacing w:val="40"/>
          <w:sz w:val="24"/>
          <w:szCs w:val="24"/>
          <w:lang w:val="hy-AM"/>
        </w:rPr>
        <w:t>,</w:t>
      </w:r>
      <w:r w:rsidRPr="000E2880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օրենսդրական փոփոխությունների արդյունքում,</w:t>
      </w:r>
      <w:r w:rsidR="000E2880" w:rsidRPr="000E2880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դատական ակտերի հարկադիր</w:t>
      </w:r>
      <w:r w:rsidRPr="000E2880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կատարման</w:t>
      </w:r>
      <w:r w:rsidR="008D2168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ծառայություն</w:t>
      </w:r>
      <w:r w:rsidRPr="000E2880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են ներկայացվում նաև անբողոքարկելի դարձած վարչական ակտերը։ Նշված փոփոխություններով պայմանավորված ԴԱՀԿ ծառայության կառուցվածքում կատարվել է համապատասխան փոփոխություն և ստեղծվել է Երևան քաղաքի վարչական ակտերով </w:t>
      </w:r>
      <w:r w:rsidR="005D1445" w:rsidRPr="000E2880">
        <w:rPr>
          <w:rStyle w:val="FontStyle19"/>
          <w:rFonts w:ascii="GHEA Grapalat" w:hAnsi="GHEA Grapalat"/>
          <w:noProof/>
          <w:sz w:val="24"/>
          <w:szCs w:val="24"/>
          <w:lang w:val="hy-AM"/>
        </w:rPr>
        <w:t>բռ</w:t>
      </w:r>
      <w:r w:rsidRPr="000E2880">
        <w:rPr>
          <w:rStyle w:val="FontStyle19"/>
          <w:rFonts w:ascii="GHEA Grapalat" w:hAnsi="GHEA Grapalat"/>
          <w:noProof/>
          <w:sz w:val="24"/>
          <w:szCs w:val="24"/>
          <w:lang w:val="hy-AM"/>
        </w:rPr>
        <w:t>նագանձումների բաժին, որը զբաղվում է Երևան քաղաքի վարչական տարածքով բոլոր վարչական ակտերի կատարմամբ։</w:t>
      </w:r>
    </w:p>
    <w:p w:rsidR="008D2168" w:rsidRPr="008D2168" w:rsidRDefault="008D2168" w:rsidP="008D2168">
      <w:pPr>
        <w:tabs>
          <w:tab w:val="left" w:pos="691"/>
        </w:tabs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eastAsia="MS Mincho" w:hAnsi="GHEA Grapalat" w:cs="Sylfaen"/>
          <w:sz w:val="24"/>
          <w:szCs w:val="24"/>
          <w:lang w:val="hy-AM"/>
        </w:rPr>
        <w:tab/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Ներկայումս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վերոնշյալ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բաժնի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կողմից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հարուցված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կատարողական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proofErr w:type="spellStart"/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վարույթներով</w:t>
      </w:r>
      <w:proofErr w:type="spellEnd"/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բռնագանձման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ենթակա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գումարները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փոխանցվում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են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Sylfaen"/>
          <w:sz w:val="24"/>
          <w:szCs w:val="24"/>
          <w:lang w:val="hy-AM"/>
        </w:rPr>
        <w:t xml:space="preserve">ԴԱՀԿ ծառայության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Երևան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քաղաքի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արտաբյուջետային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հաշվին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որը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սպասարկում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թվով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12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բաժինների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: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Նման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պայմաններում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դժվարություններ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են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առաջանում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արտաբյուջետային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հաշվին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փոխանցումներ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կատարողների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նույնականացման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և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գումարների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բաշխման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գործառույթներն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իրականացնելիս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քանի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որ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բռնագանձման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ենթակա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ամբողջ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գումարների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տեղաշարժը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իրականացվում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ընդամենը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մեկ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proofErr w:type="spellStart"/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հաշվեհամարի</w:t>
      </w:r>
      <w:proofErr w:type="spellEnd"/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միջոցով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>:</w:t>
      </w:r>
    </w:p>
    <w:p w:rsidR="008D2168" w:rsidRPr="008D2168" w:rsidRDefault="008D2168" w:rsidP="008D2168">
      <w:pPr>
        <w:tabs>
          <w:tab w:val="left" w:pos="691"/>
        </w:tabs>
        <w:spacing w:after="0"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ab/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Ինչն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արդարացիորեն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առաջացնում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քաղաքացիների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դժգոհությունները՝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փոխանցված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գումարների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բաշխման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ժամկետների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հետ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կապված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որն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էլ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իր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հերթին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Sylfaen"/>
          <w:sz w:val="24"/>
          <w:szCs w:val="24"/>
          <w:lang w:val="hy-AM"/>
        </w:rPr>
        <w:t>նպաստում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proofErr w:type="spellStart"/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արգելանքներից</w:t>
      </w:r>
      <w:proofErr w:type="spellEnd"/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ազատելու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գործընթացի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proofErr w:type="spellStart"/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ձգձգմանը</w:t>
      </w:r>
      <w:proofErr w:type="spellEnd"/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>:</w:t>
      </w:r>
    </w:p>
    <w:p w:rsidR="008D2168" w:rsidRPr="008D2168" w:rsidRDefault="008D2168" w:rsidP="008D2168">
      <w:pPr>
        <w:tabs>
          <w:tab w:val="left" w:pos="691"/>
        </w:tabs>
        <w:spacing w:after="0"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Ներկայումս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քաղաքացիները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նման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proofErr w:type="spellStart"/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ձգձգումներից</w:t>
      </w:r>
      <w:proofErr w:type="spellEnd"/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խուսափելու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նպատակով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ստիպված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են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այցելել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MS Mincho"/>
          <w:sz w:val="24"/>
          <w:szCs w:val="24"/>
          <w:lang w:val="hy-AM"/>
        </w:rPr>
        <w:t xml:space="preserve">ԴԱՀԿ </w:t>
      </w:r>
      <w:r>
        <w:rPr>
          <w:rFonts w:ascii="GHEA Grapalat" w:eastAsia="MS Mincho" w:hAnsi="GHEA Grapalat" w:cs="Sylfaen"/>
          <w:sz w:val="24"/>
          <w:szCs w:val="24"/>
          <w:lang w:val="hy-AM"/>
        </w:rPr>
        <w:t>ծ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առայություն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և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տեղում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վճարել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որպեսզի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հնարավորինս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արագ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վերացվեն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proofErr w:type="spellStart"/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արգելանքները</w:t>
      </w:r>
      <w:proofErr w:type="spellEnd"/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որն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էլ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իր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հերթին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լրացուցիչ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ծանրաբեռնվածություն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առաջացնում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>
        <w:rPr>
          <w:rFonts w:ascii="GHEA Grapalat" w:eastAsia="MS Mincho" w:hAnsi="GHEA Grapalat" w:cs="Sylfaen"/>
          <w:sz w:val="24"/>
          <w:szCs w:val="24"/>
          <w:lang w:val="hy-AM"/>
        </w:rPr>
        <w:t>ծ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առայության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համար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և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խնդիրներ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ստեղծում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աշխատանքները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արդյունավետ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կազմակերպելու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D2168">
        <w:rPr>
          <w:rFonts w:ascii="GHEA Grapalat" w:eastAsia="MS Mincho" w:hAnsi="GHEA Grapalat" w:cs="Sylfaen"/>
          <w:sz w:val="24"/>
          <w:szCs w:val="24"/>
          <w:lang w:val="hy-AM"/>
        </w:rPr>
        <w:t>համար</w:t>
      </w:r>
      <w:r w:rsidRPr="008D2168">
        <w:rPr>
          <w:rFonts w:ascii="GHEA Grapalat" w:eastAsia="MS Mincho" w:hAnsi="GHEA Grapalat" w:cs="MS Mincho"/>
          <w:sz w:val="24"/>
          <w:szCs w:val="24"/>
          <w:lang w:val="hy-AM"/>
        </w:rPr>
        <w:t>:</w:t>
      </w:r>
    </w:p>
    <w:p w:rsidR="008D2168" w:rsidRPr="00D47517" w:rsidRDefault="009F0246" w:rsidP="008D2168">
      <w:pPr>
        <w:tabs>
          <w:tab w:val="left" w:pos="691"/>
        </w:tabs>
        <w:spacing w:line="360" w:lineRule="auto"/>
        <w:ind w:firstLine="709"/>
        <w:jc w:val="both"/>
        <w:rPr>
          <w:sz w:val="24"/>
          <w:szCs w:val="24"/>
          <w:lang w:val="hy-AM"/>
        </w:rPr>
      </w:pPr>
      <w:r w:rsidRPr="005620F3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Անցած վեց ամիսների ընթացքում կատարման է ներկայացվել թվով </w:t>
      </w:r>
      <w:r w:rsidRPr="005620F3">
        <w:rPr>
          <w:rStyle w:val="FontStyle19"/>
          <w:rFonts w:ascii="GHEA Grapalat" w:hAnsi="GHEA Grapalat"/>
          <w:sz w:val="24"/>
          <w:szCs w:val="24"/>
          <w:lang w:val="hy-AM"/>
        </w:rPr>
        <w:t xml:space="preserve">20963 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վարչական որոշում՝ </w:t>
      </w:r>
      <w:r w:rsidRPr="005620F3">
        <w:rPr>
          <w:rStyle w:val="FontStyle19"/>
          <w:rFonts w:ascii="GHEA Grapalat" w:hAnsi="GHEA Grapalat"/>
          <w:sz w:val="24"/>
          <w:szCs w:val="24"/>
          <w:lang w:val="hy-AM"/>
        </w:rPr>
        <w:t xml:space="preserve">654,687,291 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դրամ բռնագանձման ենթակա գումարով։ </w:t>
      </w:r>
      <w:r w:rsidR="005D1445" w:rsidRPr="005620F3">
        <w:rPr>
          <w:rStyle w:val="FontStyle19"/>
          <w:rFonts w:ascii="GHEA Grapalat" w:hAnsi="GHEA Grapalat"/>
          <w:noProof/>
          <w:sz w:val="24"/>
          <w:szCs w:val="24"/>
          <w:lang w:val="hy-AM"/>
        </w:rPr>
        <w:t>Ն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շված կատարողական վարույթներով բռնագանձման </w:t>
      </w:r>
      <w:r w:rsidR="005D1445" w:rsidRPr="005620F3">
        <w:rPr>
          <w:rStyle w:val="FontStyle19"/>
          <w:rFonts w:ascii="GHEA Grapalat" w:hAnsi="GHEA Grapalat"/>
          <w:noProof/>
          <w:sz w:val="24"/>
          <w:szCs w:val="24"/>
          <w:lang w:val="hy-AM"/>
        </w:rPr>
        <w:t>ե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նթակա գումարների բռնագանձումը կազմակերպելու համար </w:t>
      </w:r>
      <w:r w:rsidR="008D2168">
        <w:rPr>
          <w:rStyle w:val="FontStyle19"/>
          <w:rFonts w:ascii="GHEA Grapalat" w:hAnsi="GHEA Grapalat"/>
          <w:noProof/>
          <w:sz w:val="24"/>
          <w:szCs w:val="24"/>
          <w:lang w:val="hy-AM"/>
        </w:rPr>
        <w:t>անհրաժեշտ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է ծառայության վարչական ակտերով բռնագանձումների բաժնի համար բացել արտաբյուջետային հաշիվ</w:t>
      </w:r>
      <w:r w:rsidR="008D2168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, որն հնարավորություն կտա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քաղաքացիներին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ցանկացած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վայրից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անկանխիկ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փոխանցման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միջոցով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կատարել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պարտավորությունը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որն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էլ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իր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հերթին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էապես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կնպաստի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վերոնշյալ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բաժնում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այդ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գումարները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ժամանակին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ու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ճիշտ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բաշխելու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աշխատանքների</w:t>
      </w:r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proofErr w:type="spellStart"/>
      <w:r w:rsidR="008D2168" w:rsidRPr="008D2168">
        <w:rPr>
          <w:rFonts w:ascii="GHEA Grapalat" w:eastAsia="MS Mincho" w:hAnsi="GHEA Grapalat" w:cs="Sylfaen"/>
          <w:sz w:val="24"/>
          <w:szCs w:val="24"/>
          <w:lang w:val="hy-AM"/>
        </w:rPr>
        <w:t>արդյունավետությանը</w:t>
      </w:r>
      <w:proofErr w:type="spellEnd"/>
      <w:r w:rsidR="008D2168" w:rsidRPr="008D2168">
        <w:rPr>
          <w:rFonts w:ascii="GHEA Grapalat" w:eastAsia="MS Mincho" w:hAnsi="GHEA Grapalat" w:cs="MS Mincho"/>
          <w:sz w:val="24"/>
          <w:szCs w:val="24"/>
          <w:lang w:val="hy-AM"/>
        </w:rPr>
        <w:t>:</w:t>
      </w:r>
      <w:r w:rsidR="008D2168">
        <w:rPr>
          <w:rFonts w:eastAsia="MS Mincho" w:cs="MS Mincho"/>
          <w:sz w:val="24"/>
          <w:szCs w:val="24"/>
          <w:lang w:val="hy-AM"/>
        </w:rPr>
        <w:t xml:space="preserve"> </w:t>
      </w:r>
    </w:p>
    <w:p w:rsidR="006A0353" w:rsidRPr="005620F3" w:rsidRDefault="006A0353" w:rsidP="006A0353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</w:p>
    <w:p w:rsidR="007666AC" w:rsidRPr="005620F3" w:rsidRDefault="007666AC" w:rsidP="006A0353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7666AC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Կարգավորման</w:t>
      </w:r>
      <w:r w:rsidRPr="007666A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 xml:space="preserve"> </w:t>
      </w:r>
      <w:r w:rsidRPr="007666AC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նպատակը</w:t>
      </w:r>
      <w:r w:rsidRPr="007666A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 xml:space="preserve"> </w:t>
      </w:r>
      <w:r w:rsidRPr="007666AC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և</w:t>
      </w:r>
      <w:r w:rsidRPr="007666A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 xml:space="preserve"> </w:t>
      </w:r>
      <w:r w:rsidRPr="007666AC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ակնկալվող</w:t>
      </w:r>
      <w:r w:rsidRPr="007666AC">
        <w:rPr>
          <w:rFonts w:ascii="GHEA Grapalat" w:eastAsia="Calibri" w:hAnsi="GHEA Grapalat" w:cs="Times New Roman"/>
          <w:b/>
          <w:sz w:val="24"/>
          <w:szCs w:val="24"/>
          <w:u w:val="single"/>
          <w:lang w:val="hy-AM"/>
        </w:rPr>
        <w:t xml:space="preserve"> </w:t>
      </w:r>
      <w:r w:rsidRPr="007666AC">
        <w:rPr>
          <w:rFonts w:ascii="GHEA Grapalat" w:eastAsia="Calibri" w:hAnsi="GHEA Grapalat" w:cs="Sylfaen"/>
          <w:b/>
          <w:sz w:val="24"/>
          <w:szCs w:val="24"/>
          <w:u w:val="single"/>
          <w:lang w:val="hy-AM"/>
        </w:rPr>
        <w:t>արդյունքը</w:t>
      </w:r>
    </w:p>
    <w:p w:rsidR="00491D25" w:rsidRPr="005620F3" w:rsidRDefault="00367CFB" w:rsidP="006A0353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67CFB">
        <w:rPr>
          <w:rStyle w:val="FontStyle19"/>
          <w:rFonts w:ascii="GHEA Grapalat" w:hAnsi="GHEA Grapalat"/>
          <w:noProof/>
          <w:sz w:val="24"/>
          <w:szCs w:val="24"/>
          <w:lang w:val="hy-AM"/>
        </w:rPr>
        <w:t>«Հայաստանի Հանրապետության արդարադատության նախարարության դատական ակտերի հարկադիր կատարումն ապահովող ծառայության</w:t>
      </w:r>
      <w:r w:rsidR="00220CB3" w:rsidRPr="00220CB3">
        <w:rPr>
          <w:rStyle w:val="FontStyle19"/>
          <w:rFonts w:ascii="GHEA Grapalat" w:hAnsi="GHEA Grapalat"/>
          <w:noProof/>
          <w:sz w:val="24"/>
          <w:szCs w:val="24"/>
          <w:lang w:val="hy-AM"/>
        </w:rPr>
        <w:t>ն</w:t>
      </w:r>
      <w:r w:rsidRPr="00367CFB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արտաբյուջետային հաշիվ բացելու թույլտվություն տալու մասին» </w:t>
      </w:r>
      <w:r w:rsidRPr="00367CFB"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որոշման </w:t>
      </w:r>
      <w:r w:rsidRPr="005620F3">
        <w:rPr>
          <w:rFonts w:ascii="GHEA Grapalat" w:hAnsi="GHEA Grapalat" w:cs="Sylfaen"/>
          <w:sz w:val="24"/>
          <w:szCs w:val="24"/>
          <w:lang w:val="hy-AM"/>
        </w:rPr>
        <w:t xml:space="preserve">ընդունումը </w:t>
      </w:r>
      <w:r w:rsidRPr="00367CFB">
        <w:rPr>
          <w:rFonts w:ascii="GHEA Grapalat" w:eastAsia="Calibri" w:hAnsi="GHEA Grapalat" w:cs="Sylfaen"/>
          <w:sz w:val="24"/>
          <w:szCs w:val="24"/>
          <w:lang w:val="hy-AM"/>
        </w:rPr>
        <w:t>կնպաստի</w:t>
      </w:r>
      <w:r w:rsidR="00491D25" w:rsidRPr="005620F3">
        <w:rPr>
          <w:rStyle w:val="FontStyle19"/>
          <w:rFonts w:ascii="GHEA Grapalat" w:hAnsi="GHEA Grapalat"/>
          <w:noProof/>
          <w:sz w:val="24"/>
          <w:szCs w:val="24"/>
          <w:lang w:val="hy-AM"/>
        </w:rPr>
        <w:t xml:space="preserve"> կատարողական վարույթներով բռնագանձման ենթակա գումարների բռնագանձումը և բաշխումների շարժը առավել արդյունավետ և կենտրոնացված կազմակերպմանը:</w:t>
      </w:r>
    </w:p>
    <w:p w:rsidR="007666AC" w:rsidRPr="005620F3" w:rsidRDefault="007666AC" w:rsidP="005D1445">
      <w:pPr>
        <w:pStyle w:val="Style3"/>
        <w:widowControl/>
        <w:spacing w:line="360" w:lineRule="auto"/>
        <w:ind w:firstLine="713"/>
        <w:rPr>
          <w:rStyle w:val="FontStyle19"/>
          <w:rFonts w:ascii="GHEA Grapalat" w:hAnsi="GHEA Grapalat"/>
          <w:noProof/>
          <w:sz w:val="24"/>
          <w:szCs w:val="24"/>
          <w:lang w:val="hy-AM"/>
        </w:rPr>
      </w:pPr>
    </w:p>
    <w:p w:rsidR="009F0246" w:rsidRPr="005620F3" w:rsidRDefault="009F0246" w:rsidP="005D1445">
      <w:pPr>
        <w:pStyle w:val="Style3"/>
        <w:widowControl/>
        <w:spacing w:line="360" w:lineRule="auto"/>
        <w:rPr>
          <w:rFonts w:ascii="GHEA Grapalat" w:hAnsi="GHEA Grapalat"/>
          <w:lang w:val="hy-AM"/>
        </w:rPr>
      </w:pPr>
    </w:p>
    <w:p w:rsidR="00F26A33" w:rsidRPr="005620F3" w:rsidRDefault="00F26A33" w:rsidP="009F0246">
      <w:pPr>
        <w:pStyle w:val="Style3"/>
        <w:widowControl/>
        <w:spacing w:line="240" w:lineRule="exact"/>
        <w:rPr>
          <w:rFonts w:ascii="GHEA Grapalat" w:hAnsi="GHEA Grapalat"/>
          <w:lang w:val="hy-AM"/>
        </w:rPr>
      </w:pPr>
    </w:p>
    <w:p w:rsidR="009F0246" w:rsidRPr="005620F3" w:rsidRDefault="009F0246" w:rsidP="009F0246">
      <w:pPr>
        <w:pStyle w:val="Style3"/>
        <w:widowControl/>
        <w:spacing w:line="240" w:lineRule="exact"/>
        <w:rPr>
          <w:rFonts w:ascii="GHEA Grapalat" w:hAnsi="GHEA Grapalat"/>
          <w:lang w:val="hy-AM"/>
        </w:rPr>
      </w:pPr>
    </w:p>
    <w:p w:rsidR="009F0246" w:rsidRPr="005620F3" w:rsidRDefault="009F0246" w:rsidP="009F0246">
      <w:pPr>
        <w:pStyle w:val="Style3"/>
        <w:widowControl/>
        <w:spacing w:line="240" w:lineRule="exact"/>
        <w:rPr>
          <w:rFonts w:ascii="GHEA Grapalat" w:hAnsi="GHEA Grapalat"/>
          <w:lang w:val="hy-AM"/>
        </w:rPr>
      </w:pPr>
    </w:p>
    <w:p w:rsidR="00F26A33" w:rsidRPr="005620F3" w:rsidRDefault="00F26A33" w:rsidP="009F0246">
      <w:pPr>
        <w:pStyle w:val="Style3"/>
        <w:widowControl/>
        <w:spacing w:line="240" w:lineRule="exact"/>
        <w:rPr>
          <w:rFonts w:ascii="GHEA Grapalat" w:hAnsi="GHEA Grapalat"/>
          <w:lang w:val="hy-AM"/>
        </w:rPr>
      </w:pPr>
    </w:p>
    <w:p w:rsidR="00F26A33" w:rsidRPr="005620F3" w:rsidRDefault="00F26A33" w:rsidP="009F0246">
      <w:pPr>
        <w:pStyle w:val="Style3"/>
        <w:widowControl/>
        <w:spacing w:line="240" w:lineRule="exact"/>
        <w:rPr>
          <w:rFonts w:ascii="GHEA Grapalat" w:hAnsi="GHEA Grapalat"/>
          <w:lang w:val="hy-AM"/>
        </w:rPr>
      </w:pPr>
    </w:p>
    <w:p w:rsidR="00F26A33" w:rsidRPr="005620F3" w:rsidRDefault="00F26A33" w:rsidP="009F0246">
      <w:pPr>
        <w:pStyle w:val="Style3"/>
        <w:widowControl/>
        <w:spacing w:line="240" w:lineRule="exact"/>
        <w:rPr>
          <w:rFonts w:ascii="GHEA Grapalat" w:hAnsi="GHEA Grapalat"/>
          <w:lang w:val="hy-AM"/>
        </w:rPr>
      </w:pPr>
    </w:p>
    <w:p w:rsidR="00F26A33" w:rsidRPr="005620F3" w:rsidRDefault="00F26A33" w:rsidP="009F0246">
      <w:pPr>
        <w:pStyle w:val="Style3"/>
        <w:widowControl/>
        <w:spacing w:line="240" w:lineRule="exact"/>
        <w:rPr>
          <w:rFonts w:ascii="GHEA Grapalat" w:hAnsi="GHEA Grapalat"/>
          <w:lang w:val="hy-AM"/>
        </w:rPr>
      </w:pPr>
    </w:p>
    <w:p w:rsidR="00F26A33" w:rsidRPr="00110ED7" w:rsidRDefault="00F26A33" w:rsidP="00DC7884">
      <w:pPr>
        <w:spacing w:line="24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bookmarkStart w:id="0" w:name="_GoBack"/>
      <w:bookmarkEnd w:id="0"/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lastRenderedPageBreak/>
        <w:t>Տ</w:t>
      </w:r>
      <w:r w:rsidRPr="00110ED7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110ED7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110ED7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110ED7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110ED7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110ED7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110ED7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1</w:t>
      </w:r>
    </w:p>
    <w:p w:rsidR="00F26A33" w:rsidRPr="005620F3" w:rsidRDefault="00F26A33" w:rsidP="00DC7884">
      <w:pPr>
        <w:pStyle w:val="Style3"/>
        <w:widowControl/>
        <w:spacing w:line="240" w:lineRule="exact"/>
        <w:jc w:val="center"/>
        <w:rPr>
          <w:rFonts w:ascii="GHEA Grapalat" w:hAnsi="GHEA Grapalat"/>
          <w:lang w:val="af-ZA"/>
        </w:rPr>
      </w:pPr>
    </w:p>
    <w:p w:rsidR="00F26A33" w:rsidRPr="009A5A5B" w:rsidRDefault="00F26A33" w:rsidP="00DC7884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>«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ՀԱՅԱՍՏԱՆԻ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ՀԱՆՐԱՊԵՏՈՒԹՅԱՆ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ԱՐԴԱՐԱԴԱՏՈՒԹՅԱՆ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ՆԱԽԱՐԱՐՈՒԹՅԱՆ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ԴԱՏԱԿԱՆ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ԱԿՏԵՐԻ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ՀԱՐԿԱԴԻՐ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ԿԱՏԱՐՈՒՄՆ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ԱՊԱՀՈՎՈՂ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ԾԱՌԱՅՈՒԹՅԱՆ</w:t>
      </w:r>
      <w:r w:rsidR="00AA0122">
        <w:rPr>
          <w:rStyle w:val="FontStyle19"/>
          <w:rFonts w:ascii="GHEA Grapalat" w:hAnsi="GHEA Grapalat"/>
          <w:b/>
          <w:noProof/>
          <w:sz w:val="24"/>
          <w:szCs w:val="24"/>
          <w:lang w:val="en-US"/>
        </w:rPr>
        <w:t>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ԱՐՏԱԲՅՈՒՋԵՏԱՅԻՆ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ՀԱՇԻՎ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ԲԱՑԵԼՈՒ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ԹՈՒՅԼՏՎՈՒԹՅՈՒՆ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ՏԱԼՈՒ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ՄԱՍԻՆ</w:t>
      </w:r>
      <w:r w:rsidRPr="005620F3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>»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hy-AM"/>
        </w:rPr>
        <w:t>ՀՀ ԿԱՌԱՎԱՐՈՒԹՅԱՆ ՈՐՈՇՄԱՆ</w:t>
      </w:r>
      <w:r w:rsidRPr="00F26A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110ED7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110ED7">
        <w:rPr>
          <w:rFonts w:ascii="GHEA Grapalat" w:hAnsi="GHEA Grapalat" w:cs="Times Armenian"/>
          <w:b/>
          <w:sz w:val="24"/>
          <w:szCs w:val="24"/>
          <w:lang w:val="hy-AM"/>
        </w:rPr>
        <w:t>ԿԱՊԱԿՑՈՒԹՅԱՄԲ</w:t>
      </w:r>
      <w:r w:rsidRPr="00110ED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ԱՅԼ</w:t>
      </w:r>
      <w:r w:rsidRPr="009A5A5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ՆՈՐՄԱՏԻՎ</w:t>
      </w:r>
      <w:r w:rsidRPr="009A5A5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ԻՐԱՎԱԿԱՆ</w:t>
      </w:r>
      <w:r w:rsidRPr="009A5A5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ԱԿՏԵՐԻ</w:t>
      </w:r>
      <w:r w:rsidRPr="009A5A5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ԸՆԴՈՒՆՄԱՆ</w:t>
      </w:r>
      <w:r w:rsidRPr="009A5A5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77396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9A5A5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F26A33" w:rsidRPr="00F26A33" w:rsidRDefault="00F26A33" w:rsidP="009F0246">
      <w:pPr>
        <w:pStyle w:val="Style3"/>
        <w:widowControl/>
        <w:spacing w:line="240" w:lineRule="exact"/>
        <w:rPr>
          <w:rFonts w:ascii="GHEA Grapalat" w:hAnsi="GHEA Grapalat"/>
          <w:lang w:val="pt-BR"/>
        </w:rPr>
      </w:pPr>
    </w:p>
    <w:p w:rsidR="00F26A33" w:rsidRPr="005620F3" w:rsidRDefault="00F26A33" w:rsidP="009F0246">
      <w:pPr>
        <w:pStyle w:val="Style3"/>
        <w:widowControl/>
        <w:spacing w:line="240" w:lineRule="exact"/>
        <w:rPr>
          <w:rFonts w:ascii="GHEA Grapalat" w:hAnsi="GHEA Grapalat"/>
          <w:lang w:val="af-ZA"/>
        </w:rPr>
      </w:pPr>
    </w:p>
    <w:p w:rsidR="00F26A33" w:rsidRPr="005620F3" w:rsidRDefault="00F26A33" w:rsidP="009F0246">
      <w:pPr>
        <w:pStyle w:val="Style3"/>
        <w:widowControl/>
        <w:spacing w:line="240" w:lineRule="exact"/>
        <w:rPr>
          <w:rFonts w:ascii="GHEA Grapalat" w:hAnsi="GHEA Grapalat"/>
          <w:lang w:val="af-ZA"/>
        </w:rPr>
      </w:pPr>
    </w:p>
    <w:p w:rsidR="00F26A33" w:rsidRPr="005620F3" w:rsidRDefault="00F26A33" w:rsidP="009F0246">
      <w:pPr>
        <w:pStyle w:val="Style3"/>
        <w:widowControl/>
        <w:spacing w:line="240" w:lineRule="exact"/>
        <w:rPr>
          <w:rFonts w:ascii="GHEA Grapalat" w:hAnsi="GHEA Grapalat"/>
          <w:lang w:val="af-ZA"/>
        </w:rPr>
      </w:pPr>
    </w:p>
    <w:p w:rsidR="005B251E" w:rsidRPr="009A5A5B" w:rsidRDefault="009F0246" w:rsidP="005B251E">
      <w:pPr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>«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Հայաստանի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Հանրապետության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արդարադատության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նախարարության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դատական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ակտերի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հարկադիր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կատարումն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ապահովող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ծառայության</w:t>
      </w:r>
      <w:r w:rsidR="00AA0122">
        <w:rPr>
          <w:rStyle w:val="FontStyle19"/>
          <w:rFonts w:ascii="GHEA Grapalat" w:hAnsi="GHEA Grapalat"/>
          <w:noProof/>
          <w:sz w:val="24"/>
          <w:szCs w:val="24"/>
          <w:lang w:val="en-US"/>
        </w:rPr>
        <w:t>ն</w:t>
      </w:r>
      <w:r w:rsidR="005B251E"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="005B251E">
        <w:rPr>
          <w:rStyle w:val="FontStyle19"/>
          <w:rFonts w:ascii="GHEA Grapalat" w:hAnsi="GHEA Grapalat"/>
          <w:noProof/>
          <w:sz w:val="24"/>
          <w:szCs w:val="24"/>
          <w:lang w:val="en-US"/>
        </w:rPr>
        <w:t>արտաբյուջետային</w:t>
      </w:r>
      <w:r w:rsidRPr="005620F3">
        <w:rPr>
          <w:rStyle w:val="FontStyle21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հաշիվ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բացելու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թույլտվություն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տալու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մասին</w:t>
      </w:r>
      <w:r w:rsidRPr="005620F3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="005B251E" w:rsidRPr="00110ED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որոշման ընդունման</w:t>
      </w:r>
      <w:r w:rsidR="005B251E" w:rsidRPr="00110ED7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r w:rsidR="005B251E" w:rsidRPr="00110ED7">
        <w:rPr>
          <w:rFonts w:ascii="GHEA Grapalat" w:hAnsi="GHEA Grapalat" w:cs="Sylfaen"/>
          <w:noProof/>
          <w:sz w:val="24"/>
          <w:szCs w:val="24"/>
          <w:lang w:val="hy-AM"/>
        </w:rPr>
        <w:t>կապակցությամբ</w:t>
      </w:r>
      <w:r w:rsidR="005B251E" w:rsidRPr="00110ED7">
        <w:rPr>
          <w:rFonts w:ascii="GHEA Grapalat" w:hAnsi="GHEA Grapalat" w:cs="Times Armenian"/>
          <w:noProof/>
          <w:sz w:val="24"/>
          <w:szCs w:val="24"/>
          <w:lang w:val="hy-AM"/>
        </w:rPr>
        <w:t xml:space="preserve"> </w:t>
      </w:r>
      <w:proofErr w:type="spellStart"/>
      <w:r w:rsidR="005B251E" w:rsidRPr="00F660EF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5B251E" w:rsidRPr="009A5A5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5B251E">
        <w:rPr>
          <w:rFonts w:ascii="GHEA Grapalat" w:hAnsi="GHEA Grapalat" w:cs="Sylfaen"/>
          <w:sz w:val="24"/>
          <w:szCs w:val="24"/>
          <w:lang w:val="en-US"/>
        </w:rPr>
        <w:t>նորմատիվ</w:t>
      </w:r>
      <w:proofErr w:type="spellEnd"/>
      <w:r w:rsidR="005B251E" w:rsidRPr="009A5A5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5B251E">
        <w:rPr>
          <w:rFonts w:ascii="GHEA Grapalat" w:hAnsi="GHEA Grapalat" w:cs="Sylfaen"/>
          <w:sz w:val="24"/>
          <w:szCs w:val="24"/>
          <w:lang w:val="en-US"/>
        </w:rPr>
        <w:t>իրավական</w:t>
      </w:r>
      <w:proofErr w:type="spellEnd"/>
      <w:r w:rsidR="005B251E" w:rsidRPr="009A5A5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5B251E">
        <w:rPr>
          <w:rFonts w:ascii="GHEA Grapalat" w:hAnsi="GHEA Grapalat" w:cs="Sylfaen"/>
          <w:sz w:val="24"/>
          <w:szCs w:val="24"/>
          <w:lang w:val="en-US"/>
        </w:rPr>
        <w:t>ակտերի</w:t>
      </w:r>
      <w:proofErr w:type="spellEnd"/>
      <w:r w:rsidR="005B251E" w:rsidRPr="009A5A5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5B251E">
        <w:rPr>
          <w:rFonts w:ascii="GHEA Grapalat" w:hAnsi="GHEA Grapalat" w:cs="Sylfaen"/>
          <w:sz w:val="24"/>
          <w:szCs w:val="24"/>
          <w:lang w:val="en-US"/>
        </w:rPr>
        <w:t>ընդունման</w:t>
      </w:r>
      <w:proofErr w:type="spellEnd"/>
      <w:r w:rsidR="005B251E" w:rsidRPr="009A5A5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5B251E" w:rsidRPr="00F660EF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5B251E">
        <w:rPr>
          <w:rFonts w:ascii="GHEA Grapalat" w:hAnsi="GHEA Grapalat" w:cs="Sylfaen"/>
          <w:sz w:val="24"/>
          <w:szCs w:val="24"/>
          <w:lang w:val="en-US"/>
        </w:rPr>
        <w:t>ը</w:t>
      </w:r>
      <w:r w:rsidR="005B251E" w:rsidRPr="009A5A5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5B251E">
        <w:rPr>
          <w:rFonts w:ascii="GHEA Grapalat" w:hAnsi="GHEA Grapalat"/>
          <w:sz w:val="24"/>
          <w:szCs w:val="24"/>
          <w:lang w:val="en-US"/>
        </w:rPr>
        <w:t>բացակայում</w:t>
      </w:r>
      <w:proofErr w:type="spellEnd"/>
      <w:r w:rsidR="005B251E" w:rsidRPr="009A5A5B">
        <w:rPr>
          <w:rFonts w:ascii="GHEA Grapalat" w:hAnsi="GHEA Grapalat"/>
          <w:sz w:val="24"/>
          <w:szCs w:val="24"/>
          <w:lang w:val="pt-BR"/>
        </w:rPr>
        <w:t xml:space="preserve"> </w:t>
      </w:r>
      <w:r w:rsidR="005B251E">
        <w:rPr>
          <w:rFonts w:ascii="GHEA Grapalat" w:hAnsi="GHEA Grapalat"/>
          <w:sz w:val="24"/>
          <w:szCs w:val="24"/>
          <w:lang w:val="en-US"/>
        </w:rPr>
        <w:t>է</w:t>
      </w:r>
      <w:r w:rsidR="005B251E" w:rsidRPr="009A5A5B">
        <w:rPr>
          <w:rFonts w:ascii="GHEA Grapalat" w:hAnsi="GHEA Grapalat"/>
          <w:sz w:val="24"/>
          <w:szCs w:val="24"/>
          <w:lang w:val="pt-BR"/>
        </w:rPr>
        <w:t>:</w:t>
      </w:r>
    </w:p>
    <w:p w:rsidR="005B251E" w:rsidRPr="005B251E" w:rsidRDefault="005B251E" w:rsidP="009F0246">
      <w:pPr>
        <w:pStyle w:val="Style3"/>
        <w:widowControl/>
        <w:spacing w:before="36"/>
        <w:rPr>
          <w:rStyle w:val="FontStyle19"/>
          <w:rFonts w:ascii="GHEA Grapalat" w:hAnsi="GHEA Grapalat"/>
          <w:noProof/>
          <w:sz w:val="24"/>
          <w:szCs w:val="24"/>
          <w:lang w:val="pt-BR"/>
        </w:rPr>
      </w:pPr>
    </w:p>
    <w:p w:rsidR="005B251E" w:rsidRPr="005620F3" w:rsidRDefault="005B251E" w:rsidP="009F0246">
      <w:pPr>
        <w:pStyle w:val="Style3"/>
        <w:widowControl/>
        <w:spacing w:before="36"/>
        <w:rPr>
          <w:rStyle w:val="FontStyle19"/>
          <w:rFonts w:ascii="GHEA Grapalat" w:hAnsi="GHEA Grapalat"/>
          <w:noProof/>
          <w:sz w:val="24"/>
          <w:szCs w:val="24"/>
          <w:lang w:val="af-ZA"/>
        </w:rPr>
      </w:pPr>
    </w:p>
    <w:p w:rsidR="005B251E" w:rsidRPr="005620F3" w:rsidRDefault="005B251E" w:rsidP="009F0246">
      <w:pPr>
        <w:pStyle w:val="Style3"/>
        <w:widowControl/>
        <w:spacing w:before="36"/>
        <w:rPr>
          <w:rStyle w:val="FontStyle19"/>
          <w:rFonts w:ascii="GHEA Grapalat" w:hAnsi="GHEA Grapalat"/>
          <w:noProof/>
          <w:sz w:val="24"/>
          <w:szCs w:val="24"/>
          <w:lang w:val="af-ZA"/>
        </w:rPr>
      </w:pPr>
    </w:p>
    <w:p w:rsidR="005B251E" w:rsidRPr="005620F3" w:rsidRDefault="005B251E" w:rsidP="009F0246">
      <w:pPr>
        <w:pStyle w:val="Style3"/>
        <w:widowControl/>
        <w:spacing w:before="36"/>
        <w:rPr>
          <w:rStyle w:val="FontStyle19"/>
          <w:rFonts w:ascii="GHEA Grapalat" w:hAnsi="GHEA Grapalat"/>
          <w:noProof/>
          <w:sz w:val="24"/>
          <w:szCs w:val="24"/>
          <w:lang w:val="af-ZA"/>
        </w:rPr>
      </w:pPr>
    </w:p>
    <w:p w:rsidR="00BC1B48" w:rsidRDefault="00BC1B48" w:rsidP="00BC1B48">
      <w:pPr>
        <w:spacing w:after="0" w:line="240" w:lineRule="auto"/>
        <w:jc w:val="center"/>
        <w:rPr>
          <w:rFonts w:ascii="GHEA Grapalat" w:hAnsi="GHEA Grapalat" w:cs="Sylfaen"/>
          <w:b/>
          <w:noProof/>
          <w:sz w:val="24"/>
          <w:szCs w:val="24"/>
          <w:lang w:val="af-ZA"/>
        </w:rPr>
      </w:pP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Տ</w:t>
      </w:r>
      <w:r w:rsidRPr="00110ED7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110ED7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 w:rsidRPr="00110ED7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 w:rsidRPr="00110ED7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 w:rsidRPr="00110ED7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Pr="00110ED7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 w:rsidRPr="00110ED7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110ED7"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2</w:t>
      </w:r>
    </w:p>
    <w:p w:rsidR="005B251E" w:rsidRPr="00AA0122" w:rsidRDefault="005B251E" w:rsidP="009F0246">
      <w:pPr>
        <w:pStyle w:val="Style3"/>
        <w:widowControl/>
        <w:spacing w:before="36"/>
        <w:rPr>
          <w:rStyle w:val="FontStyle19"/>
          <w:rFonts w:ascii="GHEA Grapalat" w:hAnsi="GHEA Grapalat"/>
          <w:noProof/>
          <w:sz w:val="24"/>
          <w:szCs w:val="24"/>
          <w:lang w:val="af-ZA"/>
        </w:rPr>
      </w:pPr>
    </w:p>
    <w:p w:rsidR="00BC1B48" w:rsidRPr="0048350B" w:rsidRDefault="00BC1B48" w:rsidP="00DC7884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>«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ՀԱՅԱՍՏԱՆԻ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ՀԱՆՐԱՊԵՏՈՒԹՅԱՆ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ԱՐԴԱՐԱԴԱՏՈՒԹՅԱՆ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ՆԱԽԱՐԱՐՈՒԹՅԱՆ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ԴԱՏԱԿԱՆ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ԱԿՏԵՐԻ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ՀԱՐԿԱԴԻՐ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ԿԱՏԱՐՈՒՄՆ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ԱՊԱՀՈՎՈՂ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ԾԱՌԱՅՈՒԹՅԱՆ</w:t>
      </w:r>
      <w:r w:rsidR="00AA0122">
        <w:rPr>
          <w:rStyle w:val="FontStyle19"/>
          <w:rFonts w:ascii="GHEA Grapalat" w:hAnsi="GHEA Grapalat"/>
          <w:b/>
          <w:noProof/>
          <w:sz w:val="24"/>
          <w:szCs w:val="24"/>
          <w:lang w:val="en-US"/>
        </w:rPr>
        <w:t>Ն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ԱՐՏԱԲՅՈՒՋԵՏԱՅԻՆ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ՀԱՇԻՎ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ԲԱՑԵԼՈՒ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ԹՈՒՅԼՏՎՈՒԹՅՈՒՆ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ՏԱԼՈՒ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  <w:r w:rsidRPr="005D32D6">
        <w:rPr>
          <w:rStyle w:val="FontStyle19"/>
          <w:rFonts w:ascii="GHEA Grapalat" w:hAnsi="GHEA Grapalat"/>
          <w:b/>
          <w:noProof/>
          <w:sz w:val="24"/>
          <w:szCs w:val="24"/>
        </w:rPr>
        <w:t>ՄԱՍԻՆ</w:t>
      </w:r>
      <w:r w:rsidRPr="00AA0122">
        <w:rPr>
          <w:rStyle w:val="FontStyle19"/>
          <w:rFonts w:ascii="GHEA Grapalat" w:hAnsi="GHEA Grapalat"/>
          <w:b/>
          <w:noProof/>
          <w:sz w:val="24"/>
          <w:szCs w:val="24"/>
          <w:lang w:val="af-ZA"/>
        </w:rPr>
        <w:t>»</w:t>
      </w:r>
      <w:r w:rsidRPr="00BC1B48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10ED7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ՈՐՈՇՄԱՆ </w:t>
      </w:r>
      <w:r>
        <w:rPr>
          <w:rFonts w:ascii="GHEA Grapalat" w:hAnsi="GHEA Grapalat" w:cs="Sylfaen"/>
          <w:b/>
          <w:sz w:val="24"/>
          <w:szCs w:val="24"/>
        </w:rPr>
        <w:t>ԸՆԴՈՒՆ</w:t>
      </w:r>
      <w:r>
        <w:rPr>
          <w:rFonts w:ascii="GHEA Grapalat" w:hAnsi="GHEA Grapalat" w:cs="Sylfaen"/>
          <w:b/>
          <w:sz w:val="24"/>
          <w:szCs w:val="24"/>
          <w:lang w:val="en-US"/>
        </w:rPr>
        <w:t>ՄԱՆ</w:t>
      </w:r>
      <w:r w:rsidRPr="0048350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77396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48350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77396">
        <w:rPr>
          <w:rFonts w:ascii="GHEA Grapalat" w:hAnsi="GHEA Grapalat" w:cs="Sylfaen"/>
          <w:b/>
          <w:sz w:val="24"/>
          <w:szCs w:val="24"/>
        </w:rPr>
        <w:t>ՊԵՏԱԿԱՆ</w:t>
      </w:r>
      <w:r w:rsidRPr="0048350B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b/>
          <w:sz w:val="24"/>
          <w:szCs w:val="24"/>
          <w:lang w:val="en-US"/>
        </w:rPr>
        <w:t>ԿԱՄ</w:t>
      </w:r>
      <w:r w:rsidRPr="0048350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ՏԵՂԱԿԱՆ</w:t>
      </w:r>
      <w:r w:rsidRPr="0048350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ԻՆՔՆԱԿԱՌԱՎԱՐՄԱՆ</w:t>
      </w:r>
      <w:r w:rsidRPr="0048350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ՄԱՐՄՆԻ</w:t>
      </w:r>
      <w:r w:rsidRPr="0048350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77396">
        <w:rPr>
          <w:rFonts w:ascii="GHEA Grapalat" w:hAnsi="GHEA Grapalat" w:cs="Sylfaen"/>
          <w:b/>
          <w:sz w:val="24"/>
          <w:szCs w:val="24"/>
        </w:rPr>
        <w:t>ԲՅՈՒՋԵՈՒՄ</w:t>
      </w:r>
      <w:r w:rsidRPr="0048350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77396">
        <w:rPr>
          <w:rFonts w:ascii="GHEA Grapalat" w:hAnsi="GHEA Grapalat" w:cs="Sylfaen"/>
          <w:b/>
          <w:sz w:val="24"/>
          <w:szCs w:val="24"/>
        </w:rPr>
        <w:t>ԵԿԱՄՈՒՏՆԵՐԻ</w:t>
      </w:r>
      <w:r w:rsidRPr="0048350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48350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77396">
        <w:rPr>
          <w:rFonts w:ascii="GHEA Grapalat" w:hAnsi="GHEA Grapalat" w:cs="Sylfaen"/>
          <w:b/>
          <w:sz w:val="24"/>
          <w:szCs w:val="24"/>
        </w:rPr>
        <w:t>ԾԱԽՍԵՐԻ</w:t>
      </w:r>
      <w:r w:rsidRPr="0048350B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C77396">
        <w:rPr>
          <w:rFonts w:ascii="GHEA Grapalat" w:hAnsi="GHEA Grapalat" w:cs="Sylfaen"/>
          <w:b/>
          <w:sz w:val="24"/>
          <w:szCs w:val="24"/>
        </w:rPr>
        <w:t>ԱՎԵԼԱՑՄԱՆ</w:t>
      </w:r>
      <w:r w:rsidRPr="0048350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77396">
        <w:rPr>
          <w:rFonts w:ascii="GHEA Grapalat" w:hAnsi="GHEA Grapalat" w:cs="Sylfaen"/>
          <w:b/>
          <w:sz w:val="24"/>
          <w:szCs w:val="24"/>
        </w:rPr>
        <w:t>ԿԱՄ</w:t>
      </w:r>
      <w:r w:rsidRPr="0048350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77396">
        <w:rPr>
          <w:rFonts w:ascii="GHEA Grapalat" w:hAnsi="GHEA Grapalat" w:cs="Sylfaen"/>
          <w:b/>
          <w:sz w:val="24"/>
          <w:szCs w:val="24"/>
        </w:rPr>
        <w:t>ՆՎԱԶԵՑՄԱՆ</w:t>
      </w:r>
      <w:r w:rsidRPr="0048350B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C77396">
        <w:rPr>
          <w:rFonts w:ascii="GHEA Grapalat" w:hAnsi="GHEA Grapalat" w:cs="Sylfaen"/>
          <w:b/>
          <w:sz w:val="24"/>
          <w:szCs w:val="24"/>
        </w:rPr>
        <w:t>ՄԱՍԻՆ</w:t>
      </w:r>
    </w:p>
    <w:p w:rsidR="009F0246" w:rsidRPr="00BC1B48" w:rsidRDefault="009F0246" w:rsidP="009F0246">
      <w:pPr>
        <w:pStyle w:val="Style3"/>
        <w:widowControl/>
        <w:spacing w:line="240" w:lineRule="exact"/>
        <w:ind w:firstLine="727"/>
        <w:rPr>
          <w:rFonts w:ascii="GHEA Grapalat" w:hAnsi="GHEA Grapalat"/>
          <w:lang w:val="pt-BR"/>
        </w:rPr>
      </w:pPr>
    </w:p>
    <w:p w:rsidR="009F0246" w:rsidRPr="00AA0122" w:rsidRDefault="009F0246" w:rsidP="009F0246">
      <w:pPr>
        <w:pStyle w:val="Style3"/>
        <w:widowControl/>
        <w:spacing w:line="240" w:lineRule="exact"/>
        <w:ind w:firstLine="727"/>
        <w:rPr>
          <w:rFonts w:ascii="GHEA Grapalat" w:hAnsi="GHEA Grapalat"/>
          <w:lang w:val="af-ZA"/>
        </w:rPr>
      </w:pPr>
    </w:p>
    <w:p w:rsidR="009F0246" w:rsidRPr="00AA0122" w:rsidRDefault="009F0246" w:rsidP="009F0246">
      <w:pPr>
        <w:pStyle w:val="Style3"/>
        <w:widowControl/>
        <w:spacing w:line="240" w:lineRule="exact"/>
        <w:ind w:firstLine="727"/>
        <w:rPr>
          <w:rFonts w:ascii="GHEA Grapalat" w:hAnsi="GHEA Grapalat"/>
          <w:lang w:val="af-ZA"/>
        </w:rPr>
      </w:pPr>
    </w:p>
    <w:p w:rsidR="00BC1B48" w:rsidRPr="0048350B" w:rsidRDefault="009F0246" w:rsidP="00BC1B48">
      <w:pPr>
        <w:ind w:firstLine="708"/>
        <w:jc w:val="both"/>
        <w:rPr>
          <w:rFonts w:ascii="GHEA Grapalat" w:hAnsi="GHEA Grapalat"/>
          <w:sz w:val="24"/>
          <w:szCs w:val="24"/>
          <w:lang w:val="pt-BR"/>
        </w:rPr>
      </w:pP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>«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Հայաստանի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Հանրապետության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արդարադատության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նախարարության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դատական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ակտերի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հարկադիր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կատարումն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ապահովող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ծառայության</w:t>
      </w:r>
      <w:r w:rsidR="00AA0122">
        <w:rPr>
          <w:rStyle w:val="FontStyle19"/>
          <w:rFonts w:ascii="GHEA Grapalat" w:hAnsi="GHEA Grapalat"/>
          <w:noProof/>
          <w:sz w:val="24"/>
          <w:szCs w:val="24"/>
          <w:lang w:val="en-US"/>
        </w:rPr>
        <w:t>ն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արտաբյուջետային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հաշիվ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բացելու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թույլտվություն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տալու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 </w:t>
      </w:r>
      <w:r w:rsidRPr="00235620">
        <w:rPr>
          <w:rStyle w:val="FontStyle19"/>
          <w:rFonts w:ascii="GHEA Grapalat" w:hAnsi="GHEA Grapalat"/>
          <w:noProof/>
          <w:sz w:val="24"/>
          <w:szCs w:val="24"/>
        </w:rPr>
        <w:t>մասին</w:t>
      </w:r>
      <w:r w:rsidRPr="00AA0122">
        <w:rPr>
          <w:rStyle w:val="FontStyle19"/>
          <w:rFonts w:ascii="GHEA Grapalat" w:hAnsi="GHEA Grapalat"/>
          <w:noProof/>
          <w:sz w:val="24"/>
          <w:szCs w:val="24"/>
          <w:lang w:val="af-ZA"/>
        </w:rPr>
        <w:t xml:space="preserve">» </w:t>
      </w:r>
      <w:r w:rsidR="00BC1B48" w:rsidRPr="00110ED7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BC1B48">
        <w:rPr>
          <w:rFonts w:ascii="GHEA Grapalat" w:hAnsi="GHEA Grapalat"/>
          <w:sz w:val="24"/>
          <w:szCs w:val="24"/>
          <w:lang w:val="hy-AM"/>
        </w:rPr>
        <w:t>ան կառավարության որոշման</w:t>
      </w:r>
      <w:r w:rsidR="00BC1B48" w:rsidRPr="00110ED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C1B48" w:rsidRPr="00F660EF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BC1B48" w:rsidRPr="004835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C1B48" w:rsidRPr="00F660EF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BC1B48" w:rsidRPr="004835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C1B48" w:rsidRPr="006D5ED3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BC1B48" w:rsidRPr="0048350B">
        <w:rPr>
          <w:rFonts w:ascii="GHEA Grapalat" w:hAnsi="GHEA Grapalat"/>
          <w:sz w:val="24"/>
          <w:szCs w:val="24"/>
          <w:lang w:val="pt-BR"/>
        </w:rPr>
        <w:t xml:space="preserve">  </w:t>
      </w:r>
      <w:proofErr w:type="spellStart"/>
      <w:r w:rsidR="00BC1B48" w:rsidRPr="006D5ED3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="00BC1B48" w:rsidRPr="004835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C1B48" w:rsidRPr="006D5ED3">
        <w:rPr>
          <w:rFonts w:ascii="GHEA Grapalat" w:hAnsi="GHEA Grapalat"/>
          <w:sz w:val="24"/>
          <w:szCs w:val="24"/>
          <w:lang w:val="en-US"/>
        </w:rPr>
        <w:t>տեղական</w:t>
      </w:r>
      <w:proofErr w:type="spellEnd"/>
      <w:r w:rsidR="00BC1B48" w:rsidRPr="004835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C1B48" w:rsidRPr="006D5ED3">
        <w:rPr>
          <w:rFonts w:ascii="GHEA Grapalat" w:hAnsi="GHEA Grapalat"/>
          <w:sz w:val="24"/>
          <w:szCs w:val="24"/>
          <w:lang w:val="en-US"/>
        </w:rPr>
        <w:t>ինքնակառավարման</w:t>
      </w:r>
      <w:proofErr w:type="spellEnd"/>
      <w:r w:rsidR="00BC1B48" w:rsidRPr="004835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C1B48" w:rsidRPr="006D5ED3">
        <w:rPr>
          <w:rFonts w:ascii="GHEA Grapalat" w:hAnsi="GHEA Grapalat"/>
          <w:sz w:val="24"/>
          <w:szCs w:val="24"/>
          <w:lang w:val="en-US"/>
        </w:rPr>
        <w:t>մարմնի</w:t>
      </w:r>
      <w:proofErr w:type="spellEnd"/>
      <w:r w:rsidR="00BC1B48" w:rsidRPr="004835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C1B48" w:rsidRPr="006D5ED3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="00BC1B48" w:rsidRPr="004835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C1B48" w:rsidRPr="006D5ED3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BC1B48" w:rsidRPr="0048350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1B48">
        <w:rPr>
          <w:rFonts w:ascii="GHEA Grapalat" w:hAnsi="GHEA Grapalat" w:cs="Sylfaen"/>
          <w:sz w:val="24"/>
          <w:szCs w:val="24"/>
          <w:lang w:val="en-US"/>
        </w:rPr>
        <w:t>և</w:t>
      </w:r>
      <w:r w:rsidR="00BC1B48" w:rsidRPr="004835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C1B48" w:rsidRPr="006D5ED3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BC1B48" w:rsidRPr="0048350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C1B48">
        <w:rPr>
          <w:rFonts w:ascii="GHEA Grapalat" w:hAnsi="GHEA Grapalat" w:cs="Sylfaen"/>
          <w:sz w:val="24"/>
          <w:szCs w:val="24"/>
        </w:rPr>
        <w:t>ավելաց</w:t>
      </w:r>
      <w:r w:rsidR="00BC1B48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="00BC1B48" w:rsidRPr="004835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C1B48" w:rsidRPr="006D5ED3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BC1B48" w:rsidRPr="004835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C1B48">
        <w:rPr>
          <w:rFonts w:ascii="GHEA Grapalat" w:hAnsi="GHEA Grapalat" w:cs="Sylfaen"/>
          <w:sz w:val="24"/>
          <w:szCs w:val="24"/>
        </w:rPr>
        <w:t>նվազեց</w:t>
      </w:r>
      <w:r w:rsidR="00BC1B48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="00BC1B48" w:rsidRPr="0048350B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BC1B48">
        <w:rPr>
          <w:rFonts w:ascii="GHEA Grapalat" w:hAnsi="GHEA Grapalat" w:cs="Sylfaen"/>
          <w:sz w:val="24"/>
          <w:szCs w:val="24"/>
        </w:rPr>
        <w:t>չ</w:t>
      </w:r>
      <w:r w:rsidR="00BC1B48">
        <w:rPr>
          <w:rFonts w:ascii="GHEA Grapalat" w:hAnsi="GHEA Grapalat" w:cs="Sylfaen"/>
          <w:sz w:val="24"/>
          <w:szCs w:val="24"/>
          <w:lang w:val="en-US"/>
        </w:rPr>
        <w:t>ի</w:t>
      </w:r>
      <w:r w:rsidR="00BC1B48" w:rsidRPr="0048350B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BC1B48" w:rsidRPr="00F660EF">
        <w:rPr>
          <w:rFonts w:ascii="GHEA Grapalat" w:hAnsi="GHEA Grapalat" w:cs="Sylfaen"/>
          <w:sz w:val="24"/>
          <w:szCs w:val="24"/>
        </w:rPr>
        <w:t>նախատեսվում</w:t>
      </w:r>
      <w:proofErr w:type="spellEnd"/>
      <w:r w:rsidR="00BC1B48" w:rsidRPr="0048350B">
        <w:rPr>
          <w:rFonts w:ascii="GHEA Grapalat" w:hAnsi="GHEA Grapalat"/>
          <w:sz w:val="24"/>
          <w:szCs w:val="24"/>
          <w:lang w:val="pt-BR"/>
        </w:rPr>
        <w:t>:</w:t>
      </w:r>
    </w:p>
    <w:tbl>
      <w:tblPr>
        <w:tblW w:w="5256" w:type="pct"/>
        <w:tblInd w:w="-5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08"/>
        <w:gridCol w:w="1209"/>
        <w:gridCol w:w="1160"/>
        <w:gridCol w:w="1773"/>
        <w:gridCol w:w="1773"/>
        <w:gridCol w:w="1773"/>
      </w:tblGrid>
      <w:tr w:rsidR="003F2376" w:rsidRPr="00220CB3" w:rsidTr="00113180"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af-ZA" w:eastAsia="lv-LV"/>
              </w:rPr>
            </w:pPr>
          </w:p>
        </w:tc>
      </w:tr>
      <w:tr w:rsidR="003F2376" w:rsidTr="00113180">
        <w:tc>
          <w:tcPr>
            <w:tcW w:w="111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bCs/>
                <w:sz w:val="20"/>
                <w:szCs w:val="20"/>
                <w:lang w:eastAsia="lv-LV"/>
              </w:rPr>
              <w:t xml:space="preserve">Ցուցանիշներ </w:t>
            </w:r>
          </w:p>
        </w:tc>
        <w:tc>
          <w:tcPr>
            <w:tcW w:w="1197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bCs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bCs/>
                <w:sz w:val="20"/>
                <w:szCs w:val="20"/>
                <w:lang w:eastAsia="lv-LV"/>
              </w:rPr>
              <w:t xml:space="preserve">ընթացիկ 2014 տարի </w:t>
            </w:r>
          </w:p>
        </w:tc>
        <w:tc>
          <w:tcPr>
            <w:tcW w:w="268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Հաջորդող 3 տարիները </w:t>
            </w:r>
          </w:p>
        </w:tc>
      </w:tr>
      <w:tr w:rsidR="003F2376" w:rsidRPr="00AB6B04" w:rsidTr="00113180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rPr>
                <w:rFonts w:ascii="GHEA Grapalat" w:eastAsia="Calibri" w:hAnsi="GHEA Grapalat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rPr>
                <w:rFonts w:ascii="GHEA Grapalat" w:eastAsia="Calibri" w:hAnsi="GHEA Grapalat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Pr="00AB6B04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eastAsia="lv-LV"/>
              </w:rPr>
              <w:t>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Pr="00AB6B04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eastAsia="lv-LV"/>
              </w:rPr>
              <w:t>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Pr="00AB6B04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eastAsia="lv-LV"/>
              </w:rPr>
              <w:t>2017</w:t>
            </w:r>
          </w:p>
        </w:tc>
      </w:tr>
      <w:tr w:rsidR="003F2376" w:rsidTr="00113180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rPr>
                <w:rFonts w:ascii="GHEA Grapalat" w:eastAsia="Calibri" w:hAnsi="GHEA Grapalat" w:cs="Times New Roman"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Ըստ 2014թ. պետական բյուջեի  </w:t>
            </w:r>
          </w:p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փոխու-թյունը 2014թ. պետական բյուջեի  համեմատ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Փոփոխությունն ընթացիկ տարվա համեմատ (n)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Փոփոխությունն ընթացիկ տարվա համեմատ (n) </w:t>
            </w:r>
          </w:p>
        </w:tc>
      </w:tr>
      <w:tr w:rsidR="003F2376" w:rsidTr="00113180">
        <w:trPr>
          <w:trHeight w:val="279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1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2 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3 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before="100" w:beforeAutospacing="1" w:after="100" w:afterAutospacing="1" w:line="23" w:lineRule="atLeast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6 </w:t>
            </w:r>
          </w:p>
        </w:tc>
      </w:tr>
      <w:tr w:rsidR="003F2376" w:rsidTr="00113180">
        <w:trPr>
          <w:trHeight w:val="387"/>
        </w:trPr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1.Եկամուտներ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</w:tr>
      <w:tr w:rsidR="003F2376" w:rsidTr="00113180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</w:tr>
      <w:tr w:rsidR="003F2376" w:rsidTr="00113180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1.2. ՏԻՄ եկամուտներ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</w:tr>
      <w:tr w:rsidR="003F2376" w:rsidTr="00113180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2.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</w:tr>
      <w:tr w:rsidR="003F2376" w:rsidTr="00113180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2.1. պետական բյուջեի ծախսեր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</w:tr>
      <w:tr w:rsidR="003F2376" w:rsidTr="00113180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 2.2. ՏԻՄ բյուջեի ծախսեր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</w:tr>
      <w:tr w:rsidR="003F2376" w:rsidTr="00113180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3. Ֆիսկալ ազդեցության գնահատական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</w:tr>
      <w:tr w:rsidR="003F2376" w:rsidTr="00113180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3.1. պետական բյուջե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</w:tr>
      <w:tr w:rsidR="003F2376" w:rsidTr="00113180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3.3. ՏԻՄ բյուջե </w:t>
            </w:r>
          </w:p>
        </w:tc>
        <w:tc>
          <w:tcPr>
            <w:tcW w:w="6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8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</w:tr>
      <w:tr w:rsidR="003F2376" w:rsidTr="00113180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տեսքով)։ </w:t>
            </w:r>
          </w:p>
        </w:tc>
        <w:tc>
          <w:tcPr>
            <w:tcW w:w="3885" w:type="pct"/>
            <w:gridSpan w:val="5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spacing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</w:tr>
      <w:tr w:rsidR="003F2376" w:rsidTr="00113180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>4.1. Եկամուտների գնահատում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</w:tr>
      <w:tr w:rsidR="003F2376" w:rsidTr="00113180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4.2. Ծախսերի գնահատում 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F2376" w:rsidRDefault="003F2376" w:rsidP="00113180">
            <w:pP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</w:tr>
      <w:tr w:rsidR="003F2376" w:rsidTr="00113180">
        <w:tc>
          <w:tcPr>
            <w:tcW w:w="11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5.  Այլ տեղեկություններ </w:t>
            </w:r>
            <w:r>
              <w:rPr>
                <w:rFonts w:ascii="GHEA Grapalat" w:eastAsia="Calibri" w:hAnsi="GHEA Grapalat" w:cs="Sylfaen"/>
                <w:bCs/>
                <w:sz w:val="20"/>
                <w:szCs w:val="20"/>
              </w:rPr>
              <w:t>(եթե այդպիսիք առկա են)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3885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F2376" w:rsidRDefault="003F2376" w:rsidP="00113180">
            <w:pPr>
              <w:spacing w:before="100" w:beforeAutospacing="1" w:after="100" w:afterAutospacing="1" w:line="23" w:lineRule="atLeast"/>
              <w:rPr>
                <w:rFonts w:ascii="GHEA Grapalat" w:eastAsia="Calibri" w:hAnsi="GHEA Grapalat" w:cs="Times New Roman"/>
                <w:sz w:val="20"/>
                <w:szCs w:val="20"/>
                <w:lang w:eastAsia="lv-LV"/>
              </w:rPr>
            </w:pPr>
          </w:p>
        </w:tc>
      </w:tr>
    </w:tbl>
    <w:p w:rsidR="003F2376" w:rsidRPr="006C2B30" w:rsidRDefault="003F2376" w:rsidP="003F2376">
      <w:pPr>
        <w:tabs>
          <w:tab w:val="left" w:pos="2460"/>
        </w:tabs>
        <w:jc w:val="both"/>
        <w:rPr>
          <w:rFonts w:ascii="GHEA Grapalat" w:eastAsia="Calibri" w:hAnsi="GHEA Grapalat" w:cs="Times New Roman"/>
        </w:rPr>
      </w:pPr>
    </w:p>
    <w:p w:rsidR="00A56823" w:rsidRPr="003F2376" w:rsidRDefault="00A56823" w:rsidP="00BC1B48">
      <w:pPr>
        <w:pStyle w:val="Style3"/>
        <w:widowControl/>
        <w:spacing w:before="137"/>
        <w:ind w:firstLine="727"/>
        <w:rPr>
          <w:lang w:val="ru-RU"/>
        </w:rPr>
      </w:pPr>
    </w:p>
    <w:sectPr w:rsidR="00A56823" w:rsidRPr="003F2376" w:rsidSect="0031227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A6274"/>
    <w:multiLevelType w:val="hybridMultilevel"/>
    <w:tmpl w:val="775A35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C9"/>
    <w:rsid w:val="00064421"/>
    <w:rsid w:val="000E2880"/>
    <w:rsid w:val="00102CDE"/>
    <w:rsid w:val="00220CB3"/>
    <w:rsid w:val="0030768F"/>
    <w:rsid w:val="00312270"/>
    <w:rsid w:val="00353C81"/>
    <w:rsid w:val="00367CFB"/>
    <w:rsid w:val="003F2376"/>
    <w:rsid w:val="00491D25"/>
    <w:rsid w:val="005620F3"/>
    <w:rsid w:val="005B251E"/>
    <w:rsid w:val="005D1445"/>
    <w:rsid w:val="005D32D6"/>
    <w:rsid w:val="00632F77"/>
    <w:rsid w:val="0067291D"/>
    <w:rsid w:val="006A0353"/>
    <w:rsid w:val="006D0762"/>
    <w:rsid w:val="007666AC"/>
    <w:rsid w:val="007D4779"/>
    <w:rsid w:val="007F5474"/>
    <w:rsid w:val="00801011"/>
    <w:rsid w:val="008471C9"/>
    <w:rsid w:val="008D2168"/>
    <w:rsid w:val="009F0246"/>
    <w:rsid w:val="00A27E3B"/>
    <w:rsid w:val="00A56823"/>
    <w:rsid w:val="00A662FC"/>
    <w:rsid w:val="00AA0122"/>
    <w:rsid w:val="00AB06FE"/>
    <w:rsid w:val="00AF0D20"/>
    <w:rsid w:val="00B12B09"/>
    <w:rsid w:val="00BC1B48"/>
    <w:rsid w:val="00BE502A"/>
    <w:rsid w:val="00C33BAE"/>
    <w:rsid w:val="00C80AE1"/>
    <w:rsid w:val="00D469EF"/>
    <w:rsid w:val="00D529AA"/>
    <w:rsid w:val="00DC7884"/>
    <w:rsid w:val="00E660FF"/>
    <w:rsid w:val="00F2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8471C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hAnsi="Tahoma" w:cs="Tahoma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8471C9"/>
    <w:pPr>
      <w:widowControl w:val="0"/>
      <w:autoSpaceDE w:val="0"/>
      <w:autoSpaceDN w:val="0"/>
      <w:adjustRightInd w:val="0"/>
      <w:spacing w:after="0" w:line="482" w:lineRule="exact"/>
      <w:ind w:firstLine="720"/>
      <w:jc w:val="both"/>
    </w:pPr>
    <w:rPr>
      <w:rFonts w:ascii="Tahoma" w:hAnsi="Tahoma" w:cs="Tahoma"/>
      <w:sz w:val="24"/>
      <w:szCs w:val="24"/>
      <w:lang w:val="en-US"/>
    </w:rPr>
  </w:style>
  <w:style w:type="paragraph" w:customStyle="1" w:styleId="Style4">
    <w:name w:val="Style4"/>
    <w:basedOn w:val="Normal"/>
    <w:uiPriority w:val="99"/>
    <w:rsid w:val="008471C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paragraph" w:customStyle="1" w:styleId="Style7">
    <w:name w:val="Style7"/>
    <w:basedOn w:val="Normal"/>
    <w:uiPriority w:val="99"/>
    <w:rsid w:val="008471C9"/>
    <w:pPr>
      <w:widowControl w:val="0"/>
      <w:autoSpaceDE w:val="0"/>
      <w:autoSpaceDN w:val="0"/>
      <w:adjustRightInd w:val="0"/>
      <w:spacing w:after="0" w:line="461" w:lineRule="exact"/>
      <w:jc w:val="right"/>
    </w:pPr>
    <w:rPr>
      <w:rFonts w:ascii="Tahoma" w:hAnsi="Tahoma" w:cs="Tahoma"/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8471C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paragraph" w:customStyle="1" w:styleId="Style10">
    <w:name w:val="Style10"/>
    <w:basedOn w:val="Normal"/>
    <w:uiPriority w:val="99"/>
    <w:rsid w:val="008471C9"/>
    <w:pPr>
      <w:widowControl w:val="0"/>
      <w:autoSpaceDE w:val="0"/>
      <w:autoSpaceDN w:val="0"/>
      <w:adjustRightInd w:val="0"/>
      <w:spacing w:after="0" w:line="371" w:lineRule="exact"/>
      <w:ind w:hanging="173"/>
    </w:pPr>
    <w:rPr>
      <w:rFonts w:ascii="Tahoma" w:hAnsi="Tahoma" w:cs="Tahoma"/>
      <w:sz w:val="24"/>
      <w:szCs w:val="24"/>
      <w:lang w:val="en-US"/>
    </w:rPr>
  </w:style>
  <w:style w:type="paragraph" w:customStyle="1" w:styleId="Style11">
    <w:name w:val="Style11"/>
    <w:basedOn w:val="Normal"/>
    <w:uiPriority w:val="99"/>
    <w:rsid w:val="008471C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character" w:customStyle="1" w:styleId="FontStyle16">
    <w:name w:val="Font Style16"/>
    <w:basedOn w:val="DefaultParagraphFont"/>
    <w:uiPriority w:val="99"/>
    <w:rsid w:val="008471C9"/>
    <w:rPr>
      <w:rFonts w:ascii="Arial Unicode MS" w:eastAsia="Arial Unicode MS" w:cs="Arial Unicode MS"/>
      <w:sz w:val="18"/>
      <w:szCs w:val="18"/>
    </w:rPr>
  </w:style>
  <w:style w:type="character" w:customStyle="1" w:styleId="FontStyle17">
    <w:name w:val="Font Style17"/>
    <w:basedOn w:val="DefaultParagraphFont"/>
    <w:uiPriority w:val="99"/>
    <w:rsid w:val="008471C9"/>
    <w:rPr>
      <w:rFonts w:ascii="Arial Unicode MS" w:eastAsia="Arial Unicode MS" w:cs="Arial Unicode MS"/>
      <w:sz w:val="18"/>
      <w:szCs w:val="18"/>
    </w:rPr>
  </w:style>
  <w:style w:type="character" w:customStyle="1" w:styleId="FontStyle18">
    <w:name w:val="Font Style18"/>
    <w:basedOn w:val="DefaultParagraphFont"/>
    <w:uiPriority w:val="99"/>
    <w:rsid w:val="008471C9"/>
    <w:rPr>
      <w:rFonts w:ascii="Tahoma" w:hAnsi="Tahoma" w:cs="Tahoma"/>
      <w:b/>
      <w:bCs/>
      <w:sz w:val="18"/>
      <w:szCs w:val="18"/>
    </w:rPr>
  </w:style>
  <w:style w:type="character" w:customStyle="1" w:styleId="FontStyle19">
    <w:name w:val="Font Style19"/>
    <w:basedOn w:val="DefaultParagraphFont"/>
    <w:uiPriority w:val="99"/>
    <w:rsid w:val="008471C9"/>
    <w:rPr>
      <w:rFonts w:ascii="Tahoma" w:hAnsi="Tahoma" w:cs="Tahoma"/>
      <w:sz w:val="18"/>
      <w:szCs w:val="18"/>
    </w:rPr>
  </w:style>
  <w:style w:type="character" w:customStyle="1" w:styleId="FontStyle20">
    <w:name w:val="Font Style20"/>
    <w:basedOn w:val="DefaultParagraphFont"/>
    <w:uiPriority w:val="99"/>
    <w:rsid w:val="008471C9"/>
    <w:rPr>
      <w:rFonts w:ascii="Tahoma" w:hAnsi="Tahoma" w:cs="Tahoma"/>
      <w:w w:val="60"/>
      <w:sz w:val="30"/>
      <w:szCs w:val="30"/>
    </w:rPr>
  </w:style>
  <w:style w:type="character" w:customStyle="1" w:styleId="FontStyle21">
    <w:name w:val="Font Style21"/>
    <w:basedOn w:val="DefaultParagraphFont"/>
    <w:uiPriority w:val="99"/>
    <w:rsid w:val="009F0246"/>
    <w:rPr>
      <w:rFonts w:ascii="Tahoma" w:hAnsi="Tahoma" w:cs="Tahoma"/>
      <w:i/>
      <w:iCs/>
      <w:spacing w:val="2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4421"/>
    <w:pPr>
      <w:ind w:left="720"/>
      <w:contextualSpacing/>
    </w:pPr>
  </w:style>
  <w:style w:type="character" w:styleId="Strong">
    <w:name w:val="Strong"/>
    <w:basedOn w:val="DefaultParagraphFont"/>
    <w:qFormat/>
    <w:rsid w:val="00102CDE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102CDE"/>
    <w:pPr>
      <w:spacing w:after="0" w:line="360" w:lineRule="auto"/>
      <w:jc w:val="center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02CDE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8471C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hAnsi="Tahoma" w:cs="Tahoma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8471C9"/>
    <w:pPr>
      <w:widowControl w:val="0"/>
      <w:autoSpaceDE w:val="0"/>
      <w:autoSpaceDN w:val="0"/>
      <w:adjustRightInd w:val="0"/>
      <w:spacing w:after="0" w:line="482" w:lineRule="exact"/>
      <w:ind w:firstLine="720"/>
      <w:jc w:val="both"/>
    </w:pPr>
    <w:rPr>
      <w:rFonts w:ascii="Tahoma" w:hAnsi="Tahoma" w:cs="Tahoma"/>
      <w:sz w:val="24"/>
      <w:szCs w:val="24"/>
      <w:lang w:val="en-US"/>
    </w:rPr>
  </w:style>
  <w:style w:type="paragraph" w:customStyle="1" w:styleId="Style4">
    <w:name w:val="Style4"/>
    <w:basedOn w:val="Normal"/>
    <w:uiPriority w:val="99"/>
    <w:rsid w:val="008471C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paragraph" w:customStyle="1" w:styleId="Style7">
    <w:name w:val="Style7"/>
    <w:basedOn w:val="Normal"/>
    <w:uiPriority w:val="99"/>
    <w:rsid w:val="008471C9"/>
    <w:pPr>
      <w:widowControl w:val="0"/>
      <w:autoSpaceDE w:val="0"/>
      <w:autoSpaceDN w:val="0"/>
      <w:adjustRightInd w:val="0"/>
      <w:spacing w:after="0" w:line="461" w:lineRule="exact"/>
      <w:jc w:val="right"/>
    </w:pPr>
    <w:rPr>
      <w:rFonts w:ascii="Tahoma" w:hAnsi="Tahoma" w:cs="Tahoma"/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8471C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paragraph" w:customStyle="1" w:styleId="Style10">
    <w:name w:val="Style10"/>
    <w:basedOn w:val="Normal"/>
    <w:uiPriority w:val="99"/>
    <w:rsid w:val="008471C9"/>
    <w:pPr>
      <w:widowControl w:val="0"/>
      <w:autoSpaceDE w:val="0"/>
      <w:autoSpaceDN w:val="0"/>
      <w:adjustRightInd w:val="0"/>
      <w:spacing w:after="0" w:line="371" w:lineRule="exact"/>
      <w:ind w:hanging="173"/>
    </w:pPr>
    <w:rPr>
      <w:rFonts w:ascii="Tahoma" w:hAnsi="Tahoma" w:cs="Tahoma"/>
      <w:sz w:val="24"/>
      <w:szCs w:val="24"/>
      <w:lang w:val="en-US"/>
    </w:rPr>
  </w:style>
  <w:style w:type="paragraph" w:customStyle="1" w:styleId="Style11">
    <w:name w:val="Style11"/>
    <w:basedOn w:val="Normal"/>
    <w:uiPriority w:val="99"/>
    <w:rsid w:val="008471C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/>
    </w:rPr>
  </w:style>
  <w:style w:type="character" w:customStyle="1" w:styleId="FontStyle16">
    <w:name w:val="Font Style16"/>
    <w:basedOn w:val="DefaultParagraphFont"/>
    <w:uiPriority w:val="99"/>
    <w:rsid w:val="008471C9"/>
    <w:rPr>
      <w:rFonts w:ascii="Arial Unicode MS" w:eastAsia="Arial Unicode MS" w:cs="Arial Unicode MS"/>
      <w:sz w:val="18"/>
      <w:szCs w:val="18"/>
    </w:rPr>
  </w:style>
  <w:style w:type="character" w:customStyle="1" w:styleId="FontStyle17">
    <w:name w:val="Font Style17"/>
    <w:basedOn w:val="DefaultParagraphFont"/>
    <w:uiPriority w:val="99"/>
    <w:rsid w:val="008471C9"/>
    <w:rPr>
      <w:rFonts w:ascii="Arial Unicode MS" w:eastAsia="Arial Unicode MS" w:cs="Arial Unicode MS"/>
      <w:sz w:val="18"/>
      <w:szCs w:val="18"/>
    </w:rPr>
  </w:style>
  <w:style w:type="character" w:customStyle="1" w:styleId="FontStyle18">
    <w:name w:val="Font Style18"/>
    <w:basedOn w:val="DefaultParagraphFont"/>
    <w:uiPriority w:val="99"/>
    <w:rsid w:val="008471C9"/>
    <w:rPr>
      <w:rFonts w:ascii="Tahoma" w:hAnsi="Tahoma" w:cs="Tahoma"/>
      <w:b/>
      <w:bCs/>
      <w:sz w:val="18"/>
      <w:szCs w:val="18"/>
    </w:rPr>
  </w:style>
  <w:style w:type="character" w:customStyle="1" w:styleId="FontStyle19">
    <w:name w:val="Font Style19"/>
    <w:basedOn w:val="DefaultParagraphFont"/>
    <w:uiPriority w:val="99"/>
    <w:rsid w:val="008471C9"/>
    <w:rPr>
      <w:rFonts w:ascii="Tahoma" w:hAnsi="Tahoma" w:cs="Tahoma"/>
      <w:sz w:val="18"/>
      <w:szCs w:val="18"/>
    </w:rPr>
  </w:style>
  <w:style w:type="character" w:customStyle="1" w:styleId="FontStyle20">
    <w:name w:val="Font Style20"/>
    <w:basedOn w:val="DefaultParagraphFont"/>
    <w:uiPriority w:val="99"/>
    <w:rsid w:val="008471C9"/>
    <w:rPr>
      <w:rFonts w:ascii="Tahoma" w:hAnsi="Tahoma" w:cs="Tahoma"/>
      <w:w w:val="60"/>
      <w:sz w:val="30"/>
      <w:szCs w:val="30"/>
    </w:rPr>
  </w:style>
  <w:style w:type="character" w:customStyle="1" w:styleId="FontStyle21">
    <w:name w:val="Font Style21"/>
    <w:basedOn w:val="DefaultParagraphFont"/>
    <w:uiPriority w:val="99"/>
    <w:rsid w:val="009F0246"/>
    <w:rPr>
      <w:rFonts w:ascii="Tahoma" w:hAnsi="Tahoma" w:cs="Tahoma"/>
      <w:i/>
      <w:iCs/>
      <w:spacing w:val="2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4421"/>
    <w:pPr>
      <w:ind w:left="720"/>
      <w:contextualSpacing/>
    </w:pPr>
  </w:style>
  <w:style w:type="character" w:styleId="Strong">
    <w:name w:val="Strong"/>
    <w:basedOn w:val="DefaultParagraphFont"/>
    <w:qFormat/>
    <w:rsid w:val="00102CDE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102CDE"/>
    <w:pPr>
      <w:spacing w:after="0" w:line="360" w:lineRule="auto"/>
      <w:jc w:val="center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02CDE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925</Words>
  <Characters>5277</Characters>
  <Application>Microsoft Office Word</Application>
  <DocSecurity>0</DocSecurity>
  <Lines>43</Lines>
  <Paragraphs>12</Paragraphs>
  <ScaleCrop>false</ScaleCrop>
  <Company>Ministry of Justice of the Republic of Armenia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Norayr Balayan</cp:lastModifiedBy>
  <cp:revision>3</cp:revision>
  <dcterms:created xsi:type="dcterms:W3CDTF">2014-07-09T12:41:00Z</dcterms:created>
  <dcterms:modified xsi:type="dcterms:W3CDTF">2014-08-26T09:33:00Z</dcterms:modified>
</cp:coreProperties>
</file>