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6C" w:rsidRDefault="00B1776C" w:rsidP="00B1776C">
      <w:pPr>
        <w:jc w:val="center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sz w:val="24"/>
          <w:szCs w:val="24"/>
        </w:rPr>
        <w:t>ՀԻՄՆԱՎՈՐՈՒՄ</w:t>
      </w:r>
    </w:p>
    <w:p w:rsidR="00B1776C" w:rsidRDefault="00B1776C" w:rsidP="00B1776C">
      <w:pPr>
        <w:jc w:val="center"/>
        <w:rPr>
          <w:b/>
          <w:i/>
          <w:sz w:val="24"/>
          <w:szCs w:val="24"/>
        </w:rPr>
      </w:pP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</w:rPr>
        <w:t>«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 xml:space="preserve">ԼԵՌՆԱՅԻՆ ՂԱՐԱԲԱՂԻ ՀԱՆՐԱՊԵՏՈՒԹՅԱՆԸ ԳՈՒՅՔ </w:t>
      </w:r>
      <w:r>
        <w:rPr>
          <w:rFonts w:ascii="GHEA Grapalat" w:hAnsi="GHEA Grapalat"/>
          <w:b/>
          <w:bCs/>
          <w:i/>
          <w:color w:val="000000"/>
          <w:sz w:val="24"/>
          <w:szCs w:val="24"/>
        </w:rPr>
        <w:t>ՆՎԻՐԱԲԵՐԵԼՈՒ</w:t>
      </w:r>
      <w:r>
        <w:rPr>
          <w:rStyle w:val="Strong"/>
          <w:rFonts w:ascii="GHEA Grapalat" w:hAnsi="GHEA Grapalat"/>
          <w:bCs w:val="0"/>
          <w:i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>ՄԱՍԻՆ» ՀՀ ԿԱՌԱՎԱՐՈՒԹՅԱՆ ՈՐՈՇՄԱՆ ՆԱԽԱԳԾԻ</w:t>
      </w:r>
    </w:p>
    <w:p w:rsidR="00B1776C" w:rsidRDefault="00B1776C" w:rsidP="00B1776C">
      <w:pPr>
        <w:jc w:val="center"/>
        <w:rPr>
          <w:rFonts w:ascii="GHEA Grapalat" w:hAnsi="GHEA Grapalat"/>
          <w:b/>
          <w:sz w:val="24"/>
          <w:szCs w:val="24"/>
        </w:rPr>
      </w:pPr>
    </w:p>
    <w:p w:rsidR="00B1776C" w:rsidRDefault="00B1776C" w:rsidP="00B1776C">
      <w:pPr>
        <w:ind w:firstLine="540"/>
        <w:jc w:val="both"/>
        <w:rPr>
          <w:rFonts w:ascii="GHEA Grapalat" w:hAnsi="GHEA Grapalat" w:cs="Sylfaen"/>
          <w:b/>
          <w:i/>
          <w:szCs w:val="24"/>
        </w:rPr>
      </w:pPr>
      <w:r>
        <w:rPr>
          <w:rFonts w:ascii="GHEA Grapalat" w:hAnsi="GHEA Grapalat" w:cs="Sylfaen"/>
          <w:b/>
          <w:i/>
          <w:sz w:val="24"/>
          <w:szCs w:val="24"/>
        </w:rPr>
        <w:t xml:space="preserve">  </w:t>
      </w:r>
      <w:proofErr w:type="spellStart"/>
      <w:proofErr w:type="gramStart"/>
      <w:r>
        <w:rPr>
          <w:rFonts w:ascii="GHEA Grapalat" w:hAnsi="GHEA Grapalat" w:cs="Sylfaen"/>
          <w:b/>
          <w:i/>
          <w:sz w:val="24"/>
          <w:szCs w:val="24"/>
        </w:rPr>
        <w:t>Ընթացիկ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իրավիճակը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ակտի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Sylfaen"/>
          <w:b/>
          <w:i/>
          <w:szCs w:val="24"/>
        </w:rPr>
        <w:t>.</w:t>
      </w:r>
      <w:proofErr w:type="gramEnd"/>
      <w:r>
        <w:rPr>
          <w:rFonts w:ascii="GHEA Grapalat" w:hAnsi="GHEA Grapalat" w:cs="Sylfaen"/>
          <w:b/>
          <w:i/>
          <w:szCs w:val="24"/>
        </w:rPr>
        <w:t xml:space="preserve"> </w:t>
      </w:r>
    </w:p>
    <w:p w:rsidR="00B1776C" w:rsidRDefault="00B1776C" w:rsidP="00B1776C">
      <w:pPr>
        <w:ind w:firstLine="540"/>
        <w:jc w:val="both"/>
        <w:rPr>
          <w:rFonts w:ascii="GHEA Grapalat" w:hAnsi="GHEA Grapalat"/>
          <w:sz w:val="24"/>
          <w:szCs w:val="24"/>
        </w:rPr>
      </w:pPr>
    </w:p>
    <w:p w:rsidR="00B1776C" w:rsidRDefault="00B1776C" w:rsidP="00B1776C">
      <w:pPr>
        <w:pStyle w:val="BodyText"/>
        <w:tabs>
          <w:tab w:val="left" w:pos="0"/>
        </w:tabs>
        <w:spacing w:after="0" w:line="360" w:lineRule="auto"/>
        <w:ind w:firstLine="90"/>
        <w:jc w:val="both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hy-AM"/>
        </w:rPr>
        <w:t xml:space="preserve">Լեռնային Ղարաբաղի Հանրապետության </w:t>
      </w:r>
      <w:r>
        <w:rPr>
          <w:rFonts w:ascii="GHEA Grapalat" w:hAnsi="GHEA Grapalat"/>
        </w:rPr>
        <w:t>կառավարությանն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առընթեր</w:t>
      </w:r>
      <w:r>
        <w:rPr>
          <w:rFonts w:ascii="GHEA Grapalat" w:hAnsi="GHEA Grapalat"/>
          <w:lang w:val="en-US"/>
        </w:rPr>
        <w:t xml:space="preserve"> ԼՂՀ </w:t>
      </w:r>
      <w:r>
        <w:rPr>
          <w:rFonts w:ascii="GHEA Grapalat" w:hAnsi="GHEA Grapalat"/>
        </w:rPr>
        <w:t>ոստիկանության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համագործակցության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աջակցության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շրջանակներում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</w:rPr>
        <w:t>կառավարությանն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առընթեր</w:t>
      </w:r>
      <w:r>
        <w:rPr>
          <w:rFonts w:ascii="GHEA Grapalat" w:hAnsi="GHEA Grapalat"/>
          <w:lang w:val="en-US"/>
        </w:rPr>
        <w:t xml:space="preserve"> ՀՀ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ոստիկանության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 xml:space="preserve">կողմից </w:t>
      </w:r>
      <w:r>
        <w:rPr>
          <w:rFonts w:ascii="GHEA Grapalat" w:hAnsi="GHEA Grapalat"/>
        </w:rPr>
        <w:t>նպատակահարմար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համարվել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 xml:space="preserve">բավարարել </w:t>
      </w:r>
      <w:r>
        <w:rPr>
          <w:rFonts w:ascii="GHEA Grapalat" w:hAnsi="GHEA Grapalat"/>
        </w:rPr>
        <w:t>ԼՂՀ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ոստիկանության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խնդրանքը</w:t>
      </w:r>
      <w:r>
        <w:rPr>
          <w:rFonts w:ascii="GHEA Grapalat" w:hAnsi="GHEA Grapalat"/>
        </w:rPr>
        <w:t>՝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ԼՂՀ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ոստիկանությանը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տրամադրել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իրավախախտման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կատարման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վայրում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վարորդի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տրանսպորտային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միջոցի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տվյալները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շտեմարանների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միջոցով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պարզելու</w:t>
      </w:r>
      <w:r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ինչպես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նաև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սթափության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վիճակի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զննության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նախատեսված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սարքավորումներ</w:t>
      </w:r>
      <w:r>
        <w:rPr>
          <w:rFonts w:ascii="GHEA Grapalat" w:hAnsi="GHEA Grapalat"/>
          <w:lang w:val="en-US"/>
        </w:rPr>
        <w:t>:</w:t>
      </w:r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Ըստ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այդմ</w:t>
      </w:r>
      <w:proofErr w:type="spellEnd"/>
      <w:r>
        <w:rPr>
          <w:rFonts w:ascii="GHEA Grapalat" w:hAnsi="GHEA Grapalat"/>
          <w:color w:val="000000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/>
          <w:lang w:val="en-US"/>
        </w:rPr>
        <w:t>առաջարկվում</w:t>
      </w:r>
      <w:proofErr w:type="spellEnd"/>
      <w:r>
        <w:rPr>
          <w:rFonts w:ascii="GHEA Grapalat" w:hAnsi="GHEA Grapalat"/>
          <w:color w:val="000000"/>
          <w:lang w:val="en-US"/>
        </w:rPr>
        <w:t xml:space="preserve"> է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ոստիկանության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Ճանապարհային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ոստիկանության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արտաբյուջետային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հաշվեկշռում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գտնվող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սարքավորումները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դրանց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օժանդակ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նյութերը</w:t>
      </w:r>
      <w:r>
        <w:rPr>
          <w:rFonts w:ascii="GHEA Grapalat" w:hAnsi="GHEA Grapalat" w:cs="Times New Roman"/>
          <w:color w:val="000000"/>
          <w:lang w:val="af-ZA"/>
        </w:rPr>
        <w:t xml:space="preserve"> 11,834,945 </w:t>
      </w:r>
      <w:proofErr w:type="spellStart"/>
      <w:r>
        <w:rPr>
          <w:rFonts w:ascii="GHEA Grapalat" w:hAnsi="GHEA Grapalat" w:cs="Times New Roman"/>
          <w:color w:val="000000"/>
          <w:lang w:val="en-US"/>
        </w:rPr>
        <w:t>դրամ</w:t>
      </w:r>
      <w:proofErr w:type="spellEnd"/>
      <w:r>
        <w:rPr>
          <w:rFonts w:ascii="GHEA Grapalat" w:hAnsi="GHEA Grapalat" w:cs="Times New Roman"/>
          <w:color w:val="000000"/>
          <w:lang w:val="af-ZA"/>
        </w:rPr>
        <w:t xml:space="preserve"> ընդհանուր արժողությամբ</w:t>
      </w:r>
      <w:r>
        <w:rPr>
          <w:rFonts w:ascii="Arial Unicode" w:hAnsi="Arial Unicode"/>
          <w:color w:val="000000"/>
          <w:shd w:val="clear" w:color="auto" w:fill="FFFFFF"/>
          <w:lang w:val="af-ZA"/>
        </w:rPr>
        <w:t xml:space="preserve">  </w:t>
      </w:r>
      <w:r>
        <w:rPr>
          <w:rFonts w:ascii="GHEA Grapalat" w:hAnsi="GHEA Grapalat" w:cs="Times New Roman"/>
          <w:color w:val="000000"/>
        </w:rPr>
        <w:t>նվիրաբերե</w:t>
      </w:r>
      <w:r>
        <w:rPr>
          <w:rFonts w:ascii="GHEA Grapalat" w:hAnsi="GHEA Grapalat" w:cs="Times New Roman"/>
          <w:color w:val="000000"/>
          <w:lang w:val="en-US"/>
        </w:rPr>
        <w:t>լ</w:t>
      </w:r>
      <w:r>
        <w:rPr>
          <w:rFonts w:ascii="GHEA Grapalat" w:hAnsi="GHEA Grapalat" w:cs="Times New Roman"/>
          <w:color w:val="000000"/>
          <w:lang w:val="af-ZA"/>
        </w:rPr>
        <w:t xml:space="preserve"> </w:t>
      </w:r>
      <w:r>
        <w:rPr>
          <w:rFonts w:ascii="GHEA Grapalat" w:hAnsi="GHEA Grapalat" w:cs="Times New Roman"/>
          <w:color w:val="000000"/>
        </w:rPr>
        <w:t>ԼՂՀ</w:t>
      </w:r>
      <w:r>
        <w:rPr>
          <w:rFonts w:ascii="GHEA Grapalat" w:hAnsi="GHEA Grapalat" w:cs="Times New Roman"/>
          <w:color w:val="000000"/>
          <w:lang w:val="af-ZA"/>
        </w:rPr>
        <w:t xml:space="preserve"> </w:t>
      </w:r>
      <w:r>
        <w:rPr>
          <w:rFonts w:ascii="GHEA Grapalat" w:hAnsi="GHEA Grapalat" w:cs="Times New Roman"/>
          <w:color w:val="000000"/>
        </w:rPr>
        <w:t>ոստիկանությանը</w:t>
      </w:r>
      <w:r>
        <w:rPr>
          <w:rFonts w:ascii="GHEA Grapalat" w:hAnsi="GHEA Grapalat" w:cs="Times New Roman"/>
          <w:color w:val="000000"/>
          <w:lang w:val="af-ZA"/>
        </w:rPr>
        <w:t xml:space="preserve"> և  հանել այն ՀՀ ՃՈ </w:t>
      </w:r>
      <w:r>
        <w:rPr>
          <w:rFonts w:ascii="GHEA Grapalat" w:hAnsi="GHEA Grapalat"/>
          <w:lang w:val="af-ZA"/>
        </w:rPr>
        <w:t>հաշվեկշռից</w:t>
      </w:r>
      <w:r>
        <w:rPr>
          <w:rFonts w:ascii="GHEA Grapalat" w:hAnsi="GHEA Grapalat" w:cs="Times New Roman"/>
          <w:color w:val="000000"/>
          <w:lang w:val="en-US"/>
        </w:rPr>
        <w:t>։</w:t>
      </w:r>
      <w:r>
        <w:rPr>
          <w:rFonts w:ascii="GHEA Grapalat" w:hAnsi="GHEA Grapalat" w:cs="Times New Roman"/>
          <w:color w:val="000000"/>
          <w:lang w:val="af-ZA"/>
        </w:rPr>
        <w:t xml:space="preserve"> </w:t>
      </w:r>
    </w:p>
    <w:p w:rsidR="00B1776C" w:rsidRDefault="00B1776C" w:rsidP="00B1776C">
      <w:pPr>
        <w:tabs>
          <w:tab w:val="left" w:pos="180"/>
          <w:tab w:val="left" w:pos="600"/>
        </w:tabs>
        <w:spacing w:line="360" w:lineRule="auto"/>
        <w:ind w:left="284" w:right="-1" w:firstLine="567"/>
        <w:jc w:val="both"/>
        <w:rPr>
          <w:rFonts w:ascii="GHEA Grapalat" w:hAnsi="GHEA Grapalat" w:cs="Arial Armenian"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2.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Առաջարկվող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կարգավորման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բնույթը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>.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B1776C" w:rsidRDefault="00B1776C" w:rsidP="00B1776C">
      <w:pPr>
        <w:pStyle w:val="BodyText"/>
        <w:tabs>
          <w:tab w:val="left" w:pos="0"/>
        </w:tabs>
        <w:spacing w:after="0" w:line="360" w:lineRule="auto"/>
        <w:ind w:firstLine="90"/>
        <w:jc w:val="both"/>
        <w:rPr>
          <w:rFonts w:ascii="GHEA Grapalat" w:eastAsia="Calibri" w:hAnsi="GHEA Grapalat" w:cs="Times New Roman"/>
          <w:b/>
          <w:bCs/>
          <w:i/>
          <w:lang w:val="af-ZA"/>
        </w:rPr>
      </w:pPr>
      <w:r>
        <w:rPr>
          <w:rFonts w:ascii="GHEA Grapalat" w:eastAsia="Calibri" w:hAnsi="GHEA Grapalat" w:cs="Times New Roman"/>
          <w:bCs/>
          <w:lang w:val="af-ZA"/>
        </w:rPr>
        <w:t xml:space="preserve">      </w:t>
      </w:r>
      <w:r>
        <w:rPr>
          <w:rFonts w:ascii="GHEA Grapalat" w:eastAsia="Calibri" w:hAnsi="GHEA Grapalat" w:cs="Times New Roman"/>
          <w:bCs/>
        </w:rPr>
        <w:t>Նախագծ</w:t>
      </w:r>
      <w:proofErr w:type="spellStart"/>
      <w:r>
        <w:rPr>
          <w:rFonts w:ascii="GHEA Grapalat" w:eastAsia="Calibri" w:hAnsi="GHEA Grapalat" w:cs="Times New Roman"/>
          <w:bCs/>
          <w:lang w:val="en-US"/>
        </w:rPr>
        <w:t>ով</w:t>
      </w:r>
      <w:proofErr w:type="spellEnd"/>
      <w:r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>
        <w:rPr>
          <w:rFonts w:ascii="GHEA Grapalat" w:eastAsia="Calibri" w:hAnsi="GHEA Grapalat" w:cs="Times New Roman"/>
          <w:bCs/>
          <w:lang w:val="en-US"/>
        </w:rPr>
        <w:t>առաջարկվում</w:t>
      </w:r>
      <w:proofErr w:type="spellEnd"/>
      <w:r>
        <w:rPr>
          <w:rFonts w:ascii="GHEA Grapalat" w:eastAsia="Calibri" w:hAnsi="GHEA Grapalat" w:cs="Times New Roman"/>
          <w:bCs/>
          <w:lang w:val="fr-FR"/>
        </w:rPr>
        <w:t xml:space="preserve"> </w:t>
      </w:r>
      <w:r>
        <w:rPr>
          <w:rFonts w:ascii="GHEA Grapalat" w:eastAsia="Calibri" w:hAnsi="GHEA Grapalat" w:cs="Times New Roman"/>
          <w:bCs/>
          <w:lang w:val="en-US"/>
        </w:rPr>
        <w:t>է</w:t>
      </w:r>
      <w:r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>
        <w:rPr>
          <w:rFonts w:ascii="GHEA Grapalat" w:hAnsi="GHEA Grapalat" w:cs="Times New Roman"/>
          <w:color w:val="000000"/>
          <w:lang w:val="en-US"/>
        </w:rPr>
        <w:t>նշված</w:t>
      </w:r>
      <w:proofErr w:type="spellEnd"/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գույքի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տնօրինման</w:t>
      </w:r>
      <w:r>
        <w:rPr>
          <w:rFonts w:ascii="GHEA Grapalat" w:eastAsia="Calibri" w:hAnsi="GHEA Grapalat" w:cs="Times New Roman"/>
          <w:bCs/>
          <w:lang w:val="af-ZA"/>
        </w:rPr>
        <w:t xml:space="preserve">, </w:t>
      </w:r>
      <w:r>
        <w:rPr>
          <w:rFonts w:ascii="GHEA Grapalat" w:eastAsia="Calibri" w:hAnsi="GHEA Grapalat" w:cs="Times New Roman"/>
          <w:bCs/>
        </w:rPr>
        <w:t>տիրապետման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և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օգտագործման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իրավունքների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փոխանցման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ճանապարհով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bCs/>
          <w:lang w:val="en-US"/>
        </w:rPr>
        <w:t>աջակցել</w:t>
      </w:r>
      <w:proofErr w:type="spellEnd"/>
      <w:r>
        <w:rPr>
          <w:rFonts w:ascii="GHEA Grapalat" w:eastAsia="Calibri" w:hAnsi="GHEA Grapalat" w:cs="Times New Roman"/>
          <w:bCs/>
          <w:lang w:val="fr-FR"/>
        </w:rPr>
        <w:t xml:space="preserve"> </w:t>
      </w:r>
      <w:r>
        <w:rPr>
          <w:rFonts w:ascii="GHEA Grapalat" w:eastAsia="Calibri" w:hAnsi="GHEA Grapalat" w:cs="Times New Roman"/>
          <w:bCs/>
          <w:lang w:val="en-US"/>
        </w:rPr>
        <w:t>ԼՂՀ</w:t>
      </w:r>
      <w:r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>
        <w:rPr>
          <w:rFonts w:ascii="GHEA Grapalat" w:eastAsia="Calibri" w:hAnsi="GHEA Grapalat" w:cs="Times New Roman"/>
          <w:bCs/>
          <w:lang w:val="fr-FR"/>
        </w:rPr>
        <w:t>ոստիկանությանը</w:t>
      </w:r>
      <w:proofErr w:type="spellEnd"/>
      <w:r>
        <w:rPr>
          <w:rFonts w:ascii="GHEA Grapalat" w:eastAsia="Calibri" w:hAnsi="GHEA Grapalat" w:cs="Times New Roman"/>
          <w:bCs/>
          <w:lang w:val="af-ZA"/>
        </w:rPr>
        <w:t>:</w:t>
      </w:r>
      <w:r>
        <w:rPr>
          <w:rFonts w:ascii="GHEA Grapalat" w:eastAsia="Calibri" w:hAnsi="GHEA Grapalat" w:cs="Times New Roman"/>
          <w:b/>
          <w:bCs/>
          <w:i/>
          <w:lang w:val="af-ZA"/>
        </w:rPr>
        <w:t xml:space="preserve"> </w:t>
      </w:r>
    </w:p>
    <w:p w:rsidR="00B1776C" w:rsidRDefault="00B1776C" w:rsidP="00B1776C">
      <w:pPr>
        <w:tabs>
          <w:tab w:val="left" w:pos="900"/>
          <w:tab w:val="left" w:pos="2510"/>
        </w:tabs>
        <w:spacing w:line="360" w:lineRule="auto"/>
        <w:ind w:left="284" w:right="-1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ab/>
        <w:t xml:space="preserve">3.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մշակման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գործընթացում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ներգրավված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ինստիտուտները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և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անձինք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B1776C" w:rsidRDefault="00B1776C" w:rsidP="00B1776C">
      <w:pPr>
        <w:tabs>
          <w:tab w:val="left" w:pos="900"/>
          <w:tab w:val="left" w:pos="2510"/>
        </w:tabs>
        <w:spacing w:line="360" w:lineRule="auto"/>
        <w:ind w:left="284" w:right="-1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ոստիկանության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B1776C" w:rsidRDefault="00B1776C" w:rsidP="00B1776C">
      <w:pPr>
        <w:pStyle w:val="BodyText"/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eastAsia="Calibri" w:hAnsi="GHEA Grapalat" w:cs="Times New Roman"/>
          <w:b/>
          <w:bCs/>
          <w:i/>
          <w:lang w:val="af-ZA"/>
        </w:rPr>
        <w:t xml:space="preserve">         4.</w:t>
      </w:r>
      <w:r>
        <w:rPr>
          <w:rFonts w:ascii="GHEA Grapalat" w:eastAsia="Calibri" w:hAnsi="GHEA Grapalat" w:cs="Times New Roman"/>
          <w:b/>
          <w:bCs/>
          <w:i/>
        </w:rPr>
        <w:t>Ակնկալվող</w:t>
      </w:r>
      <w:r>
        <w:rPr>
          <w:rFonts w:ascii="GHEA Grapalat" w:eastAsia="Calibri" w:hAnsi="GHEA Grapalat" w:cs="Times New Roman"/>
          <w:b/>
          <w:bCs/>
          <w:i/>
          <w:lang w:val="af-ZA"/>
        </w:rPr>
        <w:t xml:space="preserve"> </w:t>
      </w:r>
      <w:r>
        <w:rPr>
          <w:rFonts w:ascii="GHEA Grapalat" w:eastAsia="Calibri" w:hAnsi="GHEA Grapalat" w:cs="Times New Roman"/>
          <w:b/>
          <w:bCs/>
          <w:i/>
        </w:rPr>
        <w:t>արդյունքը</w:t>
      </w:r>
      <w:r>
        <w:rPr>
          <w:rFonts w:ascii="GHEA Grapalat" w:eastAsia="Calibri" w:hAnsi="GHEA Grapalat" w:cs="Times New Roman"/>
          <w:b/>
          <w:bCs/>
          <w:i/>
          <w:lang w:val="af-ZA"/>
        </w:rPr>
        <w:t>.</w:t>
      </w:r>
    </w:p>
    <w:p w:rsidR="00B1776C" w:rsidRDefault="00B1776C" w:rsidP="00B1776C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«Լեռնային Ղարաբաղի Հանրապետությանը գույք նվիրաբերելու մասին» ՀՀ կառավարության որոշման նախագծի ընդունման արդյունքում ՀՀ ոստիկանության «Ճանապարհային ոստիկանության» ծառայության հաշվեկշռում գտնվող պետական սեփականություն հանդիսացող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սեփականության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իրավունքը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կփոխանցվի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ԼՂՀ ոստիկանությանը: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B1776C" w:rsidRDefault="00B1776C" w:rsidP="00B1776C">
      <w:pPr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B1776C" w:rsidRDefault="00B1776C" w:rsidP="00B1776C">
      <w:pPr>
        <w:ind w:firstLine="54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ՀՀ ՈՍՏԻԿԱՆՈՒԹՅՈՒՆ</w:t>
      </w:r>
    </w:p>
    <w:p w:rsidR="00B1776C" w:rsidRP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lastRenderedPageBreak/>
        <w:t>ՏԵՂԵԿԱՆՔ</w:t>
      </w:r>
    </w:p>
    <w:p w:rsidR="00B1776C" w:rsidRP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</w:p>
    <w:p w:rsidR="00B1776C" w:rsidRDefault="00B1776C" w:rsidP="00B1776C">
      <w:pPr>
        <w:spacing w:line="360" w:lineRule="auto"/>
        <w:jc w:val="center"/>
        <w:rPr>
          <w:rFonts w:ascii="GHEA Grapalat" w:hAnsi="GHEA Grapalat"/>
          <w:i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 xml:space="preserve">«ԼԵՌՆԱՅԻՆ ՂԱՐԱԲԱՂԻ ՀԱՆՐԱՊԵՏՈՒԹՅԱՆԸ ԳՈՒՅՔ </w:t>
      </w:r>
      <w:r>
        <w:rPr>
          <w:rFonts w:ascii="GHEA Grapalat" w:hAnsi="GHEA Grapalat"/>
          <w:b/>
          <w:bCs/>
          <w:i/>
          <w:color w:val="000000"/>
          <w:sz w:val="24"/>
          <w:szCs w:val="24"/>
        </w:rPr>
        <w:t>ՆՎԻՐԱԲԵՐԵԼՈՒ</w:t>
      </w:r>
      <w:r>
        <w:rPr>
          <w:rStyle w:val="Strong"/>
          <w:rFonts w:ascii="GHEA Grapalat" w:hAnsi="GHEA Grapalat"/>
          <w:bCs w:val="0"/>
          <w:i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 xml:space="preserve">ՄԱՍԻՆ» ՀՀ ԿԱՌԱՎԱՐՈՒԹՅԱՆ ՈՐՈՇՄԱՆ ՆԱԽԱԳԾԻ </w:t>
      </w:r>
      <w:r>
        <w:rPr>
          <w:rFonts w:ascii="GHEA Grapalat" w:hAnsi="GHEA Grapalat" w:cs="Sylfaen"/>
          <w:b/>
          <w:i/>
          <w:sz w:val="24"/>
          <w:szCs w:val="24"/>
          <w:lang w:val="hy-AM" w:eastAsia="en-GB"/>
        </w:rPr>
        <w:t>ԸՆԴՈՒՆՄԱՆ ԿԱՊԱԿՑՈՒԹՅԱՄԲ 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B1776C" w:rsidRDefault="00B1776C" w:rsidP="00B1776C">
      <w:pPr>
        <w:spacing w:line="360" w:lineRule="auto"/>
        <w:jc w:val="center"/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</w:pPr>
    </w:p>
    <w:p w:rsidR="00B1776C" w:rsidRPr="00B1776C" w:rsidRDefault="00B1776C" w:rsidP="00B1776C">
      <w:pPr>
        <w:spacing w:line="360" w:lineRule="auto"/>
        <w:ind w:firstLine="540"/>
        <w:jc w:val="both"/>
        <w:rPr>
          <w:lang w:val="hy-AM" w:eastAsia="en-GB"/>
        </w:rPr>
      </w:pP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fr-FR"/>
        </w:rPr>
        <w:t>«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Լեռնային Ղարաբաղի Հանրապետությանը գույք նվիրաբերելու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մասին» ՀՀ կառավարության որոշման նախագծի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այլ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իրավական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ակտերի ընդունման կամ այլ իրավական ակտերում փոփոխություններ կամ լրացումներ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կատարելու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չկա</w:t>
      </w:r>
      <w:r>
        <w:rPr>
          <w:rFonts w:ascii="GHEA Grapalat" w:hAnsi="GHEA Grapalat" w:cs="Sylfaen"/>
          <w:sz w:val="24"/>
          <w:szCs w:val="24"/>
          <w:lang w:val="fr-FR" w:eastAsia="en-GB"/>
        </w:rPr>
        <w:t>:</w:t>
      </w:r>
    </w:p>
    <w:p w:rsidR="00B1776C" w:rsidRDefault="00B1776C" w:rsidP="00B1776C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1776C" w:rsidRP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:rsid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ՏԵՂԵԿԱՆՔ</w:t>
      </w:r>
    </w:p>
    <w:p w:rsid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 xml:space="preserve">«ԼԵՌՆԱՅԻՆ ՂԱՐԱԲԱՂԻ ՀԱՆՐԱՊԵՏՈՒԹՅԱՆԸ ԳՈՒՅՔ </w:t>
      </w:r>
      <w:r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ՆՎԻՐԱԲԵՐԵԼՈՒ</w:t>
      </w:r>
      <w:r>
        <w:rPr>
          <w:rStyle w:val="Strong"/>
          <w:rFonts w:ascii="GHEA Grapalat" w:hAnsi="GHEA Grapalat"/>
          <w:bCs w:val="0"/>
          <w:i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>ՄԱՍԻՆ»  ՀՀ ԿԱՌԱՎԱՐՈՒԹՅԱՆ ՈՐՈՇՄԱՆ ՆԱԽԱԳԾԻ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 w:eastAsia="en-GB"/>
        </w:rPr>
        <w:t>ԸՆԴՈՒՆՄԱՆ ԿԱՊԱԿՑՈՒԹՅԱՄԲ ՀԱՅԱՍՏԱՆԻ ՀԱՆՐԱՊԵՏՈՒԹՅԱՆ ՊԵՏԱԿԱՆ ԲՅՈՒՋԵՈՒՄ ԾԱԽՍԵՐԻ ԿԱՄ ԵԿԱՄՈՒՏՆԵՐԻ ԷԱԿԱՆ ԱՎԵԼԱՑՄԱՆ ԿԱՄ ՆՎԱԶՄԱՆ ՄԱՍԻՆ</w:t>
      </w:r>
    </w:p>
    <w:p w:rsidR="00B1776C" w:rsidRDefault="00B1776C" w:rsidP="00B1776C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lang w:val="fr-FR"/>
        </w:rPr>
      </w:pPr>
    </w:p>
    <w:p w:rsidR="00B1776C" w:rsidRPr="00B1776C" w:rsidRDefault="00B1776C" w:rsidP="00B1776C">
      <w:pPr>
        <w:spacing w:line="360" w:lineRule="auto"/>
        <w:ind w:firstLine="540"/>
        <w:jc w:val="both"/>
        <w:rPr>
          <w:lang w:val="fr-FR" w:eastAsia="en-GB"/>
        </w:rPr>
      </w:pP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fr-FR"/>
        </w:rPr>
        <w:t>«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Լեռնային Ղարաբաղի Հանրապետության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</w:rPr>
        <w:t>ը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գույք նվիրելու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մասին» ՀՀ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պետական բյուջեում ծախսերի կամ եկամուտների էական ավելացում կամ նվազում տեղի չի ունենա:</w:t>
      </w:r>
    </w:p>
    <w:p w:rsidR="00B1776C" w:rsidRDefault="00B1776C" w:rsidP="00B1776C">
      <w:pPr>
        <w:spacing w:line="360" w:lineRule="auto"/>
        <w:jc w:val="both"/>
        <w:rPr>
          <w:sz w:val="24"/>
          <w:szCs w:val="24"/>
          <w:lang w:val="fr-FR"/>
        </w:rPr>
      </w:pPr>
    </w:p>
    <w:p w:rsidR="00B1776C" w:rsidRDefault="00B1776C" w:rsidP="00B1776C">
      <w:pPr>
        <w:spacing w:line="360" w:lineRule="auto"/>
        <w:ind w:firstLine="540"/>
        <w:jc w:val="right"/>
        <w:rPr>
          <w:b/>
          <w:i/>
          <w:sz w:val="24"/>
          <w:szCs w:val="24"/>
        </w:rPr>
      </w:pPr>
      <w:r>
        <w:rPr>
          <w:rFonts w:ascii="GHEA Grapalat" w:hAnsi="GHEA Grapalat"/>
          <w:b/>
          <w:i/>
          <w:sz w:val="24"/>
          <w:szCs w:val="24"/>
        </w:rPr>
        <w:t>ՀՀ ՈՍՏԻԿԱՆՈՒԹՅՈՒՆ</w:t>
      </w:r>
    </w:p>
    <w:p w:rsidR="00B1776C" w:rsidRDefault="00B1776C" w:rsidP="00B1776C">
      <w:pPr>
        <w:spacing w:line="360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</w:p>
    <w:p w:rsidR="00EB3056" w:rsidRDefault="00EB3056"/>
    <w:sectPr w:rsidR="00EB3056" w:rsidSect="004763C2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1776C"/>
    <w:rsid w:val="002D4CC0"/>
    <w:rsid w:val="004763C2"/>
    <w:rsid w:val="00B1776C"/>
    <w:rsid w:val="00EB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6C"/>
    <w:pPr>
      <w:ind w:right="0"/>
      <w:jc w:val="left"/>
    </w:pPr>
    <w:rPr>
      <w:rFonts w:ascii="Book Antiqua" w:eastAsia="Times New Roman" w:hAnsi="Book Antiqua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B1776C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semiHidden/>
    <w:unhideWhenUsed/>
    <w:rsid w:val="00B1776C"/>
    <w:pPr>
      <w:spacing w:after="120"/>
    </w:pPr>
    <w:rPr>
      <w:rFonts w:ascii="Arial Armenian" w:hAnsi="Arial Armenian" w:cs="Sylfae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B1776C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2016-05-31T05:14:00Z</dcterms:created>
  <dcterms:modified xsi:type="dcterms:W3CDTF">2016-05-31T05:14:00Z</dcterms:modified>
</cp:coreProperties>
</file>