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FE" w:rsidRPr="00F966B9" w:rsidRDefault="003164FE" w:rsidP="003164FE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</w:rPr>
      </w:pPr>
      <w:r w:rsidRPr="00F966B9"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</w:rPr>
        <w:t>ՀԻՄՆԱՎՈՐՈՒՄ</w:t>
      </w:r>
    </w:p>
    <w:p w:rsidR="0064284B" w:rsidRPr="0064284B" w:rsidRDefault="006A1A0F" w:rsidP="0064284B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«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ԿԱՌԱՎԱՐՈՒԹՅԱՆ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2016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ՀՈՒՆՎԱՐ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14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131-Ն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»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64284B"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28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ԿԱՌԱՎԱՐՈՒԹՅԱՆ ՈՐՈՇՄԱՆ </w:t>
      </w:r>
      <w:r w:rsidR="0064284B" w:rsidRPr="00512731">
        <w:rPr>
          <w:rStyle w:val="Strong"/>
          <w:rFonts w:ascii="GHEA Grapalat" w:hAnsi="GHEA Grapalat"/>
          <w:sz w:val="24"/>
          <w:szCs w:val="24"/>
          <w:shd w:val="clear" w:color="auto" w:fill="FFFFFF"/>
          <w:lang w:val="en-US"/>
        </w:rPr>
        <w:t>ԸՆԴՈՒՆՄԱՆ ԱՆՀՐԱԺԵՇՏՈՒԹՅԱՆ ՎԵՐԱԲԵՐՅԱԼ</w:t>
      </w:r>
    </w:p>
    <w:p w:rsidR="00E03222" w:rsidRPr="00A54745" w:rsidRDefault="00E03222" w:rsidP="002B6404">
      <w:pPr>
        <w:spacing w:after="0" w:line="240" w:lineRule="auto"/>
        <w:ind w:left="426" w:right="1133" w:hanging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3164FE" w:rsidRPr="003164FE" w:rsidRDefault="003164FE" w:rsidP="003164FE">
      <w:pPr>
        <w:pStyle w:val="mechtex"/>
        <w:spacing w:line="360" w:lineRule="auto"/>
        <w:jc w:val="left"/>
        <w:rPr>
          <w:rFonts w:ascii="GHEA Grapalat" w:hAnsi="GHEA Grapalat"/>
          <w:b/>
          <w:sz w:val="24"/>
          <w:szCs w:val="24"/>
        </w:rPr>
      </w:pPr>
    </w:p>
    <w:p w:rsidR="00975AC5" w:rsidRDefault="00115126" w:rsidP="00C33EEA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83798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ab/>
      </w:r>
      <w:r w:rsidR="00BF47A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>
        <w:rPr>
          <w:rFonts w:ascii="GHEA Grapalat" w:hAnsi="GHEA Grapalat"/>
          <w:bCs/>
          <w:color w:val="000000"/>
          <w:sz w:val="24"/>
          <w:szCs w:val="24"/>
        </w:rPr>
        <w:t>Հ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2016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հունվարի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14-ի </w:t>
      </w:r>
      <w:r w:rsidR="00BF47A5">
        <w:rPr>
          <w:rFonts w:ascii="GHEA Grapalat" w:hAnsi="GHEA Grapalat"/>
          <w:bCs/>
          <w:color w:val="000000"/>
          <w:sz w:val="24"/>
          <w:szCs w:val="24"/>
        </w:rPr>
        <w:t>N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131-</w:t>
      </w:r>
      <w:r w:rsidR="00BF47A5">
        <w:rPr>
          <w:rFonts w:ascii="GHEA Grapalat" w:hAnsi="GHEA Grapalat"/>
          <w:bCs/>
          <w:color w:val="000000"/>
          <w:sz w:val="24"/>
          <w:szCs w:val="24"/>
        </w:rPr>
        <w:t>Ն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մեջ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փոփոխություններ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մասին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» </w:t>
      </w:r>
      <w:proofErr w:type="spellStart"/>
      <w:r w:rsidR="00BF47A5">
        <w:rPr>
          <w:rFonts w:ascii="GHEA Grapalat" w:hAnsi="GHEA Grapalat"/>
          <w:bCs/>
          <w:color w:val="000000"/>
          <w:sz w:val="24"/>
          <w:szCs w:val="24"/>
        </w:rPr>
        <w:t>Հ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այաստանի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>
        <w:rPr>
          <w:rFonts w:ascii="GHEA Grapalat" w:hAnsi="GHEA Grapalat"/>
          <w:bCs/>
          <w:color w:val="000000"/>
          <w:sz w:val="24"/>
          <w:szCs w:val="24"/>
        </w:rPr>
        <w:t>Հ</w:t>
      </w:r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BF47A5" w:rsidRPr="00BF47A5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ընդունումը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պայմանավորված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է «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DE094F" w:rsidRPr="001B6BD0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r w:rsidR="00DE094F" w:rsidRPr="001B6BD0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կառուցվածքի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օրենքում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լրացում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փոփոխություն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կատարելու</w:t>
      </w:r>
      <w:proofErr w:type="spellEnd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="00DE094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»</w:t>
      </w:r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ՀՀ </w:t>
      </w:r>
      <w:proofErr w:type="spellStart"/>
      <w:r w:rsidR="00DE094F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օրենքի</w:t>
      </w:r>
      <w:proofErr w:type="spellEnd"/>
      <w:r w:rsidR="003D086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</w:t>
      </w:r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Նախագահի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2016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թվականի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փետրվարի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24-ի ՆՀ-196-Ա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հրամանագրի</w:t>
      </w:r>
      <w:proofErr w:type="spellEnd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պահանջների</w:t>
      </w:r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</w:t>
      </w:r>
      <w:proofErr w:type="spellEnd"/>
      <w:r w:rsidR="0067037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,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համաձայն</w:t>
      </w:r>
      <w:proofErr w:type="spellEnd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որի</w:t>
      </w:r>
      <w:proofErr w:type="spellEnd"/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Հայաստանի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տարածքային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կառավարման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և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արտակարգ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իրավիճակների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նախարարությունը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վերակազմակերպվել</w:t>
      </w:r>
      <w:proofErr w:type="spellEnd"/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է</w:t>
      </w:r>
      <w:r w:rsidR="00F7191E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r w:rsidR="003164FE" w:rsidRPr="001B6BD0">
        <w:rPr>
          <w:rFonts w:ascii="GHEA Grapalat" w:hAnsi="GHEA Grapalat" w:cs="Sylfaen"/>
          <w:sz w:val="24"/>
          <w:szCs w:val="24"/>
        </w:rPr>
        <w:t>և</w:t>
      </w:r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զարգացման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ու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Հայաստանի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191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719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4FE" w:rsidRPr="001B6BD0">
        <w:rPr>
          <w:rFonts w:ascii="GHEA Grapalat" w:hAnsi="GHEA Grapalat" w:cs="Sylfaen"/>
          <w:sz w:val="24"/>
          <w:szCs w:val="24"/>
        </w:rPr>
        <w:t>նախարարություն</w:t>
      </w:r>
      <w:r w:rsidR="00F7191E">
        <w:rPr>
          <w:rFonts w:ascii="GHEA Grapalat" w:hAnsi="GHEA Grapalat" w:cs="Sylfaen"/>
          <w:sz w:val="24"/>
          <w:szCs w:val="24"/>
        </w:rPr>
        <w:t>ներ</w:t>
      </w:r>
      <w:r w:rsidR="003164FE" w:rsidRPr="001B6BD0">
        <w:rPr>
          <w:rFonts w:ascii="GHEA Grapalat" w:hAnsi="GHEA Grapalat" w:cs="Sylfaen"/>
          <w:sz w:val="24"/>
          <w:szCs w:val="24"/>
        </w:rPr>
        <w:t>ի</w:t>
      </w:r>
      <w:proofErr w:type="spellEnd"/>
      <w:r w:rsidR="003164FE" w:rsidRPr="001B6BD0">
        <w:rPr>
          <w:rFonts w:ascii="GHEA Grapalat" w:hAnsi="GHEA Grapalat"/>
          <w:sz w:val="24"/>
          <w:szCs w:val="24"/>
        </w:rPr>
        <w:t xml:space="preserve">: </w:t>
      </w:r>
      <w:r w:rsidR="00975AC5">
        <w:rPr>
          <w:rFonts w:ascii="GHEA Grapalat" w:hAnsi="GHEA Grapalat"/>
          <w:sz w:val="24"/>
          <w:szCs w:val="24"/>
        </w:rPr>
        <w:t xml:space="preserve"> </w:t>
      </w:r>
    </w:p>
    <w:p w:rsidR="002B6404" w:rsidRDefault="00975AC5" w:rsidP="00C33EEA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proofErr w:type="spellStart"/>
      <w:r w:rsidR="008F7B1A">
        <w:rPr>
          <w:rFonts w:ascii="GHEA Grapalat" w:hAnsi="GHEA Grapalat"/>
          <w:sz w:val="24"/>
          <w:szCs w:val="24"/>
        </w:rPr>
        <w:t>Միաժամանակ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սույն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sz w:val="24"/>
          <w:szCs w:val="24"/>
        </w:rPr>
        <w:t>բխում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F7B1A">
        <w:rPr>
          <w:rFonts w:ascii="GHEA Grapalat" w:hAnsi="GHEA Grapalat"/>
          <w:sz w:val="24"/>
          <w:szCs w:val="24"/>
        </w:rPr>
        <w:t>նաև</w:t>
      </w:r>
      <w:proofErr w:type="spellEnd"/>
      <w:r w:rsidR="008F7B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Հ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2016 </w:t>
      </w:r>
      <w:proofErr w:type="spellStart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մարտ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ի</w:t>
      </w:r>
      <w:proofErr w:type="spellEnd"/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>3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-ի 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>N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>258</w:t>
      </w:r>
      <w:r w:rsidR="008F7B1A" w:rsidRPr="00BF47A5">
        <w:rPr>
          <w:rFonts w:ascii="GHEA Grapalat" w:hAnsi="GHEA Grapalat"/>
          <w:bCs/>
          <w:color w:val="000000"/>
          <w:sz w:val="24"/>
          <w:szCs w:val="24"/>
        </w:rPr>
        <w:t>-</w:t>
      </w:r>
      <w:r w:rsidR="008F7B1A">
        <w:rPr>
          <w:rFonts w:ascii="GHEA Grapalat" w:hAnsi="GHEA Grapalat"/>
          <w:bCs/>
          <w:color w:val="000000"/>
          <w:sz w:val="24"/>
          <w:szCs w:val="24"/>
        </w:rPr>
        <w:t xml:space="preserve">Ն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8F7B1A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պահանջներից</w:t>
      </w:r>
      <w:proofErr w:type="spellEnd"/>
      <w:r w:rsidR="008F7B1A">
        <w:rPr>
          <w:rFonts w:ascii="GHEA Grapalat" w:hAnsi="GHEA Grapalat"/>
          <w:bCs/>
          <w:color w:val="000000"/>
          <w:sz w:val="24"/>
          <w:szCs w:val="24"/>
        </w:rPr>
        <w:t>,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B1A">
        <w:rPr>
          <w:rFonts w:ascii="GHEA Grapalat" w:hAnsi="GHEA Grapalat"/>
          <w:bCs/>
          <w:color w:val="000000"/>
          <w:sz w:val="24"/>
          <w:szCs w:val="24"/>
        </w:rPr>
        <w:t>որով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F966B9">
        <w:rPr>
          <w:rFonts w:ascii="GHEA Grapalat" w:hAnsi="GHEA Grapalat"/>
          <w:bCs/>
          <w:color w:val="000000"/>
          <w:sz w:val="24"/>
          <w:szCs w:val="24"/>
        </w:rPr>
        <w:t>սահմանվել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F966B9">
        <w:rPr>
          <w:rFonts w:ascii="GHEA Grapalat" w:hAnsi="GHEA Grapalat"/>
          <w:bCs/>
          <w:color w:val="000000"/>
          <w:sz w:val="24"/>
          <w:szCs w:val="24"/>
        </w:rPr>
        <w:t>են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տարածքային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կառավարման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և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զարգացման</w:t>
      </w:r>
      <w:proofErr w:type="spellEnd"/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E32099">
        <w:rPr>
          <w:rFonts w:ascii="GHEA Grapalat" w:hAnsi="GHEA Grapalat"/>
          <w:bCs/>
          <w:color w:val="000000"/>
          <w:sz w:val="24"/>
          <w:szCs w:val="24"/>
        </w:rPr>
        <w:t>նախարարության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F966B9">
        <w:rPr>
          <w:rFonts w:ascii="GHEA Grapalat" w:hAnsi="GHEA Grapalat"/>
          <w:bCs/>
          <w:color w:val="000000"/>
          <w:sz w:val="24"/>
          <w:szCs w:val="24"/>
        </w:rPr>
        <w:t>նպատակներ</w:t>
      </w:r>
      <w:r w:rsidR="00610341">
        <w:rPr>
          <w:rFonts w:ascii="GHEA Grapalat" w:hAnsi="GHEA Grapalat"/>
          <w:bCs/>
          <w:color w:val="000000"/>
          <w:sz w:val="24"/>
          <w:szCs w:val="24"/>
        </w:rPr>
        <w:t>ը</w:t>
      </w:r>
      <w:proofErr w:type="spellEnd"/>
      <w:r w:rsidR="00F966B9">
        <w:rPr>
          <w:rFonts w:ascii="GHEA Grapalat" w:hAnsi="GHEA Grapalat"/>
          <w:bCs/>
          <w:color w:val="000000"/>
          <w:sz w:val="24"/>
          <w:szCs w:val="24"/>
        </w:rPr>
        <w:t>,</w:t>
      </w:r>
      <w:r w:rsidR="00E320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610341">
        <w:rPr>
          <w:rFonts w:ascii="GHEA Grapalat" w:hAnsi="GHEA Grapalat"/>
          <w:bCs/>
          <w:color w:val="000000"/>
          <w:sz w:val="24"/>
          <w:szCs w:val="24"/>
        </w:rPr>
        <w:t>խնդիրներն</w:t>
      </w:r>
      <w:proofErr w:type="spellEnd"/>
      <w:r w:rsidR="0061034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610341">
        <w:rPr>
          <w:rFonts w:ascii="GHEA Grapalat" w:hAnsi="GHEA Grapalat"/>
          <w:bCs/>
          <w:color w:val="000000"/>
          <w:sz w:val="24"/>
          <w:szCs w:val="24"/>
        </w:rPr>
        <w:t>ու</w:t>
      </w:r>
      <w:proofErr w:type="spellEnd"/>
      <w:r w:rsidR="0061034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610341">
        <w:rPr>
          <w:rFonts w:ascii="GHEA Grapalat" w:hAnsi="GHEA Grapalat"/>
          <w:bCs/>
          <w:color w:val="000000"/>
          <w:sz w:val="24"/>
          <w:szCs w:val="24"/>
        </w:rPr>
        <w:t>գործառույթները</w:t>
      </w:r>
      <w:proofErr w:type="spellEnd"/>
      <w:r w:rsidR="008F7B1A" w:rsidRPr="008F7B1A">
        <w:rPr>
          <w:rFonts w:ascii="GHEA Grapalat" w:hAnsi="GHEA Grapalat"/>
          <w:bCs/>
          <w:color w:val="000000"/>
          <w:sz w:val="24"/>
          <w:szCs w:val="24"/>
        </w:rPr>
        <w:t>:</w:t>
      </w:r>
    </w:p>
    <w:p w:rsidR="00C33EEA" w:rsidRPr="00C33EEA" w:rsidRDefault="00C33EEA" w:rsidP="00C33EEA">
      <w:pPr>
        <w:pStyle w:val="mechtex"/>
        <w:spacing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</w:p>
    <w:p w:rsidR="00F46FA1" w:rsidRPr="008F7B1A" w:rsidRDefault="00F46FA1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F46FA1" w:rsidRPr="008F7B1A" w:rsidRDefault="00F46FA1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F46FA1" w:rsidRPr="008F7B1A" w:rsidRDefault="00F46FA1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670377" w:rsidRDefault="00670377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F966B9" w:rsidRDefault="00F966B9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382E4C" w:rsidRPr="00F966B9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hy-AM"/>
        </w:rPr>
      </w:pPr>
      <w:r w:rsidRPr="00F966B9"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hy-AM"/>
        </w:rPr>
        <w:lastRenderedPageBreak/>
        <w:t>ՏԵՂԵԿԱՆՔ</w:t>
      </w:r>
    </w:p>
    <w:p w:rsidR="006A1A0F" w:rsidRPr="00F966B9" w:rsidRDefault="006A1A0F" w:rsidP="006A1A0F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2016 ԹՎԱԿԱՆԻ ՀՈՒՆՎԱՐԻ 14-Ի N 131-Ն ՈՐՈՇՄԱՆ ՄԵՋ ՓՈՓՈԽՈՒԹՅՈՒՆՆԵՐ ԿԱՏԱՐԵԼՈՒ ՄԱՍԻՆ» ՀԱՅԱՍՏԱՆԻ ՀԱՆՐԱՊԵՏՈՒԹՅԱՆ ԿԱՌԱՎԱՐՈՒԹՅԱՆ ՈՐՈՇՄԱՆ </w:t>
      </w:r>
      <w:r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ԸՆԴՈՒՆՄԱՆ </w:t>
      </w:r>
      <w:r w:rsidR="00F966B9" w:rsidRPr="00F966B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ԿԱՊԱԿՑՈՒԹՅԱՄԲ 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>ԱՅԼ ԻՐԱՎԱԿԱՆ ԱԿՏԵՐԻ ԸՆԴՈՒՆՄԱՆ ԱՆՀՐԱԺԵՇՏՈՒԹՅ</w:t>
      </w:r>
      <w:r w:rsidR="00F70F82">
        <w:rPr>
          <w:rFonts w:ascii="GHEA Grapalat" w:hAnsi="GHEA Grapalat"/>
          <w:b/>
          <w:bCs/>
          <w:iCs/>
          <w:sz w:val="24"/>
          <w:szCs w:val="24"/>
          <w:lang w:val="af-ZA"/>
        </w:rPr>
        <w:t>Ա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>Ն</w:t>
      </w:r>
      <w:r w:rsidR="00F966B9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ՄԱՍԻՆ</w:t>
      </w:r>
    </w:p>
    <w:p w:rsidR="00670377" w:rsidRPr="008F7B1A" w:rsidRDefault="00670377" w:rsidP="00A54745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70377" w:rsidRPr="008F7B1A" w:rsidRDefault="00670377" w:rsidP="00A54745">
      <w:pPr>
        <w:spacing w:after="0"/>
        <w:ind w:firstLine="375"/>
        <w:jc w:val="center"/>
        <w:rPr>
          <w:rFonts w:ascii="GHEA Grapalat" w:hAnsi="GHEA Grapalat"/>
          <w:bCs/>
          <w:iCs/>
          <w:lang w:val="hy-AM"/>
        </w:rPr>
      </w:pPr>
    </w:p>
    <w:p w:rsidR="00115126" w:rsidRPr="00B93E93" w:rsidRDefault="00382E4C" w:rsidP="007F7148">
      <w:pPr>
        <w:spacing w:after="0" w:line="360" w:lineRule="auto"/>
        <w:ind w:firstLine="375"/>
        <w:jc w:val="both"/>
        <w:rPr>
          <w:rStyle w:val="Strong"/>
          <w:rFonts w:ascii="GHEA Grapalat" w:hAnsi="GHEA Grapalat"/>
          <w:shd w:val="clear" w:color="auto" w:fill="FFFFFF"/>
          <w:lang w:val="af-ZA"/>
        </w:rPr>
      </w:pPr>
      <w:r w:rsidRPr="008F7B1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ՀՀ կառավարության որոշման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ընդունման կապակցությամբ Հայաստանի Հանրապետության այլ իրավական ակտերի ընդունման անհրաժեշտություն</w:t>
      </w:r>
      <w:r w:rsidR="00E56BDE">
        <w:rPr>
          <w:rFonts w:ascii="GHEA Grapalat" w:hAnsi="GHEA Grapalat"/>
          <w:bCs/>
          <w:iCs/>
          <w:sz w:val="24"/>
          <w:szCs w:val="24"/>
          <w:lang w:val="af-ZA"/>
        </w:rPr>
        <w:t>ը բացակայում է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>:</w:t>
      </w: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7F7148" w:rsidRPr="008F7B1A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6D1FD8" w:rsidRPr="006D1FD8" w:rsidRDefault="006D1F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F70F82" w:rsidRDefault="00A54745" w:rsidP="00F966B9">
      <w:pPr>
        <w:pStyle w:val="mechtex"/>
        <w:spacing w:line="276" w:lineRule="auto"/>
        <w:jc w:val="left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A54745" w:rsidRPr="008F7B1A" w:rsidRDefault="00A54745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hy-AM"/>
        </w:rPr>
      </w:pPr>
    </w:p>
    <w:p w:rsidR="00382E4C" w:rsidRPr="00F966B9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af-ZA"/>
        </w:rPr>
      </w:pPr>
      <w:r w:rsidRPr="00F966B9">
        <w:rPr>
          <w:rStyle w:val="Strong"/>
          <w:rFonts w:ascii="GHEA Grapalat" w:hAnsi="GHEA Grapalat"/>
          <w:color w:val="414141"/>
          <w:sz w:val="28"/>
          <w:szCs w:val="28"/>
          <w:shd w:val="clear" w:color="auto" w:fill="FFFFFF"/>
          <w:lang w:val="hy-AM"/>
        </w:rPr>
        <w:lastRenderedPageBreak/>
        <w:t>ՏԵՂԵԿԱՆՔ</w:t>
      </w:r>
    </w:p>
    <w:p w:rsidR="006A1A0F" w:rsidRPr="006A1A0F" w:rsidRDefault="006A1A0F" w:rsidP="006A1A0F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A1A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2016 ԹՎԱԿԱՆԻ ՀՈՒՆՎԱՐԻ 14-Ի N 131-Ն ՈՐՈՇՄԱՆ ՄԵՋ ՓՈՓՈԽՈՒԹՅՈՒՆՆԵՐ ԿԱՏԱՐԵԼՈՒ ՄԱՍԻՆ» ՀԱՅԱՍՏԱՆԻ ՀԱՆՐԱՊԵՏՈՒԹՅԱՆ ԿԱՌԱՎԱՐՈՒԹՅԱՆ ՈՐՈՇՄԱՆ </w:t>
      </w:r>
      <w:r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ԸՆԴՈՒՆՄԱՆ </w:t>
      </w:r>
      <w:r w:rsidR="00F70F82">
        <w:rPr>
          <w:rFonts w:ascii="GHEA Grapalat" w:hAnsi="GHEA Grapalat"/>
          <w:b/>
          <w:bCs/>
          <w:iCs/>
          <w:sz w:val="24"/>
          <w:szCs w:val="24"/>
          <w:lang w:val="af-ZA"/>
        </w:rPr>
        <w:t>ԿԱՊԱԿՑՈՒԹՅԱՄԲ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ՊԵՏԱԿԱՆ ԿԱՄ ՏԵՂԱԿԱՆ ԻՆՔՆԱԿԱՌԱՎԱՐՄԱՆ ՄԱՐՄՆԻ ԲՅՈՒՋԵՈՒՄ ԾԱԽՍԵՐԻ </w:t>
      </w:r>
      <w:r w:rsidR="00F966B9">
        <w:rPr>
          <w:rFonts w:ascii="GHEA Grapalat" w:hAnsi="GHEA Grapalat"/>
          <w:b/>
          <w:bCs/>
          <w:iCs/>
          <w:sz w:val="24"/>
          <w:szCs w:val="24"/>
          <w:lang w:val="af-ZA"/>
        </w:rPr>
        <w:t>ԵՎ</w:t>
      </w:r>
      <w:r w:rsidR="00F966B9" w:rsidRPr="00F966B9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ԵԿԱՄՈՒՏՆԵՐԻ</w:t>
      </w:r>
      <w:r w:rsidR="00F966B9"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A1A0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</w:p>
    <w:p w:rsidR="00670377" w:rsidRPr="006A1A0F" w:rsidRDefault="00670377" w:rsidP="00670377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70377" w:rsidRPr="00670377" w:rsidRDefault="00670377" w:rsidP="00670377">
      <w:pPr>
        <w:spacing w:after="0"/>
        <w:ind w:firstLine="375"/>
        <w:jc w:val="center"/>
        <w:rPr>
          <w:rFonts w:ascii="GHEA Grapalat" w:hAnsi="GHEA Grapalat"/>
          <w:bCs/>
          <w:iCs/>
          <w:lang w:val="af-ZA"/>
        </w:rPr>
      </w:pPr>
    </w:p>
    <w:p w:rsidR="00F852CD" w:rsidRPr="001B6BD0" w:rsidRDefault="00382E4C" w:rsidP="00A5474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70377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proofErr w:type="spellEnd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proofErr w:type="spellEnd"/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 </w:t>
      </w:r>
    </w:p>
    <w:sectPr w:rsidR="00F852CD" w:rsidRPr="001B6BD0" w:rsidSect="00115126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4FE"/>
    <w:rsid w:val="0003594F"/>
    <w:rsid w:val="000E7CB2"/>
    <w:rsid w:val="00103413"/>
    <w:rsid w:val="00115126"/>
    <w:rsid w:val="00175910"/>
    <w:rsid w:val="001B6BD0"/>
    <w:rsid w:val="002B6404"/>
    <w:rsid w:val="002E4DAE"/>
    <w:rsid w:val="003164FE"/>
    <w:rsid w:val="00382E4C"/>
    <w:rsid w:val="003D0864"/>
    <w:rsid w:val="005C6778"/>
    <w:rsid w:val="00603942"/>
    <w:rsid w:val="00610341"/>
    <w:rsid w:val="0064284B"/>
    <w:rsid w:val="00670377"/>
    <w:rsid w:val="006A1A0F"/>
    <w:rsid w:val="006D1FD8"/>
    <w:rsid w:val="006D5944"/>
    <w:rsid w:val="007722D3"/>
    <w:rsid w:val="007F7148"/>
    <w:rsid w:val="0083798D"/>
    <w:rsid w:val="00847FD6"/>
    <w:rsid w:val="00884DCC"/>
    <w:rsid w:val="008F7B1A"/>
    <w:rsid w:val="00975AC5"/>
    <w:rsid w:val="00990EA7"/>
    <w:rsid w:val="00A54745"/>
    <w:rsid w:val="00B93E93"/>
    <w:rsid w:val="00BC6680"/>
    <w:rsid w:val="00BF47A5"/>
    <w:rsid w:val="00C315EF"/>
    <w:rsid w:val="00C33EEA"/>
    <w:rsid w:val="00C34EE4"/>
    <w:rsid w:val="00C5356C"/>
    <w:rsid w:val="00CE2B34"/>
    <w:rsid w:val="00DC0A7E"/>
    <w:rsid w:val="00DE094F"/>
    <w:rsid w:val="00E03222"/>
    <w:rsid w:val="00E32099"/>
    <w:rsid w:val="00E56BDE"/>
    <w:rsid w:val="00E666EB"/>
    <w:rsid w:val="00EA1739"/>
    <w:rsid w:val="00F46FA1"/>
    <w:rsid w:val="00F70F82"/>
    <w:rsid w:val="00F7191E"/>
    <w:rsid w:val="00F852CD"/>
    <w:rsid w:val="00F9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164F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164FE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3164FE"/>
    <w:rPr>
      <w:b/>
      <w:bCs/>
    </w:rPr>
  </w:style>
  <w:style w:type="paragraph" w:styleId="NormalWeb">
    <w:name w:val="Normal (Web)"/>
    <w:basedOn w:val="Normal"/>
    <w:uiPriority w:val="99"/>
    <w:unhideWhenUsed/>
    <w:rsid w:val="003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16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39</cp:revision>
  <cp:lastPrinted>2016-03-01T08:57:00Z</cp:lastPrinted>
  <dcterms:created xsi:type="dcterms:W3CDTF">2016-03-01T06:56:00Z</dcterms:created>
  <dcterms:modified xsi:type="dcterms:W3CDTF">2016-04-28T08:00:00Z</dcterms:modified>
</cp:coreProperties>
</file>