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C6" w:rsidRDefault="007626CD" w:rsidP="007626CD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 Ե Ղ Ե Կ Ա Ն Ք</w:t>
      </w:r>
    </w:p>
    <w:p w:rsidR="00E07988" w:rsidRDefault="00E07988" w:rsidP="007626CD">
      <w:pPr>
        <w:jc w:val="center"/>
        <w:rPr>
          <w:rFonts w:ascii="GHEA Grapalat" w:hAnsi="GHEA Grapalat"/>
          <w:sz w:val="24"/>
          <w:szCs w:val="24"/>
        </w:rPr>
      </w:pPr>
    </w:p>
    <w:p w:rsidR="007626CD" w:rsidRDefault="007626CD" w:rsidP="00B919CD">
      <w:pPr>
        <w:spacing w:line="360" w:lineRule="auto"/>
        <w:ind w:left="-284"/>
        <w:jc w:val="center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036F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proofErr w:type="spellStart"/>
      <w:r w:rsidRPr="004036F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36F4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24-</w:t>
      </w:r>
      <w:r w:rsidRPr="004036F4">
        <w:rPr>
          <w:rFonts w:ascii="GHEA Grapalat" w:hAnsi="GHEA Grapalat" w:cs="Sylfaen"/>
          <w:sz w:val="24"/>
          <w:szCs w:val="24"/>
        </w:rPr>
        <w:t>ի</w:t>
      </w:r>
      <w:r w:rsidR="00B919CD">
        <w:rPr>
          <w:rFonts w:ascii="GHEA Grapalat" w:hAnsi="GHEA Grapalat" w:cs="Sylfaen"/>
          <w:sz w:val="24"/>
          <w:szCs w:val="24"/>
          <w:lang w:val="af-ZA"/>
        </w:rPr>
        <w:t xml:space="preserve"> N </w:t>
      </w:r>
      <w:r w:rsidRPr="004036F4">
        <w:rPr>
          <w:rFonts w:ascii="GHEA Grapalat" w:hAnsi="GHEA Grapalat" w:cs="Sylfaen"/>
          <w:sz w:val="24"/>
          <w:szCs w:val="24"/>
          <w:lang w:val="af-ZA"/>
        </w:rPr>
        <w:t>679-</w:t>
      </w:r>
      <w:r w:rsidRPr="004036F4">
        <w:rPr>
          <w:rFonts w:ascii="GHEA Grapalat" w:hAnsi="GHEA Grapalat" w:cs="Sylfaen"/>
          <w:sz w:val="24"/>
          <w:szCs w:val="24"/>
        </w:rPr>
        <w:t>ն</w:t>
      </w:r>
      <w:r w:rsidRPr="004036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036F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0331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4B01">
        <w:rPr>
          <w:rFonts w:ascii="GHEA Grapalat" w:hAnsi="GHEA Grapalat" w:cs="Sylfaen"/>
          <w:sz w:val="24"/>
          <w:szCs w:val="24"/>
          <w:lang w:val="af-ZA"/>
        </w:rPr>
        <w:t>նախագծի վերաբերյալ Հայաստանի Հանրապետության գերատեսչությունների դիտողությունների և առաջարկությունների մասին</w:t>
      </w:r>
    </w:p>
    <w:p w:rsidR="007626CD" w:rsidRDefault="007626CD" w:rsidP="007626CD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Style w:val="TableGrid"/>
        <w:tblW w:w="11675" w:type="dxa"/>
        <w:tblInd w:w="-1026" w:type="dxa"/>
        <w:tblLook w:val="04A0"/>
      </w:tblPr>
      <w:tblGrid>
        <w:gridCol w:w="588"/>
        <w:gridCol w:w="3808"/>
        <w:gridCol w:w="4774"/>
        <w:gridCol w:w="2505"/>
      </w:tblGrid>
      <w:tr w:rsidR="007626CD" w:rsidTr="00E07988">
        <w:trPr>
          <w:trHeight w:val="1115"/>
        </w:trPr>
        <w:tc>
          <w:tcPr>
            <w:tcW w:w="588" w:type="dxa"/>
            <w:vAlign w:val="center"/>
          </w:tcPr>
          <w:p w:rsidR="007626CD" w:rsidRDefault="007626CD" w:rsidP="00E07988">
            <w:pPr>
              <w:ind w:left="-250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N/N</w:t>
            </w:r>
          </w:p>
        </w:tc>
        <w:tc>
          <w:tcPr>
            <w:tcW w:w="3808" w:type="dxa"/>
            <w:vAlign w:val="center"/>
          </w:tcPr>
          <w:p w:rsidR="007626CD" w:rsidRDefault="007626CD" w:rsidP="00E0798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Գերատեսչությունների անվանումը</w:t>
            </w:r>
          </w:p>
        </w:tc>
        <w:tc>
          <w:tcPr>
            <w:tcW w:w="4774" w:type="dxa"/>
            <w:vAlign w:val="center"/>
          </w:tcPr>
          <w:p w:rsidR="007626CD" w:rsidRDefault="007626CD" w:rsidP="00E0798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և դիտողություններ</w:t>
            </w:r>
          </w:p>
        </w:tc>
        <w:tc>
          <w:tcPr>
            <w:tcW w:w="2505" w:type="dxa"/>
            <w:vAlign w:val="center"/>
          </w:tcPr>
          <w:p w:rsidR="007626CD" w:rsidRDefault="007626CD" w:rsidP="00E07988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Նշումներ կատարման վերաբերյալ</w:t>
            </w:r>
          </w:p>
        </w:tc>
      </w:tr>
      <w:tr w:rsidR="007626CD" w:rsidTr="00E07988">
        <w:tc>
          <w:tcPr>
            <w:tcW w:w="588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1.</w:t>
            </w:r>
          </w:p>
        </w:tc>
        <w:tc>
          <w:tcPr>
            <w:tcW w:w="3808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տարածքային կառավարման և արտակարգ իրավիճակների նախարարություն</w:t>
            </w:r>
          </w:p>
        </w:tc>
        <w:tc>
          <w:tcPr>
            <w:tcW w:w="4774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Առաջարկություններ և դիտողություններ չունի</w:t>
            </w:r>
          </w:p>
        </w:tc>
        <w:tc>
          <w:tcPr>
            <w:tcW w:w="2505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7626CD" w:rsidTr="00E07988">
        <w:trPr>
          <w:trHeight w:val="6043"/>
        </w:trPr>
        <w:tc>
          <w:tcPr>
            <w:tcW w:w="588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</w:p>
        </w:tc>
        <w:tc>
          <w:tcPr>
            <w:tcW w:w="3808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ֆինանսների նախարարություն</w:t>
            </w:r>
          </w:p>
        </w:tc>
        <w:tc>
          <w:tcPr>
            <w:tcW w:w="4774" w:type="dxa"/>
            <w:vAlign w:val="center"/>
          </w:tcPr>
          <w:p w:rsidR="007626CD" w:rsidRDefault="007626CD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Առաջարկում է.</w:t>
            </w:r>
          </w:p>
          <w:p w:rsidR="007626CD" w:rsidRDefault="00E07988" w:rsidP="00E07988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586FBF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2012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թվականի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մայիսի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24-ի N679-Ն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հավելվածի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12-րդ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կետում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փոփոխություններ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Pr="00586FBF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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ՀՀ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Pr="00586FBF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որոշման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586FBF">
              <w:rPr>
                <w:rFonts w:ascii="GHEA Grapalat" w:eastAsia="Times New Roman" w:hAnsi="GHEA Grapalat"/>
                <w:sz w:val="24"/>
                <w:szCs w:val="24"/>
                <w:lang w:val="ru-RU" w:eastAsia="ru-RU"/>
              </w:rPr>
              <w:t>նախագ</w:t>
            </w:r>
            <w:proofErr w:type="spellStart"/>
            <w:r w:rsidRPr="00586FBF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>ծի</w:t>
            </w:r>
            <w:proofErr w:type="spellEnd"/>
            <w:r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r w:rsidRPr="00926084">
              <w:rPr>
                <w:rFonts w:ascii="GHEA Grapalat" w:hAnsi="GHEA Grapalat" w:cs="Sylfaen"/>
                <w:sz w:val="24"/>
                <w:szCs w:val="24"/>
                <w:lang w:val="fr-FR"/>
              </w:rPr>
              <w:t>(</w:t>
            </w:r>
            <w:proofErr w:type="spellStart"/>
            <w:r w:rsidRPr="00926084">
              <w:rPr>
                <w:rFonts w:ascii="GHEA Grapalat" w:hAnsi="GHEA Grapalat" w:cs="Sylfaen"/>
                <w:sz w:val="24"/>
                <w:szCs w:val="24"/>
              </w:rPr>
              <w:t>այսուհետ</w:t>
            </w:r>
            <w:proofErr w:type="spellEnd"/>
            <w:r w:rsidRPr="00926084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926084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084">
              <w:rPr>
                <w:rFonts w:ascii="GHEA Grapalat" w:hAnsi="GHEA Grapalat" w:cs="Sylfaen"/>
                <w:sz w:val="24"/>
                <w:szCs w:val="24"/>
              </w:rPr>
              <w:t>Նախագիծ</w:t>
            </w:r>
            <w:proofErr w:type="spellEnd"/>
            <w:r w:rsidRPr="00926084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վերաբերյալ</w:t>
            </w:r>
            <w:proofErr w:type="spellEnd"/>
            <w:r w:rsidRPr="00926084">
              <w:rPr>
                <w:rFonts w:ascii="GHEA Grapalat" w:eastAsia="Times New Roman" w:hAnsi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</w:rPr>
              <w:t>հայտնում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որ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անհրաժեշտ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վերնագրից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հանել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«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հավելվածի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12-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կետում</w:t>
            </w:r>
            <w:proofErr w:type="spellEnd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proofErr w:type="spellStart"/>
            <w:r w:rsidRPr="00926084">
              <w:rPr>
                <w:rFonts w:ascii="GHEA Grapalat" w:hAnsi="GHEA Grapalat"/>
                <w:sz w:val="24"/>
                <w:szCs w:val="24"/>
                <w:lang w:val="fr-FR"/>
              </w:rPr>
              <w:t>բառերը</w:t>
            </w:r>
            <w:proofErr w:type="spellEnd"/>
          </w:p>
        </w:tc>
        <w:tc>
          <w:tcPr>
            <w:tcW w:w="2505" w:type="dxa"/>
            <w:vAlign w:val="center"/>
          </w:tcPr>
          <w:p w:rsidR="007626CD" w:rsidRDefault="00E07988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է, կատարվել է համապատասխան փոփոխություն</w:t>
            </w:r>
          </w:p>
        </w:tc>
      </w:tr>
      <w:tr w:rsidR="00F47E96" w:rsidTr="00E07988">
        <w:trPr>
          <w:trHeight w:val="6043"/>
        </w:trPr>
        <w:tc>
          <w:tcPr>
            <w:tcW w:w="588" w:type="dxa"/>
            <w:vAlign w:val="center"/>
          </w:tcPr>
          <w:p w:rsidR="00F47E96" w:rsidRDefault="00F47E96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3.</w:t>
            </w:r>
          </w:p>
        </w:tc>
        <w:tc>
          <w:tcPr>
            <w:tcW w:w="3808" w:type="dxa"/>
            <w:vAlign w:val="center"/>
          </w:tcPr>
          <w:p w:rsidR="00F47E96" w:rsidRDefault="00A934DF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ՀՀ արդարադատության նախարարություն</w:t>
            </w:r>
          </w:p>
        </w:tc>
        <w:tc>
          <w:tcPr>
            <w:tcW w:w="4774" w:type="dxa"/>
            <w:vAlign w:val="center"/>
          </w:tcPr>
          <w:p w:rsidR="00F47E96" w:rsidRDefault="0079129D" w:rsidP="00A934DF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</w:t>
            </w:r>
            <w:r w:rsidR="00A934DF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Առաջարկում է.</w:t>
            </w:r>
          </w:p>
          <w:p w:rsidR="00A934DF" w:rsidRPr="00F54D06" w:rsidRDefault="00A934DF" w:rsidP="00F54D06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ind w:right="92"/>
              <w:jc w:val="both"/>
              <w:textAlignment w:val="baseline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4D06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վերնագրում որոշման բառից հետո անհրաժեշտ է լրացնել մեջ բառը՝ նկատի ունենալով Իրավական ակտերի մասին Հայաստանի Հանրապետության օրենքի 36-րդ հոդվածի 6-րդ մասի պահանջները:</w:t>
            </w:r>
          </w:p>
          <w:p w:rsidR="00A934DF" w:rsidRPr="00F54D06" w:rsidRDefault="00A934DF" w:rsidP="00F54D06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54D06">
              <w:rPr>
                <w:rFonts w:ascii="GHEA Grapalat" w:hAnsi="GHEA Grapalat" w:cs="Sylfaen"/>
                <w:sz w:val="24"/>
                <w:szCs w:val="24"/>
                <w:lang w:val="af-ZA"/>
              </w:rPr>
              <w:t>Նախագծի 1-ին կետի 1-ին ենթակետում հետևյալ բովանդակությամբ բառերն անհրաժեշտ է հանել՝ նկատի ունենալով Իրավական ակտերի մասին Հայաստանի Հանրապետության օրենքի 70-րդ հոդվածի պահանջները:</w:t>
            </w:r>
          </w:p>
        </w:tc>
        <w:tc>
          <w:tcPr>
            <w:tcW w:w="2505" w:type="dxa"/>
            <w:vAlign w:val="center"/>
          </w:tcPr>
          <w:p w:rsidR="00F47E96" w:rsidRDefault="00A934DF" w:rsidP="00E07988">
            <w:pPr>
              <w:spacing w:line="36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է, կատարվել է համապատասխան փոփոխություն</w:t>
            </w:r>
          </w:p>
        </w:tc>
      </w:tr>
    </w:tbl>
    <w:p w:rsidR="007626CD" w:rsidRPr="007626CD" w:rsidRDefault="007626CD" w:rsidP="007626CD">
      <w:pPr>
        <w:jc w:val="center"/>
        <w:rPr>
          <w:rFonts w:ascii="GHEA Grapalat" w:hAnsi="GHEA Grapalat"/>
          <w:sz w:val="24"/>
          <w:szCs w:val="24"/>
        </w:rPr>
      </w:pPr>
    </w:p>
    <w:sectPr w:rsidR="007626CD" w:rsidRPr="007626CD" w:rsidSect="00B919CD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D655F"/>
    <w:multiLevelType w:val="hybridMultilevel"/>
    <w:tmpl w:val="EA4C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26CD"/>
    <w:rsid w:val="002A5FC6"/>
    <w:rsid w:val="00414B01"/>
    <w:rsid w:val="007626CD"/>
    <w:rsid w:val="0079129D"/>
    <w:rsid w:val="00A934DF"/>
    <w:rsid w:val="00B919CD"/>
    <w:rsid w:val="00E07988"/>
    <w:rsid w:val="00F47E96"/>
    <w:rsid w:val="00F54D06"/>
    <w:rsid w:val="00FA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D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9</cp:revision>
  <cp:lastPrinted>2015-01-21T05:19:00Z</cp:lastPrinted>
  <dcterms:created xsi:type="dcterms:W3CDTF">2015-01-20T13:02:00Z</dcterms:created>
  <dcterms:modified xsi:type="dcterms:W3CDTF">2015-02-02T06:15:00Z</dcterms:modified>
</cp:coreProperties>
</file>