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2" w:rsidRDefault="00AD5AE2" w:rsidP="00AD5AE2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Նախագիծ </w:t>
      </w:r>
    </w:p>
    <w:p w:rsidR="00AD5AE2" w:rsidRDefault="00AD5AE2" w:rsidP="00AD5AE2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AD5AE2" w:rsidRDefault="00AD5AE2" w:rsidP="00AD5AE2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ԿԱՌԱՎԱՐՈՒԹՅՈՒՆ</w:t>
      </w:r>
    </w:p>
    <w:p w:rsidR="00AD5AE2" w:rsidRDefault="00AD5AE2" w:rsidP="00AD5AE2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ՈՐՈՇՈՒՄ</w:t>
      </w:r>
    </w:p>
    <w:p w:rsidR="00AD5AE2" w:rsidRDefault="00AD5AE2" w:rsidP="00AD5AE2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Times Armenian"/>
          <w:lang w:val="hy-AM"/>
        </w:rPr>
        <w:t xml:space="preserve">    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Times Armenian"/>
          <w:lang w:val="hy-AM"/>
        </w:rPr>
        <w:t xml:space="preserve"> ----------------- 20   </w:t>
      </w:r>
      <w:r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 w:cs="Times Armenian"/>
          <w:lang w:val="hy-AM"/>
        </w:rPr>
        <w:t xml:space="preserve">          N</w:t>
      </w:r>
      <w:r>
        <w:rPr>
          <w:rFonts w:ascii="GHEA Grapalat" w:hAnsi="GHEA Grapalat"/>
          <w:lang w:val="hy-AM"/>
        </w:rPr>
        <w:t xml:space="preserve">       -Ն</w:t>
      </w:r>
    </w:p>
    <w:p w:rsidR="00AD5AE2" w:rsidRDefault="00AD5AE2" w:rsidP="00AD5AE2">
      <w:pPr>
        <w:jc w:val="center"/>
        <w:rPr>
          <w:rFonts w:ascii="GHEA Grapalat" w:hAnsi="GHEA Grapalat"/>
          <w:lang w:val="hy-AM"/>
        </w:rPr>
      </w:pPr>
    </w:p>
    <w:p w:rsidR="00AD5AE2" w:rsidRDefault="00AD5AE2" w:rsidP="00AD5AE2">
      <w:pPr>
        <w:rPr>
          <w:rFonts w:ascii="Sylfaen" w:hAnsi="Sylfaen"/>
          <w:lang w:val="hy-AM"/>
        </w:rPr>
      </w:pPr>
    </w:p>
    <w:p w:rsidR="00AD5AE2" w:rsidRDefault="00AD5AE2" w:rsidP="00AD5AE2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ԿԱՌԱՎԱՐՈՒԹՅԱՆ 2002 ԹՎԱԿԱՆԻ ՆՈՅԵՄԲԵՐԻ 28-Ի N 1933-Ն ՈՐՈՇՄԱՆ ՄԵՋ ՓՈՓՈԽՈՒԹՅՈՒՆ ԿԱՏԱՐԵԼՈՒ ՄԱՍԻՆ</w:t>
      </w:r>
    </w:p>
    <w:p w:rsidR="00AD5AE2" w:rsidRDefault="00AD5AE2" w:rsidP="00AD5AE2">
      <w:pPr>
        <w:jc w:val="center"/>
        <w:rPr>
          <w:rFonts w:ascii="GHEA Grapalat" w:hAnsi="GHEA Grapalat"/>
          <w:lang w:val="hy-AM"/>
        </w:rPr>
      </w:pPr>
    </w:p>
    <w:p w:rsidR="00AD5AE2" w:rsidRDefault="00AD5AE2" w:rsidP="00AD5AE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Հիմք ընդունելով «Պետական ոչ առևտրային կազմակերպությունների մասին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11-րդ հոդվածի 3-րդ մասը և ղեկավարվելով «Իրավական ակտերի մասին» Հայաստանի Հանրապետության օրենքի 70-րդ հոդվածի 1-ին մասով` </w:t>
      </w:r>
    </w:p>
    <w:p w:rsidR="00AD5AE2" w:rsidRDefault="00AD5AE2" w:rsidP="00AD5AE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կառավարությունը </w:t>
      </w:r>
      <w:r>
        <w:rPr>
          <w:rFonts w:ascii="GHEA Grapalat" w:hAnsi="GHEA Grapalat"/>
          <w:b/>
          <w:i/>
          <w:lang w:val="hy-AM"/>
        </w:rPr>
        <w:t>որոշում է.</w:t>
      </w:r>
    </w:p>
    <w:p w:rsidR="00AD5AE2" w:rsidRDefault="00AD5AE2" w:rsidP="00AD5AE2">
      <w:pPr>
        <w:pStyle w:val="ListParagraph"/>
        <w:numPr>
          <w:ilvl w:val="0"/>
          <w:numId w:val="1"/>
        </w:numPr>
        <w:spacing w:line="360" w:lineRule="auto"/>
        <w:ind w:left="90"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Որոշման 5-րդ կետով հաստատված կանոնադրության 25-րդ կետը ուժը կորցրած ճանաչել:</w:t>
      </w:r>
    </w:p>
    <w:p w:rsidR="00AD5AE2" w:rsidRDefault="00AD5AE2" w:rsidP="00AD5AE2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Սույն որոշումն</w:t>
      </w:r>
      <w:r w:rsidR="00E66B40">
        <w:rPr>
          <w:rFonts w:ascii="GHEA Grapalat" w:hAnsi="GHEA Grapalat"/>
          <w:lang w:val="hy-AM"/>
        </w:rPr>
        <w:t xml:space="preserve"> ուժի մեջ է մտնում պաշտոնական հ</w:t>
      </w:r>
      <w:r>
        <w:rPr>
          <w:rFonts w:ascii="GHEA Grapalat" w:hAnsi="GHEA Grapalat"/>
          <w:lang w:val="hy-AM"/>
        </w:rPr>
        <w:t>րապար</w:t>
      </w:r>
      <w:r w:rsidR="00E66B40" w:rsidRPr="00E66B40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կմանը հաջորդող </w:t>
      </w:r>
      <w:r w:rsidR="00E66B40" w:rsidRPr="00E66B40">
        <w:rPr>
          <w:rFonts w:ascii="GHEA Grapalat" w:hAnsi="GHEA Grapalat"/>
          <w:lang w:val="hy-AM"/>
        </w:rPr>
        <w:t xml:space="preserve">տասներորդ </w:t>
      </w:r>
      <w:r>
        <w:rPr>
          <w:rFonts w:ascii="GHEA Grapalat" w:hAnsi="GHEA Grapalat"/>
          <w:lang w:val="hy-AM"/>
        </w:rPr>
        <w:t>օրվանից:</w:t>
      </w:r>
    </w:p>
    <w:p w:rsidR="00AD5AE2" w:rsidRDefault="00AD5AE2" w:rsidP="00AD5AE2">
      <w:pPr>
        <w:jc w:val="both"/>
        <w:rPr>
          <w:rFonts w:ascii="GHEA Grapalat" w:hAnsi="GHEA Grapalat"/>
          <w:lang w:val="hy-AM"/>
        </w:rPr>
      </w:pPr>
    </w:p>
    <w:p w:rsidR="00AD5AE2" w:rsidRDefault="00AD5AE2" w:rsidP="00AD5AE2">
      <w:pPr>
        <w:jc w:val="both"/>
        <w:rPr>
          <w:rFonts w:ascii="GHEA Grapalat" w:hAnsi="GHEA Grapalat"/>
          <w:lang w:val="hy-AM"/>
        </w:rPr>
      </w:pPr>
    </w:p>
    <w:p w:rsidR="00AD5AE2" w:rsidRDefault="00AD5AE2" w:rsidP="00AD5AE2">
      <w:pPr>
        <w:jc w:val="both"/>
        <w:rPr>
          <w:rFonts w:ascii="GHEA Grapalat" w:hAnsi="GHEA Grapalat"/>
          <w:lang w:val="hy-AM"/>
        </w:rPr>
      </w:pPr>
    </w:p>
    <w:p w:rsidR="00AD5AE2" w:rsidRDefault="00AD5AE2" w:rsidP="00AD5AE2">
      <w:pPr>
        <w:jc w:val="both"/>
        <w:rPr>
          <w:rFonts w:ascii="GHEA Grapalat" w:hAnsi="GHEA Grapalat"/>
          <w:lang w:val="hy-AM"/>
        </w:rPr>
      </w:pPr>
    </w:p>
    <w:p w:rsidR="00AD5AE2" w:rsidRDefault="00AD5AE2" w:rsidP="00AD5AE2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AD5AE2" w:rsidRDefault="00AD5AE2" w:rsidP="00AD5AE2">
      <w:pPr>
        <w:ind w:left="720" w:firstLine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ՎԱՐՉԱՊԵՏ</w:t>
      </w:r>
    </w:p>
    <w:p w:rsidR="00AD5AE2" w:rsidRDefault="00AD5AE2" w:rsidP="00AD5AE2">
      <w:pPr>
        <w:ind w:left="720" w:firstLine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ՏԻԳՐԱՆ ՍԱՐԳՍՅԱՆ</w:t>
      </w:r>
    </w:p>
    <w:p w:rsidR="007F5669" w:rsidRDefault="007F5669">
      <w:pPr>
        <w:spacing w:after="20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AD5AE2" w:rsidRDefault="00AD5AE2" w:rsidP="00AD5AE2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ՀԻՄՆԱՎՈՐՈՒՄ</w:t>
      </w:r>
    </w:p>
    <w:p w:rsidR="00AD5AE2" w:rsidRDefault="00AD5AE2" w:rsidP="00AD5AE2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«ՀԱՅԱՍՏԱՆԻ ՀԱՆՐԱՊԵՏՈՒԹՅԱՆ ԿԱՌԱՎԱՐՈՒԹՅԱՆ 2002 ԹՎԱԿԱՆԻ ՆՈՅԵՄԲԵՐԻ 28-Ի N 1933-Ն ՈՐՈՇՄԱՆ ՄԵՋ ՓՈՓՈԽՈՒԹՅՈՒՆ ԿԱՏԱՐԵԼՈՒ ՄԱՍԻՆ» ՀԱՅԱՍՏԱՆԻ ՀԱՆՐԱՊԵՏՈՒԹՅԱՆ ԿԱՌԱՎԱՐՈՒԹՅԱՆ ՈՐՈՇՄԱՆ ԸՆԴՈՒՆՄԱՆ ՄԱՍԻՆ</w:t>
      </w:r>
    </w:p>
    <w:p w:rsidR="00AD5AE2" w:rsidRDefault="00AD5AE2" w:rsidP="00AD5AE2">
      <w:pPr>
        <w:autoSpaceDE w:val="0"/>
        <w:autoSpaceDN w:val="0"/>
        <w:adjustRightInd w:val="0"/>
        <w:jc w:val="center"/>
        <w:rPr>
          <w:rFonts w:ascii="GHEA Grapalat" w:hAnsi="GHEA Grapalat"/>
          <w:lang w:val="hy-AM"/>
        </w:rPr>
      </w:pPr>
    </w:p>
    <w:p w:rsidR="00AD5AE2" w:rsidRDefault="00AD5AE2" w:rsidP="00AD5AE2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AD5AE2" w:rsidRDefault="00AD5AE2" w:rsidP="00AD5AE2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«Հայաստանի Հանրապետության կառավարության 2002 թվականի նոյեմբերի 28-ի </w:t>
      </w:r>
      <w:r>
        <w:rPr>
          <w:rFonts w:ascii="GHEA Grapalat" w:hAnsi="GHEA Grapalat"/>
          <w:lang w:val="hy-AM"/>
        </w:rPr>
        <w:t>N 1933-Ն որոշման մեջ փոփոխություն կատարելու մասին</w:t>
      </w:r>
      <w:r>
        <w:rPr>
          <w:rFonts w:ascii="GHEA Grapalat" w:hAnsi="GHEA Grapalat" w:cs="Sylfaen"/>
          <w:lang w:val="hy-AM"/>
        </w:rPr>
        <w:t xml:space="preserve">» Հայաստանի Հանրապետության կառավարության որոշման ընդունումը պայմանավորված է </w:t>
      </w:r>
      <w:r w:rsidR="007F5669">
        <w:rPr>
          <w:rFonts w:ascii="GHEA Grapalat" w:hAnsi="GHEA Grapalat" w:cs="Sylfaen"/>
          <w:lang w:val="hy-AM"/>
        </w:rPr>
        <w:t xml:space="preserve">օրենսդրությունը հավելյալ արժեք չստեղծող գերկարգավորումներից ազատելու անհրաժեշտությամբ, քանի որ նշված իրավահարաբերություններն արդեն իսկ կարգավորված են </w:t>
      </w:r>
      <w:r>
        <w:rPr>
          <w:rFonts w:ascii="GHEA Grapalat" w:hAnsi="GHEA Grapalat" w:cs="Sylfaen"/>
          <w:lang w:val="hy-AM"/>
        </w:rPr>
        <w:t>«Պետական ոչ առևտրային կազմակերպությունների և հարյուր տոկոս՝ պետությանը սեփականություն իրավունքով պատկանող բաժնեմաս ունեցող փակ բաժնետիրական ընկերությունների գործադիր մարմինների ընտրության (նշանակման) ընդհանուր կարգը և նրանց հետ կնքվող աշխատանքային պայմանագրերի օրինակելի ձևերը հաստատելու մասին» Հայաստանի Հանրապետության կառավարության 2005 թվականի հունիսի 25-ի N 224-Ն որոշմամբ:</w:t>
      </w:r>
    </w:p>
    <w:p w:rsidR="00AD5AE2" w:rsidRDefault="00AD5AE2" w:rsidP="00AD5AE2">
      <w:pPr>
        <w:rPr>
          <w:rFonts w:ascii="GHEA Grapalat" w:hAnsi="GHEA Grapalat"/>
          <w:b/>
          <w:u w:val="single"/>
          <w:lang w:val="hy-AM"/>
        </w:rPr>
      </w:pPr>
    </w:p>
    <w:p w:rsidR="00AD5AE2" w:rsidRDefault="00AD5AE2" w:rsidP="00AD5AE2">
      <w:pPr>
        <w:spacing w:line="360" w:lineRule="auto"/>
        <w:ind w:firstLine="708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Ընթացիկ իրավիճակը և խնդիրները</w:t>
      </w:r>
    </w:p>
    <w:p w:rsidR="00AD5AE2" w:rsidRDefault="00AD5AE2" w:rsidP="007F566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lang w:val="hy-AM"/>
        </w:rPr>
        <w:t xml:space="preserve">Ներկայումս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bCs/>
          <w:lang w:val="hy-AM"/>
        </w:rPr>
        <w:t>Հայաստանի Հանրապետության փորձագիտական կենտրոն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/>
          <w:bCs/>
          <w:lang w:val="hy-AM"/>
        </w:rPr>
        <w:t xml:space="preserve"> պետական ոչ առևտրային կազմակերպության տնօրեն կարող է նշանակվել այն չափահաս, գործունակ քաղաքացին, որն ունի բարձրագույն կրթություն՝ առնվազն մագիստրոսի </w:t>
      </w:r>
      <w:r>
        <w:rPr>
          <w:rFonts w:ascii="GHEA Grapalat" w:hAnsi="GHEA Grapalat"/>
          <w:color w:val="000000"/>
          <w:lang w:val="hy-AM"/>
        </w:rPr>
        <w:t xml:space="preserve">(դիպլոմավորված մասնագետի) աստիճանով, և վերջին </w:t>
      </w:r>
      <w:r w:rsidRPr="007F5669">
        <w:rPr>
          <w:rFonts w:ascii="GHEA Grapalat" w:hAnsi="GHEA Grapalat"/>
          <w:i/>
          <w:color w:val="000000"/>
          <w:lang w:val="hy-AM"/>
        </w:rPr>
        <w:t>10 տարում ունի փորձագիտական աշխատանքի առնվազն 5 տարվա ստաժ</w:t>
      </w:r>
      <w:r>
        <w:rPr>
          <w:rFonts w:ascii="GHEA Grapalat" w:hAnsi="GHEA Grapalat"/>
          <w:color w:val="000000"/>
          <w:lang w:val="hy-AM"/>
        </w:rPr>
        <w:t xml:space="preserve">: </w:t>
      </w:r>
    </w:p>
    <w:p w:rsidR="00AD5AE2" w:rsidRDefault="00AD5AE2" w:rsidP="007F566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 կառավարության 2005 թվականի հունիսի 25-ի N 224-Ն որոշման 1-ին կետով հաստատված պետական ոչ առևտրային կազմակերպությունների գործադիր մարմինների ընտրության ընդհանուր կարգի 9-րդ կետի համաձայն՝ գործադիր մարմնի ընտրության պարտադիր պայմաններն են՝</w:t>
      </w:r>
    </w:p>
    <w:p w:rsidR="00AD5AE2" w:rsidRDefault="00AD5AE2" w:rsidP="007F566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ա) համապատասխան բնագավառի բարձրագույն կրթություն.</w:t>
      </w:r>
    </w:p>
    <w:p w:rsidR="00AD5AE2" w:rsidRDefault="00AD5AE2" w:rsidP="007F566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բ) ձեռնարկատիրական կամ կառավարման ոլորտի առնվազն 3 տարվա կամ առնվազն </w:t>
      </w:r>
      <w:r w:rsidRPr="007F5669">
        <w:rPr>
          <w:rFonts w:ascii="GHEA Grapalat" w:hAnsi="GHEA Grapalat"/>
          <w:i/>
          <w:color w:val="000000"/>
          <w:lang w:val="hy-AM"/>
        </w:rPr>
        <w:t>5 տարվա մասնագիտական</w:t>
      </w:r>
      <w:r>
        <w:rPr>
          <w:rFonts w:ascii="GHEA Grapalat" w:hAnsi="GHEA Grapalat"/>
          <w:color w:val="000000"/>
          <w:lang w:val="hy-AM"/>
        </w:rPr>
        <w:t xml:space="preserve"> աշխատանքային ստաժ.</w:t>
      </w:r>
    </w:p>
    <w:p w:rsidR="00AD5AE2" w:rsidRDefault="00AD5AE2" w:rsidP="007F566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գ) իր պարտականությունների կատարման համար անհրաժեշտ իրավական ակտերի իմացություն (այդ թվում` Հայաստանի Հանրապետության Սահմանադրություն, համապատասխան ոլորտի Հայաստանի Հանրապետության օրենսդրություն և այլ իրավական ակտեր).</w:t>
      </w:r>
    </w:p>
    <w:p w:rsidR="00AD5AE2" w:rsidRDefault="00AD5AE2" w:rsidP="007F566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դ) պետական կազմակերպության զարգացման և բարեփոխման հայեցակարգ, հիմնադրույթներ մշակելու կարողություն:</w:t>
      </w:r>
    </w:p>
    <w:p w:rsidR="007F5669" w:rsidRPr="007F5669" w:rsidRDefault="007F5669" w:rsidP="00AD5AE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Անհրաժեշտ է նշել, որ փորձագիտական աշխատանքը բավականին տարաբնույթ է (նյութաբանությունից և բալիստիկայից, մինչև հաշվապահություն և ապրանքագիտություն), և ՊՈԱԿ-ի տնօրենի պաշտոնի համար առաջնային է </w:t>
      </w:r>
      <w:r w:rsidRPr="007F5669">
        <w:rPr>
          <w:rFonts w:ascii="GHEA Grapalat" w:hAnsi="GHEA Grapalat"/>
          <w:i/>
          <w:lang w:val="hy-AM"/>
        </w:rPr>
        <w:t xml:space="preserve">կառավարման ոլորտի աշխատանքային ստաժը, քան փորձագիտական </w:t>
      </w:r>
      <w:r>
        <w:rPr>
          <w:rFonts w:ascii="GHEA Grapalat" w:hAnsi="GHEA Grapalat"/>
          <w:i/>
          <w:lang w:val="hy-AM"/>
        </w:rPr>
        <w:t>աշխատանքի</w:t>
      </w:r>
      <w:r w:rsidRPr="007F5669">
        <w:rPr>
          <w:rFonts w:ascii="GHEA Grapalat" w:hAnsi="GHEA Grapalat"/>
          <w:i/>
          <w:lang w:val="hy-AM"/>
        </w:rPr>
        <w:t>: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Առաջարկվող փոփոխության արդյունքում, տնօրենի թեկնածուներին առաջադրվող պահանջները կկարգավորվեն Հայաստանի Հանրապետության կառավարության </w:t>
      </w:r>
      <w:r>
        <w:rPr>
          <w:rFonts w:ascii="GHEA Grapalat" w:hAnsi="GHEA Grapalat" w:cs="Sylfaen"/>
          <w:lang w:val="hy-AM"/>
        </w:rPr>
        <w:t>2005 թվականի հունիսի 25-ի N 224-Ն որոշմամբ, և կբացառվի հնարավոր կոլիզիան:</w:t>
      </w:r>
      <w:bookmarkStart w:id="0" w:name="_GoBack"/>
      <w:bookmarkEnd w:id="0"/>
    </w:p>
    <w:p w:rsidR="007F5669" w:rsidRPr="007F5669" w:rsidRDefault="007F5669" w:rsidP="00AD5AE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AD5AE2" w:rsidRDefault="00AD5AE2" w:rsidP="00AD5AE2">
      <w:pPr>
        <w:spacing w:line="360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AD5AE2" w:rsidRDefault="00AD5AE2" w:rsidP="00AD5AE2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կառավարության որոշմամբ կ</w:t>
      </w:r>
      <w:r w:rsidR="007F5669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ստակեցվեն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bCs/>
          <w:lang w:val="hy-AM"/>
        </w:rPr>
        <w:t>Հայաստանի Հանրապետության փորձագիտական կենտրոն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/>
          <w:bCs/>
          <w:lang w:val="hy-AM"/>
        </w:rPr>
        <w:t xml:space="preserve"> պետական ոչ առևտրային կազմակերպության տնօրենին ներկայացվող պահանջները</w:t>
      </w:r>
      <w:r>
        <w:rPr>
          <w:rFonts w:ascii="GHEA Grapalat" w:hAnsi="GHEA Grapalat"/>
          <w:lang w:val="hy-AM"/>
        </w:rPr>
        <w:t xml:space="preserve">: </w:t>
      </w:r>
    </w:p>
    <w:p w:rsidR="00AD5AE2" w:rsidRDefault="00AD5AE2" w:rsidP="00AD5AE2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7F5669" w:rsidRDefault="007F5669">
      <w:pPr>
        <w:spacing w:after="200" w:line="276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AD5AE2" w:rsidRDefault="00AD5AE2" w:rsidP="00AD5AE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ՏԵՂԵԿԱՆՔ N 1</w:t>
      </w:r>
    </w:p>
    <w:p w:rsidR="00AD5AE2" w:rsidRDefault="00AD5AE2" w:rsidP="00AD5AE2">
      <w:pPr>
        <w:autoSpaceDE w:val="0"/>
        <w:autoSpaceDN w:val="0"/>
        <w:adjustRightInd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«ՀԱՅԱՍՏԱՆԻ ՀԱՆՐԱՊԵՏՈՒԹՅԱՆ ԿԱՌԱՎԱՐՈՒԹՅԱՆ 2002 ԹՎԱԿԱՆԻ ՆՈՅԵՄԲԵՐԻ 28-Ի N 1933-Ն ՈՐՈՇՄԱՆ ՄԵՋ ՓՈՓՈԽՈՒԹՅՈՒՆ ԿԱՏԱՐԵԼՈՒ ՄԱՍԻՆ» ՀԱՅԱՍՏԱՆԻ ՀԱՆՐԱՊԵՏՈՒԹՅԱՆ ԿԱՌԱՎԱՐՈՒԹՅԱՆ ՈՐՈՇՄԱՆ ԸՆԴՈՒՆՄԱՆ ԿԱՊԱԿՑՈՒԹՅԱՄԲ ԱՅԼ ԻՐԱՎԱԿԱՆ ԱԿՏԵՐԻ ԸՆԴՈՒՆՄԱՆ</w:t>
      </w:r>
      <w:r>
        <w:rPr>
          <w:rStyle w:val="Strong"/>
          <w:rFonts w:ascii="GHEA Grapalat" w:hAnsi="GHEA Grapalat"/>
          <w:b w:val="0"/>
          <w:lang w:val="hy-AM"/>
        </w:rPr>
        <w:t xml:space="preserve"> ԱՆՀՐԱԺԵՇՏՈՒԹՅԱՆ</w:t>
      </w:r>
      <w:r>
        <w:rPr>
          <w:rFonts w:ascii="GHEA Grapalat" w:hAnsi="GHEA Grapalat"/>
          <w:lang w:val="hy-AM"/>
        </w:rPr>
        <w:t xml:space="preserve"> ՄԱՍԻՆ</w:t>
      </w:r>
    </w:p>
    <w:p w:rsidR="00AD5AE2" w:rsidRDefault="00AD5AE2" w:rsidP="00AD5AE2">
      <w:pPr>
        <w:autoSpaceDE w:val="0"/>
        <w:autoSpaceDN w:val="0"/>
        <w:adjustRightInd w:val="0"/>
        <w:rPr>
          <w:rFonts w:ascii="GHEA Grapalat" w:hAnsi="GHEA Grapalat"/>
          <w:lang w:val="hy-AM"/>
        </w:rPr>
      </w:pPr>
    </w:p>
    <w:p w:rsidR="00AD5AE2" w:rsidRDefault="00AD5AE2" w:rsidP="00AD5AE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«Հայաստանի Հանրապետության կառավարության 2002 թվականի նոյեմբերի 28-ի N 1933-Ն որոշման մեջ փոփոխություն կատարելու մասին</w:t>
      </w:r>
      <w:r>
        <w:rPr>
          <w:rFonts w:ascii="GHEA Grapalat" w:hAnsi="GHEA Grapalat" w:cs="Sylfaen"/>
          <w:lang w:val="hy-AM"/>
        </w:rPr>
        <w:t>» Հայաստանի Հանրապետության կառավարության որոշման ընդունման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առնչությամբ ընդունվելիք 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ակտերի կամ դրանց ընդունման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անհրաժեշտությունը</w:t>
      </w:r>
      <w:r>
        <w:rPr>
          <w:rFonts w:ascii="GHEA Grapalat" w:hAnsi="GHEA Grapalat" w:cs="GHEA Grapalat"/>
          <w:lang w:val="hy-AM"/>
        </w:rPr>
        <w:t xml:space="preserve"> բացակայում է</w:t>
      </w:r>
    </w:p>
    <w:p w:rsidR="00AD5AE2" w:rsidRDefault="00AD5AE2" w:rsidP="00AD5AE2">
      <w:pPr>
        <w:rPr>
          <w:rFonts w:ascii="GHEA Grapalat" w:hAnsi="GHEA Grapalat"/>
          <w:lang w:val="hy-AM"/>
        </w:rPr>
      </w:pPr>
    </w:p>
    <w:p w:rsidR="00AD5AE2" w:rsidRDefault="00AD5AE2" w:rsidP="00AD5AE2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 N 2</w:t>
      </w:r>
    </w:p>
    <w:p w:rsidR="00AD5AE2" w:rsidRDefault="00AD5AE2" w:rsidP="00AD5AE2">
      <w:pPr>
        <w:jc w:val="center"/>
        <w:rPr>
          <w:rFonts w:ascii="GHEA Grapalat" w:hAnsi="GHEA Grapalat"/>
          <w:lang w:val="hy-AM"/>
        </w:rPr>
      </w:pPr>
    </w:p>
    <w:p w:rsidR="00AD5AE2" w:rsidRDefault="00AD5AE2" w:rsidP="00AD5AE2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«ՀԱՅԱՍՏԱՆԻ ՀԱՆՐԱՊԵՏՈՒԹՅԱՆ ԿԱՌԱՎԱՐՈՒԹՅԱՆ 2002 ԹՎԱԿԱՆԻ ՆՈՅԵՄԲԵՐԻ 28-Ի N 1933-Ն ՈՐՈՇՄԱՆ ՄԵՋ ՓՈՓՈԽՈՒԹՅՈՒՆ ԿԱՏԱՐԵԼՈՒ ՄԱՍԻՆ» ՀԱՅԱՍՏԱՆԻ ՀԱՆՐԱՊԵՏՈՒԹՅԱՆ ԿԱՌԱՎԱՐՈՒԹՅԱՆ ՈՐՈՇՄԱՆ ԸՆԴՈՒՆՄԱՆ ԿԱՊԱԿՑՈՒԹՅԱՄԲ  ՊԵՏԱԿԱՆ ԿԱՄ ՏԵՂԱԿԱՆ ԻՆՔՆԱԿԱՌԱՎԱՐՄԱՆ ՄԱՐՄՆԻ ԲՅՈՒՋԵՈՒՄ ԾԱԽՍԵՐԻ ԵՎ ԵԿԱՄՈՒՏՆԵՐԻ ԷԱԿԱՆ ԱՎԵԼԱՑՄԱՆ ԿԱՄ ՆՎԱԶԵՑՄԱՆ ՄԱՍԻՆ</w:t>
      </w:r>
    </w:p>
    <w:p w:rsidR="00AD5AE2" w:rsidRDefault="00AD5AE2" w:rsidP="00AD5AE2">
      <w:pPr>
        <w:rPr>
          <w:rFonts w:ascii="GHEA Grapalat" w:hAnsi="GHEA Grapalat"/>
          <w:lang w:val="hy-AM"/>
        </w:rPr>
      </w:pPr>
    </w:p>
    <w:p w:rsidR="00AD5AE2" w:rsidRDefault="00AD5AE2" w:rsidP="00AD5AE2">
      <w:pPr>
        <w:spacing w:line="360" w:lineRule="auto"/>
        <w:ind w:firstLine="720"/>
        <w:jc w:val="both"/>
        <w:textAlignment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«Հայաստանի Հանրապետության կառավարության 2002 թվականի նոյեմբերի 28-ի N 1933-Ն որոշման մեջ փոփոխություն կատարելու մասին</w:t>
      </w:r>
      <w:r>
        <w:rPr>
          <w:rFonts w:ascii="GHEA Grapalat" w:hAnsi="GHEA Grapalat" w:cs="Sylfaen"/>
          <w:lang w:val="hy-AM"/>
        </w:rPr>
        <w:t>» Հայաստանի Հանրապետության կառավարության որոշման ընդունման</w:t>
      </w:r>
      <w:r>
        <w:rPr>
          <w:rFonts w:ascii="GHEA Grapalat" w:hAnsi="GHEA Grapalat"/>
          <w:lang w:val="hy-AM"/>
        </w:rPr>
        <w:t xml:space="preserve">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sectPr w:rsidR="00AD5AE2" w:rsidSect="000B2C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36CA"/>
    <w:multiLevelType w:val="hybridMultilevel"/>
    <w:tmpl w:val="43B851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5AE2"/>
    <w:rsid w:val="000B2C11"/>
    <w:rsid w:val="001721AD"/>
    <w:rsid w:val="00325C19"/>
    <w:rsid w:val="00580B9D"/>
    <w:rsid w:val="007F5669"/>
    <w:rsid w:val="00817709"/>
    <w:rsid w:val="008311FE"/>
    <w:rsid w:val="00AD5AE2"/>
    <w:rsid w:val="00BB3D30"/>
    <w:rsid w:val="00DF36BF"/>
    <w:rsid w:val="00E66B40"/>
    <w:rsid w:val="00EF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AE2"/>
    <w:pPr>
      <w:spacing w:before="100" w:beforeAutospacing="1" w:after="100" w:afterAutospacing="1"/>
    </w:pPr>
    <w:rPr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D5AE2"/>
    <w:pPr>
      <w:spacing w:line="360" w:lineRule="auto"/>
      <w:jc w:val="center"/>
    </w:pPr>
    <w:rPr>
      <w:rFonts w:ascii="Times Armenian" w:hAnsi="Times Armeni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5AE2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5AE2"/>
    <w:pPr>
      <w:ind w:left="720"/>
      <w:contextualSpacing/>
    </w:pPr>
  </w:style>
  <w:style w:type="character" w:styleId="Strong">
    <w:name w:val="Strong"/>
    <w:basedOn w:val="DefaultParagraphFont"/>
    <w:qFormat/>
    <w:rsid w:val="00AD5A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Ani Hakobyan</cp:lastModifiedBy>
  <cp:revision>2</cp:revision>
  <dcterms:created xsi:type="dcterms:W3CDTF">2014-01-20T15:55:00Z</dcterms:created>
  <dcterms:modified xsi:type="dcterms:W3CDTF">2014-01-20T15:55:00Z</dcterms:modified>
</cp:coreProperties>
</file>