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Default="007C5DFA" w:rsidP="00295BB5">
      <w:pPr>
        <w:spacing w:line="276" w:lineRule="auto"/>
        <w:ind w:left="5664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GB"/>
        </w:rPr>
        <w:t xml:space="preserve">         </w:t>
      </w:r>
      <w:r w:rsidR="009B258F" w:rsidRPr="00830BCE">
        <w:rPr>
          <w:rFonts w:ascii="GHEA Grapalat" w:hAnsi="GHEA Grapalat"/>
          <w:b/>
        </w:rPr>
        <w:t>ԱՄՓՈՓԱԹԵՐԹ</w:t>
      </w:r>
    </w:p>
    <w:p w:rsidR="006F097C" w:rsidRPr="006F097C" w:rsidRDefault="006F097C" w:rsidP="00295BB5">
      <w:pPr>
        <w:spacing w:line="276" w:lineRule="auto"/>
        <w:ind w:left="5664"/>
        <w:rPr>
          <w:rFonts w:ascii="GHEA Grapalat" w:hAnsi="GHEA Grapalat"/>
          <w:b/>
          <w:lang w:val="en-US"/>
        </w:rPr>
      </w:pPr>
    </w:p>
    <w:p w:rsidR="0094580F" w:rsidRPr="0094580F" w:rsidRDefault="00FD0801" w:rsidP="0046532C">
      <w:pPr>
        <w:widowControl w:val="0"/>
        <w:autoSpaceDE w:val="0"/>
        <w:autoSpaceDN w:val="0"/>
        <w:adjustRightInd w:val="0"/>
        <w:spacing w:after="266"/>
        <w:jc w:val="center"/>
        <w:rPr>
          <w:rFonts w:ascii="GHEA Grapalat" w:hAnsi="GHEA Grapalat" w:cs="Arian AMU"/>
          <w:lang w:val="en-US"/>
        </w:rPr>
      </w:pPr>
      <w:r w:rsidRPr="00C1243E">
        <w:rPr>
          <w:rFonts w:ascii="GHEA Grapalat" w:hAnsi="GHEA Grapalat"/>
          <w:b/>
          <w:bCs/>
          <w:iCs/>
          <w:lang w:val="af-ZA"/>
        </w:rPr>
        <w:t>«</w:t>
      </w:r>
      <w:r w:rsidRPr="00895726">
        <w:rPr>
          <w:rFonts w:ascii="GHEA Grapalat" w:hAnsi="GHEA Grapalat" w:cs="GHEA Grapalat"/>
          <w:b/>
          <w:bCs/>
          <w:color w:val="000000"/>
        </w:rPr>
        <w:t>ՀԱՆՐԱՅԻՆ</w:t>
      </w:r>
      <w:r w:rsidRPr="00895726">
        <w:rPr>
          <w:rFonts w:ascii="Calibri" w:hAnsi="Calibri" w:cs="Calibri"/>
          <w:b/>
          <w:bCs/>
          <w:color w:val="000000"/>
        </w:rPr>
        <w:t> </w:t>
      </w:r>
      <w:r w:rsidR="00694A3F">
        <w:rPr>
          <w:rFonts w:ascii="GHEA Grapalat" w:hAnsi="GHEA Grapalat" w:cs="GHEA Grapalat"/>
          <w:b/>
          <w:bCs/>
          <w:color w:val="000000"/>
        </w:rPr>
        <w:t>ԾԱՌԱՅՈՒԹՅՈՒՆՆԵՐ</w:t>
      </w:r>
      <w:r w:rsidR="00694A3F">
        <w:rPr>
          <w:rFonts w:ascii="GHEA Grapalat" w:hAnsi="GHEA Grapalat" w:cs="GHEA Grapalat"/>
          <w:b/>
          <w:bCs/>
          <w:color w:val="000000"/>
          <w:lang w:val="en-US"/>
        </w:rPr>
        <w:t>Ը</w:t>
      </w:r>
      <w:r w:rsidRPr="00895726">
        <w:rPr>
          <w:rFonts w:ascii="GHEA Grapalat" w:hAnsi="GHEA Grapalat"/>
          <w:b/>
          <w:bCs/>
          <w:color w:val="000000"/>
        </w:rPr>
        <w:t xml:space="preserve"> </w:t>
      </w:r>
      <w:r w:rsidRPr="00895726">
        <w:rPr>
          <w:rFonts w:ascii="GHEA Grapalat" w:hAnsi="GHEA Grapalat" w:cs="GHEA Grapalat"/>
          <w:b/>
          <w:bCs/>
          <w:color w:val="000000"/>
        </w:rPr>
        <w:t>ԿԱՐԳԱՎՈՐՈՂ</w:t>
      </w:r>
      <w:r w:rsidRPr="00895726">
        <w:rPr>
          <w:rFonts w:ascii="GHEA Grapalat" w:hAnsi="GHEA Grapalat"/>
          <w:b/>
          <w:bCs/>
          <w:color w:val="000000"/>
        </w:rPr>
        <w:t xml:space="preserve"> </w:t>
      </w:r>
      <w:r w:rsidRPr="00895726">
        <w:rPr>
          <w:rFonts w:ascii="GHEA Grapalat" w:hAnsi="GHEA Grapalat" w:cs="GHEA Grapalat"/>
          <w:b/>
          <w:bCs/>
          <w:color w:val="000000"/>
        </w:rPr>
        <w:t>ՈԼՈՐՏՈՒՄ</w:t>
      </w:r>
      <w:r w:rsidRPr="00895726">
        <w:rPr>
          <w:rFonts w:ascii="GHEA Grapalat" w:hAnsi="GHEA Grapalat"/>
          <w:b/>
          <w:bCs/>
          <w:color w:val="000000"/>
        </w:rPr>
        <w:t xml:space="preserve"> </w:t>
      </w:r>
      <w:r w:rsidRPr="00895726">
        <w:rPr>
          <w:rFonts w:ascii="GHEA Grapalat" w:hAnsi="GHEA Grapalat" w:cs="GHEA Grapalat"/>
          <w:b/>
          <w:bCs/>
          <w:color w:val="000000"/>
        </w:rPr>
        <w:t>ՍՊԱՌՈՂՆԵՐԻ</w:t>
      </w:r>
      <w:r w:rsidRPr="00895726">
        <w:rPr>
          <w:rFonts w:ascii="GHEA Grapalat" w:hAnsi="GHEA Grapalat"/>
          <w:b/>
          <w:bCs/>
          <w:color w:val="000000"/>
        </w:rPr>
        <w:t xml:space="preserve"> </w:t>
      </w:r>
      <w:r w:rsidRPr="00895726">
        <w:rPr>
          <w:rFonts w:ascii="GHEA Grapalat" w:hAnsi="GHEA Grapalat" w:cs="GHEA Grapalat"/>
          <w:b/>
          <w:bCs/>
          <w:color w:val="000000"/>
        </w:rPr>
        <w:t>ՇԱՀԵՐԸ</w:t>
      </w:r>
      <w:r w:rsidRPr="00895726">
        <w:rPr>
          <w:rFonts w:ascii="GHEA Grapalat" w:hAnsi="GHEA Grapalat"/>
          <w:b/>
          <w:bCs/>
          <w:color w:val="000000"/>
        </w:rPr>
        <w:t xml:space="preserve"> </w:t>
      </w:r>
      <w:r w:rsidRPr="00895726">
        <w:rPr>
          <w:rFonts w:ascii="GHEA Grapalat" w:hAnsi="GHEA Grapalat" w:cs="GHEA Grapalat"/>
          <w:b/>
          <w:bCs/>
          <w:color w:val="000000"/>
        </w:rPr>
        <w:t>ՊԱՇՏՊԱՆՈՂ</w:t>
      </w:r>
      <w:r w:rsidR="00C551AC">
        <w:rPr>
          <w:rFonts w:ascii="GHEA Grapalat" w:hAnsi="GHEA Grapalat" w:cs="GHEA Grapalat"/>
          <w:b/>
          <w:bCs/>
        </w:rPr>
        <w:t>, ՀԱՅԱՍՏԱՆԻ ՀԱՆՐԱՊԵՏՈՒԹՅԱՆ ՕՐԵՆՍԴՐՈՒԹՅԱՆԸ ՀԱՄԱՊԱՏԱՍԽԱՆ ԳՐԱՆՑՎԱԾ</w:t>
      </w:r>
      <w:r w:rsidRPr="00895726">
        <w:rPr>
          <w:rFonts w:ascii="GHEA Grapalat" w:hAnsi="GHEA Grapalat"/>
          <w:b/>
          <w:bCs/>
          <w:color w:val="000000"/>
        </w:rPr>
        <w:t xml:space="preserve"> ՀԱՍԱՐԱԿԱԿԱՆ ԿԱԶՄԱԿԵՐՊՈՒԹՅՈՒՆՆԵՐԻ</w:t>
      </w:r>
      <w:r w:rsidRPr="00895726">
        <w:rPr>
          <w:rFonts w:ascii="GHEA Grapalat" w:hAnsi="GHEA Grapalat"/>
          <w:b/>
          <w:bCs/>
          <w:color w:val="000000"/>
          <w:lang w:val="hy-AM"/>
        </w:rPr>
        <w:t xml:space="preserve"> ԸՆՏՐՈՒԹՅԱՆ, ԳՈՒՄԱՐԻ ՏՐԱՄԱԴՐՄԱՆ </w:t>
      </w:r>
      <w:r w:rsidRPr="00895726">
        <w:rPr>
          <w:rFonts w:ascii="GHEA Grapalat" w:hAnsi="GHEA Grapalat"/>
          <w:b/>
          <w:bCs/>
          <w:color w:val="000000"/>
        </w:rPr>
        <w:t>ԿԱՐԳՆ ՈՒ ՊԱՅՄԱՆՆԵՐԸ ՍԱՀՄԱՆԵԼՈՒ ՄԱՍԻՆ</w:t>
      </w:r>
      <w:r w:rsidRPr="00C1243E">
        <w:rPr>
          <w:rFonts w:ascii="GHEA Grapalat" w:hAnsi="GHEA Grapalat"/>
          <w:b/>
          <w:bCs/>
          <w:iCs/>
          <w:lang w:val="af-ZA"/>
        </w:rPr>
        <w:t xml:space="preserve">» ՀԱՅԱՍՏԱՆԻ ՀԱՆՐԱՊԵՏՈՒԹՅԱՆ  </w:t>
      </w:r>
      <w:r>
        <w:rPr>
          <w:rFonts w:ascii="GHEA Grapalat" w:hAnsi="GHEA Grapalat"/>
          <w:b/>
          <w:bCs/>
          <w:iCs/>
          <w:lang w:val="af-ZA"/>
        </w:rPr>
        <w:t xml:space="preserve">ԿԱՌԱՎԱՐՈՒԹՅԱՆ </w:t>
      </w:r>
      <w:r w:rsidRPr="00C1243E">
        <w:rPr>
          <w:rFonts w:ascii="GHEA Grapalat" w:hAnsi="GHEA Grapalat"/>
          <w:b/>
          <w:bCs/>
          <w:iCs/>
          <w:lang w:val="af-ZA"/>
        </w:rPr>
        <w:t xml:space="preserve">ՈՐՈՇՄԱՆ </w:t>
      </w:r>
      <w:r>
        <w:rPr>
          <w:rFonts w:ascii="GHEA Grapalat" w:hAnsi="GHEA Grapalat" w:cs="Arian AMU"/>
          <w:b/>
          <w:bCs/>
        </w:rPr>
        <w:t>ՆԱԽԱԳԾ</w:t>
      </w:r>
      <w:r w:rsidR="0094580F" w:rsidRPr="0086311A">
        <w:rPr>
          <w:rFonts w:ascii="GHEA Grapalat" w:hAnsi="GHEA Grapalat" w:cs="Arian AMU"/>
          <w:b/>
          <w:bCs/>
        </w:rPr>
        <w:t xml:space="preserve">Ի </w:t>
      </w:r>
      <w:r w:rsidR="0094580F">
        <w:rPr>
          <w:rFonts w:ascii="GHEA Grapalat" w:hAnsi="GHEA Grapalat" w:cs="Arian AMU"/>
          <w:b/>
          <w:bCs/>
          <w:lang w:val="en-US"/>
        </w:rPr>
        <w:t>ՎԵՐԱԲԵՐՅԱԼ ՍՏԱՑՎԱԾ ԴԻՏՈՂՈՒԹՅՈՒՆՆԵՐԻ ԵՎ ԱՌԱՋԱՐԿՈՒԹՅՈՒՆՆԵՐԻ</w:t>
      </w:r>
    </w:p>
    <w:p w:rsidR="003C3456" w:rsidRPr="007C008D" w:rsidRDefault="003C3456" w:rsidP="00295BB5">
      <w:pPr>
        <w:spacing w:line="276" w:lineRule="auto"/>
        <w:rPr>
          <w:rFonts w:ascii="GHEA Grapalat" w:hAnsi="GHEA Grapalat"/>
          <w:sz w:val="22"/>
          <w:szCs w:val="22"/>
          <w:lang w:val="af-ZA"/>
        </w:rPr>
      </w:pPr>
    </w:p>
    <w:tbl>
      <w:tblPr>
        <w:tblW w:w="159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648"/>
        <w:gridCol w:w="5334"/>
        <w:gridCol w:w="2410"/>
        <w:gridCol w:w="4893"/>
      </w:tblGrid>
      <w:tr w:rsidR="009B258F" w:rsidRPr="007C1414" w:rsidTr="00AE67DA">
        <w:trPr>
          <w:trHeight w:val="57"/>
        </w:trPr>
        <w:tc>
          <w:tcPr>
            <w:tcW w:w="682" w:type="dxa"/>
          </w:tcPr>
          <w:p w:rsidR="009B258F" w:rsidRPr="007C1414" w:rsidRDefault="009B258F" w:rsidP="0046532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648" w:type="dxa"/>
          </w:tcPr>
          <w:p w:rsidR="009B258F" w:rsidRPr="007C1414" w:rsidRDefault="0094564C" w:rsidP="004653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7C1414" w:rsidRDefault="0094564C" w:rsidP="004653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2410" w:type="dxa"/>
          </w:tcPr>
          <w:p w:rsidR="009B258F" w:rsidRPr="007C1414" w:rsidRDefault="009B258F" w:rsidP="004653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9B258F" w:rsidRPr="007C1414" w:rsidRDefault="009B258F" w:rsidP="004653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7C1414" w:rsidTr="00AE67DA">
        <w:trPr>
          <w:trHeight w:val="57"/>
        </w:trPr>
        <w:tc>
          <w:tcPr>
            <w:tcW w:w="682" w:type="dxa"/>
          </w:tcPr>
          <w:p w:rsidR="009B258F" w:rsidRPr="00C50FEE" w:rsidRDefault="00783D48" w:rsidP="00295B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648" w:type="dxa"/>
          </w:tcPr>
          <w:p w:rsidR="009B258F" w:rsidRPr="00C50FEE" w:rsidRDefault="00783D48" w:rsidP="00295B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C50FEE" w:rsidRDefault="00783D48" w:rsidP="00295B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10" w:type="dxa"/>
          </w:tcPr>
          <w:p w:rsidR="009B258F" w:rsidRPr="00C50FEE" w:rsidRDefault="00783D48" w:rsidP="00295B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9B258F" w:rsidRPr="00C50FEE" w:rsidRDefault="00783D48" w:rsidP="00295B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DD5957" w:rsidRPr="005E6B7A" w:rsidTr="00AE67DA">
        <w:trPr>
          <w:trHeight w:val="644"/>
        </w:trPr>
        <w:tc>
          <w:tcPr>
            <w:tcW w:w="682" w:type="dxa"/>
          </w:tcPr>
          <w:p w:rsidR="00DD5957" w:rsidRPr="0046532C" w:rsidRDefault="00DD5957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46532C">
              <w:rPr>
                <w:rFonts w:ascii="GHEA Grapalat" w:hAnsi="GHEA Grapalat"/>
                <w:lang w:val="hy-AM"/>
              </w:rPr>
              <w:t>1</w:t>
            </w:r>
            <w:r w:rsidR="00677B1C" w:rsidRPr="0046532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648" w:type="dxa"/>
          </w:tcPr>
          <w:p w:rsidR="008E07DF" w:rsidRPr="009F43CB" w:rsidRDefault="00FD0801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F43C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հանրային ծառայությունները կարգավորող հանձնաժողով</w:t>
            </w:r>
          </w:p>
          <w:p w:rsidR="00FD0801" w:rsidRPr="009F43CB" w:rsidRDefault="00A8691B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F43C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15.11.2017թ.,    թիվ ՌՆ/2.3-51/879-17 գրություն</w:t>
            </w:r>
          </w:p>
        </w:tc>
        <w:tc>
          <w:tcPr>
            <w:tcW w:w="5334" w:type="dxa"/>
          </w:tcPr>
          <w:p w:rsidR="008E07DF" w:rsidRPr="0046532C" w:rsidRDefault="00E14D5C" w:rsidP="0046532C">
            <w:pPr>
              <w:spacing w:line="276" w:lineRule="auto"/>
              <w:ind w:left="79" w:firstLine="284"/>
              <w:jc w:val="both"/>
              <w:rPr>
                <w:rFonts w:ascii="GHEA Grapalat" w:hAnsi="GHEA Grapalat" w:cs="Sylfaen"/>
                <w:b/>
                <w:i/>
                <w:lang w:val="de-AT"/>
              </w:rPr>
            </w:pPr>
            <w:r w:rsidRPr="0046532C">
              <w:rPr>
                <w:rFonts w:ascii="GHEA Grapalat" w:hAnsi="GHEA Grapalat"/>
                <w:b/>
                <w:bCs/>
                <w:i/>
                <w:iCs/>
                <w:lang w:val="af-ZA"/>
              </w:rPr>
              <w:t>«Հ</w:t>
            </w:r>
            <w:r w:rsidRPr="009F43CB">
              <w:rPr>
                <w:rFonts w:ascii="GHEA Grapalat" w:hAnsi="GHEA Grapalat" w:cs="GHEA Grapalat"/>
                <w:b/>
                <w:bCs/>
                <w:i/>
                <w:color w:val="000000"/>
                <w:lang w:val="hy-AM"/>
              </w:rPr>
              <w:t>անրային</w:t>
            </w:r>
            <w:r w:rsidRPr="009F43CB">
              <w:rPr>
                <w:rFonts w:ascii="Calibri" w:hAnsi="Calibri" w:cs="Calibri"/>
                <w:b/>
                <w:bCs/>
                <w:i/>
                <w:color w:val="000000"/>
                <w:lang w:val="hy-AM"/>
              </w:rPr>
              <w:t> </w:t>
            </w:r>
            <w:r w:rsidR="00694A3F" w:rsidRPr="009F43CB">
              <w:rPr>
                <w:rFonts w:ascii="GHEA Grapalat" w:hAnsi="GHEA Grapalat" w:cs="GHEA Grapalat"/>
                <w:b/>
                <w:bCs/>
                <w:i/>
                <w:color w:val="000000"/>
                <w:lang w:val="hy-AM"/>
              </w:rPr>
              <w:t>ծառայությունները</w:t>
            </w:r>
            <w:r w:rsidRPr="009F43CB">
              <w:rPr>
                <w:rFonts w:ascii="GHEA Grapalat" w:hAnsi="GHEA Grapalat"/>
                <w:b/>
                <w:bCs/>
                <w:i/>
                <w:color w:val="000000"/>
                <w:lang w:val="hy-AM"/>
              </w:rPr>
              <w:t xml:space="preserve"> </w:t>
            </w:r>
            <w:r w:rsidR="00694A3F" w:rsidRPr="009F43CB">
              <w:rPr>
                <w:rFonts w:ascii="GHEA Grapalat" w:hAnsi="GHEA Grapalat" w:cs="GHEA Grapalat"/>
                <w:b/>
                <w:bCs/>
                <w:i/>
                <w:color w:val="000000"/>
                <w:lang w:val="hy-AM"/>
              </w:rPr>
              <w:t>կարգավոր</w:t>
            </w:r>
            <w:r w:rsidRPr="009F43CB">
              <w:rPr>
                <w:rFonts w:ascii="GHEA Grapalat" w:hAnsi="GHEA Grapalat" w:cs="GHEA Grapalat"/>
                <w:b/>
                <w:bCs/>
                <w:i/>
                <w:color w:val="000000"/>
                <w:lang w:val="hy-AM"/>
              </w:rPr>
              <w:t>ող</w:t>
            </w:r>
            <w:r w:rsidRPr="009F43CB">
              <w:rPr>
                <w:rFonts w:ascii="GHEA Grapalat" w:hAnsi="GHEA Grapalat"/>
                <w:b/>
                <w:bCs/>
                <w:i/>
                <w:color w:val="000000"/>
                <w:lang w:val="hy-AM"/>
              </w:rPr>
              <w:t xml:space="preserve"> </w:t>
            </w:r>
            <w:r w:rsidRPr="009F43CB">
              <w:rPr>
                <w:rFonts w:ascii="GHEA Grapalat" w:hAnsi="GHEA Grapalat" w:cs="GHEA Grapalat"/>
                <w:b/>
                <w:bCs/>
                <w:i/>
                <w:color w:val="000000"/>
                <w:lang w:val="hy-AM"/>
              </w:rPr>
              <w:t>ոլորտում</w:t>
            </w:r>
            <w:r w:rsidRPr="009F43CB">
              <w:rPr>
                <w:rFonts w:ascii="GHEA Grapalat" w:hAnsi="GHEA Grapalat"/>
                <w:b/>
                <w:bCs/>
                <w:i/>
                <w:color w:val="000000"/>
                <w:lang w:val="hy-AM"/>
              </w:rPr>
              <w:t xml:space="preserve"> </w:t>
            </w:r>
            <w:r w:rsidRPr="009F43CB">
              <w:rPr>
                <w:rFonts w:ascii="GHEA Grapalat" w:hAnsi="GHEA Grapalat" w:cs="GHEA Grapalat"/>
                <w:b/>
                <w:bCs/>
                <w:i/>
                <w:color w:val="000000"/>
                <w:lang w:val="hy-AM"/>
              </w:rPr>
              <w:t>սպառողների</w:t>
            </w:r>
            <w:r w:rsidRPr="009F43CB">
              <w:rPr>
                <w:rFonts w:ascii="GHEA Grapalat" w:hAnsi="GHEA Grapalat"/>
                <w:b/>
                <w:bCs/>
                <w:i/>
                <w:color w:val="000000"/>
                <w:lang w:val="hy-AM"/>
              </w:rPr>
              <w:t xml:space="preserve"> </w:t>
            </w:r>
            <w:r w:rsidRPr="009F43CB">
              <w:rPr>
                <w:rFonts w:ascii="GHEA Grapalat" w:hAnsi="GHEA Grapalat" w:cs="GHEA Grapalat"/>
                <w:b/>
                <w:bCs/>
                <w:i/>
                <w:color w:val="000000"/>
                <w:lang w:val="hy-AM"/>
              </w:rPr>
              <w:t>շահերը</w:t>
            </w:r>
            <w:r w:rsidRPr="009F43CB">
              <w:rPr>
                <w:rFonts w:ascii="GHEA Grapalat" w:hAnsi="GHEA Grapalat"/>
                <w:b/>
                <w:bCs/>
                <w:i/>
                <w:color w:val="000000"/>
                <w:lang w:val="hy-AM"/>
              </w:rPr>
              <w:t xml:space="preserve"> </w:t>
            </w:r>
            <w:r w:rsidRPr="009F43CB">
              <w:rPr>
                <w:rFonts w:ascii="GHEA Grapalat" w:hAnsi="GHEA Grapalat" w:cs="GHEA Grapalat"/>
                <w:b/>
                <w:bCs/>
                <w:i/>
                <w:color w:val="000000"/>
                <w:lang w:val="hy-AM"/>
              </w:rPr>
              <w:t>պաշտպանող</w:t>
            </w:r>
            <w:r w:rsidR="00C551AC" w:rsidRPr="009F43CB">
              <w:rPr>
                <w:rFonts w:ascii="GHEA Grapalat" w:hAnsi="GHEA Grapalat" w:cs="GHEA Grapalat"/>
                <w:b/>
                <w:bCs/>
                <w:i/>
                <w:lang w:val="hy-AM"/>
              </w:rPr>
              <w:t>, Հայաստանի Հանրապետության օրենսդրությանը համապատասխան գրանցված</w:t>
            </w:r>
            <w:r w:rsidR="00C551AC" w:rsidRPr="009F43CB">
              <w:rPr>
                <w:rFonts w:ascii="GHEA Grapalat" w:hAnsi="GHEA Grapalat"/>
                <w:b/>
                <w:bCs/>
                <w:i/>
                <w:color w:val="000000"/>
                <w:lang w:val="hy-AM"/>
              </w:rPr>
              <w:t xml:space="preserve"> </w:t>
            </w:r>
            <w:r w:rsidRPr="009F43CB">
              <w:rPr>
                <w:rFonts w:ascii="GHEA Grapalat" w:hAnsi="GHEA Grapalat"/>
                <w:b/>
                <w:bCs/>
                <w:i/>
                <w:color w:val="000000"/>
                <w:lang w:val="hy-AM"/>
              </w:rPr>
              <w:t>հասարակական կազմակերպությունների</w:t>
            </w:r>
            <w:r w:rsidRPr="0046532C">
              <w:rPr>
                <w:rFonts w:ascii="GHEA Grapalat" w:hAnsi="GHEA Grapalat"/>
                <w:b/>
                <w:bCs/>
                <w:i/>
                <w:color w:val="000000"/>
                <w:lang w:val="hy-AM"/>
              </w:rPr>
              <w:t xml:space="preserve"> ընտրության, գումարի տրամադրման </w:t>
            </w:r>
            <w:r w:rsidRPr="009F43CB">
              <w:rPr>
                <w:rFonts w:ascii="GHEA Grapalat" w:hAnsi="GHEA Grapalat"/>
                <w:b/>
                <w:bCs/>
                <w:i/>
                <w:color w:val="000000"/>
                <w:lang w:val="hy-AM"/>
              </w:rPr>
              <w:t>կարգն ու պայմանները սահմանելու մասին</w:t>
            </w:r>
            <w:r w:rsidR="00C551AC">
              <w:rPr>
                <w:rFonts w:ascii="GHEA Grapalat" w:hAnsi="GHEA Grapalat"/>
                <w:b/>
                <w:bCs/>
                <w:i/>
                <w:iCs/>
                <w:lang w:val="af-ZA"/>
              </w:rPr>
              <w:t>» Հայաստանի Հ</w:t>
            </w:r>
            <w:r w:rsidRPr="0046532C">
              <w:rPr>
                <w:rFonts w:ascii="GHEA Grapalat" w:hAnsi="GHEA Grapalat"/>
                <w:b/>
                <w:bCs/>
                <w:i/>
                <w:iCs/>
                <w:lang w:val="af-ZA"/>
              </w:rPr>
              <w:t xml:space="preserve">անրապետության  կառավարության որոշման </w:t>
            </w:r>
            <w:r w:rsidRPr="009F43CB">
              <w:rPr>
                <w:rFonts w:ascii="GHEA Grapalat" w:hAnsi="GHEA Grapalat" w:cs="Arian AMU"/>
                <w:b/>
                <w:bCs/>
                <w:i/>
                <w:lang w:val="hy-AM"/>
              </w:rPr>
              <w:t>նախագծի վերաբերյալ առաջարկում է՝</w:t>
            </w:r>
          </w:p>
          <w:p w:rsidR="00A8691B" w:rsidRPr="0046532C" w:rsidRDefault="00A8691B" w:rsidP="0046532C">
            <w:pPr>
              <w:numPr>
                <w:ilvl w:val="3"/>
                <w:numId w:val="18"/>
              </w:numPr>
              <w:spacing w:line="276" w:lineRule="auto"/>
              <w:ind w:left="79" w:firstLine="284"/>
              <w:jc w:val="both"/>
              <w:rPr>
                <w:rFonts w:ascii="GHEA Grapalat" w:hAnsi="GHEA Grapalat"/>
                <w:lang w:val="hy-AM"/>
              </w:rPr>
            </w:pPr>
            <w:r w:rsidRPr="0046532C">
              <w:rPr>
                <w:rFonts w:ascii="GHEA Grapalat" w:hAnsi="GHEA Grapalat"/>
                <w:lang w:val="hy-AM"/>
              </w:rPr>
              <w:t xml:space="preserve">հանձնաժողովը սկզբունքորեն չի </w:t>
            </w:r>
            <w:r w:rsidRPr="0046532C">
              <w:rPr>
                <w:rFonts w:ascii="GHEA Grapalat" w:hAnsi="GHEA Grapalat"/>
                <w:lang w:val="hy-AM"/>
              </w:rPr>
              <w:lastRenderedPageBreak/>
              <w:t xml:space="preserve">առարկում նախագծի №1 հավելվածի 4-րդ կետով նախատեսված ընտրող հանձնաժողովի կազմում իր ներկայացուցչի ընդգրկմանը, այդուհանդերձ, հարկ է նշել, որ ՀՀ </w:t>
            </w:r>
            <w:r w:rsidRPr="0046532C">
              <w:rPr>
                <w:rFonts w:ascii="GHEA Grapalat" w:hAnsi="GHEA Grapalat" w:cs="Arial"/>
                <w:lang w:val="hy-AM"/>
              </w:rPr>
              <w:t>կառավարության 2016 թվականի սեպտեմբերի 29-ի №38</w:t>
            </w:r>
            <w:r w:rsidRPr="0046532C">
              <w:rPr>
                <w:rFonts w:ascii="GHEA Grapalat" w:hAnsi="GHEA Grapalat" w:cs="Arial"/>
                <w:lang w:val="af-ZA"/>
              </w:rPr>
              <w:t xml:space="preserve"> </w:t>
            </w:r>
            <w:r w:rsidRPr="0046532C">
              <w:rPr>
                <w:rFonts w:ascii="GHEA Grapalat" w:hAnsi="GHEA Grapalat" w:cs="Arial"/>
                <w:lang w:val="hy-AM"/>
              </w:rPr>
              <w:t xml:space="preserve">արձանագրային որոշմամբ հավանության արժանացած՝ </w:t>
            </w:r>
            <w:r w:rsidRPr="0046532C">
              <w:rPr>
                <w:rFonts w:ascii="GHEA Grapalat" w:hAnsi="GHEA Grapalat" w:cs="Arial"/>
                <w:bCs/>
                <w:lang w:val="hy-AM"/>
              </w:rPr>
              <w:t xml:space="preserve">ՀՀ հանրային ծառայությունների ոլորտում </w:t>
            </w:r>
            <w:r w:rsidRPr="0046532C">
              <w:rPr>
                <w:rFonts w:ascii="GHEA Grapalat" w:hAnsi="GHEA Grapalat" w:cs="Arial"/>
                <w:lang w:val="hy-AM"/>
              </w:rPr>
              <w:t>կարգավորման անկախության բարձրացման նպատակով իրավական գործողությունների ծրագրի 6-րդ կետի համաձայն՝ հասարակական կազմակերպություններին հատկացվող գումարների բաշխումն իրականացվելու է անկախ հասարակական կազմակերպության կամ երրորդ անձի կողմից</w:t>
            </w:r>
            <w:r w:rsidRPr="0046532C">
              <w:rPr>
                <w:rFonts w:ascii="GHEA Grapalat" w:hAnsi="GHEA Grapalat"/>
                <w:lang w:val="af-ZA"/>
              </w:rPr>
              <w:t xml:space="preserve">, ինչից ելնելով էլ </w:t>
            </w:r>
            <w:r w:rsidRPr="0046532C">
              <w:rPr>
                <w:rFonts w:ascii="GHEA Grapalat" w:hAnsi="GHEA Grapalat"/>
                <w:lang w:val="hy-AM"/>
              </w:rPr>
              <w:t xml:space="preserve">նախագծով </w:t>
            </w:r>
            <w:r w:rsidRPr="0046532C">
              <w:rPr>
                <w:rFonts w:ascii="GHEA Grapalat" w:hAnsi="GHEA Grapalat"/>
                <w:lang w:val="af-ZA"/>
              </w:rPr>
              <w:t>հանձնաժողովն</w:t>
            </w:r>
            <w:r w:rsidRPr="0046532C">
              <w:rPr>
                <w:rFonts w:ascii="GHEA Grapalat" w:hAnsi="GHEA Grapalat"/>
                <w:lang w:val="hy-AM"/>
              </w:rPr>
              <w:t xml:space="preserve"> ի սկզբանե համապատասխան գործընթացներում ներառված չի եղել: </w:t>
            </w:r>
          </w:p>
          <w:p w:rsidR="00A8691B" w:rsidRPr="009F43CB" w:rsidRDefault="00A8691B" w:rsidP="0046532C">
            <w:pPr>
              <w:spacing w:line="276" w:lineRule="auto"/>
              <w:ind w:left="79" w:firstLine="284"/>
              <w:jc w:val="both"/>
              <w:rPr>
                <w:rFonts w:ascii="GHEA Grapalat" w:hAnsi="GHEA Grapalat"/>
                <w:lang w:val="hy-AM"/>
              </w:rPr>
            </w:pPr>
            <w:r w:rsidRPr="0046532C">
              <w:rPr>
                <w:rFonts w:ascii="GHEA Grapalat" w:hAnsi="GHEA Grapalat"/>
                <w:lang w:val="hy-AM"/>
              </w:rPr>
              <w:t xml:space="preserve">Միաժամանակ, հաշվի առնելով, որ նախագծով կարգավորվող գործընթացում կարող են ներգրավվել նաև հեռահաղորդակցության (էլեկտրոնային հաղորդակցության) բնագավառում գործունեություն ծավալող հասարակական </w:t>
            </w:r>
            <w:r w:rsidRPr="0046532C">
              <w:rPr>
                <w:rFonts w:ascii="GHEA Grapalat" w:hAnsi="GHEA Grapalat"/>
                <w:lang w:val="hy-AM"/>
              </w:rPr>
              <w:lastRenderedPageBreak/>
              <w:t>կազմակերպություններ, առաջարկվում է ընտրող հանձնաժողովի կազմում ներառել նաև ՀՀ տրանսպորտի, կապի և տեղեկատվական տեխնոլոգիաների նախարարության ներկայացուցչի</w:t>
            </w:r>
          </w:p>
          <w:p w:rsidR="00677B1C" w:rsidRPr="0046532C" w:rsidRDefault="00677B1C" w:rsidP="0046532C">
            <w:pPr>
              <w:pStyle w:val="Storagrutun1"/>
              <w:tabs>
                <w:tab w:val="clear" w:pos="992"/>
                <w:tab w:val="clear" w:pos="7655"/>
                <w:tab w:val="left" w:pos="810"/>
              </w:tabs>
              <w:spacing w:line="276" w:lineRule="auto"/>
              <w:ind w:left="79" w:firstLine="284"/>
              <w:jc w:val="both"/>
              <w:rPr>
                <w:rFonts w:ascii="GHEA Grapalat" w:hAnsi="GHEA Grapalat" w:cs="Sylfaen"/>
                <w:lang w:val="de-AT"/>
              </w:rPr>
            </w:pPr>
          </w:p>
        </w:tc>
        <w:tc>
          <w:tcPr>
            <w:tcW w:w="2410" w:type="dxa"/>
          </w:tcPr>
          <w:p w:rsidR="003B2E51" w:rsidRPr="0046532C" w:rsidRDefault="006C6725" w:rsidP="0046532C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de-AT"/>
              </w:rPr>
            </w:pPr>
            <w:r w:rsidRPr="0046532C">
              <w:rPr>
                <w:rFonts w:ascii="GHEA Grapalat" w:hAnsi="GHEA Grapalat"/>
                <w:lang w:val="de-AT"/>
              </w:rPr>
              <w:lastRenderedPageBreak/>
              <w:t>Ընդունվել է մասնակի:</w:t>
            </w:r>
          </w:p>
        </w:tc>
        <w:tc>
          <w:tcPr>
            <w:tcW w:w="4893" w:type="dxa"/>
          </w:tcPr>
          <w:p w:rsidR="004B50B4" w:rsidRPr="009F43CB" w:rsidRDefault="006C6725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de-AT"/>
              </w:rPr>
            </w:pPr>
            <w:r w:rsidRPr="0046532C">
              <w:rPr>
                <w:rFonts w:ascii="GHEA Grapalat" w:hAnsi="GHEA Grapalat"/>
                <w:lang w:val="en-US"/>
              </w:rPr>
              <w:t>Նախագծում</w:t>
            </w:r>
            <w:r w:rsidRPr="009F43CB">
              <w:rPr>
                <w:rFonts w:ascii="GHEA Grapalat" w:hAnsi="GHEA Grapalat"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lang w:val="en-US"/>
              </w:rPr>
              <w:t>կատարվել</w:t>
            </w:r>
            <w:r w:rsidRPr="009F43CB">
              <w:rPr>
                <w:rFonts w:ascii="GHEA Grapalat" w:hAnsi="GHEA Grapalat"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lang w:val="en-US"/>
              </w:rPr>
              <w:t>է</w:t>
            </w:r>
            <w:r w:rsidRPr="009F43CB">
              <w:rPr>
                <w:rFonts w:ascii="GHEA Grapalat" w:hAnsi="GHEA Grapalat"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lang w:val="en-US"/>
              </w:rPr>
              <w:t>համապատասխան</w:t>
            </w:r>
            <w:r w:rsidRPr="009F43CB">
              <w:rPr>
                <w:rFonts w:ascii="GHEA Grapalat" w:hAnsi="GHEA Grapalat"/>
                <w:lang w:val="de-AT"/>
              </w:rPr>
              <w:t xml:space="preserve">  </w:t>
            </w:r>
            <w:r w:rsidRPr="0046532C">
              <w:rPr>
                <w:rFonts w:ascii="GHEA Grapalat" w:hAnsi="GHEA Grapalat"/>
                <w:lang w:val="en-US"/>
              </w:rPr>
              <w:t>փոփոխություններ</w:t>
            </w:r>
            <w:r w:rsidRPr="009F43CB">
              <w:rPr>
                <w:rFonts w:ascii="GHEA Grapalat" w:hAnsi="GHEA Grapalat"/>
                <w:lang w:val="de-AT"/>
              </w:rPr>
              <w:t>:</w:t>
            </w:r>
          </w:p>
        </w:tc>
      </w:tr>
      <w:tr w:rsidR="002376A4" w:rsidRPr="005E6B7A" w:rsidTr="00AE67DA">
        <w:trPr>
          <w:trHeight w:val="644"/>
        </w:trPr>
        <w:tc>
          <w:tcPr>
            <w:tcW w:w="682" w:type="dxa"/>
          </w:tcPr>
          <w:p w:rsidR="002376A4" w:rsidRPr="0046532C" w:rsidRDefault="002376A4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48" w:type="dxa"/>
          </w:tcPr>
          <w:p w:rsidR="002376A4" w:rsidRPr="009F43CB" w:rsidRDefault="002376A4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de-AT"/>
              </w:rPr>
            </w:pPr>
          </w:p>
        </w:tc>
        <w:tc>
          <w:tcPr>
            <w:tcW w:w="5334" w:type="dxa"/>
          </w:tcPr>
          <w:p w:rsidR="002376A4" w:rsidRPr="0046532C" w:rsidRDefault="0067502E" w:rsidP="0046532C">
            <w:pPr>
              <w:numPr>
                <w:ilvl w:val="0"/>
                <w:numId w:val="18"/>
              </w:numPr>
              <w:tabs>
                <w:tab w:val="left" w:pos="79"/>
              </w:tabs>
              <w:spacing w:line="276" w:lineRule="auto"/>
              <w:ind w:left="79" w:firstLine="281"/>
              <w:jc w:val="both"/>
              <w:rPr>
                <w:rFonts w:ascii="GHEA Grapalat" w:hAnsi="GHEA Grapalat"/>
                <w:lang w:val="hy-AM"/>
              </w:rPr>
            </w:pPr>
            <w:r w:rsidRPr="0046532C">
              <w:rPr>
                <w:rFonts w:ascii="GHEA Grapalat" w:hAnsi="GHEA Grapalat"/>
                <w:lang w:val="en-US"/>
              </w:rPr>
              <w:t>Հ</w:t>
            </w:r>
            <w:r w:rsidR="00A8691B" w:rsidRPr="0046532C">
              <w:rPr>
                <w:rFonts w:ascii="GHEA Grapalat" w:hAnsi="GHEA Grapalat"/>
                <w:lang w:val="hy-AM"/>
              </w:rPr>
              <w:t>աշվի առնելով, որ նախագծով կարգավորվող գործընթացն առնչվում է բյուջետային համակարգի հետ կապված համապատասխան ֆինանսական փոխանցումներին, առաջարկվում է գումարի փոխանցման ընթացակարգի սահմանմանը մասնակից դարձնել նաև ՀՀ ֆինանսների նախարարությանը՝ նախագծի 3-րդ կետում կատարելով համապատասխան լրացում</w:t>
            </w:r>
            <w:r w:rsidR="00A8691B" w:rsidRPr="0046532C">
              <w:rPr>
                <w:rFonts w:ascii="GHEA Grapalat" w:eastAsia="MS Mincho" w:hAnsi="MS Mincho" w:cs="MS Mincho"/>
                <w:lang w:val="hy-AM"/>
              </w:rPr>
              <w:t>․</w:t>
            </w:r>
            <w:r w:rsidR="00A8691B" w:rsidRPr="0046532C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2410" w:type="dxa"/>
          </w:tcPr>
          <w:p w:rsidR="002376A4" w:rsidRPr="0046532C" w:rsidRDefault="006C6725" w:rsidP="0046532C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de-AT"/>
              </w:rPr>
            </w:pPr>
            <w:r w:rsidRPr="0046532C">
              <w:rPr>
                <w:rFonts w:ascii="GHEA Grapalat" w:hAnsi="GHEA Grapalat"/>
                <w:lang w:val="de-AT"/>
              </w:rPr>
              <w:t>Չի ընդունվել:</w:t>
            </w:r>
          </w:p>
        </w:tc>
        <w:tc>
          <w:tcPr>
            <w:tcW w:w="4893" w:type="dxa"/>
          </w:tcPr>
          <w:p w:rsidR="002376A4" w:rsidRPr="009F43CB" w:rsidRDefault="006C6725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de-AT"/>
              </w:rPr>
            </w:pPr>
            <w:r w:rsidRPr="0046532C">
              <w:rPr>
                <w:rFonts w:ascii="GHEA Grapalat" w:hAnsi="GHEA Grapalat"/>
                <w:lang w:val="en-US"/>
              </w:rPr>
              <w:t>Լրացնելու</w:t>
            </w:r>
            <w:r w:rsidRPr="009F43CB">
              <w:rPr>
                <w:rFonts w:ascii="GHEA Grapalat" w:hAnsi="GHEA Grapalat"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lang w:val="en-US"/>
              </w:rPr>
              <w:t>անհրաժեշտությունը</w:t>
            </w:r>
            <w:r w:rsidRPr="009F43CB">
              <w:rPr>
                <w:rFonts w:ascii="GHEA Grapalat" w:hAnsi="GHEA Grapalat"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lang w:val="en-US"/>
              </w:rPr>
              <w:t>բացակայում</w:t>
            </w:r>
            <w:r w:rsidRPr="009F43CB">
              <w:rPr>
                <w:rFonts w:ascii="GHEA Grapalat" w:hAnsi="GHEA Grapalat"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lang w:val="en-US"/>
              </w:rPr>
              <w:t>է</w:t>
            </w:r>
            <w:r w:rsidRPr="009F43CB">
              <w:rPr>
                <w:rFonts w:ascii="GHEA Grapalat" w:hAnsi="GHEA Grapalat"/>
                <w:lang w:val="de-AT"/>
              </w:rPr>
              <w:t xml:space="preserve">, </w:t>
            </w:r>
            <w:r w:rsidRPr="0046532C">
              <w:rPr>
                <w:rFonts w:ascii="GHEA Grapalat" w:hAnsi="GHEA Grapalat"/>
                <w:lang w:val="en-US"/>
              </w:rPr>
              <w:t>քանի</w:t>
            </w:r>
            <w:r w:rsidRPr="009F43CB">
              <w:rPr>
                <w:rFonts w:ascii="GHEA Grapalat" w:hAnsi="GHEA Grapalat"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lang w:val="en-US"/>
              </w:rPr>
              <w:t>որ</w:t>
            </w:r>
            <w:r w:rsidRPr="009F43CB">
              <w:rPr>
                <w:rFonts w:ascii="GHEA Grapalat" w:hAnsi="GHEA Grapalat"/>
                <w:lang w:val="de-AT"/>
              </w:rPr>
              <w:t xml:space="preserve"> </w:t>
            </w:r>
            <w:r w:rsidR="00E53AC2" w:rsidRPr="0046532C">
              <w:rPr>
                <w:rFonts w:ascii="GHEA Grapalat" w:hAnsi="GHEA Grapalat"/>
                <w:lang w:val="en-US"/>
              </w:rPr>
              <w:t>ՀՀ</w:t>
            </w:r>
            <w:r w:rsidR="00E53AC2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E53AC2" w:rsidRPr="0046532C">
              <w:rPr>
                <w:rFonts w:ascii="GHEA Grapalat" w:hAnsi="GHEA Grapalat"/>
                <w:lang w:val="en-US"/>
              </w:rPr>
              <w:t>ֆինանսների</w:t>
            </w:r>
            <w:r w:rsidR="00E53AC2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E53AC2" w:rsidRPr="0046532C">
              <w:rPr>
                <w:rFonts w:ascii="GHEA Grapalat" w:hAnsi="GHEA Grapalat"/>
                <w:lang w:val="en-US"/>
              </w:rPr>
              <w:t>նախարարության</w:t>
            </w:r>
            <w:r w:rsidR="00E53AC2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E53AC2" w:rsidRPr="0046532C">
              <w:rPr>
                <w:rFonts w:ascii="GHEA Grapalat" w:hAnsi="GHEA Grapalat"/>
                <w:lang w:val="en-US"/>
              </w:rPr>
              <w:t>կանոնադրությամբ</w:t>
            </w:r>
            <w:r w:rsidR="00E53AC2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E53AC2" w:rsidRPr="0046532C">
              <w:rPr>
                <w:rFonts w:ascii="GHEA Grapalat" w:hAnsi="GHEA Grapalat"/>
                <w:lang w:val="en-US"/>
              </w:rPr>
              <w:t>և</w:t>
            </w:r>
            <w:r w:rsidR="00E53AC2" w:rsidRPr="009F43CB">
              <w:rPr>
                <w:rFonts w:ascii="GHEA Grapalat" w:hAnsi="GHEA Grapalat"/>
                <w:lang w:val="de-AT"/>
              </w:rPr>
              <w:t xml:space="preserve"> «</w:t>
            </w:r>
            <w:r w:rsidR="00E53AC2" w:rsidRPr="0046532C">
              <w:rPr>
                <w:rFonts w:ascii="GHEA Grapalat" w:hAnsi="GHEA Grapalat"/>
                <w:lang w:val="en-US"/>
              </w:rPr>
              <w:t>Գանձապետական</w:t>
            </w:r>
            <w:r w:rsidR="00E53AC2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E53AC2" w:rsidRPr="0046532C">
              <w:rPr>
                <w:rFonts w:ascii="GHEA Grapalat" w:hAnsi="GHEA Grapalat"/>
                <w:lang w:val="en-US"/>
              </w:rPr>
              <w:t>համակարգի</w:t>
            </w:r>
            <w:r w:rsidR="00E53AC2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E53AC2" w:rsidRPr="0046532C">
              <w:rPr>
                <w:rFonts w:ascii="GHEA Grapalat" w:hAnsi="GHEA Grapalat"/>
                <w:lang w:val="en-US"/>
              </w:rPr>
              <w:t>մասին</w:t>
            </w:r>
            <w:r w:rsidR="00E53AC2" w:rsidRPr="009F43CB">
              <w:rPr>
                <w:rFonts w:ascii="GHEA Grapalat" w:hAnsi="GHEA Grapalat"/>
                <w:lang w:val="de-AT"/>
              </w:rPr>
              <w:t xml:space="preserve">» </w:t>
            </w:r>
            <w:r w:rsidR="00E53AC2" w:rsidRPr="0046532C">
              <w:rPr>
                <w:rFonts w:ascii="GHEA Grapalat" w:hAnsi="GHEA Grapalat"/>
                <w:lang w:val="en-US"/>
              </w:rPr>
              <w:t>Հայաստանի</w:t>
            </w:r>
            <w:r w:rsidR="00E53AC2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E53AC2" w:rsidRPr="0046532C">
              <w:rPr>
                <w:rFonts w:ascii="GHEA Grapalat" w:hAnsi="GHEA Grapalat"/>
                <w:lang w:val="en-US"/>
              </w:rPr>
              <w:t>Հանրապետության</w:t>
            </w:r>
            <w:r w:rsidR="00E53AC2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E53AC2" w:rsidRPr="0046532C">
              <w:rPr>
                <w:rFonts w:ascii="GHEA Grapalat" w:hAnsi="GHEA Grapalat"/>
                <w:lang w:val="en-US"/>
              </w:rPr>
              <w:t>օենքով</w:t>
            </w:r>
            <w:r w:rsidR="00E53AC2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E53AC2" w:rsidRPr="0046532C">
              <w:rPr>
                <w:rFonts w:ascii="GHEA Grapalat" w:hAnsi="GHEA Grapalat"/>
                <w:lang w:val="en-US"/>
              </w:rPr>
              <w:t>արդեն</w:t>
            </w:r>
            <w:r w:rsidR="00E53AC2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E53AC2" w:rsidRPr="0046532C">
              <w:rPr>
                <w:rFonts w:ascii="GHEA Grapalat" w:hAnsi="GHEA Grapalat"/>
                <w:lang w:val="en-US"/>
              </w:rPr>
              <w:t>իսկ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Հայաստանի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Հանրապետության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դրամական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միջոցների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մուտքագրման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ու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հաշվին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ծախսերի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` </w:t>
            </w:r>
            <w:r w:rsidR="00E53AC2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գանձապետական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միասնական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հաշվով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կատարման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կազմակերպման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և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կատարվող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վճարումների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նկատմամբ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նախնական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հսկողություն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իրականացնող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մարմին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է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համարվում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ՀՀ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ֆինանսների</w:t>
            </w:r>
            <w:r w:rsidR="00596D0B" w:rsidRPr="009F43CB">
              <w:rPr>
                <w:rFonts w:ascii="GHEA Grapalat" w:hAnsi="GHEA Grapalat"/>
                <w:lang w:val="de-AT"/>
              </w:rPr>
              <w:t xml:space="preserve"> </w:t>
            </w:r>
            <w:r w:rsidR="00596D0B" w:rsidRPr="0046532C">
              <w:rPr>
                <w:rFonts w:ascii="GHEA Grapalat" w:hAnsi="GHEA Grapalat"/>
                <w:lang w:val="en-US"/>
              </w:rPr>
              <w:t>նախարարությունը</w:t>
            </w:r>
            <w:r w:rsidR="00596D0B" w:rsidRPr="009F43CB">
              <w:rPr>
                <w:rFonts w:ascii="GHEA Grapalat" w:hAnsi="GHEA Grapalat"/>
                <w:lang w:val="de-AT"/>
              </w:rPr>
              <w:t>:</w:t>
            </w:r>
          </w:p>
        </w:tc>
      </w:tr>
      <w:tr w:rsidR="00A8691B" w:rsidRPr="005E6B7A" w:rsidTr="00AE67DA">
        <w:trPr>
          <w:trHeight w:val="644"/>
        </w:trPr>
        <w:tc>
          <w:tcPr>
            <w:tcW w:w="682" w:type="dxa"/>
          </w:tcPr>
          <w:p w:rsidR="00A8691B" w:rsidRPr="0046532C" w:rsidRDefault="00A8691B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48" w:type="dxa"/>
          </w:tcPr>
          <w:p w:rsidR="00A8691B" w:rsidRPr="009F43CB" w:rsidRDefault="00A8691B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de-AT"/>
              </w:rPr>
            </w:pPr>
          </w:p>
        </w:tc>
        <w:tc>
          <w:tcPr>
            <w:tcW w:w="5334" w:type="dxa"/>
          </w:tcPr>
          <w:p w:rsidR="00A8691B" w:rsidRPr="0046532C" w:rsidRDefault="00596D0B" w:rsidP="0046532C">
            <w:pPr>
              <w:pStyle w:val="ListParagraph"/>
              <w:numPr>
                <w:ilvl w:val="0"/>
                <w:numId w:val="18"/>
              </w:numPr>
              <w:tabs>
                <w:tab w:val="left" w:pos="630"/>
              </w:tabs>
              <w:spacing w:line="276" w:lineRule="auto"/>
              <w:ind w:left="79" w:firstLine="0"/>
              <w:jc w:val="both"/>
              <w:rPr>
                <w:rFonts w:ascii="GHEA Grapalat" w:hAnsi="GHEA Grapalat"/>
                <w:lang w:val="hy-AM"/>
              </w:rPr>
            </w:pPr>
            <w:r w:rsidRPr="0046532C">
              <w:rPr>
                <w:rFonts w:ascii="GHEA Grapalat" w:hAnsi="GHEA Grapalat" w:cs="Sylfaen"/>
              </w:rPr>
              <w:t>Հ</w:t>
            </w:r>
            <w:r w:rsidR="00A8691B" w:rsidRPr="0046532C">
              <w:rPr>
                <w:rFonts w:ascii="GHEA Grapalat" w:hAnsi="GHEA Grapalat" w:cs="Sylfaen"/>
                <w:lang w:val="hy-AM"/>
              </w:rPr>
              <w:t>ա</w:t>
            </w:r>
            <w:r w:rsidR="00A8691B" w:rsidRPr="0046532C">
              <w:rPr>
                <w:rFonts w:ascii="GHEA Grapalat" w:hAnsi="GHEA Grapalat"/>
                <w:lang w:val="hy-AM"/>
              </w:rPr>
              <w:t xml:space="preserve">շվի առնելով, որ հանձնաժողովը օրենքի հիման վրա ստեղծված ինքնավար պետական մարմին է, նախագծի համաձայն գործադիր իշխանության որևէ մարմնի </w:t>
            </w:r>
            <w:r w:rsidR="00A8691B" w:rsidRPr="0046532C">
              <w:rPr>
                <w:rFonts w:ascii="GHEA Grapalat" w:hAnsi="GHEA Grapalat"/>
                <w:lang w:val="hy-AM"/>
              </w:rPr>
              <w:lastRenderedPageBreak/>
              <w:t>գրությամբ հանձնաժողովին որևէ գործողություն պարտադրվել չի կարող, ուստի անհրաժեշտ է նախագծի №1 հավելվածի 4-րդ կետը վերախմբագրել՝ նախատեսելով հանձնաժողովին՝ համապատասխան թեկնածու ներկայացնելու առաջարկության ներկայացման վերաբերյալ դրույթ</w:t>
            </w:r>
            <w:r w:rsidRPr="009F43CB">
              <w:rPr>
                <w:rFonts w:ascii="GHEA Grapalat" w:hAnsi="GHEA Grapalat"/>
                <w:lang w:val="de-AT"/>
              </w:rPr>
              <w:t>:</w:t>
            </w:r>
          </w:p>
        </w:tc>
        <w:tc>
          <w:tcPr>
            <w:tcW w:w="2410" w:type="dxa"/>
          </w:tcPr>
          <w:p w:rsidR="00A8691B" w:rsidRPr="0046532C" w:rsidRDefault="00596D0B" w:rsidP="0046532C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de-AT"/>
              </w:rPr>
            </w:pPr>
            <w:r w:rsidRPr="0046532C">
              <w:rPr>
                <w:rFonts w:ascii="GHEA Grapalat" w:hAnsi="GHEA Grapalat"/>
                <w:lang w:val="de-AT"/>
              </w:rPr>
              <w:lastRenderedPageBreak/>
              <w:t>Ընդունվել է մասնակի:</w:t>
            </w:r>
          </w:p>
        </w:tc>
        <w:tc>
          <w:tcPr>
            <w:tcW w:w="4893" w:type="dxa"/>
          </w:tcPr>
          <w:p w:rsidR="00A8691B" w:rsidRPr="009F43CB" w:rsidRDefault="00596D0B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Sylfaen"/>
                <w:lang w:val="de-AT"/>
              </w:rPr>
            </w:pPr>
            <w:r w:rsidRPr="0046532C">
              <w:rPr>
                <w:rFonts w:ascii="GHEA Grapalat" w:hAnsi="GHEA Grapalat" w:cs="Sylfaen"/>
                <w:lang w:val="en-US"/>
              </w:rPr>
              <w:t>Նախագծում</w:t>
            </w:r>
            <w:r w:rsidRPr="009F43CB">
              <w:rPr>
                <w:rFonts w:ascii="GHEA Grapalat" w:hAnsi="GHEA Grapalat" w:cs="Sylfaen"/>
                <w:lang w:val="de-AT"/>
              </w:rPr>
              <w:t xml:space="preserve"> </w:t>
            </w:r>
            <w:r w:rsidRPr="0046532C">
              <w:rPr>
                <w:rFonts w:ascii="GHEA Grapalat" w:hAnsi="GHEA Grapalat" w:cs="Sylfaen"/>
                <w:lang w:val="en-US"/>
              </w:rPr>
              <w:t>կատարվել</w:t>
            </w:r>
            <w:r w:rsidRPr="009F43CB">
              <w:rPr>
                <w:rFonts w:ascii="GHEA Grapalat" w:hAnsi="GHEA Grapalat" w:cs="Sylfaen"/>
                <w:lang w:val="de-AT"/>
              </w:rPr>
              <w:t xml:space="preserve"> </w:t>
            </w:r>
            <w:r w:rsidRPr="0046532C">
              <w:rPr>
                <w:rFonts w:ascii="GHEA Grapalat" w:hAnsi="GHEA Grapalat" w:cs="Sylfaen"/>
                <w:lang w:val="en-US"/>
              </w:rPr>
              <w:t>է</w:t>
            </w:r>
            <w:r w:rsidRPr="009F43CB">
              <w:rPr>
                <w:rFonts w:ascii="GHEA Grapalat" w:hAnsi="GHEA Grapalat" w:cs="Sylfaen"/>
                <w:lang w:val="de-AT"/>
              </w:rPr>
              <w:t xml:space="preserve"> </w:t>
            </w:r>
            <w:r w:rsidRPr="0046532C">
              <w:rPr>
                <w:rFonts w:ascii="GHEA Grapalat" w:hAnsi="GHEA Grapalat" w:cs="Sylfaen"/>
                <w:lang w:val="en-US"/>
              </w:rPr>
              <w:t>համապատասխան</w:t>
            </w:r>
            <w:r w:rsidRPr="009F43CB">
              <w:rPr>
                <w:rFonts w:ascii="GHEA Grapalat" w:hAnsi="GHEA Grapalat" w:cs="Sylfaen"/>
                <w:lang w:val="de-AT"/>
              </w:rPr>
              <w:t xml:space="preserve"> </w:t>
            </w:r>
            <w:r w:rsidRPr="0046532C">
              <w:rPr>
                <w:rFonts w:ascii="GHEA Grapalat" w:hAnsi="GHEA Grapalat" w:cs="Sylfaen"/>
                <w:lang w:val="en-US"/>
              </w:rPr>
              <w:t>փոփոխություն</w:t>
            </w:r>
            <w:r w:rsidRPr="009F43CB">
              <w:rPr>
                <w:rFonts w:ascii="GHEA Grapalat" w:hAnsi="GHEA Grapalat" w:cs="Sylfaen"/>
                <w:lang w:val="de-AT"/>
              </w:rPr>
              <w:t>:</w:t>
            </w:r>
          </w:p>
        </w:tc>
      </w:tr>
      <w:tr w:rsidR="00A8691B" w:rsidRPr="005E6B7A" w:rsidTr="00AE67DA">
        <w:trPr>
          <w:trHeight w:val="644"/>
        </w:trPr>
        <w:tc>
          <w:tcPr>
            <w:tcW w:w="682" w:type="dxa"/>
          </w:tcPr>
          <w:p w:rsidR="00A8691B" w:rsidRPr="0046532C" w:rsidRDefault="00A8691B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48" w:type="dxa"/>
          </w:tcPr>
          <w:p w:rsidR="00A8691B" w:rsidRPr="009F43CB" w:rsidRDefault="00A8691B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de-AT"/>
              </w:rPr>
            </w:pPr>
          </w:p>
        </w:tc>
        <w:tc>
          <w:tcPr>
            <w:tcW w:w="5334" w:type="dxa"/>
          </w:tcPr>
          <w:p w:rsidR="00A8691B" w:rsidRPr="0046532C" w:rsidRDefault="00A8691B" w:rsidP="0046532C">
            <w:pPr>
              <w:pStyle w:val="ListParagraph"/>
              <w:numPr>
                <w:ilvl w:val="0"/>
                <w:numId w:val="18"/>
              </w:numPr>
              <w:tabs>
                <w:tab w:val="left" w:pos="630"/>
              </w:tabs>
              <w:spacing w:line="276" w:lineRule="auto"/>
              <w:ind w:left="79" w:firstLine="848"/>
              <w:jc w:val="both"/>
              <w:rPr>
                <w:rFonts w:ascii="GHEA Grapalat" w:hAnsi="GHEA Grapalat"/>
                <w:lang w:val="hy-AM"/>
              </w:rPr>
            </w:pPr>
            <w:r w:rsidRPr="0046532C">
              <w:rPr>
                <w:rFonts w:ascii="GHEA Grapalat" w:hAnsi="GHEA Grapalat" w:cs="Sylfaen"/>
                <w:lang w:val="hy-AM"/>
              </w:rPr>
              <w:t>առաջարկ</w:t>
            </w:r>
            <w:r w:rsidRPr="0046532C">
              <w:rPr>
                <w:rFonts w:ascii="GHEA Grapalat" w:hAnsi="GHEA Grapalat"/>
                <w:lang w:val="hy-AM"/>
              </w:rPr>
              <w:t>վում է նախագծի №1 հավելվածի 5-րդ կետի 4-րդ ենթակետում, որպես կազմակերպության ընտրման պայման նախատեսել վերջինիս մասնակցությունը ոչ թե տվյալ տարվա ընթացքում հանձնաժողովի կազմակերպած բոլոր աշխատանքային խորհրդակցություններին և լսումներին, այլ դրանց առնվազն 50 տոկոսին, ինչպես նաև 10-րդ կետում ամրագրել դրույթ՝ նույն կետով նախատեսված հրամանի մասին հանձնաժողովին ևս իրազեկելու վերաբերյալ։</w:t>
            </w:r>
          </w:p>
        </w:tc>
        <w:tc>
          <w:tcPr>
            <w:tcW w:w="2410" w:type="dxa"/>
          </w:tcPr>
          <w:p w:rsidR="00A8691B" w:rsidRPr="0046532C" w:rsidRDefault="00596D0B" w:rsidP="0046532C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de-AT"/>
              </w:rPr>
            </w:pPr>
            <w:r w:rsidRPr="0046532C">
              <w:rPr>
                <w:rFonts w:ascii="GHEA Grapalat" w:hAnsi="GHEA Grapalat"/>
                <w:lang w:val="de-AT"/>
              </w:rPr>
              <w:t>Ընդունվել է:</w:t>
            </w:r>
          </w:p>
        </w:tc>
        <w:tc>
          <w:tcPr>
            <w:tcW w:w="4893" w:type="dxa"/>
          </w:tcPr>
          <w:p w:rsidR="00A8691B" w:rsidRPr="009F43CB" w:rsidRDefault="00596D0B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Sylfaen"/>
                <w:lang w:val="de-AT"/>
              </w:rPr>
            </w:pPr>
            <w:r w:rsidRPr="0046532C">
              <w:rPr>
                <w:rFonts w:ascii="GHEA Grapalat" w:hAnsi="GHEA Grapalat" w:cs="Sylfaen"/>
                <w:lang w:val="en-US"/>
              </w:rPr>
              <w:t>Նախագծում</w:t>
            </w:r>
            <w:r w:rsidRPr="009F43CB">
              <w:rPr>
                <w:rFonts w:ascii="GHEA Grapalat" w:hAnsi="GHEA Grapalat" w:cs="Sylfaen"/>
                <w:lang w:val="de-AT"/>
              </w:rPr>
              <w:t xml:space="preserve"> </w:t>
            </w:r>
            <w:r w:rsidRPr="0046532C">
              <w:rPr>
                <w:rFonts w:ascii="GHEA Grapalat" w:hAnsi="GHEA Grapalat" w:cs="Sylfaen"/>
                <w:lang w:val="en-US"/>
              </w:rPr>
              <w:t>կատարվել</w:t>
            </w:r>
            <w:r w:rsidRPr="009F43CB">
              <w:rPr>
                <w:rFonts w:ascii="GHEA Grapalat" w:hAnsi="GHEA Grapalat" w:cs="Sylfaen"/>
                <w:lang w:val="de-AT"/>
              </w:rPr>
              <w:t xml:space="preserve"> </w:t>
            </w:r>
            <w:r w:rsidRPr="0046532C">
              <w:rPr>
                <w:rFonts w:ascii="GHEA Grapalat" w:hAnsi="GHEA Grapalat" w:cs="Sylfaen"/>
                <w:lang w:val="en-US"/>
              </w:rPr>
              <w:t>է</w:t>
            </w:r>
            <w:r w:rsidRPr="009F43CB">
              <w:rPr>
                <w:rFonts w:ascii="GHEA Grapalat" w:hAnsi="GHEA Grapalat" w:cs="Sylfaen"/>
                <w:lang w:val="de-AT"/>
              </w:rPr>
              <w:t xml:space="preserve"> </w:t>
            </w:r>
            <w:r w:rsidRPr="0046532C">
              <w:rPr>
                <w:rFonts w:ascii="GHEA Grapalat" w:hAnsi="GHEA Grapalat" w:cs="Sylfaen"/>
                <w:lang w:val="en-US"/>
              </w:rPr>
              <w:t>համապատասխան</w:t>
            </w:r>
            <w:r w:rsidRPr="009F43CB">
              <w:rPr>
                <w:rFonts w:ascii="GHEA Grapalat" w:hAnsi="GHEA Grapalat" w:cs="Sylfaen"/>
                <w:lang w:val="de-AT"/>
              </w:rPr>
              <w:t xml:space="preserve"> </w:t>
            </w:r>
            <w:r w:rsidRPr="0046532C">
              <w:rPr>
                <w:rFonts w:ascii="GHEA Grapalat" w:hAnsi="GHEA Grapalat" w:cs="Sylfaen"/>
                <w:lang w:val="en-US"/>
              </w:rPr>
              <w:t>փոփոխություն</w:t>
            </w:r>
            <w:r w:rsidRPr="009F43CB">
              <w:rPr>
                <w:rFonts w:ascii="GHEA Grapalat" w:hAnsi="GHEA Grapalat" w:cs="Sylfaen"/>
                <w:lang w:val="de-AT"/>
              </w:rPr>
              <w:t>:</w:t>
            </w:r>
          </w:p>
        </w:tc>
      </w:tr>
      <w:tr w:rsidR="002376A4" w:rsidRPr="0046532C" w:rsidTr="00AE67DA">
        <w:trPr>
          <w:trHeight w:val="644"/>
        </w:trPr>
        <w:tc>
          <w:tcPr>
            <w:tcW w:w="682" w:type="dxa"/>
          </w:tcPr>
          <w:p w:rsidR="002376A4" w:rsidRPr="0046532C" w:rsidRDefault="002376A4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46532C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648" w:type="dxa"/>
          </w:tcPr>
          <w:p w:rsidR="001F57E1" w:rsidRPr="0046532C" w:rsidRDefault="001F57E1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46532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ՀՀ ֆինանսների նախարարություն</w:t>
            </w:r>
          </w:p>
          <w:p w:rsidR="002376A4" w:rsidRPr="0046532C" w:rsidRDefault="001F57E1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46532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15.11.2017թ.,     թիվ </w:t>
            </w:r>
            <w:r w:rsidRPr="009F43C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01/11-1/20866-17</w:t>
            </w:r>
            <w:r w:rsidRPr="0046532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գրություն</w:t>
            </w:r>
          </w:p>
        </w:tc>
        <w:tc>
          <w:tcPr>
            <w:tcW w:w="5334" w:type="dxa"/>
          </w:tcPr>
          <w:p w:rsidR="001F57E1" w:rsidRPr="0046532C" w:rsidRDefault="001F57E1" w:rsidP="0046532C">
            <w:pPr>
              <w:tabs>
                <w:tab w:val="left" w:pos="810"/>
              </w:tabs>
              <w:spacing w:line="276" w:lineRule="auto"/>
              <w:jc w:val="center"/>
              <w:rPr>
                <w:rFonts w:ascii="GHEA Grapalat" w:hAnsi="GHEA Grapalat"/>
                <w:bCs/>
                <w:lang w:val="en-US"/>
              </w:rPr>
            </w:pPr>
          </w:p>
          <w:p w:rsidR="002376A4" w:rsidRPr="0046532C" w:rsidRDefault="001F57E1" w:rsidP="0046532C">
            <w:pPr>
              <w:tabs>
                <w:tab w:val="left" w:pos="810"/>
              </w:tabs>
              <w:spacing w:line="276" w:lineRule="auto"/>
              <w:jc w:val="center"/>
              <w:rPr>
                <w:rFonts w:ascii="GHEA Grapalat" w:hAnsi="GHEA Grapalat"/>
                <w:bCs/>
                <w:lang w:val="en-US"/>
              </w:rPr>
            </w:pPr>
            <w:r w:rsidRPr="0046532C">
              <w:rPr>
                <w:rFonts w:ascii="GHEA Grapalat" w:hAnsi="GHEA Grapalat"/>
                <w:bCs/>
                <w:lang w:val="en-US"/>
              </w:rPr>
              <w:t>Առաջարկություններ չկան:</w:t>
            </w:r>
          </w:p>
        </w:tc>
        <w:tc>
          <w:tcPr>
            <w:tcW w:w="2410" w:type="dxa"/>
          </w:tcPr>
          <w:p w:rsidR="002376A4" w:rsidRPr="0046532C" w:rsidRDefault="002376A4" w:rsidP="0046532C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de-AT"/>
              </w:rPr>
            </w:pPr>
          </w:p>
        </w:tc>
        <w:tc>
          <w:tcPr>
            <w:tcW w:w="4893" w:type="dxa"/>
          </w:tcPr>
          <w:p w:rsidR="002376A4" w:rsidRPr="0046532C" w:rsidRDefault="002376A4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58245C" w:rsidRPr="005E6B7A" w:rsidTr="00AE67DA">
        <w:trPr>
          <w:trHeight w:val="644"/>
        </w:trPr>
        <w:tc>
          <w:tcPr>
            <w:tcW w:w="682" w:type="dxa"/>
          </w:tcPr>
          <w:p w:rsidR="0058245C" w:rsidRPr="0046532C" w:rsidRDefault="0058245C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46532C"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2648" w:type="dxa"/>
          </w:tcPr>
          <w:p w:rsidR="001F57E1" w:rsidRPr="0046532C" w:rsidRDefault="001F57E1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46532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ՀՀ էներգետիկ ենթակառուցվածքների և բնական պաշարների նախարարություն</w:t>
            </w:r>
          </w:p>
          <w:p w:rsidR="0058245C" w:rsidRPr="0046532C" w:rsidRDefault="003A5376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16.11.2017թ.,    թիվ 03/13.2/6604-17 գրություն</w:t>
            </w:r>
          </w:p>
        </w:tc>
        <w:tc>
          <w:tcPr>
            <w:tcW w:w="5334" w:type="dxa"/>
          </w:tcPr>
          <w:p w:rsidR="004D5BD5" w:rsidRPr="0046532C" w:rsidRDefault="004D5BD5" w:rsidP="0046532C">
            <w:pPr>
              <w:spacing w:line="276" w:lineRule="auto"/>
              <w:ind w:left="79" w:firstLine="284"/>
              <w:jc w:val="both"/>
              <w:rPr>
                <w:rFonts w:ascii="GHEA Grapalat" w:hAnsi="GHEA Grapalat" w:cs="Sylfaen"/>
                <w:b/>
                <w:i/>
                <w:lang w:val="de-AT"/>
              </w:rPr>
            </w:pPr>
            <w:r w:rsidRPr="0046532C">
              <w:rPr>
                <w:rFonts w:ascii="GHEA Grapalat" w:hAnsi="GHEA Grapalat"/>
                <w:b/>
                <w:bCs/>
                <w:i/>
                <w:iCs/>
                <w:lang w:val="af-ZA"/>
              </w:rPr>
              <w:t>«Հ</w:t>
            </w:r>
            <w:r w:rsidRPr="0046532C">
              <w:rPr>
                <w:rFonts w:ascii="GHEA Grapalat" w:hAnsi="GHEA Grapalat" w:cs="GHEA Grapalat"/>
                <w:b/>
                <w:bCs/>
                <w:i/>
                <w:color w:val="000000"/>
              </w:rPr>
              <w:t>անրային</w:t>
            </w:r>
            <w:r w:rsidRPr="009F43CB">
              <w:rPr>
                <w:rFonts w:ascii="Calibri" w:hAnsi="Calibri" w:cs="Calibri"/>
                <w:b/>
                <w:bCs/>
                <w:i/>
                <w:color w:val="000000"/>
                <w:lang w:val="en-US"/>
              </w:rPr>
              <w:t> </w:t>
            </w:r>
            <w:r w:rsidRPr="0046532C">
              <w:rPr>
                <w:rFonts w:ascii="GHEA Grapalat" w:hAnsi="GHEA Grapalat" w:cs="GHEA Grapalat"/>
                <w:b/>
                <w:bCs/>
                <w:i/>
                <w:color w:val="000000"/>
              </w:rPr>
              <w:t>ծառայությունների</w:t>
            </w:r>
            <w:r w:rsidR="00694A3F">
              <w:rPr>
                <w:rFonts w:ascii="GHEA Grapalat" w:hAnsi="GHEA Grapalat"/>
                <w:b/>
                <w:bCs/>
                <w:i/>
                <w:color w:val="000000"/>
                <w:lang w:val="en-US"/>
              </w:rPr>
              <w:t xml:space="preserve">ը </w:t>
            </w:r>
            <w:r w:rsidRPr="0046532C">
              <w:rPr>
                <w:rFonts w:ascii="GHEA Grapalat" w:hAnsi="GHEA Grapalat" w:cs="GHEA Grapalat"/>
                <w:b/>
                <w:bCs/>
                <w:i/>
                <w:color w:val="000000"/>
              </w:rPr>
              <w:t>կարգավորող</w:t>
            </w:r>
            <w:r w:rsidRPr="009F43CB">
              <w:rPr>
                <w:rFonts w:ascii="GHEA Grapalat" w:hAnsi="GHEA Grapalat"/>
                <w:b/>
                <w:bCs/>
                <w:i/>
                <w:color w:val="000000"/>
                <w:lang w:val="en-US"/>
              </w:rPr>
              <w:t xml:space="preserve"> </w:t>
            </w:r>
            <w:r w:rsidRPr="0046532C">
              <w:rPr>
                <w:rFonts w:ascii="GHEA Grapalat" w:hAnsi="GHEA Grapalat" w:cs="GHEA Grapalat"/>
                <w:b/>
                <w:bCs/>
                <w:i/>
                <w:color w:val="000000"/>
              </w:rPr>
              <w:t>ոլորտում</w:t>
            </w:r>
            <w:r w:rsidRPr="009F43CB">
              <w:rPr>
                <w:rFonts w:ascii="GHEA Grapalat" w:hAnsi="GHEA Grapalat"/>
                <w:b/>
                <w:bCs/>
                <w:i/>
                <w:color w:val="000000"/>
                <w:lang w:val="en-US"/>
              </w:rPr>
              <w:t xml:space="preserve"> </w:t>
            </w:r>
            <w:r w:rsidRPr="0046532C">
              <w:rPr>
                <w:rFonts w:ascii="GHEA Grapalat" w:hAnsi="GHEA Grapalat" w:cs="GHEA Grapalat"/>
                <w:b/>
                <w:bCs/>
                <w:i/>
                <w:color w:val="000000"/>
              </w:rPr>
              <w:t>սպառողների</w:t>
            </w:r>
            <w:r w:rsidRPr="009F43CB">
              <w:rPr>
                <w:rFonts w:ascii="GHEA Grapalat" w:hAnsi="GHEA Grapalat"/>
                <w:b/>
                <w:bCs/>
                <w:i/>
                <w:color w:val="000000"/>
                <w:lang w:val="en-US"/>
              </w:rPr>
              <w:t xml:space="preserve"> </w:t>
            </w:r>
            <w:r w:rsidRPr="0046532C">
              <w:rPr>
                <w:rFonts w:ascii="GHEA Grapalat" w:hAnsi="GHEA Grapalat" w:cs="GHEA Grapalat"/>
                <w:b/>
                <w:bCs/>
                <w:i/>
                <w:color w:val="000000"/>
              </w:rPr>
              <w:t>շահերը</w:t>
            </w:r>
            <w:r w:rsidRPr="009F43CB">
              <w:rPr>
                <w:rFonts w:ascii="GHEA Grapalat" w:hAnsi="GHEA Grapalat"/>
                <w:b/>
                <w:bCs/>
                <w:i/>
                <w:color w:val="000000"/>
                <w:lang w:val="en-US"/>
              </w:rPr>
              <w:t xml:space="preserve"> </w:t>
            </w:r>
            <w:r w:rsidRPr="0046532C">
              <w:rPr>
                <w:rFonts w:ascii="GHEA Grapalat" w:hAnsi="GHEA Grapalat" w:cs="GHEA Grapalat"/>
                <w:b/>
                <w:bCs/>
                <w:i/>
                <w:color w:val="000000"/>
              </w:rPr>
              <w:t>պաշտպանող</w:t>
            </w:r>
            <w:r w:rsidRPr="009F43CB">
              <w:rPr>
                <w:rFonts w:ascii="GHEA Grapalat" w:hAnsi="GHEA Grapalat"/>
                <w:b/>
                <w:bCs/>
                <w:i/>
                <w:color w:val="000000"/>
                <w:lang w:val="en-US"/>
              </w:rPr>
              <w:t xml:space="preserve"> </w:t>
            </w:r>
            <w:r w:rsidR="00C551AC" w:rsidRPr="00C551AC">
              <w:rPr>
                <w:rFonts w:ascii="GHEA Grapalat" w:hAnsi="GHEA Grapalat" w:cs="GHEA Grapalat"/>
                <w:b/>
                <w:bCs/>
                <w:i/>
                <w:lang w:val="en-US"/>
              </w:rPr>
              <w:t>Հ</w:t>
            </w:r>
            <w:r w:rsidR="00C551AC" w:rsidRPr="00C551AC">
              <w:rPr>
                <w:rFonts w:ascii="GHEA Grapalat" w:hAnsi="GHEA Grapalat" w:cs="GHEA Grapalat"/>
                <w:b/>
                <w:bCs/>
                <w:i/>
              </w:rPr>
              <w:t>այաստանի</w:t>
            </w:r>
            <w:r w:rsidR="00C551AC" w:rsidRPr="009F43CB">
              <w:rPr>
                <w:rFonts w:ascii="GHEA Grapalat" w:hAnsi="GHEA Grapalat" w:cs="GHEA Grapalat"/>
                <w:b/>
                <w:bCs/>
                <w:i/>
                <w:lang w:val="en-US"/>
              </w:rPr>
              <w:t xml:space="preserve"> </w:t>
            </w:r>
            <w:r w:rsidR="00C551AC" w:rsidRPr="00C551AC">
              <w:rPr>
                <w:rFonts w:ascii="GHEA Grapalat" w:hAnsi="GHEA Grapalat" w:cs="GHEA Grapalat"/>
                <w:b/>
                <w:bCs/>
                <w:i/>
                <w:lang w:val="en-US"/>
              </w:rPr>
              <w:t>Հ</w:t>
            </w:r>
            <w:r w:rsidR="00C551AC" w:rsidRPr="00C551AC">
              <w:rPr>
                <w:rFonts w:ascii="GHEA Grapalat" w:hAnsi="GHEA Grapalat" w:cs="GHEA Grapalat"/>
                <w:b/>
                <w:bCs/>
                <w:i/>
              </w:rPr>
              <w:t>անրապետության</w:t>
            </w:r>
            <w:r w:rsidR="00C551AC" w:rsidRPr="009F43CB">
              <w:rPr>
                <w:rFonts w:ascii="GHEA Grapalat" w:hAnsi="GHEA Grapalat" w:cs="GHEA Grapalat"/>
                <w:b/>
                <w:bCs/>
                <w:i/>
                <w:lang w:val="en-US"/>
              </w:rPr>
              <w:t xml:space="preserve"> </w:t>
            </w:r>
            <w:r w:rsidR="00C551AC" w:rsidRPr="00C551AC">
              <w:rPr>
                <w:rFonts w:ascii="GHEA Grapalat" w:hAnsi="GHEA Grapalat" w:cs="GHEA Grapalat"/>
                <w:b/>
                <w:bCs/>
                <w:i/>
              </w:rPr>
              <w:t>օրենսդրությանը</w:t>
            </w:r>
            <w:r w:rsidR="00C551AC" w:rsidRPr="009F43CB">
              <w:rPr>
                <w:rFonts w:ascii="GHEA Grapalat" w:hAnsi="GHEA Grapalat" w:cs="GHEA Grapalat"/>
                <w:b/>
                <w:bCs/>
                <w:i/>
                <w:lang w:val="en-US"/>
              </w:rPr>
              <w:t xml:space="preserve"> </w:t>
            </w:r>
            <w:r w:rsidR="00C551AC" w:rsidRPr="00C551AC">
              <w:rPr>
                <w:rFonts w:ascii="GHEA Grapalat" w:hAnsi="GHEA Grapalat" w:cs="GHEA Grapalat"/>
                <w:b/>
                <w:bCs/>
                <w:i/>
              </w:rPr>
              <w:t>համապատասխան</w:t>
            </w:r>
            <w:r w:rsidR="00C551AC" w:rsidRPr="009F43CB">
              <w:rPr>
                <w:rFonts w:ascii="GHEA Grapalat" w:hAnsi="GHEA Grapalat" w:cs="GHEA Grapalat"/>
                <w:b/>
                <w:bCs/>
                <w:i/>
                <w:lang w:val="en-US"/>
              </w:rPr>
              <w:t xml:space="preserve"> </w:t>
            </w:r>
            <w:r w:rsidR="00C551AC" w:rsidRPr="00C551AC">
              <w:rPr>
                <w:rFonts w:ascii="GHEA Grapalat" w:hAnsi="GHEA Grapalat" w:cs="GHEA Grapalat"/>
                <w:b/>
                <w:bCs/>
                <w:i/>
              </w:rPr>
              <w:t>գրանցված</w:t>
            </w:r>
            <w:r w:rsidR="00C551AC" w:rsidRPr="009F43CB">
              <w:rPr>
                <w:rFonts w:ascii="GHEA Grapalat" w:hAnsi="GHEA Grapalat"/>
                <w:b/>
                <w:bCs/>
                <w:i/>
                <w:color w:val="000000"/>
                <w:lang w:val="en-US"/>
              </w:rPr>
              <w:t xml:space="preserve"> </w:t>
            </w:r>
            <w:r w:rsidRPr="0046532C">
              <w:rPr>
                <w:rFonts w:ascii="GHEA Grapalat" w:hAnsi="GHEA Grapalat"/>
                <w:b/>
                <w:bCs/>
                <w:i/>
                <w:color w:val="000000"/>
              </w:rPr>
              <w:t>հասարակական</w:t>
            </w:r>
            <w:r w:rsidRPr="009F43CB">
              <w:rPr>
                <w:rFonts w:ascii="GHEA Grapalat" w:hAnsi="GHEA Grapalat"/>
                <w:b/>
                <w:bCs/>
                <w:i/>
                <w:color w:val="000000"/>
                <w:lang w:val="en-US"/>
              </w:rPr>
              <w:t xml:space="preserve"> </w:t>
            </w:r>
            <w:r w:rsidRPr="0046532C">
              <w:rPr>
                <w:rFonts w:ascii="GHEA Grapalat" w:hAnsi="GHEA Grapalat"/>
                <w:b/>
                <w:bCs/>
                <w:i/>
                <w:color w:val="000000"/>
              </w:rPr>
              <w:t>կազմակերպությունների</w:t>
            </w:r>
            <w:r w:rsidRPr="0046532C">
              <w:rPr>
                <w:rFonts w:ascii="GHEA Grapalat" w:hAnsi="GHEA Grapalat"/>
                <w:b/>
                <w:bCs/>
                <w:i/>
                <w:color w:val="000000"/>
                <w:lang w:val="hy-AM"/>
              </w:rPr>
              <w:t xml:space="preserve"> ընտրության, գումարի տրամադրման </w:t>
            </w:r>
            <w:r w:rsidRPr="0046532C">
              <w:rPr>
                <w:rFonts w:ascii="GHEA Grapalat" w:hAnsi="GHEA Grapalat"/>
                <w:b/>
                <w:bCs/>
                <w:i/>
                <w:color w:val="000000"/>
              </w:rPr>
              <w:t>կարգն</w:t>
            </w:r>
            <w:r w:rsidRPr="009F43CB">
              <w:rPr>
                <w:rFonts w:ascii="GHEA Grapalat" w:hAnsi="GHEA Grapalat"/>
                <w:b/>
                <w:bCs/>
                <w:i/>
                <w:color w:val="000000"/>
                <w:lang w:val="en-US"/>
              </w:rPr>
              <w:t xml:space="preserve"> </w:t>
            </w:r>
            <w:r w:rsidRPr="0046532C">
              <w:rPr>
                <w:rFonts w:ascii="GHEA Grapalat" w:hAnsi="GHEA Grapalat"/>
                <w:b/>
                <w:bCs/>
                <w:i/>
                <w:color w:val="000000"/>
              </w:rPr>
              <w:t>ու</w:t>
            </w:r>
            <w:r w:rsidRPr="009F43CB">
              <w:rPr>
                <w:rFonts w:ascii="GHEA Grapalat" w:hAnsi="GHEA Grapalat"/>
                <w:b/>
                <w:bCs/>
                <w:i/>
                <w:color w:val="000000"/>
                <w:lang w:val="en-US"/>
              </w:rPr>
              <w:t xml:space="preserve"> </w:t>
            </w:r>
            <w:r w:rsidRPr="0046532C">
              <w:rPr>
                <w:rFonts w:ascii="GHEA Grapalat" w:hAnsi="GHEA Grapalat"/>
                <w:b/>
                <w:bCs/>
                <w:i/>
                <w:color w:val="000000"/>
              </w:rPr>
              <w:t>պայմանները</w:t>
            </w:r>
            <w:r w:rsidRPr="009F43CB">
              <w:rPr>
                <w:rFonts w:ascii="GHEA Grapalat" w:hAnsi="GHEA Grapalat"/>
                <w:b/>
                <w:bCs/>
                <w:i/>
                <w:color w:val="000000"/>
                <w:lang w:val="en-US"/>
              </w:rPr>
              <w:t xml:space="preserve"> </w:t>
            </w:r>
            <w:r w:rsidRPr="0046532C">
              <w:rPr>
                <w:rFonts w:ascii="GHEA Grapalat" w:hAnsi="GHEA Grapalat"/>
                <w:b/>
                <w:bCs/>
                <w:i/>
                <w:color w:val="000000"/>
              </w:rPr>
              <w:t>սահմանելու</w:t>
            </w:r>
            <w:r w:rsidRPr="009F43CB">
              <w:rPr>
                <w:rFonts w:ascii="GHEA Grapalat" w:hAnsi="GHEA Grapalat"/>
                <w:b/>
                <w:bCs/>
                <w:i/>
                <w:color w:val="000000"/>
                <w:lang w:val="en-US"/>
              </w:rPr>
              <w:t xml:space="preserve"> </w:t>
            </w:r>
            <w:r w:rsidRPr="0046532C">
              <w:rPr>
                <w:rFonts w:ascii="GHEA Grapalat" w:hAnsi="GHEA Grapalat"/>
                <w:b/>
                <w:bCs/>
                <w:i/>
                <w:color w:val="000000"/>
              </w:rPr>
              <w:t>մասին</w:t>
            </w:r>
            <w:r w:rsidRPr="0046532C">
              <w:rPr>
                <w:rFonts w:ascii="GHEA Grapalat" w:hAnsi="GHEA Grapalat"/>
                <w:b/>
                <w:bCs/>
                <w:i/>
                <w:iCs/>
                <w:lang w:val="af-ZA"/>
              </w:rPr>
              <w:t xml:space="preserve">» հայաստանի հանրապետության  կառավարության որոշման </w:t>
            </w:r>
            <w:r w:rsidRPr="0046532C">
              <w:rPr>
                <w:rFonts w:ascii="GHEA Grapalat" w:hAnsi="GHEA Grapalat" w:cs="Arian AMU"/>
                <w:b/>
                <w:bCs/>
                <w:i/>
              </w:rPr>
              <w:t>նախագծի</w:t>
            </w:r>
            <w:r w:rsidRPr="009F43CB">
              <w:rPr>
                <w:rFonts w:ascii="GHEA Grapalat" w:hAnsi="GHEA Grapalat" w:cs="Arian AMU"/>
                <w:b/>
                <w:bCs/>
                <w:i/>
                <w:lang w:val="en-US"/>
              </w:rPr>
              <w:t xml:space="preserve"> </w:t>
            </w:r>
            <w:r w:rsidRPr="0046532C">
              <w:rPr>
                <w:rFonts w:ascii="GHEA Grapalat" w:hAnsi="GHEA Grapalat" w:cs="Arian AMU"/>
                <w:b/>
                <w:bCs/>
                <w:i/>
                <w:lang w:val="en-US"/>
              </w:rPr>
              <w:t>վերաբերյալ առաջարկում է՝</w:t>
            </w:r>
          </w:p>
          <w:p w:rsidR="004D5BD5" w:rsidRPr="0046532C" w:rsidRDefault="004D5BD5" w:rsidP="0046532C">
            <w:pPr>
              <w:spacing w:line="276" w:lineRule="auto"/>
              <w:ind w:firstLine="708"/>
              <w:jc w:val="both"/>
              <w:rPr>
                <w:rFonts w:ascii="GHEA Grapalat" w:hAnsi="GHEA Grapalat"/>
                <w:b/>
                <w:lang w:val="af-ZA"/>
              </w:rPr>
            </w:pPr>
            <w:r w:rsidRPr="0046532C">
              <w:rPr>
                <w:rFonts w:ascii="GHEA Grapalat" w:hAnsi="GHEA Grapalat" w:cs="Sylfaen"/>
                <w:lang w:val="af-ZA"/>
              </w:rPr>
              <w:t xml:space="preserve">Նախագծով հաստատված հավելվածի 4-րդ կետը խմբագրել հետևյալ բովանդակությամբ. «4. </w:t>
            </w:r>
            <w:r w:rsidRPr="0046532C">
              <w:rPr>
                <w:rFonts w:ascii="GHEA Grapalat" w:hAnsi="GHEA Grapalat"/>
                <w:bCs/>
                <w:lang w:val="hy-AM"/>
              </w:rPr>
              <w:t>Սույն կարգի 3-րդ կետի համաձայն կազմավորվող հանձնաժողովի կազմում ընդգրկվում են Հայաստանի Հանրապետության արդարադատության նախարարության, ֆինանսների նախարարության,</w:t>
            </w:r>
            <w:r w:rsidRPr="0046532C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46532C">
              <w:rPr>
                <w:rFonts w:ascii="GHEA Grapalat" w:hAnsi="GHEA Grapalat"/>
                <w:bCs/>
              </w:rPr>
              <w:t>տրանսպորտի</w:t>
            </w:r>
            <w:r w:rsidRPr="0046532C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46532C">
              <w:rPr>
                <w:rFonts w:ascii="GHEA Grapalat" w:hAnsi="GHEA Grapalat"/>
                <w:bCs/>
              </w:rPr>
              <w:t>կապի</w:t>
            </w:r>
            <w:r w:rsidRPr="0046532C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46532C">
              <w:rPr>
                <w:rFonts w:ascii="GHEA Grapalat" w:hAnsi="GHEA Grapalat"/>
                <w:bCs/>
              </w:rPr>
              <w:t>և</w:t>
            </w:r>
            <w:r w:rsidRPr="0046532C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46532C">
              <w:rPr>
                <w:rFonts w:ascii="GHEA Grapalat" w:hAnsi="GHEA Grapalat"/>
                <w:bCs/>
              </w:rPr>
              <w:t>տեղեկատվական</w:t>
            </w:r>
            <w:r w:rsidRPr="0046532C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46532C">
              <w:rPr>
                <w:rFonts w:ascii="GHEA Grapalat" w:hAnsi="GHEA Grapalat"/>
                <w:bCs/>
              </w:rPr>
              <w:t>տեխնոլոգիաների</w:t>
            </w:r>
            <w:r w:rsidRPr="0046532C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46532C">
              <w:rPr>
                <w:rFonts w:ascii="GHEA Grapalat" w:hAnsi="GHEA Grapalat"/>
                <w:bCs/>
              </w:rPr>
              <w:t>նախարարության</w:t>
            </w:r>
            <w:r w:rsidRPr="0046532C">
              <w:rPr>
                <w:rFonts w:ascii="GHEA Grapalat" w:hAnsi="GHEA Grapalat"/>
                <w:b/>
                <w:bCs/>
                <w:i/>
                <w:lang w:val="af-ZA"/>
              </w:rPr>
              <w:t>,</w:t>
            </w:r>
            <w:r w:rsidRPr="0046532C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hy-AM"/>
              </w:rPr>
              <w:t xml:space="preserve"> հանրային ծառայությունները կարգավորող հանձնաժողովի մեկական և Էներգետիկ ենթակառուցվածքների և բնական պաշարների նախարարության </w:t>
            </w:r>
            <w:r w:rsidRPr="0046532C">
              <w:rPr>
                <w:rFonts w:ascii="GHEA Grapalat" w:hAnsi="GHEA Grapalat"/>
                <w:bCs/>
              </w:rPr>
              <w:t>չորս</w:t>
            </w:r>
            <w:r w:rsidRPr="004653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hy-AM"/>
              </w:rPr>
              <w:lastRenderedPageBreak/>
              <w:t>ներկայացուցիչ, որոնցից մեկը Էներգետիկ ենթակառուցվածքների և բնական պաշարների նախարարի տեղակալն է և ի պաշտոնե հանձնաժողովի նախագահը: Հայաստանի Հանրապետության Էներգետիկ ենթակառուցվածքների և բնական պաշարների նախարարի գրության հիման վրա սահմանված պետական մարմինները պարտավոր են 3-օրյա ժամկետում ներկայացնել համապատասխան ներկայացուցչի թեկանծություն</w:t>
            </w:r>
            <w:r w:rsidRPr="0046532C">
              <w:rPr>
                <w:rFonts w:ascii="GHEA Grapalat" w:hAnsi="GHEA Grapalat"/>
                <w:bCs/>
                <w:lang w:val="en-US"/>
              </w:rPr>
              <w:t>ը</w:t>
            </w:r>
            <w:r w:rsidRPr="0046532C">
              <w:rPr>
                <w:rFonts w:ascii="GHEA Grapalat" w:hAnsi="GHEA Grapalat"/>
                <w:bCs/>
                <w:lang w:val="af-ZA"/>
              </w:rPr>
              <w:t>:</w:t>
            </w:r>
            <w:r w:rsidRPr="0046532C">
              <w:rPr>
                <w:rFonts w:ascii="GHEA Grapalat" w:hAnsi="GHEA Grapalat" w:cs="Sylfaen"/>
                <w:lang w:val="af-ZA"/>
              </w:rPr>
              <w:t>» բառերը:</w:t>
            </w:r>
            <w:r w:rsidRPr="0046532C">
              <w:rPr>
                <w:rFonts w:ascii="GHEA Grapalat" w:hAnsi="GHEA Grapalat"/>
                <w:b/>
                <w:lang w:val="af-ZA"/>
              </w:rPr>
              <w:tab/>
            </w:r>
          </w:p>
          <w:p w:rsidR="0058245C" w:rsidRPr="0046532C" w:rsidRDefault="0058245C" w:rsidP="0046532C">
            <w:pPr>
              <w:pStyle w:val="NormalWeb"/>
              <w:shd w:val="clear" w:color="auto" w:fill="FFFFFF"/>
              <w:tabs>
                <w:tab w:val="left" w:pos="810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de-AT"/>
              </w:rPr>
            </w:pPr>
          </w:p>
        </w:tc>
        <w:tc>
          <w:tcPr>
            <w:tcW w:w="2410" w:type="dxa"/>
          </w:tcPr>
          <w:p w:rsidR="0058245C" w:rsidRPr="0046532C" w:rsidRDefault="004D5BD5" w:rsidP="0046532C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de-AT"/>
              </w:rPr>
            </w:pPr>
            <w:r w:rsidRPr="0046532C">
              <w:rPr>
                <w:rFonts w:ascii="GHEA Grapalat" w:hAnsi="GHEA Grapalat"/>
                <w:lang w:val="de-AT"/>
              </w:rPr>
              <w:lastRenderedPageBreak/>
              <w:t>Ընդունվել է մասնակի:</w:t>
            </w:r>
          </w:p>
        </w:tc>
        <w:tc>
          <w:tcPr>
            <w:tcW w:w="4893" w:type="dxa"/>
          </w:tcPr>
          <w:p w:rsidR="0058245C" w:rsidRPr="009F43CB" w:rsidRDefault="004D5BD5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Sylfaen"/>
                <w:lang w:val="de-AT"/>
              </w:rPr>
            </w:pPr>
            <w:r w:rsidRPr="0046532C">
              <w:rPr>
                <w:rFonts w:ascii="GHEA Grapalat" w:hAnsi="GHEA Grapalat" w:cs="Sylfaen"/>
                <w:lang w:val="en-US"/>
              </w:rPr>
              <w:t>Նախագծում</w:t>
            </w:r>
            <w:r w:rsidRPr="009F43CB">
              <w:rPr>
                <w:rFonts w:ascii="GHEA Grapalat" w:hAnsi="GHEA Grapalat" w:cs="Sylfaen"/>
                <w:lang w:val="de-AT"/>
              </w:rPr>
              <w:t xml:space="preserve"> </w:t>
            </w:r>
            <w:r w:rsidRPr="0046532C">
              <w:rPr>
                <w:rFonts w:ascii="GHEA Grapalat" w:hAnsi="GHEA Grapalat" w:cs="Sylfaen"/>
                <w:lang w:val="en-US"/>
              </w:rPr>
              <w:t>կատարվել</w:t>
            </w:r>
            <w:r w:rsidRPr="009F43CB">
              <w:rPr>
                <w:rFonts w:ascii="GHEA Grapalat" w:hAnsi="GHEA Grapalat" w:cs="Sylfaen"/>
                <w:lang w:val="de-AT"/>
              </w:rPr>
              <w:t xml:space="preserve"> </w:t>
            </w:r>
            <w:r w:rsidRPr="0046532C">
              <w:rPr>
                <w:rFonts w:ascii="GHEA Grapalat" w:hAnsi="GHEA Grapalat" w:cs="Sylfaen"/>
                <w:lang w:val="en-US"/>
              </w:rPr>
              <w:t>է</w:t>
            </w:r>
            <w:r w:rsidRPr="009F43CB">
              <w:rPr>
                <w:rFonts w:ascii="GHEA Grapalat" w:hAnsi="GHEA Grapalat" w:cs="Sylfaen"/>
                <w:lang w:val="de-AT"/>
              </w:rPr>
              <w:t xml:space="preserve"> </w:t>
            </w:r>
            <w:r w:rsidRPr="0046532C">
              <w:rPr>
                <w:rFonts w:ascii="GHEA Grapalat" w:hAnsi="GHEA Grapalat" w:cs="Sylfaen"/>
                <w:lang w:val="en-US"/>
              </w:rPr>
              <w:t>համապատասխան</w:t>
            </w:r>
            <w:r w:rsidRPr="009F43CB">
              <w:rPr>
                <w:rFonts w:ascii="GHEA Grapalat" w:hAnsi="GHEA Grapalat" w:cs="Sylfaen"/>
                <w:lang w:val="de-AT"/>
              </w:rPr>
              <w:t xml:space="preserve"> </w:t>
            </w:r>
            <w:r w:rsidRPr="0046532C">
              <w:rPr>
                <w:rFonts w:ascii="GHEA Grapalat" w:hAnsi="GHEA Grapalat" w:cs="Sylfaen"/>
                <w:lang w:val="en-US"/>
              </w:rPr>
              <w:t>փոփոխություն</w:t>
            </w:r>
            <w:r w:rsidRPr="009F43CB">
              <w:rPr>
                <w:rFonts w:ascii="GHEA Grapalat" w:hAnsi="GHEA Grapalat" w:cs="Sylfaen"/>
                <w:lang w:val="de-AT"/>
              </w:rPr>
              <w:t>:</w:t>
            </w:r>
          </w:p>
          <w:p w:rsidR="000F5765" w:rsidRPr="009F43CB" w:rsidRDefault="000F5765" w:rsidP="004653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Sylfaen"/>
                <w:lang w:val="de-AT"/>
              </w:rPr>
            </w:pPr>
            <w:r w:rsidRPr="0046532C">
              <w:rPr>
                <w:rFonts w:ascii="GHEA Grapalat" w:hAnsi="GHEA Grapalat" w:cs="Sylfaen"/>
                <w:lang w:val="en-US"/>
              </w:rPr>
              <w:t>Մասնավորապես</w:t>
            </w:r>
            <w:r w:rsidRPr="009F43CB">
              <w:rPr>
                <w:rFonts w:ascii="GHEA Grapalat" w:hAnsi="GHEA Grapalat" w:cs="Sylfaen"/>
                <w:lang w:val="de-AT"/>
              </w:rPr>
              <w:t xml:space="preserve">, </w:t>
            </w:r>
            <w:r w:rsidRPr="0046532C">
              <w:rPr>
                <w:rFonts w:ascii="GHEA Grapalat" w:hAnsi="GHEA Grapalat" w:cs="Sylfaen"/>
                <w:lang w:val="en-US"/>
              </w:rPr>
              <w:t>ՀՀ</w:t>
            </w:r>
            <w:r w:rsidRPr="009F43CB">
              <w:rPr>
                <w:rFonts w:ascii="GHEA Grapalat" w:hAnsi="GHEA Grapalat" w:cs="Sylfaen"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hy-AM"/>
              </w:rPr>
              <w:t xml:space="preserve">Էներգետիկ ենթակառուցվածքների և բնական պաշարների նախարարության </w:t>
            </w:r>
            <w:r w:rsidRPr="0046532C">
              <w:rPr>
                <w:rFonts w:ascii="GHEA Grapalat" w:hAnsi="GHEA Grapalat"/>
                <w:bCs/>
              </w:rPr>
              <w:t>չորս</w:t>
            </w:r>
            <w:r w:rsidRPr="0046532C">
              <w:rPr>
                <w:rFonts w:ascii="GHEA Grapalat" w:hAnsi="GHEA Grapalat"/>
                <w:bCs/>
                <w:lang w:val="hy-AM"/>
              </w:rPr>
              <w:t xml:space="preserve"> ներկայացուցիչ</w:t>
            </w:r>
            <w:r w:rsidRPr="0046532C">
              <w:rPr>
                <w:rFonts w:ascii="GHEA Grapalat" w:hAnsi="GHEA Grapalat"/>
                <w:bCs/>
                <w:lang w:val="en-US"/>
              </w:rPr>
              <w:t>ների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en-US"/>
              </w:rPr>
              <w:t>փոխարեն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en-US"/>
              </w:rPr>
              <w:t>երեք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en-US"/>
              </w:rPr>
              <w:t>ներկայացուցիչներ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en-US"/>
              </w:rPr>
              <w:t>են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en-US"/>
              </w:rPr>
              <w:t>նշվել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, </w:t>
            </w:r>
            <w:r w:rsidRPr="0046532C">
              <w:rPr>
                <w:rFonts w:ascii="GHEA Grapalat" w:hAnsi="GHEA Grapalat"/>
                <w:bCs/>
                <w:lang w:val="en-US"/>
              </w:rPr>
              <w:t>որպեսզի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en-US"/>
              </w:rPr>
              <w:t>հանձնաժողովի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en-US"/>
              </w:rPr>
              <w:t>անդամների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en-US"/>
              </w:rPr>
              <w:t>թիվը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en-US"/>
              </w:rPr>
              <w:t>կենտ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en-US"/>
              </w:rPr>
              <w:t>լինի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en-US"/>
              </w:rPr>
              <w:t>և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en-US"/>
              </w:rPr>
              <w:t>որոշումների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en-US"/>
              </w:rPr>
              <w:t>ընդունման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en-US"/>
              </w:rPr>
              <w:t>համար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en-US"/>
              </w:rPr>
              <w:t>ձայների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en-US"/>
              </w:rPr>
              <w:t>մեծամասնությունն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en-US"/>
              </w:rPr>
              <w:t>ապահովված</w:t>
            </w:r>
            <w:r w:rsidRPr="009F43CB">
              <w:rPr>
                <w:rFonts w:ascii="GHEA Grapalat" w:hAnsi="GHEA Grapalat"/>
                <w:bCs/>
                <w:lang w:val="de-AT"/>
              </w:rPr>
              <w:t xml:space="preserve"> </w:t>
            </w:r>
            <w:r w:rsidRPr="0046532C">
              <w:rPr>
                <w:rFonts w:ascii="GHEA Grapalat" w:hAnsi="GHEA Grapalat"/>
                <w:bCs/>
                <w:lang w:val="en-US"/>
              </w:rPr>
              <w:t>լինի</w:t>
            </w:r>
            <w:r w:rsidRPr="009F43CB">
              <w:rPr>
                <w:rFonts w:ascii="GHEA Grapalat" w:hAnsi="GHEA Grapalat"/>
                <w:bCs/>
                <w:lang w:val="de-AT"/>
              </w:rPr>
              <w:t>:</w:t>
            </w:r>
          </w:p>
        </w:tc>
      </w:tr>
      <w:tr w:rsidR="00AE67DA" w:rsidRPr="0046532C" w:rsidTr="00AE67DA">
        <w:trPr>
          <w:trHeight w:val="64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DA" w:rsidRPr="0046532C" w:rsidRDefault="005E6B7A" w:rsidP="004517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de-AT"/>
              </w:rPr>
              <w:lastRenderedPageBreak/>
              <w:t>4</w:t>
            </w:r>
            <w:r w:rsidR="00AE67DA" w:rsidRPr="0046532C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DA" w:rsidRPr="00AE67DA" w:rsidRDefault="00AE67DA" w:rsidP="004517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AE67D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ՀՀ</w:t>
            </w:r>
            <w:r w:rsidRPr="00AE67DA">
              <w:rPr>
                <w:rFonts w:ascii="GHEA Grapalat" w:hAnsi="GHEA Grapalat" w:cs="Sylfaen"/>
                <w:lang w:val="en-US"/>
              </w:rPr>
              <w:t xml:space="preserve"> տ</w:t>
            </w:r>
            <w:r w:rsidRPr="00AE67DA">
              <w:rPr>
                <w:rFonts w:ascii="GHEA Grapalat" w:hAnsi="GHEA Grapalat" w:cs="Sylfaen"/>
              </w:rPr>
              <w:t>րանսպորտի</w:t>
            </w:r>
            <w:r w:rsidRPr="00AE67DA">
              <w:rPr>
                <w:rFonts w:ascii="GHEA Grapalat" w:hAnsi="GHEA Grapalat"/>
                <w:lang w:val="en-US"/>
              </w:rPr>
              <w:t xml:space="preserve">, </w:t>
            </w:r>
            <w:r w:rsidRPr="00AE67DA">
              <w:rPr>
                <w:rFonts w:ascii="GHEA Grapalat" w:hAnsi="GHEA Grapalat" w:cs="Sylfaen"/>
              </w:rPr>
              <w:t>կապի</w:t>
            </w:r>
            <w:r w:rsidRPr="00AE67DA">
              <w:rPr>
                <w:rFonts w:ascii="GHEA Grapalat" w:hAnsi="GHEA Grapalat"/>
                <w:lang w:val="en-US"/>
              </w:rPr>
              <w:t xml:space="preserve"> </w:t>
            </w:r>
            <w:r w:rsidRPr="00AE67DA">
              <w:rPr>
                <w:rFonts w:ascii="GHEA Grapalat" w:hAnsi="GHEA Grapalat" w:cs="Sylfaen"/>
                <w:lang w:val="en-US"/>
              </w:rPr>
              <w:t>և</w:t>
            </w:r>
            <w:r w:rsidRPr="00AE67DA">
              <w:rPr>
                <w:rFonts w:ascii="GHEA Grapalat" w:hAnsi="GHEA Grapalat"/>
                <w:lang w:val="en-US"/>
              </w:rPr>
              <w:t xml:space="preserve"> </w:t>
            </w:r>
            <w:r w:rsidRPr="00AE67DA">
              <w:rPr>
                <w:rFonts w:ascii="GHEA Grapalat" w:hAnsi="GHEA Grapalat" w:cs="Sylfaen"/>
              </w:rPr>
              <w:t>տեղեկատվական</w:t>
            </w:r>
            <w:r w:rsidRPr="00AE67DA">
              <w:rPr>
                <w:rFonts w:ascii="GHEA Grapalat" w:hAnsi="GHEA Grapalat"/>
                <w:lang w:val="en-US"/>
              </w:rPr>
              <w:t xml:space="preserve"> </w:t>
            </w:r>
            <w:r w:rsidRPr="00AE67DA">
              <w:rPr>
                <w:rFonts w:ascii="GHEA Grapalat" w:hAnsi="GHEA Grapalat" w:cs="Sylfaen"/>
              </w:rPr>
              <w:t>տեխնոլոգիաների</w:t>
            </w:r>
            <w:r w:rsidRPr="00AE67DA">
              <w:rPr>
                <w:rFonts w:ascii="GHEA Grapalat" w:hAnsi="GHEA Grapalat"/>
                <w:lang w:val="en-US"/>
              </w:rPr>
              <w:t xml:space="preserve"> </w:t>
            </w:r>
            <w:r w:rsidRPr="00AE67D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նախարարություն</w:t>
            </w:r>
          </w:p>
          <w:p w:rsidR="00AE67DA" w:rsidRPr="00AE67DA" w:rsidRDefault="00AE67DA" w:rsidP="004517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AE67D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05.12.2017թ.,   թիվ </w:t>
            </w:r>
          </w:p>
          <w:p w:rsidR="00AE67DA" w:rsidRPr="0046532C" w:rsidRDefault="00AE67DA" w:rsidP="004517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AE67DA">
              <w:rPr>
                <w:rFonts w:ascii="GHEA Grapalat" w:hAnsi="GHEA Grapalat"/>
                <w:lang w:val="en-US" w:eastAsia="en-US"/>
              </w:rPr>
              <w:t xml:space="preserve">01/16.1/22053-17 </w:t>
            </w:r>
            <w:r w:rsidRPr="00AE67D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DA" w:rsidRPr="00AE67DA" w:rsidRDefault="00AE67DA" w:rsidP="00AE67DA">
            <w:pPr>
              <w:spacing w:line="276" w:lineRule="auto"/>
              <w:ind w:left="79" w:firstLine="284"/>
              <w:jc w:val="both"/>
              <w:rPr>
                <w:rFonts w:ascii="GHEA Grapalat" w:hAnsi="GHEA Grapalat"/>
                <w:b/>
                <w:bCs/>
                <w:i/>
                <w:iCs/>
                <w:lang w:val="af-ZA"/>
              </w:rPr>
            </w:pPr>
          </w:p>
          <w:p w:rsidR="00AE67DA" w:rsidRPr="00AE67DA" w:rsidRDefault="00AE67DA" w:rsidP="00AE67DA">
            <w:pPr>
              <w:spacing w:line="276" w:lineRule="auto"/>
              <w:ind w:left="79" w:firstLine="284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 w:rsidRPr="00AE67DA">
              <w:rPr>
                <w:rFonts w:ascii="GHEA Grapalat" w:hAnsi="GHEA Grapalat"/>
                <w:bCs/>
                <w:iCs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DA" w:rsidRPr="0046532C" w:rsidRDefault="00AE67DA" w:rsidP="0045175B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de-AT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DA" w:rsidRPr="00AE67DA" w:rsidRDefault="00AE67DA" w:rsidP="004517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</w:tc>
      </w:tr>
    </w:tbl>
    <w:p w:rsidR="0095114C" w:rsidRPr="009F43CB" w:rsidRDefault="0095114C" w:rsidP="00AE67DA">
      <w:pPr>
        <w:spacing w:line="276" w:lineRule="auto"/>
        <w:rPr>
          <w:rFonts w:ascii="GHEA Grapalat" w:hAnsi="GHEA Grapalat"/>
          <w:lang w:val="de-AT"/>
        </w:rPr>
      </w:pPr>
    </w:p>
    <w:sectPr w:rsidR="0095114C" w:rsidRPr="009F43CB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C09" w:rsidRDefault="00EE7C09" w:rsidP="00947159">
      <w:r>
        <w:separator/>
      </w:r>
    </w:p>
  </w:endnote>
  <w:endnote w:type="continuationSeparator" w:id="0">
    <w:p w:rsidR="00EE7C09" w:rsidRDefault="00EE7C09" w:rsidP="0094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C09" w:rsidRDefault="00EE7C09" w:rsidP="00947159">
      <w:r>
        <w:separator/>
      </w:r>
    </w:p>
  </w:footnote>
  <w:footnote w:type="continuationSeparator" w:id="0">
    <w:p w:rsidR="00EE7C09" w:rsidRDefault="00EE7C09" w:rsidP="00947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C4F82"/>
    <w:multiLevelType w:val="hybridMultilevel"/>
    <w:tmpl w:val="536CB7CC"/>
    <w:lvl w:ilvl="0" w:tplc="94564310">
      <w:start w:val="1"/>
      <w:numFmt w:val="decimal"/>
      <w:lvlText w:val="%1)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21614391"/>
    <w:multiLevelType w:val="hybridMultilevel"/>
    <w:tmpl w:val="94C6132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2566E8B"/>
    <w:multiLevelType w:val="hybridMultilevel"/>
    <w:tmpl w:val="94C6132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6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3E468DE"/>
    <w:multiLevelType w:val="hybridMultilevel"/>
    <w:tmpl w:val="16589708"/>
    <w:lvl w:ilvl="0" w:tplc="D9C01990">
      <w:start w:val="1"/>
      <w:numFmt w:val="decimal"/>
      <w:lvlText w:val="%1."/>
      <w:lvlJc w:val="left"/>
      <w:pPr>
        <w:ind w:left="722" w:hanging="360"/>
      </w:pPr>
      <w:rPr>
        <w:rFonts w:cs="Arian AMU"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80BE6"/>
    <w:multiLevelType w:val="hybridMultilevel"/>
    <w:tmpl w:val="2AAC626E"/>
    <w:lvl w:ilvl="0" w:tplc="1E86508A">
      <w:start w:val="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7685461"/>
    <w:multiLevelType w:val="hybridMultilevel"/>
    <w:tmpl w:val="94C6132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F5FA8"/>
    <w:multiLevelType w:val="hybridMultilevel"/>
    <w:tmpl w:val="536CB7CC"/>
    <w:lvl w:ilvl="0" w:tplc="94564310">
      <w:start w:val="1"/>
      <w:numFmt w:val="decimal"/>
      <w:lvlText w:val="%1)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18"/>
  </w:num>
  <w:num w:numId="6">
    <w:abstractNumId w:val="6"/>
  </w:num>
  <w:num w:numId="7">
    <w:abstractNumId w:val="13"/>
  </w:num>
  <w:num w:numId="8">
    <w:abstractNumId w:val="0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8"/>
  </w:num>
  <w:num w:numId="14">
    <w:abstractNumId w:val="14"/>
  </w:num>
  <w:num w:numId="15">
    <w:abstractNumId w:val="7"/>
  </w:num>
  <w:num w:numId="16">
    <w:abstractNumId w:val="17"/>
  </w:num>
  <w:num w:numId="17">
    <w:abstractNumId w:val="1"/>
  </w:num>
  <w:num w:numId="18">
    <w:abstractNumId w:val="2"/>
  </w:num>
  <w:num w:numId="19">
    <w:abstractNumId w:val="15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58F"/>
    <w:rsid w:val="00005B4B"/>
    <w:rsid w:val="00015F3E"/>
    <w:rsid w:val="00017A64"/>
    <w:rsid w:val="00026846"/>
    <w:rsid w:val="000323B5"/>
    <w:rsid w:val="00032CF4"/>
    <w:rsid w:val="00045DE6"/>
    <w:rsid w:val="000517E7"/>
    <w:rsid w:val="000520ED"/>
    <w:rsid w:val="00057391"/>
    <w:rsid w:val="00057D35"/>
    <w:rsid w:val="00062BA1"/>
    <w:rsid w:val="000634A3"/>
    <w:rsid w:val="00067961"/>
    <w:rsid w:val="00067E63"/>
    <w:rsid w:val="00072537"/>
    <w:rsid w:val="000830DE"/>
    <w:rsid w:val="000A00C0"/>
    <w:rsid w:val="000A2169"/>
    <w:rsid w:val="000A2491"/>
    <w:rsid w:val="000B4667"/>
    <w:rsid w:val="000C3E6F"/>
    <w:rsid w:val="000C4B4C"/>
    <w:rsid w:val="000D24B6"/>
    <w:rsid w:val="000E32B2"/>
    <w:rsid w:val="000F5765"/>
    <w:rsid w:val="0010150B"/>
    <w:rsid w:val="00102C40"/>
    <w:rsid w:val="001137E0"/>
    <w:rsid w:val="001153BD"/>
    <w:rsid w:val="00120006"/>
    <w:rsid w:val="001228A4"/>
    <w:rsid w:val="00124572"/>
    <w:rsid w:val="00125EDC"/>
    <w:rsid w:val="0013522E"/>
    <w:rsid w:val="00136669"/>
    <w:rsid w:val="0014127C"/>
    <w:rsid w:val="0014143B"/>
    <w:rsid w:val="001519AB"/>
    <w:rsid w:val="0015679A"/>
    <w:rsid w:val="00161948"/>
    <w:rsid w:val="001718D8"/>
    <w:rsid w:val="001722C2"/>
    <w:rsid w:val="001735DA"/>
    <w:rsid w:val="00175EBA"/>
    <w:rsid w:val="001773B1"/>
    <w:rsid w:val="00191D18"/>
    <w:rsid w:val="001A1664"/>
    <w:rsid w:val="001A30CB"/>
    <w:rsid w:val="001A722E"/>
    <w:rsid w:val="001A7878"/>
    <w:rsid w:val="001A7CD8"/>
    <w:rsid w:val="001C198A"/>
    <w:rsid w:val="001C3DC6"/>
    <w:rsid w:val="001D1912"/>
    <w:rsid w:val="001E7E56"/>
    <w:rsid w:val="001F0E4F"/>
    <w:rsid w:val="001F57E1"/>
    <w:rsid w:val="001F7B15"/>
    <w:rsid w:val="002164D9"/>
    <w:rsid w:val="00223D6C"/>
    <w:rsid w:val="002376A4"/>
    <w:rsid w:val="0024309D"/>
    <w:rsid w:val="002514E2"/>
    <w:rsid w:val="00251DB3"/>
    <w:rsid w:val="00261E71"/>
    <w:rsid w:val="00261F59"/>
    <w:rsid w:val="00263079"/>
    <w:rsid w:val="002700F4"/>
    <w:rsid w:val="002746E7"/>
    <w:rsid w:val="00275218"/>
    <w:rsid w:val="0028094D"/>
    <w:rsid w:val="00294DAE"/>
    <w:rsid w:val="00295BB5"/>
    <w:rsid w:val="002960BB"/>
    <w:rsid w:val="002A5209"/>
    <w:rsid w:val="002A6051"/>
    <w:rsid w:val="002A6AD6"/>
    <w:rsid w:val="002B1231"/>
    <w:rsid w:val="002B2FAC"/>
    <w:rsid w:val="002B4691"/>
    <w:rsid w:val="002B63B8"/>
    <w:rsid w:val="002C231D"/>
    <w:rsid w:val="002C5071"/>
    <w:rsid w:val="002C710E"/>
    <w:rsid w:val="002C77D0"/>
    <w:rsid w:val="002D764B"/>
    <w:rsid w:val="002E3A42"/>
    <w:rsid w:val="002E5C87"/>
    <w:rsid w:val="002E63CD"/>
    <w:rsid w:val="002E67D1"/>
    <w:rsid w:val="002F0117"/>
    <w:rsid w:val="0030005A"/>
    <w:rsid w:val="00311D5C"/>
    <w:rsid w:val="00321E72"/>
    <w:rsid w:val="00330F2C"/>
    <w:rsid w:val="00332B36"/>
    <w:rsid w:val="00341C4D"/>
    <w:rsid w:val="003422BE"/>
    <w:rsid w:val="00350D4F"/>
    <w:rsid w:val="00365FE2"/>
    <w:rsid w:val="00370F28"/>
    <w:rsid w:val="003763CC"/>
    <w:rsid w:val="00377030"/>
    <w:rsid w:val="00380E7B"/>
    <w:rsid w:val="00384295"/>
    <w:rsid w:val="00395C50"/>
    <w:rsid w:val="003968C5"/>
    <w:rsid w:val="00397840"/>
    <w:rsid w:val="003A2946"/>
    <w:rsid w:val="003A5376"/>
    <w:rsid w:val="003B0629"/>
    <w:rsid w:val="003B09FB"/>
    <w:rsid w:val="003B2488"/>
    <w:rsid w:val="003B2E51"/>
    <w:rsid w:val="003C2AD2"/>
    <w:rsid w:val="003C3456"/>
    <w:rsid w:val="003C4404"/>
    <w:rsid w:val="003C62C1"/>
    <w:rsid w:val="003C7F34"/>
    <w:rsid w:val="003D3FC8"/>
    <w:rsid w:val="003D4FAF"/>
    <w:rsid w:val="003D61E8"/>
    <w:rsid w:val="003E0D0E"/>
    <w:rsid w:val="003F533E"/>
    <w:rsid w:val="00402975"/>
    <w:rsid w:val="004267F0"/>
    <w:rsid w:val="00426CD8"/>
    <w:rsid w:val="0043177D"/>
    <w:rsid w:val="0044240A"/>
    <w:rsid w:val="004426B7"/>
    <w:rsid w:val="00446CBD"/>
    <w:rsid w:val="00457237"/>
    <w:rsid w:val="004600C0"/>
    <w:rsid w:val="00461EF5"/>
    <w:rsid w:val="0046228C"/>
    <w:rsid w:val="0046412C"/>
    <w:rsid w:val="004648BA"/>
    <w:rsid w:val="0046532C"/>
    <w:rsid w:val="00474CA9"/>
    <w:rsid w:val="00482203"/>
    <w:rsid w:val="00485672"/>
    <w:rsid w:val="00496363"/>
    <w:rsid w:val="004A1A62"/>
    <w:rsid w:val="004B0689"/>
    <w:rsid w:val="004B445C"/>
    <w:rsid w:val="004B50B4"/>
    <w:rsid w:val="004B5E44"/>
    <w:rsid w:val="004C42A2"/>
    <w:rsid w:val="004D2BA6"/>
    <w:rsid w:val="004D3FED"/>
    <w:rsid w:val="004D5BD5"/>
    <w:rsid w:val="004E39D6"/>
    <w:rsid w:val="004F34CC"/>
    <w:rsid w:val="00506193"/>
    <w:rsid w:val="00510B27"/>
    <w:rsid w:val="00514CC5"/>
    <w:rsid w:val="0051669A"/>
    <w:rsid w:val="00516DE0"/>
    <w:rsid w:val="00523AE4"/>
    <w:rsid w:val="005247DE"/>
    <w:rsid w:val="00525982"/>
    <w:rsid w:val="005338C8"/>
    <w:rsid w:val="00537105"/>
    <w:rsid w:val="00540C0F"/>
    <w:rsid w:val="00542542"/>
    <w:rsid w:val="00561AE3"/>
    <w:rsid w:val="005671DB"/>
    <w:rsid w:val="00571AE5"/>
    <w:rsid w:val="005745EA"/>
    <w:rsid w:val="0058245C"/>
    <w:rsid w:val="00583D94"/>
    <w:rsid w:val="0058651C"/>
    <w:rsid w:val="0059152A"/>
    <w:rsid w:val="00596D0B"/>
    <w:rsid w:val="005A425F"/>
    <w:rsid w:val="005B1AB0"/>
    <w:rsid w:val="005B38EB"/>
    <w:rsid w:val="005B495B"/>
    <w:rsid w:val="005C05EE"/>
    <w:rsid w:val="005D6C5E"/>
    <w:rsid w:val="005E6B7A"/>
    <w:rsid w:val="005E78E4"/>
    <w:rsid w:val="005F12B5"/>
    <w:rsid w:val="005F25C8"/>
    <w:rsid w:val="0060104D"/>
    <w:rsid w:val="0060147D"/>
    <w:rsid w:val="00604E2E"/>
    <w:rsid w:val="006118CA"/>
    <w:rsid w:val="0062127D"/>
    <w:rsid w:val="00626AD5"/>
    <w:rsid w:val="00637C64"/>
    <w:rsid w:val="0064017A"/>
    <w:rsid w:val="00640B82"/>
    <w:rsid w:val="006437EA"/>
    <w:rsid w:val="00650211"/>
    <w:rsid w:val="006524A9"/>
    <w:rsid w:val="00667F1B"/>
    <w:rsid w:val="00672A51"/>
    <w:rsid w:val="0067502E"/>
    <w:rsid w:val="00675AAA"/>
    <w:rsid w:val="00676470"/>
    <w:rsid w:val="00677B1C"/>
    <w:rsid w:val="006825C8"/>
    <w:rsid w:val="006938EA"/>
    <w:rsid w:val="00694A3F"/>
    <w:rsid w:val="006A3DD2"/>
    <w:rsid w:val="006A506A"/>
    <w:rsid w:val="006C2F2C"/>
    <w:rsid w:val="006C407B"/>
    <w:rsid w:val="006C6725"/>
    <w:rsid w:val="006D1E20"/>
    <w:rsid w:val="006D2833"/>
    <w:rsid w:val="006E2A51"/>
    <w:rsid w:val="006E5453"/>
    <w:rsid w:val="006E5676"/>
    <w:rsid w:val="006F097C"/>
    <w:rsid w:val="006F50B4"/>
    <w:rsid w:val="00703AEC"/>
    <w:rsid w:val="00704D39"/>
    <w:rsid w:val="00713FE3"/>
    <w:rsid w:val="0071741D"/>
    <w:rsid w:val="00727C7D"/>
    <w:rsid w:val="00731929"/>
    <w:rsid w:val="007355C4"/>
    <w:rsid w:val="00746A2C"/>
    <w:rsid w:val="0075623C"/>
    <w:rsid w:val="00772E20"/>
    <w:rsid w:val="00782920"/>
    <w:rsid w:val="00783D48"/>
    <w:rsid w:val="00786583"/>
    <w:rsid w:val="00793075"/>
    <w:rsid w:val="007A335C"/>
    <w:rsid w:val="007A457C"/>
    <w:rsid w:val="007B0DF7"/>
    <w:rsid w:val="007B19A2"/>
    <w:rsid w:val="007C1414"/>
    <w:rsid w:val="007C2156"/>
    <w:rsid w:val="007C492D"/>
    <w:rsid w:val="007C5DFA"/>
    <w:rsid w:val="007D1C43"/>
    <w:rsid w:val="007D7088"/>
    <w:rsid w:val="007D767A"/>
    <w:rsid w:val="007E13DE"/>
    <w:rsid w:val="007E4E53"/>
    <w:rsid w:val="007F5C5A"/>
    <w:rsid w:val="00800773"/>
    <w:rsid w:val="00803A21"/>
    <w:rsid w:val="00805468"/>
    <w:rsid w:val="00807A90"/>
    <w:rsid w:val="00812125"/>
    <w:rsid w:val="008126B9"/>
    <w:rsid w:val="00813363"/>
    <w:rsid w:val="008212DD"/>
    <w:rsid w:val="0082190C"/>
    <w:rsid w:val="00826012"/>
    <w:rsid w:val="00827BE5"/>
    <w:rsid w:val="00830BCE"/>
    <w:rsid w:val="00831D1A"/>
    <w:rsid w:val="008372BE"/>
    <w:rsid w:val="008515A7"/>
    <w:rsid w:val="0085377D"/>
    <w:rsid w:val="008550BB"/>
    <w:rsid w:val="00860CD8"/>
    <w:rsid w:val="00863336"/>
    <w:rsid w:val="00866BCF"/>
    <w:rsid w:val="00883AC6"/>
    <w:rsid w:val="00885B4A"/>
    <w:rsid w:val="00890BF6"/>
    <w:rsid w:val="008926AD"/>
    <w:rsid w:val="008A3974"/>
    <w:rsid w:val="008B37DE"/>
    <w:rsid w:val="008B4C4C"/>
    <w:rsid w:val="008D0357"/>
    <w:rsid w:val="008D072E"/>
    <w:rsid w:val="008D4D08"/>
    <w:rsid w:val="008E07DF"/>
    <w:rsid w:val="008E51F1"/>
    <w:rsid w:val="008F2017"/>
    <w:rsid w:val="008F41E1"/>
    <w:rsid w:val="008F5C17"/>
    <w:rsid w:val="008F74CC"/>
    <w:rsid w:val="0090114B"/>
    <w:rsid w:val="00906FD3"/>
    <w:rsid w:val="009101D5"/>
    <w:rsid w:val="00931B59"/>
    <w:rsid w:val="009358D2"/>
    <w:rsid w:val="00935F5B"/>
    <w:rsid w:val="0094564C"/>
    <w:rsid w:val="0094580F"/>
    <w:rsid w:val="00947159"/>
    <w:rsid w:val="0095114C"/>
    <w:rsid w:val="0095283F"/>
    <w:rsid w:val="00955B53"/>
    <w:rsid w:val="00961E3B"/>
    <w:rsid w:val="009645C3"/>
    <w:rsid w:val="009665D6"/>
    <w:rsid w:val="00967FAA"/>
    <w:rsid w:val="00982D38"/>
    <w:rsid w:val="00985EFB"/>
    <w:rsid w:val="00991F59"/>
    <w:rsid w:val="009A3D17"/>
    <w:rsid w:val="009A57AD"/>
    <w:rsid w:val="009B258F"/>
    <w:rsid w:val="009B38CC"/>
    <w:rsid w:val="009C61AE"/>
    <w:rsid w:val="009D1B04"/>
    <w:rsid w:val="009D7B2A"/>
    <w:rsid w:val="009E3404"/>
    <w:rsid w:val="009F43CB"/>
    <w:rsid w:val="00A10D32"/>
    <w:rsid w:val="00A11D58"/>
    <w:rsid w:val="00A1530F"/>
    <w:rsid w:val="00A2769E"/>
    <w:rsid w:val="00A36928"/>
    <w:rsid w:val="00A445D4"/>
    <w:rsid w:val="00A518ED"/>
    <w:rsid w:val="00A727A4"/>
    <w:rsid w:val="00A8691B"/>
    <w:rsid w:val="00A92B49"/>
    <w:rsid w:val="00A96D79"/>
    <w:rsid w:val="00AA4896"/>
    <w:rsid w:val="00AB0733"/>
    <w:rsid w:val="00AB7114"/>
    <w:rsid w:val="00AC59AE"/>
    <w:rsid w:val="00AD28F5"/>
    <w:rsid w:val="00AD35EE"/>
    <w:rsid w:val="00AD6E99"/>
    <w:rsid w:val="00AE67A8"/>
    <w:rsid w:val="00AE67DA"/>
    <w:rsid w:val="00AF0E97"/>
    <w:rsid w:val="00AF2EE6"/>
    <w:rsid w:val="00B0373C"/>
    <w:rsid w:val="00B048E0"/>
    <w:rsid w:val="00B07F46"/>
    <w:rsid w:val="00B12019"/>
    <w:rsid w:val="00B126C3"/>
    <w:rsid w:val="00B17409"/>
    <w:rsid w:val="00B216DC"/>
    <w:rsid w:val="00B24FE6"/>
    <w:rsid w:val="00B27428"/>
    <w:rsid w:val="00B27AF7"/>
    <w:rsid w:val="00B44E4E"/>
    <w:rsid w:val="00B45AFB"/>
    <w:rsid w:val="00B54808"/>
    <w:rsid w:val="00B56608"/>
    <w:rsid w:val="00B60DA0"/>
    <w:rsid w:val="00B62882"/>
    <w:rsid w:val="00B62940"/>
    <w:rsid w:val="00B70DA0"/>
    <w:rsid w:val="00B8663A"/>
    <w:rsid w:val="00BA2669"/>
    <w:rsid w:val="00BB5952"/>
    <w:rsid w:val="00BC2D64"/>
    <w:rsid w:val="00BC3639"/>
    <w:rsid w:val="00BD4DA3"/>
    <w:rsid w:val="00BF3E7C"/>
    <w:rsid w:val="00BF48A5"/>
    <w:rsid w:val="00C05651"/>
    <w:rsid w:val="00C1249F"/>
    <w:rsid w:val="00C13864"/>
    <w:rsid w:val="00C304A4"/>
    <w:rsid w:val="00C426D9"/>
    <w:rsid w:val="00C45340"/>
    <w:rsid w:val="00C50FEE"/>
    <w:rsid w:val="00C54B2B"/>
    <w:rsid w:val="00C551AC"/>
    <w:rsid w:val="00C576F0"/>
    <w:rsid w:val="00C61879"/>
    <w:rsid w:val="00C61F5E"/>
    <w:rsid w:val="00C6467F"/>
    <w:rsid w:val="00C71F27"/>
    <w:rsid w:val="00C84F9D"/>
    <w:rsid w:val="00C85ECA"/>
    <w:rsid w:val="00C932A9"/>
    <w:rsid w:val="00C94749"/>
    <w:rsid w:val="00CA41B3"/>
    <w:rsid w:val="00CA7AFA"/>
    <w:rsid w:val="00CA7B69"/>
    <w:rsid w:val="00CB6761"/>
    <w:rsid w:val="00CB682C"/>
    <w:rsid w:val="00CC0034"/>
    <w:rsid w:val="00CC5AED"/>
    <w:rsid w:val="00CD38BD"/>
    <w:rsid w:val="00CD70F5"/>
    <w:rsid w:val="00CE1F6D"/>
    <w:rsid w:val="00CF3C00"/>
    <w:rsid w:val="00CF5457"/>
    <w:rsid w:val="00CF7602"/>
    <w:rsid w:val="00D07ED6"/>
    <w:rsid w:val="00D11077"/>
    <w:rsid w:val="00D2160A"/>
    <w:rsid w:val="00D21E9B"/>
    <w:rsid w:val="00D2314F"/>
    <w:rsid w:val="00D2415C"/>
    <w:rsid w:val="00D31832"/>
    <w:rsid w:val="00D47D4F"/>
    <w:rsid w:val="00D652AC"/>
    <w:rsid w:val="00D7128A"/>
    <w:rsid w:val="00D82295"/>
    <w:rsid w:val="00D87053"/>
    <w:rsid w:val="00D87286"/>
    <w:rsid w:val="00D912A5"/>
    <w:rsid w:val="00DA2F52"/>
    <w:rsid w:val="00DA77A6"/>
    <w:rsid w:val="00DB63C0"/>
    <w:rsid w:val="00DC389B"/>
    <w:rsid w:val="00DC4563"/>
    <w:rsid w:val="00DD4F05"/>
    <w:rsid w:val="00DD57C9"/>
    <w:rsid w:val="00DD5957"/>
    <w:rsid w:val="00DE354B"/>
    <w:rsid w:val="00DF0434"/>
    <w:rsid w:val="00DF63CF"/>
    <w:rsid w:val="00DF6DA6"/>
    <w:rsid w:val="00E010C7"/>
    <w:rsid w:val="00E14D5C"/>
    <w:rsid w:val="00E36236"/>
    <w:rsid w:val="00E510AE"/>
    <w:rsid w:val="00E53AC2"/>
    <w:rsid w:val="00E56912"/>
    <w:rsid w:val="00E60441"/>
    <w:rsid w:val="00E71D00"/>
    <w:rsid w:val="00E74C86"/>
    <w:rsid w:val="00E84768"/>
    <w:rsid w:val="00E8693F"/>
    <w:rsid w:val="00E93A02"/>
    <w:rsid w:val="00E97E6E"/>
    <w:rsid w:val="00EA037C"/>
    <w:rsid w:val="00EA5A45"/>
    <w:rsid w:val="00EA638A"/>
    <w:rsid w:val="00EB3506"/>
    <w:rsid w:val="00EB6DFA"/>
    <w:rsid w:val="00EB7DF1"/>
    <w:rsid w:val="00EB7F40"/>
    <w:rsid w:val="00EC5A8B"/>
    <w:rsid w:val="00EC7CAA"/>
    <w:rsid w:val="00ED5735"/>
    <w:rsid w:val="00ED7234"/>
    <w:rsid w:val="00EE312B"/>
    <w:rsid w:val="00EE3FED"/>
    <w:rsid w:val="00EE7C09"/>
    <w:rsid w:val="00EF07DA"/>
    <w:rsid w:val="00F02BBD"/>
    <w:rsid w:val="00F078B4"/>
    <w:rsid w:val="00F25DD7"/>
    <w:rsid w:val="00F356B7"/>
    <w:rsid w:val="00F37D2A"/>
    <w:rsid w:val="00F539B3"/>
    <w:rsid w:val="00F54971"/>
    <w:rsid w:val="00F61E68"/>
    <w:rsid w:val="00F62B83"/>
    <w:rsid w:val="00F65A9E"/>
    <w:rsid w:val="00F76ED2"/>
    <w:rsid w:val="00F77139"/>
    <w:rsid w:val="00F91AC1"/>
    <w:rsid w:val="00F97A36"/>
    <w:rsid w:val="00FA07A7"/>
    <w:rsid w:val="00FA0914"/>
    <w:rsid w:val="00FA1945"/>
    <w:rsid w:val="00FA4AD2"/>
    <w:rsid w:val="00FC111F"/>
    <w:rsid w:val="00FC37BC"/>
    <w:rsid w:val="00FD0801"/>
    <w:rsid w:val="00FD695A"/>
    <w:rsid w:val="00FE0EAD"/>
    <w:rsid w:val="00FF14C5"/>
    <w:rsid w:val="00FF2F44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uiPriority w:val="99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paragraph" w:customStyle="1" w:styleId="Storagrutun1">
    <w:name w:val="Storagrutun 1"/>
    <w:basedOn w:val="Normal"/>
    <w:rsid w:val="00E14D5C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77FC8-8BEA-40E3-9CE9-A6FED7AC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MargaritaG</cp:lastModifiedBy>
  <cp:revision>23</cp:revision>
  <cp:lastPrinted>2017-12-06T06:38:00Z</cp:lastPrinted>
  <dcterms:created xsi:type="dcterms:W3CDTF">2017-08-16T07:48:00Z</dcterms:created>
  <dcterms:modified xsi:type="dcterms:W3CDTF">2017-12-06T07:04:00Z</dcterms:modified>
</cp:coreProperties>
</file>