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E7" w:rsidRPr="00231876" w:rsidRDefault="00C158E7" w:rsidP="00C158E7">
      <w:pPr>
        <w:pStyle w:val="BodyText"/>
        <w:spacing w:line="276" w:lineRule="auto"/>
        <w:rPr>
          <w:rFonts w:ascii="GHEA Grapalat" w:hAnsi="GHEA Grapalat" w:cs="Arian AMU"/>
          <w:b/>
          <w:caps/>
          <w:sz w:val="32"/>
          <w:szCs w:val="32"/>
          <w:lang w:val="af-ZA"/>
        </w:rPr>
      </w:pPr>
      <w:bookmarkStart w:id="0" w:name="_GoBack"/>
      <w:bookmarkEnd w:id="0"/>
      <w:r w:rsidRPr="00231876">
        <w:rPr>
          <w:rFonts w:ascii="GHEA Grapalat" w:hAnsi="GHEA Grapalat" w:cs="Arian AMU"/>
          <w:b/>
          <w:caps/>
          <w:sz w:val="32"/>
          <w:szCs w:val="32"/>
        </w:rPr>
        <w:t>Ա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Մ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Փ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Ո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Փ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Ա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Թ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Ե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Ր</w:t>
      </w:r>
      <w:r w:rsidRPr="00231876">
        <w:rPr>
          <w:rFonts w:ascii="GHEA Grapalat" w:hAnsi="GHEA Grapalat"/>
          <w:b/>
          <w:caps/>
          <w:sz w:val="32"/>
          <w:szCs w:val="32"/>
          <w:lang w:val="af-ZA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Թ</w:t>
      </w:r>
    </w:p>
    <w:p w:rsidR="00C158E7" w:rsidRPr="00AA27AC" w:rsidRDefault="00C158E7" w:rsidP="00C158E7">
      <w:pPr>
        <w:jc w:val="center"/>
        <w:rPr>
          <w:rFonts w:ascii="Sylfaen" w:hAnsi="Sylfaen" w:cs="Sylfaen"/>
          <w:b/>
          <w:color w:val="000000"/>
          <w:lang w:val="af-ZA"/>
        </w:rPr>
      </w:pPr>
      <w:r>
        <w:rPr>
          <w:rFonts w:ascii="Sylfaen" w:hAnsi="Sylfaen" w:cs="Sylfaen"/>
          <w:b/>
          <w:color w:val="000000"/>
          <w:lang w:val="en-US"/>
        </w:rPr>
        <w:t>ՈՍՏԻԿԱՆՈՒԹՅԱՆ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>
        <w:rPr>
          <w:rFonts w:ascii="Sylfaen" w:hAnsi="Sylfaen" w:cs="Sylfaen"/>
          <w:b/>
          <w:color w:val="000000"/>
          <w:lang w:val="en-US"/>
        </w:rPr>
        <w:t>ԿՈՂՄԻՑ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>
        <w:rPr>
          <w:rFonts w:ascii="Sylfaen" w:hAnsi="Sylfaen" w:cs="Sylfaen"/>
          <w:b/>
          <w:color w:val="000000"/>
          <w:lang w:val="en-US"/>
        </w:rPr>
        <w:t>ՔԱՂԱՔԱՑԻՆԵՐԻՆ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>
        <w:rPr>
          <w:rFonts w:ascii="Sylfaen" w:hAnsi="Sylfaen" w:cs="Sylfaen"/>
          <w:b/>
          <w:color w:val="000000"/>
          <w:lang w:val="en-US"/>
        </w:rPr>
        <w:t>ԾԱՌԱՅՈՒԹՅՈՒՆՆԵՐԻ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>
        <w:rPr>
          <w:rFonts w:ascii="Sylfaen" w:hAnsi="Sylfaen" w:cs="Sylfaen"/>
          <w:b/>
          <w:color w:val="000000"/>
          <w:lang w:val="en-US"/>
        </w:rPr>
        <w:t>ՄԱՏՈՒՑՄԱՆ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ՈԼՈՐՏՈՒՄ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ՀԱՅՏՆԱԲԵՐՎԱԾ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ԿՈՌՈՒՊՑԻՈՆ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ՌԻՍԿԵՐԻ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ԵՎ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ԴՐԱՆՑ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 </w:t>
      </w:r>
      <w:r w:rsidRPr="00A20E66">
        <w:rPr>
          <w:rFonts w:ascii="Sylfaen" w:hAnsi="Sylfaen" w:cs="Sylfaen"/>
          <w:b/>
          <w:color w:val="000000"/>
        </w:rPr>
        <w:t>ՉԵԶՈՔԱՑՄԱՆԸ</w:t>
      </w:r>
      <w:r w:rsidRPr="00AA27AC">
        <w:rPr>
          <w:rFonts w:ascii="Sylfaen" w:hAnsi="Sylfaen" w:cs="Sylfaen"/>
          <w:b/>
          <w:color w:val="000000"/>
          <w:lang w:val="af-ZA"/>
        </w:rPr>
        <w:t xml:space="preserve">/ </w:t>
      </w:r>
      <w:r w:rsidR="000A3220">
        <w:rPr>
          <w:rFonts w:ascii="Sylfaen" w:hAnsi="Sylfaen" w:cs="Sylfaen"/>
          <w:b/>
          <w:color w:val="000000"/>
        </w:rPr>
        <w:t>ՆՎԱԶԵՑՄԱՆՆ</w:t>
      </w:r>
    </w:p>
    <w:p w:rsidR="00C158E7" w:rsidRPr="004B615A" w:rsidRDefault="00C158E7" w:rsidP="00C158E7">
      <w:pPr>
        <w:jc w:val="center"/>
        <w:rPr>
          <w:rFonts w:ascii="Sylfaen" w:hAnsi="Sylfaen" w:cs="Sylfaen"/>
          <w:b/>
          <w:color w:val="000000"/>
          <w:lang w:val="af-ZA"/>
        </w:rPr>
      </w:pPr>
      <w:r w:rsidRPr="00A20E66">
        <w:rPr>
          <w:rFonts w:ascii="Sylfaen" w:hAnsi="Sylfaen" w:cs="Sylfaen"/>
          <w:b/>
          <w:color w:val="000000"/>
        </w:rPr>
        <w:t>ՈՒՂՂՎԱԾ</w:t>
      </w:r>
      <w:r w:rsidRPr="004B615A">
        <w:rPr>
          <w:rFonts w:ascii="Sylfaen" w:hAnsi="Sylfaen" w:cs="Sylfaen"/>
          <w:b/>
          <w:color w:val="000000"/>
          <w:lang w:val="af-ZA"/>
        </w:rPr>
        <w:t xml:space="preserve"> </w:t>
      </w:r>
      <w:r>
        <w:rPr>
          <w:rFonts w:ascii="Sylfaen" w:hAnsi="Sylfaen" w:cs="Sylfaen"/>
          <w:b/>
          <w:color w:val="000000"/>
        </w:rPr>
        <w:t>ՄԻՋՈՑԱՌՈՒՄՆԵՐԻ</w:t>
      </w:r>
      <w:r w:rsidRPr="004B615A">
        <w:rPr>
          <w:rFonts w:ascii="Sylfaen" w:hAnsi="Sylfaen" w:cs="Sylfaen"/>
          <w:b/>
          <w:color w:val="000000"/>
          <w:lang w:val="af-ZA"/>
        </w:rPr>
        <w:t xml:space="preserve"> </w:t>
      </w:r>
      <w:r>
        <w:rPr>
          <w:rFonts w:ascii="Sylfaen" w:hAnsi="Sylfaen" w:cs="Sylfaen"/>
          <w:b/>
          <w:color w:val="000000"/>
        </w:rPr>
        <w:t>ԾՐԱԳՐԻ</w:t>
      </w:r>
      <w:r w:rsidRPr="004B615A">
        <w:rPr>
          <w:rFonts w:ascii="Sylfaen" w:hAnsi="Sylfaen" w:cs="Sylfaen"/>
          <w:b/>
          <w:color w:val="000000"/>
          <w:lang w:val="af-ZA"/>
        </w:rPr>
        <w:t xml:space="preserve"> </w:t>
      </w:r>
      <w:r w:rsidR="004B615A">
        <w:rPr>
          <w:rFonts w:ascii="Sylfaen" w:hAnsi="Sylfaen" w:cs="Sylfaen"/>
          <w:b/>
          <w:color w:val="000000"/>
          <w:lang w:val="en-GB"/>
        </w:rPr>
        <w:t>ՎԵՐԱԲԵՐՅԱԼ</w:t>
      </w:r>
      <w:r w:rsidR="004B615A" w:rsidRPr="004B615A">
        <w:rPr>
          <w:rFonts w:ascii="Sylfaen" w:hAnsi="Sylfaen" w:cs="Sylfaen"/>
          <w:b/>
          <w:color w:val="000000"/>
          <w:lang w:val="af-ZA"/>
        </w:rPr>
        <w:t xml:space="preserve"> </w:t>
      </w:r>
      <w:r w:rsidR="004B615A">
        <w:rPr>
          <w:rFonts w:ascii="Sylfaen" w:hAnsi="Sylfaen" w:cs="Sylfaen"/>
          <w:b/>
          <w:color w:val="000000"/>
          <w:lang w:val="en-GB"/>
        </w:rPr>
        <w:t>ՍՏԱՑՎԱԾ</w:t>
      </w:r>
      <w:r w:rsidR="004B615A">
        <w:rPr>
          <w:rFonts w:ascii="Sylfaen" w:hAnsi="Sylfaen" w:cs="Sylfaen"/>
          <w:b/>
          <w:color w:val="000000"/>
          <w:lang w:val="af-ZA"/>
        </w:rPr>
        <w:t xml:space="preserve"> </w:t>
      </w:r>
      <w:r w:rsidR="004B615A">
        <w:rPr>
          <w:rFonts w:ascii="Sylfaen" w:hAnsi="Sylfaen" w:cs="Sylfaen"/>
          <w:b/>
          <w:color w:val="000000"/>
          <w:lang w:val="en-GB"/>
        </w:rPr>
        <w:t>ԱՌԱ</w:t>
      </w:r>
      <w:r w:rsidR="004B615A">
        <w:rPr>
          <w:rFonts w:ascii="Sylfaen" w:hAnsi="Sylfaen" w:cs="Sylfaen"/>
          <w:b/>
          <w:color w:val="000000"/>
          <w:lang w:val="af-ZA"/>
        </w:rPr>
        <w:t xml:space="preserve">ՋԱՐԿՈՒԹՅՈՒՆՆԵՐԻ ԵՎ </w:t>
      </w:r>
      <w:r w:rsidR="004B615A">
        <w:rPr>
          <w:rFonts w:ascii="Sylfaen" w:hAnsi="Sylfaen" w:cs="Sylfaen"/>
          <w:b/>
          <w:color w:val="000000"/>
          <w:lang w:val="en-GB"/>
        </w:rPr>
        <w:t>ԴԻՏՈՂՈՒԹՅՈՒՆՆԵՐԻ</w:t>
      </w:r>
      <w:r w:rsidR="004B615A" w:rsidRPr="004B615A">
        <w:rPr>
          <w:rFonts w:ascii="Sylfaen" w:hAnsi="Sylfaen" w:cs="Sylfaen"/>
          <w:b/>
          <w:color w:val="000000"/>
          <w:lang w:val="af-ZA"/>
        </w:rPr>
        <w:t xml:space="preserve"> </w:t>
      </w:r>
    </w:p>
    <w:p w:rsidR="00C158E7" w:rsidRPr="00231876" w:rsidRDefault="00C158E7" w:rsidP="00C158E7">
      <w:pPr>
        <w:spacing w:line="276" w:lineRule="auto"/>
        <w:rPr>
          <w:b/>
          <w:sz w:val="28"/>
          <w:szCs w:val="28"/>
          <w:lang w:val="hy-AM"/>
        </w:rPr>
      </w:pPr>
    </w:p>
    <w:tbl>
      <w:tblPr>
        <w:tblpPr w:leftFromText="180" w:rightFromText="180" w:vertAnchor="text" w:horzAnchor="margin" w:tblpXSpec="center" w:tblpY="234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7087"/>
        <w:gridCol w:w="2552"/>
        <w:gridCol w:w="3235"/>
      </w:tblGrid>
      <w:tr w:rsidR="00C158E7" w:rsidRPr="00231876" w:rsidTr="00C95C73">
        <w:trPr>
          <w:trHeight w:val="1967"/>
        </w:trPr>
        <w:tc>
          <w:tcPr>
            <w:tcW w:w="2689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231876">
              <w:rPr>
                <w:b/>
                <w:sz w:val="28"/>
                <w:szCs w:val="28"/>
                <w:lang w:val="af-ZA"/>
              </w:rPr>
              <w:t>Առարկության, առաջարկության</w:t>
            </w:r>
          </w:p>
          <w:p w:rsidR="00C158E7" w:rsidRPr="00231876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31876">
              <w:rPr>
                <w:b/>
                <w:sz w:val="28"/>
                <w:szCs w:val="28"/>
                <w:lang w:val="af-ZA"/>
              </w:rPr>
              <w:t>հեղինակը</w:t>
            </w:r>
          </w:p>
          <w:p w:rsidR="00C158E7" w:rsidRPr="00231876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7087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Առա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կության</w:t>
            </w:r>
            <w:r w:rsidRPr="00231876">
              <w:rPr>
                <w:rFonts w:cs="Sylfaen"/>
                <w:b/>
                <w:sz w:val="28"/>
                <w:szCs w:val="28"/>
                <w:lang w:val="af-ZA"/>
              </w:rPr>
              <w:t xml:space="preserve">, 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առաջա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կության</w:t>
            </w:r>
          </w:p>
          <w:p w:rsidR="00C158E7" w:rsidRPr="00231876" w:rsidRDefault="00C158E7" w:rsidP="003406ED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բովան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դ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ակությունը</w:t>
            </w:r>
          </w:p>
        </w:tc>
        <w:tc>
          <w:tcPr>
            <w:tcW w:w="2552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Եզ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ակացություն</w:t>
            </w:r>
          </w:p>
        </w:tc>
        <w:tc>
          <w:tcPr>
            <w:tcW w:w="3235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Կատա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ված</w:t>
            </w:r>
            <w:r w:rsidRPr="00231876">
              <w:rPr>
                <w:rFonts w:cs="Sylfaen"/>
                <w:b/>
                <w:sz w:val="28"/>
                <w:szCs w:val="28"/>
                <w:lang w:val="af-ZA"/>
              </w:rPr>
              <w:t xml:space="preserve"> 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փոփոխություննե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</w:p>
        </w:tc>
      </w:tr>
      <w:tr w:rsidR="00C158E7" w:rsidRPr="00231876" w:rsidTr="00C95C73">
        <w:tc>
          <w:tcPr>
            <w:tcW w:w="2689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31876">
              <w:rPr>
                <w:szCs w:val="24"/>
                <w:lang w:val="af-ZA"/>
              </w:rPr>
              <w:t>1</w:t>
            </w:r>
          </w:p>
        </w:tc>
        <w:tc>
          <w:tcPr>
            <w:tcW w:w="7087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231876">
              <w:rPr>
                <w:sz w:val="28"/>
                <w:szCs w:val="28"/>
                <w:lang w:val="af-ZA"/>
              </w:rPr>
              <w:t>2</w:t>
            </w:r>
          </w:p>
        </w:tc>
        <w:tc>
          <w:tcPr>
            <w:tcW w:w="2552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231876">
              <w:rPr>
                <w:sz w:val="28"/>
                <w:szCs w:val="28"/>
                <w:lang w:val="af-ZA"/>
              </w:rPr>
              <w:t>3</w:t>
            </w:r>
          </w:p>
        </w:tc>
        <w:tc>
          <w:tcPr>
            <w:tcW w:w="3235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 w:rsidRPr="00231876">
              <w:rPr>
                <w:sz w:val="28"/>
                <w:szCs w:val="28"/>
                <w:lang w:val="af-ZA"/>
              </w:rPr>
              <w:t>4</w:t>
            </w:r>
          </w:p>
        </w:tc>
      </w:tr>
      <w:tr w:rsidR="00C158E7" w:rsidRPr="00C158E7" w:rsidTr="00C95C73">
        <w:trPr>
          <w:trHeight w:val="1125"/>
        </w:trPr>
        <w:tc>
          <w:tcPr>
            <w:tcW w:w="2689" w:type="dxa"/>
          </w:tcPr>
          <w:p w:rsidR="00C158E7" w:rsidRPr="00231876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AC2B02">
              <w:rPr>
                <w:rFonts w:eastAsia="Times New Roman" w:cs="Sylfaen"/>
                <w:szCs w:val="24"/>
                <w:lang w:val="en-GB" w:eastAsia="en-GB"/>
              </w:rPr>
              <w:t>ՀՀ</w:t>
            </w:r>
            <w:r w:rsidRPr="00C158E7">
              <w:rPr>
                <w:rFonts w:eastAsia="Times New Roman" w:cs="Times New Roman"/>
                <w:szCs w:val="24"/>
                <w:lang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ԿԱ</w:t>
            </w:r>
            <w:r w:rsidRPr="00C158E7">
              <w:rPr>
                <w:rFonts w:eastAsia="Times New Roman" w:cs="Times New Roman"/>
                <w:szCs w:val="24"/>
                <w:lang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անշարժ</w:t>
            </w:r>
            <w:r w:rsidRPr="00C158E7">
              <w:rPr>
                <w:rFonts w:eastAsia="Times New Roman" w:cs="Times New Roman"/>
                <w:szCs w:val="24"/>
                <w:lang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գույքի</w:t>
            </w:r>
            <w:r w:rsidRPr="00C158E7">
              <w:rPr>
                <w:rFonts w:eastAsia="Times New Roman" w:cs="Times New Roman"/>
                <w:szCs w:val="24"/>
                <w:lang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կադաստրի</w:t>
            </w:r>
            <w:r w:rsidRPr="00C158E7">
              <w:rPr>
                <w:rFonts w:eastAsia="Times New Roman" w:cs="Times New Roman"/>
                <w:szCs w:val="24"/>
                <w:lang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պետական</w:t>
            </w:r>
            <w:r w:rsidRPr="00C158E7">
              <w:rPr>
                <w:rFonts w:eastAsia="Times New Roman" w:cs="Times New Roman"/>
                <w:szCs w:val="24"/>
                <w:lang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կոմիտե</w:t>
            </w:r>
          </w:p>
        </w:tc>
        <w:tc>
          <w:tcPr>
            <w:tcW w:w="7087" w:type="dxa"/>
          </w:tcPr>
          <w:p w:rsidR="00C158E7" w:rsidRPr="007B709F" w:rsidRDefault="00C158E7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  <w:r w:rsidRPr="00AC2B02">
              <w:rPr>
                <w:szCs w:val="24"/>
              </w:rPr>
              <w:t>առարկություններ և առաջարկություններ</w:t>
            </w:r>
            <w:r w:rsidRPr="00AC2B02">
              <w:rPr>
                <w:szCs w:val="24"/>
                <w:lang w:val="en-GB"/>
              </w:rPr>
              <w:t xml:space="preserve"> </w:t>
            </w:r>
            <w:r w:rsidRPr="00AC2B02">
              <w:rPr>
                <w:szCs w:val="24"/>
                <w:lang w:val="hy-AM"/>
              </w:rPr>
              <w:t>չկան</w:t>
            </w:r>
          </w:p>
        </w:tc>
        <w:tc>
          <w:tcPr>
            <w:tcW w:w="2552" w:type="dxa"/>
          </w:tcPr>
          <w:p w:rsidR="00C158E7" w:rsidRPr="00247C31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31876">
              <w:rPr>
                <w:szCs w:val="24"/>
                <w:lang w:val="hy-AM"/>
              </w:rPr>
              <w:t>Ընդունվել է</w:t>
            </w:r>
          </w:p>
          <w:p w:rsidR="00C158E7" w:rsidRPr="00247C31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158E7" w:rsidRPr="00247C31" w:rsidRDefault="00C158E7" w:rsidP="00C158E7">
            <w:pPr>
              <w:spacing w:line="276" w:lineRule="auto"/>
              <w:rPr>
                <w:szCs w:val="24"/>
                <w:lang w:val="af-ZA"/>
              </w:rPr>
            </w:pPr>
          </w:p>
        </w:tc>
        <w:tc>
          <w:tcPr>
            <w:tcW w:w="3235" w:type="dxa"/>
          </w:tcPr>
          <w:p w:rsidR="00C158E7" w:rsidRPr="00247C31" w:rsidRDefault="00C158E7" w:rsidP="00C158E7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af-ZA"/>
              </w:rPr>
            </w:pPr>
          </w:p>
          <w:p w:rsidR="00C158E7" w:rsidRPr="00247C31" w:rsidRDefault="00C158E7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af-ZA"/>
              </w:rPr>
            </w:pPr>
          </w:p>
          <w:p w:rsidR="00C158E7" w:rsidRPr="00247C31" w:rsidRDefault="00C158E7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af-ZA"/>
              </w:rPr>
            </w:pPr>
          </w:p>
          <w:p w:rsidR="00C158E7" w:rsidRPr="00247C31" w:rsidRDefault="00C158E7" w:rsidP="00C158E7">
            <w:pPr>
              <w:tabs>
                <w:tab w:val="left" w:pos="540"/>
              </w:tabs>
              <w:spacing w:line="276" w:lineRule="auto"/>
              <w:ind w:right="90"/>
              <w:jc w:val="both"/>
              <w:rPr>
                <w:lang w:val="af-ZA" w:eastAsia="ru-RU"/>
              </w:rPr>
            </w:pPr>
          </w:p>
        </w:tc>
      </w:tr>
      <w:tr w:rsidR="00C158E7" w:rsidRPr="00C158E7" w:rsidTr="00C95C73">
        <w:trPr>
          <w:trHeight w:val="1125"/>
        </w:trPr>
        <w:tc>
          <w:tcPr>
            <w:tcW w:w="2689" w:type="dxa"/>
          </w:tcPr>
          <w:p w:rsidR="00C158E7" w:rsidRPr="00C158E7" w:rsidRDefault="00C158E7" w:rsidP="003406ED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 w:rsidRPr="00AC2B02">
              <w:rPr>
                <w:rFonts w:eastAsia="Times New Roman" w:cs="Sylfaen"/>
                <w:szCs w:val="24"/>
                <w:lang w:val="en-GB" w:eastAsia="en-GB"/>
              </w:rPr>
              <w:t>Բարձրաստիճան</w:t>
            </w:r>
            <w:r w:rsidRPr="00C158E7">
              <w:rPr>
                <w:rFonts w:eastAsia="Times New Roman" w:cs="Times New Roman"/>
                <w:szCs w:val="24"/>
                <w:lang w:val="af-ZA"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պաշտոնատար</w:t>
            </w:r>
            <w:r w:rsidRPr="00C158E7">
              <w:rPr>
                <w:rFonts w:eastAsia="Times New Roman" w:cs="Times New Roman"/>
                <w:szCs w:val="24"/>
                <w:lang w:val="af-ZA"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անձանց</w:t>
            </w:r>
            <w:r w:rsidRPr="00C158E7">
              <w:rPr>
                <w:rFonts w:eastAsia="Times New Roman" w:cs="Times New Roman"/>
                <w:szCs w:val="24"/>
                <w:lang w:val="af-ZA"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էթիկայի</w:t>
            </w:r>
            <w:r w:rsidRPr="00C158E7">
              <w:rPr>
                <w:rFonts w:eastAsia="Times New Roman" w:cs="Times New Roman"/>
                <w:szCs w:val="24"/>
                <w:lang w:val="af-ZA" w:eastAsia="en-GB"/>
              </w:rPr>
              <w:t xml:space="preserve"> </w:t>
            </w:r>
            <w:r w:rsidRPr="00AC2B02">
              <w:rPr>
                <w:rFonts w:eastAsia="Times New Roman" w:cs="Sylfaen"/>
                <w:szCs w:val="24"/>
                <w:lang w:val="en-GB" w:eastAsia="en-GB"/>
              </w:rPr>
              <w:t>հանձնաժողով</w:t>
            </w:r>
          </w:p>
        </w:tc>
        <w:tc>
          <w:tcPr>
            <w:tcW w:w="7087" w:type="dxa"/>
          </w:tcPr>
          <w:p w:rsidR="00C158E7" w:rsidRPr="007B709F" w:rsidRDefault="00C158E7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  <w:r w:rsidRPr="00AC2B02">
              <w:rPr>
                <w:szCs w:val="24"/>
                <w:lang w:val="en-GB"/>
              </w:rPr>
              <w:t>առաջարկություններ և դիտողություններ չկան</w:t>
            </w:r>
          </w:p>
        </w:tc>
        <w:tc>
          <w:tcPr>
            <w:tcW w:w="2552" w:type="dxa"/>
          </w:tcPr>
          <w:p w:rsidR="00C158E7" w:rsidRPr="00247C31" w:rsidRDefault="00C158E7" w:rsidP="00C158E7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31876">
              <w:rPr>
                <w:szCs w:val="24"/>
                <w:lang w:val="hy-AM"/>
              </w:rPr>
              <w:t>Ընդունվել է</w:t>
            </w:r>
          </w:p>
          <w:p w:rsidR="00C158E7" w:rsidRPr="00231876" w:rsidRDefault="00C158E7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</w:tc>
        <w:tc>
          <w:tcPr>
            <w:tcW w:w="3235" w:type="dxa"/>
          </w:tcPr>
          <w:p w:rsidR="00C158E7" w:rsidRPr="00231876" w:rsidRDefault="00C158E7" w:rsidP="00C158E7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</w:tc>
      </w:tr>
      <w:tr w:rsidR="00C158E7" w:rsidRPr="00C158E7" w:rsidTr="00C95C73">
        <w:trPr>
          <w:trHeight w:val="1125"/>
        </w:trPr>
        <w:tc>
          <w:tcPr>
            <w:tcW w:w="2689" w:type="dxa"/>
          </w:tcPr>
          <w:p w:rsidR="00C158E7" w:rsidRPr="00C158E7" w:rsidRDefault="00C158E7" w:rsidP="003406ED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 w:rsidRPr="00AC2B02">
              <w:rPr>
                <w:szCs w:val="24"/>
              </w:rPr>
              <w:t>ՀՀ ոստիկանությու</w:t>
            </w:r>
            <w:r w:rsidRPr="00AC2B02">
              <w:rPr>
                <w:rFonts w:cs="Sylfaen"/>
                <w:szCs w:val="24"/>
              </w:rPr>
              <w:t>ն</w:t>
            </w:r>
          </w:p>
        </w:tc>
        <w:tc>
          <w:tcPr>
            <w:tcW w:w="7087" w:type="dxa"/>
          </w:tcPr>
          <w:p w:rsidR="00C158E7" w:rsidRPr="00AC2B02" w:rsidRDefault="00C158E7" w:rsidP="00C158E7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1) </w:t>
            </w:r>
            <w:r w:rsidRPr="00C158E7">
              <w:rPr>
                <w:rFonts w:cs="Sylfaen"/>
                <w:szCs w:val="24"/>
                <w:lang w:val="hy-AM"/>
              </w:rPr>
              <w:t>աղյուսակի</w:t>
            </w:r>
            <w:r w:rsidRPr="00AC2B02">
              <w:rPr>
                <w:rFonts w:cs="Calibri"/>
                <w:szCs w:val="24"/>
                <w:lang w:val="af-ZA"/>
              </w:rPr>
              <w:t xml:space="preserve"> 5-</w:t>
            </w:r>
            <w:r w:rsidRPr="00C158E7">
              <w:rPr>
                <w:rFonts w:cs="Sylfaen"/>
                <w:szCs w:val="24"/>
                <w:lang w:val="hy-AM"/>
              </w:rPr>
              <w:t>րդ</w:t>
            </w:r>
            <w:r w:rsidRPr="00AC2B02">
              <w:rPr>
                <w:rFonts w:cs="Calibri"/>
                <w:szCs w:val="24"/>
                <w:lang w:val="af-ZA"/>
              </w:rPr>
              <w:t xml:space="preserve"> </w:t>
            </w:r>
            <w:r w:rsidRPr="00C158E7">
              <w:rPr>
                <w:rFonts w:cs="Sylfaen"/>
                <w:szCs w:val="24"/>
                <w:lang w:val="hy-AM"/>
              </w:rPr>
              <w:t>կետի</w:t>
            </w:r>
            <w:r w:rsidRPr="00AC2B02">
              <w:rPr>
                <w:rFonts w:cs="Calibri"/>
                <w:szCs w:val="24"/>
                <w:lang w:val="af-ZA"/>
              </w:rPr>
              <w:t xml:space="preserve"> 3-</w:t>
            </w:r>
            <w:r w:rsidRPr="00C158E7">
              <w:rPr>
                <w:rFonts w:cs="Sylfaen"/>
                <w:szCs w:val="24"/>
                <w:lang w:val="hy-AM"/>
              </w:rPr>
              <w:t>րդ</w:t>
            </w:r>
            <w:r w:rsidRPr="00AC2B02">
              <w:rPr>
                <w:rFonts w:cs="Sylfaen"/>
                <w:szCs w:val="24"/>
                <w:lang w:val="af-ZA"/>
              </w:rPr>
              <w:t>`</w:t>
            </w:r>
            <w:r w:rsidRPr="00AC2B02">
              <w:rPr>
                <w:rFonts w:cs="Calibri"/>
                <w:szCs w:val="24"/>
                <w:lang w:val="af-ZA"/>
              </w:rPr>
              <w:t xml:space="preserve"> &lt;&lt;</w:t>
            </w:r>
            <w:r w:rsidRPr="00C158E7">
              <w:rPr>
                <w:rFonts w:cs="Sylfaen"/>
                <w:szCs w:val="24"/>
                <w:lang w:val="hy-AM"/>
              </w:rPr>
              <w:t>Ռիսկի</w:t>
            </w:r>
            <w:r w:rsidRPr="00AC2B02">
              <w:rPr>
                <w:rFonts w:cs="Calibri"/>
                <w:szCs w:val="24"/>
                <w:lang w:val="af-ZA"/>
              </w:rPr>
              <w:t xml:space="preserve"> </w:t>
            </w:r>
            <w:r w:rsidRPr="00C158E7">
              <w:rPr>
                <w:rFonts w:cs="Sylfaen"/>
                <w:szCs w:val="24"/>
                <w:lang w:val="hy-AM"/>
              </w:rPr>
              <w:t>չեզոքացմա</w:t>
            </w:r>
            <w:r w:rsidRPr="00C158E7">
              <w:rPr>
                <w:szCs w:val="24"/>
                <w:lang w:val="hy-AM"/>
              </w:rPr>
              <w:t>նը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t>և</w:t>
            </w:r>
            <w:r w:rsidRPr="00AC2B02">
              <w:rPr>
                <w:szCs w:val="24"/>
                <w:lang w:val="af-ZA"/>
              </w:rPr>
              <w:t xml:space="preserve"> (</w:t>
            </w:r>
            <w:r w:rsidRPr="00C158E7">
              <w:rPr>
                <w:szCs w:val="24"/>
                <w:lang w:val="hy-AM"/>
              </w:rPr>
              <w:t>կամ</w:t>
            </w:r>
            <w:r w:rsidRPr="00AC2B02">
              <w:rPr>
                <w:szCs w:val="24"/>
                <w:lang w:val="af-ZA"/>
              </w:rPr>
              <w:t xml:space="preserve">) </w:t>
            </w:r>
            <w:r w:rsidRPr="00C158E7">
              <w:rPr>
                <w:szCs w:val="24"/>
                <w:lang w:val="hy-AM"/>
              </w:rPr>
              <w:t>նվազեցման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t>ուղղված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t>գործողություն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C158E7">
              <w:rPr>
                <w:szCs w:val="24"/>
                <w:lang w:val="hy-AM"/>
              </w:rPr>
              <w:t>սյունյակի</w:t>
            </w:r>
            <w:r w:rsidRPr="00AC2B02">
              <w:rPr>
                <w:szCs w:val="24"/>
                <w:lang w:val="af-ZA"/>
              </w:rPr>
              <w:t>, 2-</w:t>
            </w:r>
            <w:r w:rsidRPr="00C158E7">
              <w:rPr>
                <w:szCs w:val="24"/>
                <w:lang w:val="hy-AM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lastRenderedPageBreak/>
              <w:t>պարբերության՝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C158E7">
              <w:rPr>
                <w:szCs w:val="24"/>
                <w:lang w:val="hy-AM"/>
              </w:rPr>
              <w:t>ենթարկված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t>անձանց</w:t>
            </w:r>
            <w:r w:rsidRPr="00AC2B02">
              <w:rPr>
                <w:szCs w:val="24"/>
                <w:lang w:val="af-ZA"/>
              </w:rPr>
              <w:t xml:space="preserve">&gt;&gt;, </w:t>
            </w:r>
            <w:r w:rsidRPr="00C158E7">
              <w:rPr>
                <w:szCs w:val="24"/>
                <w:lang w:val="hy-AM"/>
              </w:rPr>
              <w:t>բառերից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t>հետո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158E7">
              <w:rPr>
                <w:szCs w:val="24"/>
                <w:lang w:val="hy-AM"/>
              </w:rPr>
              <w:t>ավելացնել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C158E7">
              <w:rPr>
                <w:szCs w:val="24"/>
                <w:lang w:val="hy-AM"/>
              </w:rPr>
              <w:t>կոպիտ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C158E7">
              <w:rPr>
                <w:szCs w:val="24"/>
                <w:lang w:val="hy-AM"/>
              </w:rPr>
              <w:t>բառը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AC2B02">
              <w:rPr>
                <w:rFonts w:cs="Sylfaen"/>
                <w:szCs w:val="24"/>
                <w:lang w:val="af-ZA"/>
              </w:rPr>
              <w:t xml:space="preserve">2)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4-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>` &lt;&lt;</w:t>
            </w:r>
            <w:r w:rsidRPr="00AC2B02">
              <w:rPr>
                <w:szCs w:val="24"/>
              </w:rPr>
              <w:t>Գործողության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իրականացման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ժամանակահատված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սյունյակի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մարտ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դեկտեմբեր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>3</w:t>
            </w:r>
            <w:r w:rsidRPr="00AC2B02">
              <w:rPr>
                <w:rFonts w:cs="Sylfaen"/>
                <w:szCs w:val="24"/>
                <w:lang w:val="af-ZA"/>
              </w:rPr>
              <w:t>)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3-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>` &lt;&lt;</w:t>
            </w:r>
            <w:r w:rsidRPr="00AC2B02">
              <w:rPr>
                <w:szCs w:val="24"/>
              </w:rPr>
              <w:t>Ռիսկի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չեզոքացմանը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և</w:t>
            </w:r>
            <w:r w:rsidRPr="00AC2B02">
              <w:rPr>
                <w:szCs w:val="24"/>
                <w:lang w:val="af-ZA"/>
              </w:rPr>
              <w:t xml:space="preserve"> (</w:t>
            </w:r>
            <w:r w:rsidRPr="00AC2B02">
              <w:rPr>
                <w:szCs w:val="24"/>
              </w:rPr>
              <w:t>կամ</w:t>
            </w:r>
            <w:r w:rsidRPr="00AC2B02">
              <w:rPr>
                <w:szCs w:val="24"/>
                <w:lang w:val="af-ZA"/>
              </w:rPr>
              <w:t xml:space="preserve">) </w:t>
            </w:r>
            <w:r w:rsidRPr="00AC2B02">
              <w:rPr>
                <w:szCs w:val="24"/>
              </w:rPr>
              <w:t>նվազեցմանն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ուղղված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գործողություն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սյունյակի</w:t>
            </w:r>
            <w:r w:rsidRPr="00AC2B02">
              <w:rPr>
                <w:szCs w:val="24"/>
                <w:lang w:val="af-ZA"/>
              </w:rPr>
              <w:t xml:space="preserve"> 2-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ենթակետի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համար</w:t>
            </w:r>
            <w:r w:rsidRPr="00AC2B02">
              <w:rPr>
                <w:szCs w:val="24"/>
                <w:lang w:val="af-ZA"/>
              </w:rPr>
              <w:t xml:space="preserve"> 4-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Գործողության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իրականացման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ժամանակահատված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ավելացնել</w:t>
            </w:r>
            <w:r w:rsidRPr="00AC2B02">
              <w:rPr>
                <w:szCs w:val="24"/>
                <w:lang w:val="af-ZA"/>
              </w:rPr>
              <w:t xml:space="preserve"> &lt;&lt;2018</w:t>
            </w:r>
            <w:r w:rsidRPr="00AC2B02">
              <w:rPr>
                <w:szCs w:val="24"/>
              </w:rPr>
              <w:t>թ</w:t>
            </w:r>
            <w:r w:rsidRPr="00AC2B02">
              <w:rPr>
                <w:szCs w:val="24"/>
                <w:lang w:val="af-ZA"/>
              </w:rPr>
              <w:t>. h</w:t>
            </w:r>
            <w:r w:rsidRPr="00AC2B02">
              <w:rPr>
                <w:szCs w:val="24"/>
              </w:rPr>
              <w:t>ոկտեմբեր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բառերը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4)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7-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3-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>` &lt;&lt;</w:t>
            </w:r>
            <w:r w:rsidRPr="00AC2B02">
              <w:rPr>
                <w:szCs w:val="24"/>
              </w:rPr>
              <w:t>Ռիսկի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չեզոքացմանը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և</w:t>
            </w:r>
            <w:r w:rsidRPr="00AC2B02">
              <w:rPr>
                <w:szCs w:val="24"/>
                <w:lang w:val="af-ZA"/>
              </w:rPr>
              <w:t xml:space="preserve"> (</w:t>
            </w:r>
            <w:r w:rsidRPr="00AC2B02">
              <w:rPr>
                <w:szCs w:val="24"/>
              </w:rPr>
              <w:t>կամ</w:t>
            </w:r>
            <w:r w:rsidRPr="00AC2B02">
              <w:rPr>
                <w:szCs w:val="24"/>
                <w:lang w:val="af-ZA"/>
              </w:rPr>
              <w:t xml:space="preserve">) </w:t>
            </w:r>
            <w:r w:rsidRPr="00AC2B02">
              <w:rPr>
                <w:szCs w:val="24"/>
              </w:rPr>
              <w:t>նվազեցմանն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ուղղված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գործողություն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սյունյակի</w:t>
            </w:r>
            <w:r w:rsidRPr="00AC2B02">
              <w:rPr>
                <w:szCs w:val="24"/>
                <w:lang w:val="af-ZA"/>
              </w:rPr>
              <w:t xml:space="preserve"> 2-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ենթակետի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համար</w:t>
            </w:r>
            <w:r w:rsidRPr="00AC2B02">
              <w:rPr>
                <w:szCs w:val="24"/>
                <w:lang w:val="af-ZA"/>
              </w:rPr>
              <w:t xml:space="preserve"> 4-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Գործողության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իրականացման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ժամանակահատված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ավելացնել</w:t>
            </w:r>
            <w:r w:rsidRPr="00AC2B02">
              <w:rPr>
                <w:szCs w:val="24"/>
                <w:lang w:val="af-ZA"/>
              </w:rPr>
              <w:t xml:space="preserve"> &lt;&lt;2018</w:t>
            </w:r>
            <w:r w:rsidRPr="00AC2B02">
              <w:rPr>
                <w:szCs w:val="24"/>
              </w:rPr>
              <w:t>թ</w:t>
            </w:r>
            <w:r w:rsidRPr="00AC2B02">
              <w:rPr>
                <w:szCs w:val="24"/>
                <w:lang w:val="af-ZA"/>
              </w:rPr>
              <w:t>. h</w:t>
            </w:r>
            <w:r w:rsidRPr="00AC2B02">
              <w:rPr>
                <w:szCs w:val="24"/>
              </w:rPr>
              <w:t>ոկտեմբեր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բառերը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AC2B02">
              <w:rPr>
                <w:rFonts w:cs="Sylfaen"/>
                <w:szCs w:val="24"/>
                <w:lang w:val="af-ZA"/>
              </w:rPr>
              <w:t xml:space="preserve">5)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19-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4-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Գործողության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իրականացման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ժամանակահատված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փետրվար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նոյեմբեր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բառով</w:t>
            </w:r>
            <w:r w:rsidRPr="00AC2B02">
              <w:rPr>
                <w:szCs w:val="24"/>
                <w:lang w:val="af-ZA"/>
              </w:rPr>
              <w:t>:</w:t>
            </w:r>
          </w:p>
          <w:p w:rsidR="00C158E7" w:rsidRPr="00AC2B02" w:rsidRDefault="00C158E7" w:rsidP="00C158E7">
            <w:pPr>
              <w:spacing w:line="360" w:lineRule="auto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lastRenderedPageBreak/>
              <w:t>6</w:t>
            </w:r>
            <w:r w:rsidRPr="00AC2B02">
              <w:rPr>
                <w:rFonts w:cs="Sylfaen"/>
                <w:szCs w:val="24"/>
                <w:lang w:val="af-ZA"/>
              </w:rPr>
              <w:t xml:space="preserve">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4-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Գործողության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իրականացման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ժամանակահատված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մարտ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սեպտեմբեր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բառով</w:t>
            </w:r>
            <w:r w:rsidRPr="00AC2B02">
              <w:rPr>
                <w:szCs w:val="24"/>
                <w:lang w:val="af-ZA"/>
              </w:rPr>
              <w:t>:</w:t>
            </w:r>
          </w:p>
          <w:p w:rsidR="00C158E7" w:rsidRPr="00AC2B02" w:rsidRDefault="00C158E7" w:rsidP="00C158E7">
            <w:pPr>
              <w:spacing w:line="360" w:lineRule="auto"/>
              <w:ind w:left="1080" w:hanging="1080"/>
              <w:jc w:val="both"/>
              <w:rPr>
                <w:b/>
                <w:szCs w:val="24"/>
                <w:lang w:val="af-ZA"/>
              </w:rPr>
            </w:pPr>
            <w:r w:rsidRPr="00AC2B02">
              <w:rPr>
                <w:b/>
                <w:szCs w:val="24"/>
                <w:lang w:val="af-ZA"/>
              </w:rPr>
              <w:t xml:space="preserve">2. </w:t>
            </w:r>
            <w:r w:rsidRPr="00AC2B02">
              <w:rPr>
                <w:b/>
                <w:szCs w:val="24"/>
              </w:rPr>
              <w:t>Ոստիկանության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ոլորտում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հակակոռուպցիոն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գործողությունների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մոնիթորինգի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և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գնահատման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ցուցանիշներների</w:t>
            </w:r>
            <w:r w:rsidRPr="00AC2B02">
              <w:rPr>
                <w:b/>
                <w:szCs w:val="24"/>
                <w:lang w:val="af-ZA"/>
              </w:rPr>
              <w:t xml:space="preserve"> </w:t>
            </w:r>
            <w:r w:rsidRPr="00AC2B02">
              <w:rPr>
                <w:b/>
                <w:szCs w:val="24"/>
              </w:rPr>
              <w:t>վերաբերյալ</w:t>
            </w:r>
            <w:r w:rsidRPr="00AC2B02">
              <w:rPr>
                <w:b/>
                <w:szCs w:val="24"/>
                <w:lang w:val="af-ZA"/>
              </w:rPr>
              <w:t>.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1.1.2.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&lt;&lt;3&gt;&gt;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1.1.3.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&lt;&lt;45&gt;&gt;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3)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1.2.2.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&lt;&lt;3&gt;&gt;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4)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1.2.3.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&lt;&lt;45&gt;&gt;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5)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2.2.2.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&lt;&lt;3&gt;&gt;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&lt;&lt;1&gt;&gt;-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6)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2.2.3.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&lt;&lt;45&gt;&gt;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&lt;&lt;15&gt;&gt;-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lastRenderedPageBreak/>
              <w:t xml:space="preserve">7)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3.1.2..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8)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3.1.3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&lt;&lt;50&gt;&gt;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9)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3.2.2.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&lt;&lt;3&gt;&gt;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10)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3.2.3.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&lt;&lt;45&gt;&gt;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11)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3.4.2.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   &lt;&lt;240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&lt;&lt;120&gt;&gt;-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12)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3.4.3.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&lt;&lt;24&gt;&gt;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&lt;&lt;12&gt;&gt;-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13)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3.4.4*.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&lt;&lt;480&gt;&gt;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&lt;&lt;240&gt;&gt;-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14)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4.2.2.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lastRenderedPageBreak/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&lt;&lt;4&gt;&gt;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15)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4.2.3..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  &lt;&lt;60&gt;&gt;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&lt;&lt;45&gt;&gt;-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16)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5.1.2.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&lt;&lt;4&gt;&gt;-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17)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5.1.3.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&lt;&lt;70&gt;&gt;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&lt;&lt;60&gt;&gt;-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18)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6.1.3.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&lt;&lt;60&gt;&gt;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&lt;&lt;45&gt;&gt;-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19)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6.1.5.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&lt;&lt;90&gt;&gt;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&lt;&lt;365&gt;&gt;-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20)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6.1.6.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&lt;&lt;90&gt;&gt;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&lt;&lt;365&gt;&gt;-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21)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6.1.7.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&lt;&lt;90&gt;&gt;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&lt;&lt;365&gt;&gt;-</w:t>
            </w:r>
            <w:r w:rsidRPr="00AC2B02">
              <w:rPr>
                <w:szCs w:val="24"/>
              </w:rPr>
              <w:lastRenderedPageBreak/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22)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6.2.3.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&lt;&lt;90&gt;&gt;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23)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7.2.3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&lt;&lt;90&gt;&gt;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24)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11.1.3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&lt;&lt;60&gt;&gt;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&lt;&lt;40&gt;&gt;-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25)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12.1.1.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&lt;&lt;90&gt;&gt;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&lt;&lt;270&gt;&gt;-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26)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12.1.3.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&lt;&lt;75&gt;&gt;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&lt;&lt;45&gt;&gt;-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27)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13.3.3.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10-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բնույթը</w:t>
            </w:r>
            <w:r w:rsidRPr="00AC2B02">
              <w:rPr>
                <w:szCs w:val="24"/>
                <w:lang w:val="af-ZA"/>
              </w:rPr>
              <w:t xml:space="preserve"> (1-</w:t>
            </w:r>
            <w:r w:rsidRPr="00AC2B02">
              <w:rPr>
                <w:szCs w:val="24"/>
              </w:rPr>
              <w:t>քանակական</w:t>
            </w:r>
            <w:r w:rsidRPr="00AC2B02">
              <w:rPr>
                <w:szCs w:val="24"/>
                <w:lang w:val="af-ZA"/>
              </w:rPr>
              <w:t>, 2-</w:t>
            </w:r>
            <w:r w:rsidRPr="00AC2B02">
              <w:rPr>
                <w:szCs w:val="24"/>
              </w:rPr>
              <w:t>որակական</w:t>
            </w:r>
            <w:r w:rsidRPr="00AC2B02">
              <w:rPr>
                <w:szCs w:val="24"/>
                <w:lang w:val="af-ZA"/>
              </w:rPr>
              <w:t xml:space="preserve">)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ավելացնել</w:t>
            </w:r>
            <w:r w:rsidRPr="00AC2B02">
              <w:rPr>
                <w:szCs w:val="24"/>
                <w:lang w:val="af-ZA"/>
              </w:rPr>
              <w:t xml:space="preserve"> &lt;&lt;1&gt;&gt; </w:t>
            </w:r>
            <w:r w:rsidRPr="00AC2B02">
              <w:rPr>
                <w:szCs w:val="24"/>
              </w:rPr>
              <w:lastRenderedPageBreak/>
              <w:t>թիվը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AC2B02">
              <w:rPr>
                <w:szCs w:val="24"/>
              </w:rPr>
              <w:t>իսկ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ավելացնել</w:t>
            </w:r>
            <w:r w:rsidRPr="00AC2B02">
              <w:rPr>
                <w:szCs w:val="24"/>
                <w:lang w:val="af-ZA"/>
              </w:rPr>
              <w:t xml:space="preserve"> &lt;&lt;365&gt;&gt;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28)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14.1.2.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&lt;&lt;3&gt;&gt;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29)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14.1.3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&lt;&lt;60&gt;&gt;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30)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18.3.2.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&lt;&lt;5&gt;&gt;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&lt;&lt;4&gt;&gt;-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31)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18.3.3.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  &lt;&lt;75&gt;&gt;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&lt;&lt;60&gt;&gt;-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32)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19.1.1.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  &lt;&lt;60&gt;&gt;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33)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19.1.2.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 &lt;&lt;3&gt;&gt;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&lt;&lt;2&gt;&gt;-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,</w:t>
            </w:r>
          </w:p>
          <w:p w:rsidR="00C158E7" w:rsidRPr="00AC2B02" w:rsidRDefault="00C158E7" w:rsidP="00C158E7">
            <w:pPr>
              <w:spacing w:line="360" w:lineRule="auto"/>
              <w:ind w:left="9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  <w:lang w:val="af-ZA"/>
              </w:rPr>
              <w:t xml:space="preserve">34) </w:t>
            </w:r>
            <w:r w:rsidRPr="00AC2B02">
              <w:rPr>
                <w:szCs w:val="24"/>
              </w:rPr>
              <w:t>աղյուսակի</w:t>
            </w:r>
            <w:r w:rsidRPr="00AC2B02">
              <w:rPr>
                <w:szCs w:val="24"/>
                <w:lang w:val="af-ZA"/>
              </w:rPr>
              <w:t xml:space="preserve"> 19.1.3.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12-</w:t>
            </w:r>
            <w:r w:rsidRPr="00AC2B02">
              <w:rPr>
                <w:szCs w:val="24"/>
              </w:rPr>
              <w:t>րդ՝</w:t>
            </w:r>
            <w:r w:rsidRPr="00AC2B02">
              <w:rPr>
                <w:szCs w:val="24"/>
                <w:lang w:val="af-ZA"/>
              </w:rPr>
              <w:t xml:space="preserve"> &lt;&lt;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թիրախային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lastRenderedPageBreak/>
              <w:t>արժեքը</w:t>
            </w:r>
            <w:r w:rsidRPr="00AC2B02">
              <w:rPr>
                <w:szCs w:val="24"/>
                <w:lang w:val="af-ZA"/>
              </w:rPr>
              <w:t xml:space="preserve">&gt;&gt; </w:t>
            </w:r>
            <w:r w:rsidRPr="00AC2B02">
              <w:rPr>
                <w:szCs w:val="24"/>
              </w:rPr>
              <w:t>սյունյակում</w:t>
            </w:r>
            <w:r w:rsidRPr="00AC2B02">
              <w:rPr>
                <w:szCs w:val="24"/>
                <w:lang w:val="af-ZA"/>
              </w:rPr>
              <w:t xml:space="preserve">   &lt;&lt;40&gt;&gt; </w:t>
            </w:r>
            <w:r w:rsidRPr="00AC2B02">
              <w:rPr>
                <w:szCs w:val="24"/>
              </w:rPr>
              <w:t>թիվը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փոխարինել</w:t>
            </w:r>
            <w:r w:rsidRPr="00AC2B02">
              <w:rPr>
                <w:szCs w:val="24"/>
                <w:lang w:val="af-ZA"/>
              </w:rPr>
              <w:t xml:space="preserve"> &lt;&lt;30&gt;&gt;-</w:t>
            </w:r>
            <w:r w:rsidRPr="00AC2B02">
              <w:rPr>
                <w:szCs w:val="24"/>
              </w:rPr>
              <w:t>ով</w:t>
            </w:r>
            <w:r w:rsidRPr="00AC2B02">
              <w:rPr>
                <w:szCs w:val="24"/>
                <w:lang w:val="af-ZA"/>
              </w:rPr>
              <w:t>:</w:t>
            </w:r>
          </w:p>
          <w:p w:rsidR="00C158E7" w:rsidRPr="007B709F" w:rsidRDefault="00C158E7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2552" w:type="dxa"/>
          </w:tcPr>
          <w:p w:rsidR="00C158E7" w:rsidRPr="00247C31" w:rsidRDefault="00C158E7" w:rsidP="00C158E7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31876">
              <w:rPr>
                <w:szCs w:val="24"/>
                <w:lang w:val="hy-AM"/>
              </w:rPr>
              <w:lastRenderedPageBreak/>
              <w:t>Ընդունվել է</w:t>
            </w:r>
          </w:p>
          <w:p w:rsidR="00C158E7" w:rsidRDefault="00C158E7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Pr="00231876" w:rsidRDefault="006C2E99" w:rsidP="006C2E99">
            <w:pPr>
              <w:spacing w:line="276" w:lineRule="auto"/>
              <w:rPr>
                <w:szCs w:val="24"/>
                <w:lang w:val="hy-AM"/>
              </w:rPr>
            </w:pPr>
          </w:p>
        </w:tc>
        <w:tc>
          <w:tcPr>
            <w:tcW w:w="3235" w:type="dxa"/>
          </w:tcPr>
          <w:p w:rsidR="00C158E7" w:rsidRPr="00247C31" w:rsidRDefault="00C158E7" w:rsidP="00C158E7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af-ZA"/>
              </w:rPr>
            </w:pPr>
            <w:r w:rsidRPr="00231876">
              <w:rPr>
                <w:szCs w:val="24"/>
                <w:lang w:val="hy-AM"/>
              </w:rPr>
              <w:lastRenderedPageBreak/>
              <w:t>Նախագծում կատարվել է համապատասխան փոփոխություն</w:t>
            </w:r>
          </w:p>
          <w:p w:rsidR="00C158E7" w:rsidRPr="00247C31" w:rsidRDefault="00C158E7" w:rsidP="00C158E7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af-ZA"/>
              </w:rPr>
            </w:pPr>
          </w:p>
          <w:p w:rsidR="00C158E7" w:rsidRPr="00231876" w:rsidRDefault="00C158E7" w:rsidP="00C158E7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</w:tc>
      </w:tr>
      <w:tr w:rsidR="00C158E7" w:rsidRPr="00301327" w:rsidTr="00C95C73">
        <w:trPr>
          <w:trHeight w:val="1125"/>
        </w:trPr>
        <w:tc>
          <w:tcPr>
            <w:tcW w:w="2689" w:type="dxa"/>
          </w:tcPr>
          <w:p w:rsidR="00C158E7" w:rsidRPr="00C158E7" w:rsidRDefault="00C95C73" w:rsidP="003406ED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 w:rsidRPr="00AC2B02">
              <w:rPr>
                <w:szCs w:val="24"/>
              </w:rPr>
              <w:lastRenderedPageBreak/>
              <w:t>ՀՀ արդարադատության նախարարությու</w:t>
            </w:r>
            <w:r w:rsidRPr="00AC2B02">
              <w:rPr>
                <w:rFonts w:cs="Sylfaen"/>
                <w:szCs w:val="24"/>
              </w:rPr>
              <w:t>ն</w:t>
            </w:r>
          </w:p>
        </w:tc>
        <w:tc>
          <w:tcPr>
            <w:tcW w:w="7087" w:type="dxa"/>
          </w:tcPr>
          <w:p w:rsidR="00C95C73" w:rsidRPr="006C2E99" w:rsidRDefault="00C95C73" w:rsidP="00C95C73">
            <w:pPr>
              <w:pStyle w:val="ListParagraph"/>
              <w:numPr>
                <w:ilvl w:val="0"/>
                <w:numId w:val="15"/>
              </w:numPr>
              <w:spacing w:after="160" w:line="360" w:lineRule="auto"/>
              <w:ind w:left="0" w:firstLine="0"/>
              <w:jc w:val="both"/>
              <w:rPr>
                <w:szCs w:val="24"/>
                <w:lang w:val="af-ZA"/>
              </w:rPr>
            </w:pPr>
            <w:r w:rsidRPr="00C95C73">
              <w:rPr>
                <w:rFonts w:cs="Sylfaen"/>
                <w:szCs w:val="24"/>
                <w:lang w:val="hy-AM"/>
              </w:rPr>
              <w:t>Ոստիկանության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կողմից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քաղաքացիներին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ծառայությունների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մատուցման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ոլորտում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հայտնաբերված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կոռուպցիոն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ռիսկերի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և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դրանց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չեզոքացմանը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և</w:t>
            </w:r>
            <w:r w:rsidRPr="00AC2B02">
              <w:rPr>
                <w:szCs w:val="24"/>
                <w:lang w:val="hy-AM"/>
              </w:rPr>
              <w:t xml:space="preserve"> </w:t>
            </w:r>
            <w:r w:rsidRPr="00AC2B02">
              <w:rPr>
                <w:szCs w:val="24"/>
                <w:lang w:val="af-ZA"/>
              </w:rPr>
              <w:t>(</w:t>
            </w:r>
            <w:r w:rsidRPr="00C95C73">
              <w:rPr>
                <w:rFonts w:cs="Sylfaen"/>
                <w:szCs w:val="24"/>
                <w:lang w:val="hy-AM"/>
              </w:rPr>
              <w:t>կամ</w:t>
            </w:r>
            <w:r w:rsidRPr="00AC2B02">
              <w:rPr>
                <w:szCs w:val="24"/>
                <w:lang w:val="af-ZA"/>
              </w:rPr>
              <w:t xml:space="preserve">) </w:t>
            </w:r>
            <w:r w:rsidRPr="00C95C73">
              <w:rPr>
                <w:rFonts w:cs="Sylfaen"/>
                <w:szCs w:val="24"/>
                <w:lang w:val="hy-AM"/>
              </w:rPr>
              <w:t>նվազեցմանն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ուղղված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գործողությունների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նախնական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ծրագրի</w:t>
            </w:r>
            <w:r w:rsidRPr="00AC2B02">
              <w:rPr>
                <w:rFonts w:cs="Sylfaen"/>
                <w:szCs w:val="24"/>
                <w:lang w:val="af-ZA"/>
              </w:rPr>
              <w:t xml:space="preserve"> (</w:t>
            </w:r>
            <w:r w:rsidRPr="00C95C73">
              <w:rPr>
                <w:rFonts w:cs="Sylfaen"/>
                <w:szCs w:val="24"/>
                <w:lang w:val="hy-AM"/>
              </w:rPr>
              <w:t>այսուհետ՝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Ծրագիր</w:t>
            </w:r>
            <w:r w:rsidRPr="00AC2B02">
              <w:rPr>
                <w:rFonts w:cs="Sylfaen"/>
                <w:szCs w:val="24"/>
                <w:lang w:val="af-ZA"/>
              </w:rPr>
              <w:t>) 1-</w:t>
            </w:r>
            <w:r w:rsidRPr="00C95C73">
              <w:rPr>
                <w:rFonts w:cs="Sylfaen"/>
                <w:szCs w:val="24"/>
                <w:lang w:val="hy-AM"/>
              </w:rPr>
              <w:t>ին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կետի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գործողությամբ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նախատեսվում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է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szCs w:val="24"/>
                <w:lang w:val="hy-AM"/>
              </w:rPr>
              <w:t>ն</w:t>
            </w:r>
            <w:r w:rsidRPr="00AC2B02">
              <w:rPr>
                <w:rFonts w:cs="Sylfaen"/>
                <w:szCs w:val="24"/>
                <w:lang w:val="hy-AM"/>
              </w:rPr>
              <w:t xml:space="preserve">երկայացնել իրավական ակտերի նախագծեր, որոնցով կսահմանվեն կոնկրետ պաշտոններում նշանակվելու համար  </w:t>
            </w:r>
            <w:r w:rsidRPr="00AC2B02">
              <w:rPr>
                <w:rFonts w:cs="Sylfaen"/>
                <w:color w:val="000000" w:themeColor="text1"/>
                <w:szCs w:val="24"/>
                <w:lang w:val="hy-AM"/>
              </w:rPr>
              <w:t>անհրաժեշտ մասնագիտությունների ցանկը,  պաշտոնում նշանակվելու համար թեկնածուների գիտելիքների ստուգման ընթացակարգը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,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մինչդեռ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ոստիկանության</w:t>
            </w:r>
            <w:r w:rsidRPr="00AC2B02">
              <w:rPr>
                <w:szCs w:val="24"/>
                <w:lang w:val="af-ZA"/>
              </w:rPr>
              <w:t xml:space="preserve">  </w:t>
            </w:r>
            <w:r w:rsidRPr="00C95C73">
              <w:rPr>
                <w:szCs w:val="24"/>
                <w:lang w:val="hy-AM"/>
              </w:rPr>
              <w:t>ոլորտում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հակակոռուպցիոն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գործողությունների</w:t>
            </w:r>
            <w:r w:rsidRPr="00AC2B02">
              <w:rPr>
                <w:szCs w:val="24"/>
                <w:lang w:val="af-ZA"/>
              </w:rPr>
              <w:t xml:space="preserve">  </w:t>
            </w:r>
            <w:r w:rsidRPr="00C95C73">
              <w:rPr>
                <w:szCs w:val="24"/>
                <w:lang w:val="hy-AM"/>
              </w:rPr>
              <w:t>մոնիթորինգի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և</w:t>
            </w:r>
            <w:r w:rsidRPr="00AC2B02">
              <w:rPr>
                <w:szCs w:val="24"/>
                <w:lang w:val="af-ZA"/>
              </w:rPr>
              <w:t xml:space="preserve">  </w:t>
            </w:r>
            <w:r w:rsidRPr="00C95C73">
              <w:rPr>
                <w:szCs w:val="24"/>
                <w:lang w:val="hy-AM"/>
              </w:rPr>
              <w:t>գնահատման</w:t>
            </w:r>
            <w:r w:rsidRPr="00AC2B02">
              <w:rPr>
                <w:szCs w:val="24"/>
                <w:lang w:val="af-ZA"/>
              </w:rPr>
              <w:t xml:space="preserve">  </w:t>
            </w:r>
            <w:r w:rsidRPr="00C95C73">
              <w:rPr>
                <w:szCs w:val="24"/>
                <w:lang w:val="hy-AM"/>
              </w:rPr>
              <w:t>ցուցանիշներում</w:t>
            </w:r>
            <w:r w:rsidRPr="00AC2B02">
              <w:rPr>
                <w:szCs w:val="24"/>
                <w:lang w:val="af-ZA"/>
              </w:rPr>
              <w:t xml:space="preserve"> (</w:t>
            </w:r>
            <w:r w:rsidRPr="00C95C73">
              <w:rPr>
                <w:szCs w:val="24"/>
                <w:lang w:val="hy-AM"/>
              </w:rPr>
              <w:t>այսուհետ՝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Ցուցանիշներ</w:t>
            </w:r>
            <w:r w:rsidRPr="00AC2B02">
              <w:rPr>
                <w:szCs w:val="24"/>
                <w:lang w:val="af-ZA"/>
              </w:rPr>
              <w:t>) 1-</w:t>
            </w:r>
            <w:r w:rsidRPr="00C95C73">
              <w:rPr>
                <w:szCs w:val="24"/>
                <w:lang w:val="hy-AM"/>
              </w:rPr>
              <w:t>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կետը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մասնատվել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է</w:t>
            </w:r>
            <w:r w:rsidRPr="00AC2B02">
              <w:rPr>
                <w:szCs w:val="24"/>
                <w:lang w:val="af-ZA"/>
              </w:rPr>
              <w:t xml:space="preserve"> 2 </w:t>
            </w:r>
            <w:r w:rsidRPr="00C95C73">
              <w:rPr>
                <w:szCs w:val="24"/>
                <w:lang w:val="hy-AM"/>
              </w:rPr>
              <w:t>մասի</w:t>
            </w:r>
            <w:r w:rsidRPr="00AC2B02">
              <w:rPr>
                <w:szCs w:val="24"/>
                <w:lang w:val="af-ZA"/>
              </w:rPr>
              <w:t xml:space="preserve">: </w:t>
            </w:r>
            <w:r w:rsidRPr="00C95C73">
              <w:rPr>
                <w:szCs w:val="24"/>
                <w:lang w:val="hy-AM"/>
              </w:rPr>
              <w:t>Առաջին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մասի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համաձայն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նախատեսվում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է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ներկայացնել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իրավական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ակտի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նախագիծ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lastRenderedPageBreak/>
              <w:t>որով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կսահմանվեն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կոնկրետ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պաշտոններում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նշանակվելու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համար</w:t>
            </w:r>
            <w:r w:rsidRPr="00AC2B02">
              <w:rPr>
                <w:szCs w:val="24"/>
                <w:lang w:val="af-ZA"/>
              </w:rPr>
              <w:t xml:space="preserve">  </w:t>
            </w:r>
            <w:r w:rsidRPr="00C95C73">
              <w:rPr>
                <w:szCs w:val="24"/>
                <w:lang w:val="hy-AM"/>
              </w:rPr>
              <w:t>անհրաժեշտ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մասնագիտությունների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ցանկը</w:t>
            </w:r>
            <w:r w:rsidRPr="00AC2B02">
              <w:rPr>
                <w:szCs w:val="24"/>
                <w:lang w:val="af-ZA"/>
              </w:rPr>
              <w:t xml:space="preserve">,  </w:t>
            </w:r>
            <w:r w:rsidRPr="00C95C73">
              <w:rPr>
                <w:szCs w:val="24"/>
                <w:lang w:val="hy-AM"/>
              </w:rPr>
              <w:t>նշանակման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ընթացակարգը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իսկ</w:t>
            </w:r>
            <w:r w:rsidRPr="00AC2B02">
              <w:rPr>
                <w:szCs w:val="24"/>
                <w:lang w:val="af-ZA"/>
              </w:rPr>
              <w:t xml:space="preserve"> 2-</w:t>
            </w:r>
            <w:r w:rsidRPr="00C95C73">
              <w:rPr>
                <w:szCs w:val="24"/>
                <w:lang w:val="hy-AM"/>
              </w:rPr>
              <w:t>րդ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մասի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համաձայն՝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ներկայացնել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իրավական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ակտի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նախագիծ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որով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կսահմանվի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պաշտոնում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նշանակվելու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համար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թեկնածուների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գիտելիքների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ստուգման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ընթացակարգը</w:t>
            </w:r>
            <w:r w:rsidRPr="00AC2B02">
              <w:rPr>
                <w:szCs w:val="24"/>
                <w:lang w:val="af-ZA"/>
              </w:rPr>
              <w:t xml:space="preserve">:  </w:t>
            </w:r>
            <w:r w:rsidRPr="00C95C73">
              <w:rPr>
                <w:szCs w:val="24"/>
                <w:lang w:val="hy-AM"/>
              </w:rPr>
              <w:t>Վերոգրյալից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հետևում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է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որ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Ցուցանիշներում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ներառվել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է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նոր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գործողություն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այն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է՝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պաշտոնների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նշանակման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ընթացակարգի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սահմանում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ինչը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Ծրագրով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նախատեսված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չէ</w:t>
            </w:r>
            <w:r w:rsidRPr="00AC2B02">
              <w:rPr>
                <w:szCs w:val="24"/>
                <w:lang w:val="af-ZA"/>
              </w:rPr>
              <w:t xml:space="preserve">: </w:t>
            </w:r>
            <w:r w:rsidRPr="00C95C73">
              <w:rPr>
                <w:szCs w:val="24"/>
                <w:lang w:val="hy-AM"/>
              </w:rPr>
              <w:t>Հաշվի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առնելով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վերոգրյալը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ինչպես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նաև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հետագայում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տարընթերցումներից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խուսափելու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և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գնահատման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առումով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հստակություն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ապահովելու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նպատակով՝</w:t>
            </w:r>
            <w:r w:rsidRPr="00AC2B02">
              <w:rPr>
                <w:szCs w:val="24"/>
                <w:lang w:val="af-ZA"/>
              </w:rPr>
              <w:t xml:space="preserve">  </w:t>
            </w:r>
            <w:r w:rsidRPr="00C95C73">
              <w:rPr>
                <w:szCs w:val="24"/>
                <w:lang w:val="hy-AM"/>
              </w:rPr>
              <w:t>առաջարկում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ենք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հստակեցնել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C95C73">
              <w:rPr>
                <w:szCs w:val="24"/>
                <w:lang w:val="hy-AM"/>
              </w:rPr>
              <w:t>թե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արդյոք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միջոցառման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համաձայն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նախատեսվում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է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սահմանել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C95C73">
              <w:rPr>
                <w:szCs w:val="24"/>
                <w:lang w:val="hy-AM"/>
              </w:rPr>
              <w:t>միայն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color w:val="000000" w:themeColor="text1"/>
                <w:szCs w:val="24"/>
                <w:lang w:val="hy-AM"/>
              </w:rPr>
              <w:t>թեկնածուների գիտելիքների ստուգման ընթացակարգ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,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թե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նաև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պաշտոնում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նշանակման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 xml:space="preserve"> </w:t>
            </w:r>
            <w:r w:rsidRPr="00C95C73">
              <w:rPr>
                <w:rFonts w:cs="Sylfaen"/>
                <w:color w:val="000000" w:themeColor="text1"/>
                <w:szCs w:val="24"/>
                <w:lang w:val="hy-AM"/>
              </w:rPr>
              <w:t>ընթացակարգ</w:t>
            </w:r>
            <w:r w:rsidRPr="00AC2B02">
              <w:rPr>
                <w:rFonts w:cs="Sylfaen"/>
                <w:color w:val="000000" w:themeColor="text1"/>
                <w:szCs w:val="24"/>
                <w:lang w:val="af-ZA"/>
              </w:rPr>
              <w:t>:</w:t>
            </w:r>
          </w:p>
          <w:p w:rsidR="006C2E99" w:rsidRPr="00AC2B02" w:rsidRDefault="006C2E99" w:rsidP="006C2E99">
            <w:pPr>
              <w:pStyle w:val="ListParagraph"/>
              <w:spacing w:after="160" w:line="360" w:lineRule="auto"/>
              <w:ind w:left="0"/>
              <w:jc w:val="both"/>
              <w:rPr>
                <w:szCs w:val="24"/>
                <w:lang w:val="af-ZA"/>
              </w:rPr>
            </w:pPr>
          </w:p>
          <w:p w:rsidR="002A705F" w:rsidRPr="002A705F" w:rsidRDefault="00C95C73" w:rsidP="002A705F">
            <w:pPr>
              <w:pStyle w:val="ListParagraph"/>
              <w:numPr>
                <w:ilvl w:val="0"/>
                <w:numId w:val="15"/>
              </w:numPr>
              <w:spacing w:after="160" w:line="360" w:lineRule="auto"/>
              <w:ind w:left="0" w:firstLine="0"/>
              <w:jc w:val="both"/>
              <w:rPr>
                <w:szCs w:val="24"/>
                <w:lang w:val="af-ZA"/>
              </w:rPr>
            </w:pPr>
            <w:r w:rsidRPr="00AC2B02">
              <w:rPr>
                <w:rFonts w:cs="Sylfaen"/>
                <w:szCs w:val="24"/>
              </w:rPr>
              <w:t>Ցուցանիշների</w:t>
            </w:r>
            <w:r w:rsidRPr="00AC2B02">
              <w:rPr>
                <w:rFonts w:cs="Sylfaen"/>
                <w:szCs w:val="24"/>
                <w:lang w:val="af-ZA"/>
              </w:rPr>
              <w:t xml:space="preserve"> 4-</w:t>
            </w:r>
            <w:r w:rsidRPr="00AC2B02">
              <w:rPr>
                <w:rFonts w:cs="Sylfaen"/>
                <w:szCs w:val="24"/>
              </w:rPr>
              <w:t>րդ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կետի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համաձայն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նախատեսվում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է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lastRenderedPageBreak/>
              <w:t>ներդնել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առանձին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պաշտոններ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զբաղեցնող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ոստիկանների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AC2B02">
              <w:rPr>
                <w:rFonts w:cs="Sylfaen"/>
                <w:szCs w:val="24"/>
              </w:rPr>
              <w:t>մասնավորապես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օպերլիազորների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AC2B02">
              <w:rPr>
                <w:rFonts w:cs="Sylfaen"/>
                <w:szCs w:val="24"/>
              </w:rPr>
              <w:t>հետաքննիչների</w:t>
            </w:r>
            <w:r w:rsidRPr="00AC2B02">
              <w:rPr>
                <w:szCs w:val="24"/>
                <w:lang w:val="af-ZA"/>
              </w:rPr>
              <w:t xml:space="preserve">, </w:t>
            </w:r>
            <w:r w:rsidRPr="00AC2B02">
              <w:rPr>
                <w:rFonts w:cs="Sylfaen"/>
                <w:szCs w:val="24"/>
              </w:rPr>
              <w:t>համայնքային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և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անչափահասների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գործերով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տեսուչների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ծառայությանն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առնչվող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անձնական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ծախսերի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փոխհատուցման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ընթացակարգ</w:t>
            </w:r>
            <w:r w:rsidRPr="00AC2B02">
              <w:rPr>
                <w:szCs w:val="24"/>
                <w:lang w:val="af-ZA"/>
              </w:rPr>
              <w:t xml:space="preserve">: </w:t>
            </w:r>
            <w:r w:rsidRPr="00AC2B02">
              <w:rPr>
                <w:szCs w:val="24"/>
              </w:rPr>
              <w:t>Մինչդեռ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Ծրագրի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նույն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կետը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նախատեսում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է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hy-AM"/>
              </w:rPr>
              <w:t>առանձին պաշտոններ զբաղեցնող ոստիկանների, մասնավորապես օպերլիազորների, հետաքննիչների, համայնքային և անչափահասների գործերով տեսուչների ծառայությանն առնչվող ծախսերի՝  անձնական օգտագործման ավտոտրանսպորտային միջոցների, բջջային հեռախոսակապի ծախսերի մասնակի փոխհատուցման համակարգ</w:t>
            </w:r>
            <w:r w:rsidRPr="00AC2B02">
              <w:rPr>
                <w:color w:val="000000" w:themeColor="text1"/>
                <w:szCs w:val="24"/>
                <w:lang w:val="en-US"/>
              </w:rPr>
              <w:t>ի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ներդնում</w:t>
            </w:r>
            <w:r w:rsidRPr="00AC2B02">
              <w:rPr>
                <w:color w:val="000000" w:themeColor="text1"/>
                <w:szCs w:val="24"/>
                <w:lang w:val="hy-AM"/>
              </w:rPr>
              <w:t>: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Այսինքն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, </w:t>
            </w:r>
            <w:r w:rsidRPr="00AC2B02">
              <w:rPr>
                <w:color w:val="000000" w:themeColor="text1"/>
                <w:szCs w:val="24"/>
                <w:lang w:val="en-US"/>
              </w:rPr>
              <w:t>Ծրագրում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հստակ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սահմանազատված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է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թե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որ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անձնական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ծախսերն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են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ենթակա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փոխհատուցման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, </w:t>
            </w:r>
            <w:r w:rsidRPr="00AC2B02">
              <w:rPr>
                <w:color w:val="000000" w:themeColor="text1"/>
                <w:szCs w:val="24"/>
                <w:lang w:val="en-US"/>
              </w:rPr>
              <w:t>ընդ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որում՝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Ծրագրում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խոսքը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գնում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է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մասնակի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փոխհատուցման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մասին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: </w:t>
            </w:r>
            <w:r w:rsidRPr="00AC2B02">
              <w:rPr>
                <w:color w:val="000000" w:themeColor="text1"/>
                <w:szCs w:val="24"/>
                <w:lang w:val="en-US"/>
              </w:rPr>
              <w:t>Հաշվի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առնելով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վերոգրյալը՝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առաջարկում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ենք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համապատասխան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կետը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 </w:t>
            </w:r>
            <w:r w:rsidRPr="00AC2B02">
              <w:rPr>
                <w:color w:val="000000" w:themeColor="text1"/>
                <w:szCs w:val="24"/>
                <w:lang w:val="en-US"/>
              </w:rPr>
              <w:t>խմբագրել</w:t>
            </w:r>
            <w:r w:rsidRPr="00AC2B02">
              <w:rPr>
                <w:color w:val="000000" w:themeColor="text1"/>
                <w:szCs w:val="24"/>
                <w:lang w:val="af-ZA"/>
              </w:rPr>
              <w:t xml:space="preserve">: </w:t>
            </w:r>
          </w:p>
          <w:p w:rsidR="00C95C73" w:rsidRDefault="00C95C73" w:rsidP="00C95C73">
            <w:pPr>
              <w:pStyle w:val="ListParagraph"/>
              <w:numPr>
                <w:ilvl w:val="0"/>
                <w:numId w:val="15"/>
              </w:numPr>
              <w:spacing w:after="160" w:line="360" w:lineRule="auto"/>
              <w:ind w:left="0" w:firstLine="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</w:rPr>
              <w:t>Ցուցանիշների</w:t>
            </w:r>
            <w:r w:rsidRPr="00AC2B02">
              <w:rPr>
                <w:szCs w:val="24"/>
                <w:lang w:val="af-ZA"/>
              </w:rPr>
              <w:t xml:space="preserve"> 5.2.3. </w:t>
            </w:r>
            <w:r w:rsidRPr="00AC2B02">
              <w:rPr>
                <w:szCs w:val="24"/>
              </w:rPr>
              <w:t>կետի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և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բ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ենթակետերը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lastRenderedPageBreak/>
              <w:t>խմբագրել՝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բացառելով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հակասությունները</w:t>
            </w:r>
            <w:r w:rsidRPr="00AC2B02">
              <w:rPr>
                <w:szCs w:val="24"/>
                <w:lang w:val="af-ZA"/>
              </w:rPr>
              <w:t>:</w:t>
            </w:r>
          </w:p>
          <w:p w:rsidR="000A3220" w:rsidRPr="00AC2B02" w:rsidRDefault="000A3220" w:rsidP="000A3220">
            <w:pPr>
              <w:pStyle w:val="ListParagraph"/>
              <w:spacing w:after="160" w:line="360" w:lineRule="auto"/>
              <w:ind w:left="0"/>
              <w:jc w:val="both"/>
              <w:rPr>
                <w:szCs w:val="24"/>
                <w:lang w:val="af-ZA"/>
              </w:rPr>
            </w:pPr>
          </w:p>
          <w:p w:rsidR="00C95C73" w:rsidRPr="00AC2B02" w:rsidRDefault="00C95C73" w:rsidP="00C95C73">
            <w:pPr>
              <w:pStyle w:val="ListParagraph"/>
              <w:numPr>
                <w:ilvl w:val="0"/>
                <w:numId w:val="15"/>
              </w:numPr>
              <w:spacing w:after="160" w:line="360" w:lineRule="auto"/>
              <w:ind w:left="0" w:firstLine="0"/>
              <w:jc w:val="both"/>
              <w:rPr>
                <w:szCs w:val="24"/>
                <w:lang w:val="af-ZA"/>
              </w:rPr>
            </w:pPr>
            <w:r w:rsidRPr="00AC2B02">
              <w:rPr>
                <w:szCs w:val="24"/>
              </w:rPr>
              <w:t>Ցուցանիշների</w:t>
            </w:r>
            <w:r w:rsidRPr="00AC2B02">
              <w:rPr>
                <w:szCs w:val="24"/>
                <w:lang w:val="af-ZA"/>
              </w:rPr>
              <w:t xml:space="preserve"> 15.1.4. (</w:t>
            </w:r>
            <w:r w:rsidRPr="00AC2B02">
              <w:rPr>
                <w:szCs w:val="24"/>
              </w:rPr>
              <w:t>Ցուցանիշի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անվանումը՝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իրավական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ակտի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համապատասխանությունը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հակակոռուպցիոն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գործողության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պահանջներին</w:t>
            </w:r>
            <w:r w:rsidRPr="00AC2B02">
              <w:rPr>
                <w:szCs w:val="24"/>
                <w:lang w:val="af-ZA"/>
              </w:rPr>
              <w:t xml:space="preserve">) </w:t>
            </w:r>
            <w:r w:rsidRPr="00AC2B02">
              <w:rPr>
                <w:szCs w:val="24"/>
              </w:rPr>
              <w:t>կետն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անհասկանալի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է</w:t>
            </w:r>
            <w:r w:rsidRPr="00AC2B02">
              <w:rPr>
                <w:szCs w:val="24"/>
                <w:lang w:val="af-ZA"/>
              </w:rPr>
              <w:t xml:space="preserve">: </w:t>
            </w:r>
            <w:r w:rsidRPr="00AC2B02">
              <w:rPr>
                <w:szCs w:val="24"/>
              </w:rPr>
              <w:t>Առաջարկում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ենք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</w:rPr>
              <w:t>հանել</w:t>
            </w:r>
            <w:r w:rsidRPr="00AC2B02">
              <w:rPr>
                <w:szCs w:val="24"/>
                <w:lang w:val="af-ZA"/>
              </w:rPr>
              <w:t>:</w:t>
            </w:r>
          </w:p>
          <w:p w:rsidR="007D2B8E" w:rsidRDefault="007D2B8E" w:rsidP="007D2B8E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7D2B8E" w:rsidRDefault="007D2B8E" w:rsidP="007D2B8E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7D2B8E" w:rsidRPr="007D2B8E" w:rsidRDefault="007D2B8E" w:rsidP="007D2B8E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7D2B8E" w:rsidRPr="007D2B8E" w:rsidRDefault="007D2B8E" w:rsidP="007D2B8E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A21F25" w:rsidRPr="00A21F25" w:rsidRDefault="00A21F25" w:rsidP="00A21F25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A21F25" w:rsidRPr="00A21F25" w:rsidRDefault="00A21F25" w:rsidP="00A21F25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A21F25" w:rsidRPr="00B800C1" w:rsidRDefault="00A21F25" w:rsidP="00A21F25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A21F25" w:rsidRPr="00B800C1" w:rsidRDefault="00A21F25" w:rsidP="00A21F25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A21F25" w:rsidRPr="00B800C1" w:rsidRDefault="00A21F25" w:rsidP="00A21F25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</w:p>
          <w:p w:rsidR="00C95C73" w:rsidRPr="00A21F25" w:rsidRDefault="00A21F25" w:rsidP="00A21F25">
            <w:pPr>
              <w:pStyle w:val="ListParagraph"/>
              <w:spacing w:after="160"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  <w:r w:rsidRPr="00B800C1">
              <w:rPr>
                <w:rFonts w:cs="Sylfaen"/>
                <w:szCs w:val="24"/>
                <w:lang w:val="af-ZA"/>
              </w:rPr>
              <w:t>5.</w:t>
            </w:r>
            <w:r w:rsidR="00C95C73" w:rsidRPr="00A21F25">
              <w:rPr>
                <w:rFonts w:cs="Sylfaen"/>
                <w:szCs w:val="24"/>
                <w:lang w:val="en-US"/>
              </w:rPr>
              <w:t>Ծրագրի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15-</w:t>
            </w:r>
            <w:r w:rsidR="00C95C73" w:rsidRPr="00A21F25">
              <w:rPr>
                <w:rFonts w:cs="Sylfaen"/>
                <w:szCs w:val="24"/>
                <w:lang w:val="en-US"/>
              </w:rPr>
              <w:t>րդ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կետի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գործողությունը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առաջարկում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ենք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շարադրել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հետևյալ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 </w:t>
            </w:r>
            <w:r w:rsidR="00C95C73" w:rsidRPr="00A21F25">
              <w:rPr>
                <w:rFonts w:cs="Sylfaen"/>
                <w:szCs w:val="24"/>
                <w:lang w:val="en-US"/>
              </w:rPr>
              <w:t>բովանդակությամբ</w:t>
            </w:r>
            <w:r w:rsidR="00C95C73" w:rsidRPr="00A21F25">
              <w:rPr>
                <w:rFonts w:cs="Sylfaen"/>
                <w:szCs w:val="24"/>
                <w:lang w:val="af-ZA"/>
              </w:rPr>
              <w:t xml:space="preserve">. </w:t>
            </w:r>
          </w:p>
          <w:p w:rsidR="00C95C73" w:rsidRPr="00AC2B02" w:rsidRDefault="00C95C73" w:rsidP="00C95C73">
            <w:pPr>
              <w:pStyle w:val="ListParagraph"/>
              <w:spacing w:line="360" w:lineRule="auto"/>
              <w:ind w:left="0"/>
              <w:jc w:val="both"/>
              <w:rPr>
                <w:rFonts w:cs="Sylfaen"/>
                <w:szCs w:val="24"/>
                <w:lang w:val="af-ZA"/>
              </w:rPr>
            </w:pPr>
            <w:r w:rsidRPr="00AC2B02">
              <w:rPr>
                <w:rFonts w:cs="Sylfaen"/>
                <w:szCs w:val="24"/>
                <w:lang w:val="af-ZA"/>
              </w:rPr>
              <w:t>«</w:t>
            </w:r>
            <w:r w:rsidRPr="00AC2B02">
              <w:rPr>
                <w:rFonts w:cs="Sylfaen"/>
                <w:szCs w:val="24"/>
                <w:lang w:val="en-US"/>
              </w:rPr>
              <w:t>Ներկայացնել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իրավական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ակտի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նախագիծ՝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ուղղված</w:t>
            </w:r>
            <w:r w:rsidRPr="00AC2B02">
              <w:rPr>
                <w:rFonts w:cs="Sylfaen"/>
                <w:szCs w:val="24"/>
                <w:lang w:val="af-ZA"/>
              </w:rPr>
              <w:t xml:space="preserve">  </w:t>
            </w:r>
            <w:r w:rsidRPr="00AC2B02">
              <w:rPr>
                <w:rFonts w:cs="Sylfaen"/>
                <w:szCs w:val="24"/>
                <w:lang w:val="en-US"/>
              </w:rPr>
              <w:t>ՃՈ</w:t>
            </w:r>
            <w:r w:rsidRPr="00AC2B02">
              <w:rPr>
                <w:rFonts w:cs="Sylfaen"/>
                <w:szCs w:val="24"/>
                <w:lang w:val="af-ZA"/>
              </w:rPr>
              <w:t xml:space="preserve">, </w:t>
            </w:r>
            <w:r w:rsidRPr="00AC2B02">
              <w:rPr>
                <w:rFonts w:cs="Sylfaen"/>
                <w:szCs w:val="24"/>
                <w:lang w:val="en-US"/>
              </w:rPr>
              <w:lastRenderedPageBreak/>
              <w:t>անձնագրային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և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վիզաների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վարչության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և</w:t>
            </w:r>
            <w:r w:rsidRPr="00AC2B02">
              <w:rPr>
                <w:rFonts w:cs="Sylfaen"/>
                <w:szCs w:val="24"/>
                <w:lang w:val="af-ZA"/>
              </w:rPr>
              <w:t xml:space="preserve">  </w:t>
            </w:r>
            <w:r w:rsidRPr="00AC2B02">
              <w:rPr>
                <w:rFonts w:cs="Sylfaen"/>
                <w:szCs w:val="24"/>
                <w:lang w:val="en-US"/>
              </w:rPr>
              <w:t>ՔԿԱԳ</w:t>
            </w:r>
            <w:r w:rsidRPr="00AC2B02">
              <w:rPr>
                <w:rFonts w:cs="Sylfaen"/>
                <w:szCs w:val="24"/>
                <w:lang w:val="af-ZA"/>
              </w:rPr>
              <w:t xml:space="preserve">, </w:t>
            </w:r>
            <w:r w:rsidRPr="00AC2B02">
              <w:rPr>
                <w:rFonts w:cs="Sylfaen"/>
                <w:szCs w:val="24"/>
                <w:lang w:val="en-US"/>
              </w:rPr>
              <w:t>կադաստր</w:t>
            </w:r>
            <w:r w:rsidRPr="00AC2B02">
              <w:rPr>
                <w:rFonts w:cs="Sylfaen"/>
                <w:szCs w:val="24"/>
                <w:lang w:val="af-ZA"/>
              </w:rPr>
              <w:t xml:space="preserve">, </w:t>
            </w:r>
            <w:r w:rsidRPr="00AC2B02">
              <w:rPr>
                <w:rFonts w:cs="Sylfaen"/>
                <w:szCs w:val="24"/>
                <w:lang w:val="en-US"/>
              </w:rPr>
              <w:t>նոտարական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մարմինների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միջև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փոխադարձ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արագ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էլեկտրոնային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հարցման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հնարավորությունն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ապահովելու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կանոնակարգմանը</w:t>
            </w:r>
            <w:r w:rsidRPr="00AC2B02">
              <w:rPr>
                <w:rFonts w:cs="Sylfaen"/>
                <w:szCs w:val="24"/>
                <w:lang w:val="af-ZA"/>
              </w:rPr>
              <w:t>»:</w:t>
            </w:r>
          </w:p>
          <w:p w:rsidR="00C95C73" w:rsidRPr="00AC2B02" w:rsidRDefault="00C95C73" w:rsidP="00B800C1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jc w:val="both"/>
              <w:rPr>
                <w:rFonts w:cs="Sylfaen"/>
                <w:szCs w:val="24"/>
                <w:lang w:val="af-ZA"/>
              </w:rPr>
            </w:pPr>
            <w:r w:rsidRPr="00AC2B02">
              <w:rPr>
                <w:rFonts w:cs="Arial"/>
                <w:szCs w:val="24"/>
                <w:lang w:val="en-US"/>
              </w:rPr>
              <w:t>Ծրագրի</w:t>
            </w:r>
            <w:r w:rsidRPr="00AC2B02">
              <w:rPr>
                <w:rFonts w:cs="Arial"/>
                <w:szCs w:val="24"/>
                <w:lang w:val="af-ZA"/>
              </w:rPr>
              <w:t xml:space="preserve"> 20-</w:t>
            </w:r>
            <w:r w:rsidRPr="00AC2B02">
              <w:rPr>
                <w:rFonts w:cs="Arial"/>
                <w:szCs w:val="24"/>
                <w:lang w:val="en-US"/>
              </w:rPr>
              <w:t>րդ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կետի</w:t>
            </w:r>
            <w:r w:rsidRPr="00AC2B02">
              <w:rPr>
                <w:rFonts w:cs="Arial"/>
                <w:szCs w:val="24"/>
                <w:lang w:val="af-ZA"/>
              </w:rPr>
              <w:t xml:space="preserve"> 1-</w:t>
            </w:r>
            <w:r w:rsidRPr="00AC2B02">
              <w:rPr>
                <w:rFonts w:cs="Arial"/>
                <w:szCs w:val="24"/>
                <w:lang w:val="en-US"/>
              </w:rPr>
              <w:t>ին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գործողությամբ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նախատեսվում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է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Ոստիկանությանը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իրավունք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վերապահ</w:t>
            </w:r>
            <w:r w:rsidRPr="00AC2B02">
              <w:rPr>
                <w:rFonts w:cs="Arial"/>
                <w:szCs w:val="24"/>
                <w:lang w:val="en-US"/>
              </w:rPr>
              <w:t>ել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  <w:lang w:val="en-US"/>
              </w:rPr>
              <w:t>հետախուզվող</w:t>
            </w:r>
            <w:r w:rsidRPr="00AC2B02">
              <w:rPr>
                <w:szCs w:val="24"/>
                <w:lang w:val="af-ZA"/>
              </w:rPr>
              <w:t xml:space="preserve"> </w:t>
            </w:r>
            <w:r w:rsidRPr="00AC2B02">
              <w:rPr>
                <w:szCs w:val="24"/>
                <w:lang w:val="en-US"/>
              </w:rPr>
              <w:t>պարտապանների</w:t>
            </w:r>
            <w:r w:rsidRPr="00AC2B02">
              <w:rPr>
                <w:rFonts w:cs="Arial"/>
                <w:szCs w:val="24"/>
                <w:lang w:val="hy-AM"/>
              </w:rPr>
              <w:t xml:space="preserve"> տվյալները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ՀՀ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սահմանային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էլեկտրոնային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կառավարման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տեղեկատվական</w:t>
            </w:r>
            <w:r w:rsidRPr="00AC2B02">
              <w:rPr>
                <w:rFonts w:cs="Arial"/>
                <w:szCs w:val="24"/>
                <w:lang w:val="af-ZA"/>
              </w:rPr>
              <w:t xml:space="preserve"> (</w:t>
            </w:r>
            <w:r w:rsidRPr="00AC2B02">
              <w:rPr>
                <w:rFonts w:cs="Arial"/>
                <w:szCs w:val="24"/>
                <w:lang w:val="hy-AM"/>
              </w:rPr>
              <w:t>այսուհետ՝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ՍԷԿՏ</w:t>
            </w:r>
            <w:r w:rsidRPr="00AC2B02">
              <w:rPr>
                <w:rFonts w:cs="Arial"/>
                <w:szCs w:val="24"/>
                <w:lang w:val="af-ZA"/>
              </w:rPr>
              <w:t xml:space="preserve">) </w:t>
            </w:r>
            <w:r w:rsidRPr="00AC2B02">
              <w:rPr>
                <w:rFonts w:cs="Arial"/>
                <w:szCs w:val="24"/>
                <w:lang w:val="hy-AM"/>
              </w:rPr>
              <w:t>համակարգ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մուտքագրելու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և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նրանց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ելքը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սահմանափակելու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hy-AM"/>
              </w:rPr>
              <w:t>համար</w:t>
            </w:r>
            <w:r w:rsidRPr="00AC2B02">
              <w:rPr>
                <w:rFonts w:cs="Arial"/>
                <w:szCs w:val="24"/>
                <w:lang w:val="af-ZA"/>
              </w:rPr>
              <w:t>: Այդ գործողության վերաբերյալ հայտնում ենք, որ ն</w:t>
            </w:r>
            <w:r w:rsidRPr="00AC2B02">
              <w:rPr>
                <w:rFonts w:cs="Sylfaen"/>
                <w:szCs w:val="24"/>
                <w:lang w:val="hy-AM"/>
              </w:rPr>
              <w:t>ման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սահմանափակում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կիրառելու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համար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նախ</w:t>
            </w:r>
            <w:r w:rsidRPr="00AC2B02">
              <w:rPr>
                <w:rFonts w:cs="Sylfaen"/>
                <w:szCs w:val="24"/>
                <w:lang w:val="en-US"/>
              </w:rPr>
              <w:t>ևառաջ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անհրաժեշտ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է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ունենալ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հ</w:t>
            </w:r>
            <w:r w:rsidRPr="00AC2B02">
              <w:rPr>
                <w:rFonts w:cs="Sylfaen"/>
                <w:szCs w:val="24"/>
                <w:lang w:val="hy-AM"/>
              </w:rPr>
              <w:t>ամապատասխան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իրավական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հիմք՝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ՀՀ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Ս</w:t>
            </w:r>
            <w:r w:rsidRPr="00AC2B02">
              <w:rPr>
                <w:rFonts w:cs="Sylfaen"/>
                <w:szCs w:val="24"/>
                <w:lang w:val="hy-AM"/>
              </w:rPr>
              <w:t>ահմանադրության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Arial"/>
                <w:szCs w:val="24"/>
                <w:lang w:val="af-ZA"/>
              </w:rPr>
              <w:t>40</w:t>
            </w:r>
            <w:r w:rsidRPr="00AC2B02">
              <w:rPr>
                <w:rFonts w:cs="Arial"/>
                <w:szCs w:val="24"/>
                <w:lang w:val="hy-AM"/>
              </w:rPr>
              <w:t>-</w:t>
            </w:r>
            <w:r w:rsidRPr="00AC2B02">
              <w:rPr>
                <w:rFonts w:cs="Sylfaen"/>
                <w:szCs w:val="24"/>
                <w:lang w:val="hy-AM"/>
              </w:rPr>
              <w:t>րդ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հոդվածի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ուժով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ազատ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տեղաշարժվելու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իրավունքը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սահմանափակելու</w:t>
            </w:r>
            <w:r w:rsidRPr="00AC2B02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համար</w:t>
            </w:r>
            <w:r w:rsidRPr="00AC2B02">
              <w:rPr>
                <w:rFonts w:cs="Arial"/>
                <w:szCs w:val="24"/>
                <w:lang w:val="hy-AM"/>
              </w:rPr>
              <w:t>: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Ավելին</w:t>
            </w:r>
            <w:r w:rsidRPr="00AC2B02">
              <w:rPr>
                <w:rFonts w:cs="Arial"/>
                <w:szCs w:val="24"/>
                <w:lang w:val="af-ZA"/>
              </w:rPr>
              <w:t xml:space="preserve">, </w:t>
            </w:r>
            <w:r w:rsidRPr="00AC2B02">
              <w:rPr>
                <w:rFonts w:cs="Arial"/>
                <w:szCs w:val="24"/>
                <w:lang w:val="en-US"/>
              </w:rPr>
              <w:t>ՀՀ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Սահմանադրության</w:t>
            </w:r>
            <w:r w:rsidRPr="00AC2B02">
              <w:rPr>
                <w:rFonts w:cs="Arial"/>
                <w:szCs w:val="24"/>
                <w:lang w:val="af-ZA"/>
              </w:rPr>
              <w:t xml:space="preserve"> 78-</w:t>
            </w:r>
            <w:r w:rsidRPr="00AC2B02">
              <w:rPr>
                <w:rFonts w:cs="Arial"/>
                <w:szCs w:val="24"/>
                <w:lang w:val="en-US"/>
              </w:rPr>
              <w:t>րդ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հոդվածով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սահմանված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համաչափության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սկզբունքի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համաձայն՝</w:t>
            </w:r>
            <w:r w:rsidRPr="00AC2B02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lastRenderedPageBreak/>
              <w:t>հիմնական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իրավունքների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և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ազատությունների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սահմանափակման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համար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ընտրված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միջոցները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պետք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է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պիտանի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և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անհրաժեշտ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լինեն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Սահմանադրությամբ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սահմանված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նպատակին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հասնելու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համար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: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Սահմանափակման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համար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ընտրված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միջոցները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պետք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է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համարժեք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լինեն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սահմանափակվող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հիմնական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իրավունքի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և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ազատության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նշանակությանը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,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ինչն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այս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պարագայում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կարծում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ենք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ապահովված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r w:rsidRPr="00AC2B02">
              <w:rPr>
                <w:color w:val="000000"/>
                <w:szCs w:val="24"/>
                <w:shd w:val="clear" w:color="auto" w:fill="FFFFFF"/>
              </w:rPr>
              <w:t>չէ</w:t>
            </w:r>
            <w:r w:rsidRPr="00AC2B02">
              <w:rPr>
                <w:color w:val="000000"/>
                <w:szCs w:val="24"/>
                <w:shd w:val="clear" w:color="auto" w:fill="FFFFFF"/>
                <w:lang w:val="af-ZA"/>
              </w:rPr>
              <w:t>:</w:t>
            </w:r>
          </w:p>
          <w:p w:rsidR="00C95C73" w:rsidRDefault="00C95C73" w:rsidP="00C95C73">
            <w:pPr>
              <w:pStyle w:val="ListParagraph"/>
              <w:spacing w:line="360" w:lineRule="auto"/>
              <w:ind w:left="0" w:firstLine="720"/>
              <w:jc w:val="both"/>
              <w:rPr>
                <w:rFonts w:cs="Arial"/>
                <w:szCs w:val="24"/>
                <w:lang w:val="hy-AM"/>
              </w:rPr>
            </w:pPr>
            <w:r w:rsidRPr="00AC2B02">
              <w:rPr>
                <w:rFonts w:cs="Arial"/>
                <w:szCs w:val="24"/>
                <w:lang w:val="en-US"/>
              </w:rPr>
              <w:t>Միաժամանակ</w:t>
            </w:r>
            <w:r w:rsidRPr="002C2665">
              <w:rPr>
                <w:rFonts w:cs="Arial"/>
                <w:szCs w:val="24"/>
                <w:lang w:val="af-ZA"/>
              </w:rPr>
              <w:t xml:space="preserve">, </w:t>
            </w:r>
            <w:r w:rsidRPr="00AC2B02">
              <w:rPr>
                <w:rFonts w:cs="Arial"/>
                <w:szCs w:val="24"/>
                <w:lang w:val="en-US"/>
              </w:rPr>
              <w:t>հաշվի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առնելով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այն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  <w:lang w:val="en-US"/>
              </w:rPr>
              <w:t>հանգամանքը</w:t>
            </w:r>
            <w:r w:rsidRPr="002C2665">
              <w:rPr>
                <w:rFonts w:cs="Arial"/>
                <w:szCs w:val="24"/>
                <w:lang w:val="af-ZA"/>
              </w:rPr>
              <w:t xml:space="preserve">, </w:t>
            </w:r>
            <w:r w:rsidRPr="00AC2B02">
              <w:rPr>
                <w:rFonts w:cs="Arial"/>
                <w:szCs w:val="24"/>
                <w:lang w:val="en-US"/>
              </w:rPr>
              <w:t>որ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պ</w:t>
            </w:r>
            <w:r w:rsidRPr="00AC2B02">
              <w:rPr>
                <w:rFonts w:cs="Sylfaen"/>
                <w:szCs w:val="24"/>
                <w:lang w:val="hy-AM"/>
              </w:rPr>
              <w:t>արտապանների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դրամական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պարտավորությունները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կարող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են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կատարվել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արտագնա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աշխատանք</w:t>
            </w:r>
            <w:r w:rsidRPr="00AC2B02">
              <w:rPr>
                <w:rFonts w:cs="Sylfaen"/>
                <w:szCs w:val="24"/>
                <w:lang w:val="en-US"/>
              </w:rPr>
              <w:t>ի</w:t>
            </w:r>
            <w:r w:rsidRPr="002C2665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  <w:lang w:val="en-US"/>
              </w:rPr>
              <w:t>արդյունքում</w:t>
            </w:r>
            <w:r w:rsidRPr="00AC2B02">
              <w:rPr>
                <w:rFonts w:cs="Sylfaen"/>
                <w:szCs w:val="24"/>
                <w:lang w:val="hy-AM"/>
              </w:rPr>
              <w:t>՝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վերջիններիս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ելքը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սահմանափակել</w:t>
            </w:r>
            <w:r w:rsidRPr="00AC2B02">
              <w:rPr>
                <w:rFonts w:cs="Sylfaen"/>
                <w:szCs w:val="24"/>
                <w:lang w:val="en-US"/>
              </w:rPr>
              <w:t>ը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կարող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է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լուրջ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ֆինանսական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խնդիրներ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առաջացնել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պարտապանի</w:t>
            </w:r>
            <w:r w:rsidRPr="00AC2B02">
              <w:rPr>
                <w:rFonts w:cs="Arial"/>
                <w:szCs w:val="24"/>
                <w:lang w:val="hy-AM"/>
              </w:rPr>
              <w:t xml:space="preserve"> </w:t>
            </w:r>
            <w:r w:rsidRPr="00AC2B02">
              <w:rPr>
                <w:rFonts w:cs="Sylfaen"/>
                <w:szCs w:val="24"/>
                <w:lang w:val="hy-AM"/>
              </w:rPr>
              <w:t>համար</w:t>
            </w:r>
            <w:r w:rsidRPr="00AC2B02">
              <w:rPr>
                <w:rFonts w:cs="Arial"/>
                <w:szCs w:val="24"/>
                <w:lang w:val="hy-AM"/>
              </w:rPr>
              <w:t xml:space="preserve">: </w:t>
            </w:r>
          </w:p>
          <w:p w:rsidR="00535B38" w:rsidRPr="002C2665" w:rsidRDefault="00535B38" w:rsidP="00C95C73">
            <w:pPr>
              <w:pStyle w:val="ListParagraph"/>
              <w:spacing w:line="360" w:lineRule="auto"/>
              <w:ind w:left="0" w:firstLine="720"/>
              <w:jc w:val="both"/>
              <w:rPr>
                <w:rFonts w:cs="Sylfaen"/>
                <w:szCs w:val="24"/>
                <w:lang w:val="af-ZA"/>
              </w:rPr>
            </w:pPr>
          </w:p>
          <w:p w:rsidR="00C95C73" w:rsidRPr="002C2665" w:rsidRDefault="00C95C73" w:rsidP="00B800C1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ind w:left="0" w:firstLine="0"/>
              <w:jc w:val="both"/>
              <w:rPr>
                <w:rFonts w:cs="Arial"/>
                <w:szCs w:val="24"/>
                <w:lang w:val="af-ZA"/>
              </w:rPr>
            </w:pPr>
            <w:r w:rsidRPr="00AC2B02">
              <w:rPr>
                <w:rFonts w:cs="Sylfaen"/>
                <w:szCs w:val="24"/>
              </w:rPr>
              <w:t>Առաջարկվում</w:t>
            </w:r>
            <w:r w:rsidRPr="002C2665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է</w:t>
            </w:r>
            <w:r w:rsidRPr="002C2665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նախագծերը</w:t>
            </w:r>
            <w:r w:rsidRPr="002C2665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համապատասխանեցնել</w:t>
            </w:r>
            <w:r w:rsidRPr="002C2665">
              <w:rPr>
                <w:rFonts w:cs="Sylfaen"/>
                <w:szCs w:val="24"/>
                <w:lang w:val="af-ZA"/>
              </w:rPr>
              <w:t xml:space="preserve"> </w:t>
            </w:r>
            <w:r w:rsidRPr="00AC2B02">
              <w:rPr>
                <w:rFonts w:cs="Sylfaen"/>
                <w:szCs w:val="24"/>
              </w:rPr>
              <w:t>Հ</w:t>
            </w:r>
            <w:r w:rsidRPr="00AC2B02">
              <w:rPr>
                <w:rFonts w:cs="Sylfaen"/>
                <w:szCs w:val="24"/>
                <w:lang w:val="af-ZA"/>
              </w:rPr>
              <w:t xml:space="preserve">Հ  </w:t>
            </w:r>
            <w:r w:rsidRPr="00AC2B02">
              <w:rPr>
                <w:rFonts w:cs="Sylfaen"/>
                <w:szCs w:val="24"/>
              </w:rPr>
              <w:t>կառավարությա</w:t>
            </w:r>
            <w:r w:rsidRPr="00AC2B02">
              <w:rPr>
                <w:rFonts w:cs="Sylfaen"/>
                <w:szCs w:val="24"/>
                <w:lang w:val="af-ZA"/>
              </w:rPr>
              <w:t>ն  2017 թվականի</w:t>
            </w:r>
            <w:r w:rsidRPr="00AC2B02">
              <w:rPr>
                <w:rFonts w:cs="Sylfaen"/>
                <w:spacing w:val="-4"/>
                <w:szCs w:val="24"/>
                <w:lang w:val="hy-AM"/>
              </w:rPr>
              <w:t xml:space="preserve"> հոկտեմբեր</w:t>
            </w:r>
            <w:r w:rsidRPr="00AC2B02">
              <w:rPr>
                <w:rFonts w:cs="Sylfaen"/>
                <w:spacing w:val="-4"/>
                <w:szCs w:val="24"/>
                <w:lang w:val="af-ZA"/>
              </w:rPr>
              <w:t xml:space="preserve">ի 5-ի </w:t>
            </w:r>
            <w:r w:rsidRPr="00AC2B02">
              <w:rPr>
                <w:rFonts w:cs="Sylfaen"/>
                <w:spacing w:val="-4"/>
                <w:szCs w:val="24"/>
              </w:rPr>
              <w:t>նիստի</w:t>
            </w:r>
            <w:r w:rsidRPr="00AC2B02">
              <w:rPr>
                <w:rFonts w:cs="Sylfaen"/>
                <w:spacing w:val="-4"/>
                <w:szCs w:val="24"/>
                <w:lang w:val="af-ZA"/>
              </w:rPr>
              <w:t xml:space="preserve">  </w:t>
            </w:r>
            <w:r w:rsidRPr="00AC2B02">
              <w:rPr>
                <w:rFonts w:cs="Arial"/>
                <w:spacing w:val="-4"/>
                <w:szCs w:val="24"/>
                <w:lang w:val="af-ZA"/>
              </w:rPr>
              <w:t>«</w:t>
            </w:r>
            <w:r w:rsidRPr="00AC2B02">
              <w:rPr>
                <w:rFonts w:cs="Arial"/>
                <w:szCs w:val="24"/>
              </w:rPr>
              <w:t>Պետակա</w:t>
            </w:r>
            <w:r w:rsidRPr="00AC2B02">
              <w:rPr>
                <w:rFonts w:cs="Arial Armenian"/>
                <w:szCs w:val="24"/>
              </w:rPr>
              <w:t>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եկամուտներ</w:t>
            </w:r>
            <w:r w:rsidRPr="00AC2B02">
              <w:rPr>
                <w:rFonts w:cs="Arial Armenian"/>
                <w:szCs w:val="24"/>
              </w:rPr>
              <w:t>ի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 Armenian"/>
                <w:szCs w:val="24"/>
              </w:rPr>
              <w:t>և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ծախսեր</w:t>
            </w:r>
            <w:r w:rsidRPr="00AC2B02">
              <w:rPr>
                <w:rFonts w:cs="Arial Armenian"/>
                <w:szCs w:val="24"/>
              </w:rPr>
              <w:t>ի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վրա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ազդեցությու</w:t>
            </w:r>
            <w:r w:rsidRPr="00AC2B02">
              <w:rPr>
                <w:rFonts w:cs="Arial Armenian"/>
                <w:szCs w:val="24"/>
              </w:rPr>
              <w:t>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ունեցո</w:t>
            </w:r>
            <w:r w:rsidRPr="00AC2B02">
              <w:rPr>
                <w:rFonts w:cs="Arial Armenian"/>
                <w:szCs w:val="24"/>
              </w:rPr>
              <w:t>ղ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ռազմավարակա</w:t>
            </w:r>
            <w:r w:rsidRPr="00AC2B02">
              <w:rPr>
                <w:rFonts w:cs="Arial Armenian"/>
                <w:szCs w:val="24"/>
              </w:rPr>
              <w:t>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փաստաթղթերի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մշակման</w:t>
            </w:r>
            <w:r w:rsidRPr="002C2665">
              <w:rPr>
                <w:szCs w:val="24"/>
                <w:lang w:val="af-ZA"/>
              </w:rPr>
              <w:t>,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lastRenderedPageBreak/>
              <w:t>ներկայացմա</w:t>
            </w:r>
            <w:r w:rsidRPr="00AC2B02">
              <w:rPr>
                <w:rFonts w:cs="Arial Armenian"/>
                <w:szCs w:val="24"/>
              </w:rPr>
              <w:t>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և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հսկողու</w:t>
            </w:r>
            <w:r w:rsidRPr="002C2665">
              <w:rPr>
                <w:rFonts w:cs="Arial"/>
                <w:szCs w:val="24"/>
                <w:lang w:val="af-ZA"/>
              </w:rPr>
              <w:softHyphen/>
            </w:r>
            <w:r w:rsidRPr="00AC2B02">
              <w:rPr>
                <w:rFonts w:cs="Arial"/>
                <w:szCs w:val="24"/>
              </w:rPr>
              <w:t>թյան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իրականացման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մեթոդակա</w:t>
            </w:r>
            <w:r w:rsidRPr="00AC2B02">
              <w:rPr>
                <w:rFonts w:cs="Arial Armenian"/>
                <w:szCs w:val="24"/>
              </w:rPr>
              <w:t>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հրահանգին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հավանություն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տալու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մասին</w:t>
            </w:r>
            <w:r w:rsidRPr="002C2665">
              <w:rPr>
                <w:rFonts w:cs="Arial"/>
                <w:szCs w:val="24"/>
                <w:lang w:val="af-ZA"/>
              </w:rPr>
              <w:t xml:space="preserve">» N 42 </w:t>
            </w:r>
            <w:r w:rsidRPr="00AC2B02">
              <w:rPr>
                <w:rFonts w:cs="Arial"/>
                <w:szCs w:val="24"/>
              </w:rPr>
              <w:t>արձանագրային</w:t>
            </w:r>
            <w:r w:rsidRPr="002C2665">
              <w:rPr>
                <w:rFonts w:cs="Arial"/>
                <w:szCs w:val="24"/>
                <w:lang w:val="af-ZA"/>
              </w:rPr>
              <w:t xml:space="preserve">  </w:t>
            </w:r>
            <w:r w:rsidRPr="00AC2B02">
              <w:rPr>
                <w:rFonts w:cs="Arial"/>
                <w:szCs w:val="24"/>
              </w:rPr>
              <w:t>որոշման</w:t>
            </w:r>
            <w:r w:rsidRPr="002C2665">
              <w:rPr>
                <w:rFonts w:cs="Arial"/>
                <w:szCs w:val="24"/>
                <w:lang w:val="af-ZA"/>
              </w:rPr>
              <w:t xml:space="preserve"> </w:t>
            </w:r>
            <w:r w:rsidRPr="00AC2B02">
              <w:rPr>
                <w:rFonts w:cs="Arial"/>
                <w:szCs w:val="24"/>
              </w:rPr>
              <w:t>պահանջներին</w:t>
            </w:r>
            <w:r w:rsidRPr="002C2665">
              <w:rPr>
                <w:rFonts w:cs="Arial"/>
                <w:szCs w:val="24"/>
                <w:lang w:val="af-ZA"/>
              </w:rPr>
              <w:t>:</w:t>
            </w:r>
          </w:p>
          <w:p w:rsidR="00C158E7" w:rsidRPr="007B709F" w:rsidRDefault="00C158E7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2552" w:type="dxa"/>
          </w:tcPr>
          <w:p w:rsidR="00C158E7" w:rsidRDefault="00C158E7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Pr="00B800C1" w:rsidRDefault="004A6C85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B800C1">
              <w:rPr>
                <w:szCs w:val="24"/>
                <w:lang w:val="hy-AM"/>
              </w:rPr>
              <w:t>Ընդունվել է</w:t>
            </w: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C2E99" w:rsidRDefault="006C2E99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231876">
              <w:rPr>
                <w:szCs w:val="24"/>
                <w:lang w:val="hy-AM"/>
              </w:rPr>
              <w:t>Ընդունվել է</w:t>
            </w: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Pr="00B800C1" w:rsidRDefault="00E96BE2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Ը</w:t>
            </w:r>
            <w:r w:rsidR="00C601C1" w:rsidRPr="00B800C1">
              <w:rPr>
                <w:szCs w:val="24"/>
                <w:lang w:val="hy-AM"/>
              </w:rPr>
              <w:t xml:space="preserve">նդունվել է </w:t>
            </w:r>
          </w:p>
          <w:p w:rsidR="00E11DD4" w:rsidRDefault="00E11DD4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11DD4" w:rsidRDefault="00E11DD4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0A3220" w:rsidRDefault="000A3220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E11DD4" w:rsidRDefault="00E11DD4" w:rsidP="00E11DD4">
            <w:pPr>
              <w:spacing w:line="276" w:lineRule="auto"/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Չի ընդունվել</w:t>
            </w: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7D2B8E" w:rsidRDefault="007D2B8E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21F25" w:rsidRDefault="00A21F25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21F25" w:rsidRDefault="00A21F25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21F25" w:rsidRDefault="00A21F25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21F25" w:rsidRDefault="00A21F25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21F25" w:rsidRDefault="00A21F25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7D2B8E" w:rsidRDefault="007D2B8E" w:rsidP="007D2B8E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231876">
              <w:rPr>
                <w:szCs w:val="24"/>
                <w:lang w:val="hy-AM"/>
              </w:rPr>
              <w:t>Ընդունվել է</w:t>
            </w:r>
          </w:p>
          <w:p w:rsidR="007D2B8E" w:rsidRDefault="007D2B8E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Չի ընդունվել</w:t>
            </w: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Default="00535B38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A21F25" w:rsidRDefault="00A21F25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B800C1" w:rsidRDefault="00B800C1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B800C1" w:rsidRDefault="00B800C1" w:rsidP="00E11DD4">
            <w:pPr>
              <w:spacing w:line="276" w:lineRule="auto"/>
              <w:rPr>
                <w:szCs w:val="24"/>
                <w:lang w:val="hy-AM"/>
              </w:rPr>
            </w:pPr>
          </w:p>
          <w:p w:rsidR="00535B38" w:rsidRPr="00231876" w:rsidRDefault="00535B38" w:rsidP="00E11DD4">
            <w:pPr>
              <w:spacing w:line="276" w:lineRule="auto"/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Չի ընդունվել</w:t>
            </w:r>
          </w:p>
        </w:tc>
        <w:tc>
          <w:tcPr>
            <w:tcW w:w="3235" w:type="dxa"/>
          </w:tcPr>
          <w:p w:rsidR="00462412" w:rsidRPr="004A6C85" w:rsidRDefault="004A6C85" w:rsidP="00E96BE2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  <w:r w:rsidRPr="004A6C85">
              <w:rPr>
                <w:szCs w:val="24"/>
                <w:lang w:val="hy-AM"/>
              </w:rPr>
              <w:lastRenderedPageBreak/>
              <w:t>Կատարվել է համապատասխան փոփոխություն:</w:t>
            </w: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Default="00462412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E96BE2" w:rsidRDefault="00E96BE2" w:rsidP="004A6C85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E96BE2" w:rsidRDefault="00E96BE2" w:rsidP="004A6C85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462412" w:rsidRPr="004A6C85" w:rsidRDefault="00462412" w:rsidP="004A6C85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af-ZA"/>
              </w:rPr>
            </w:pPr>
            <w:r w:rsidRPr="004A6C85">
              <w:rPr>
                <w:szCs w:val="24"/>
                <w:lang w:val="hy-AM"/>
              </w:rPr>
              <w:t>Կատարվել է համապատասխան փոփոխություն</w:t>
            </w:r>
          </w:p>
          <w:p w:rsidR="00462412" w:rsidRDefault="00462412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Pr="00B800C1" w:rsidRDefault="00C601C1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  <w:r w:rsidRPr="00B800C1">
              <w:rPr>
                <w:szCs w:val="24"/>
                <w:lang w:val="hy-AM"/>
              </w:rPr>
              <w:t>Կատարվել է համապատասխան փոփոխություն:</w:t>
            </w: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E11DD4" w:rsidRDefault="00E11DD4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Փոփոխություն չի կատավել, քանի որ </w:t>
            </w:r>
            <w:r w:rsidR="00D73EF9" w:rsidRPr="00D73EF9">
              <w:rPr>
                <w:szCs w:val="24"/>
                <w:lang w:val="hy-AM"/>
              </w:rPr>
              <w:t xml:space="preserve"> </w:t>
            </w:r>
            <w:r w:rsidR="00D73EF9" w:rsidRPr="00D73EF9">
              <w:rPr>
                <w:rFonts w:ascii="Sylfaen" w:hAnsi="Sylfaen"/>
                <w:szCs w:val="24"/>
                <w:lang w:val="hy-AM"/>
              </w:rPr>
              <w:br/>
            </w:r>
            <w:r w:rsidR="00E96BE2" w:rsidRPr="00E96BE2">
              <w:rPr>
                <w:rFonts w:asciiTheme="minorHAnsi" w:hAnsiTheme="minorHAnsi"/>
                <w:szCs w:val="24"/>
                <w:lang w:val="hy-AM"/>
              </w:rPr>
              <w:t>«</w:t>
            </w:r>
            <w:r w:rsidR="00D73EF9" w:rsidRPr="00D73EF9">
              <w:rPr>
                <w:szCs w:val="24"/>
                <w:lang w:val="hy-AM"/>
              </w:rPr>
              <w:t>իրավական</w:t>
            </w:r>
            <w:r w:rsidR="00D73EF9" w:rsidRPr="00AC2B02">
              <w:rPr>
                <w:szCs w:val="24"/>
                <w:lang w:val="af-ZA"/>
              </w:rPr>
              <w:t xml:space="preserve"> </w:t>
            </w:r>
            <w:r w:rsidR="00D73EF9" w:rsidRPr="00D73EF9">
              <w:rPr>
                <w:szCs w:val="24"/>
                <w:lang w:val="hy-AM"/>
              </w:rPr>
              <w:t>ակտի</w:t>
            </w:r>
            <w:r w:rsidR="00D73EF9" w:rsidRPr="00AC2B02">
              <w:rPr>
                <w:szCs w:val="24"/>
                <w:lang w:val="af-ZA"/>
              </w:rPr>
              <w:t xml:space="preserve"> </w:t>
            </w:r>
            <w:r w:rsidR="00D73EF9" w:rsidRPr="00D73EF9">
              <w:rPr>
                <w:szCs w:val="24"/>
                <w:lang w:val="hy-AM"/>
              </w:rPr>
              <w:t>համապատասխանությունը</w:t>
            </w:r>
            <w:r w:rsidR="00D73EF9" w:rsidRPr="00AC2B02">
              <w:rPr>
                <w:szCs w:val="24"/>
                <w:lang w:val="af-ZA"/>
              </w:rPr>
              <w:t xml:space="preserve"> </w:t>
            </w:r>
            <w:r w:rsidR="00D73EF9" w:rsidRPr="00D73EF9">
              <w:rPr>
                <w:szCs w:val="24"/>
                <w:lang w:val="hy-AM"/>
              </w:rPr>
              <w:t>հակակոռուպցիոն</w:t>
            </w:r>
            <w:r w:rsidR="00D73EF9" w:rsidRPr="00AC2B02">
              <w:rPr>
                <w:szCs w:val="24"/>
                <w:lang w:val="af-ZA"/>
              </w:rPr>
              <w:t xml:space="preserve"> </w:t>
            </w:r>
            <w:r w:rsidR="00D73EF9" w:rsidRPr="00D73EF9">
              <w:rPr>
                <w:szCs w:val="24"/>
                <w:lang w:val="hy-AM"/>
              </w:rPr>
              <w:t>գործողության</w:t>
            </w:r>
            <w:r w:rsidR="00D73EF9" w:rsidRPr="00AC2B02">
              <w:rPr>
                <w:szCs w:val="24"/>
                <w:lang w:val="af-ZA"/>
              </w:rPr>
              <w:t xml:space="preserve"> </w:t>
            </w:r>
            <w:r w:rsidR="00D73EF9" w:rsidRPr="00D73EF9">
              <w:rPr>
                <w:szCs w:val="24"/>
                <w:lang w:val="hy-AM"/>
              </w:rPr>
              <w:t>պահանջներին</w:t>
            </w:r>
            <w:r w:rsidR="00E96BE2">
              <w:rPr>
                <w:szCs w:val="24"/>
                <w:lang w:val="hy-AM"/>
              </w:rPr>
              <w:t>»</w:t>
            </w:r>
            <w:r w:rsidR="00D73EF9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բառակապակցությունից պարզ է դառնում, որ նախատեսված իրավական ակտը պետք է համապատասխան լինի հակակոռուպցիոն գործողությունների ծրագրին:</w:t>
            </w:r>
          </w:p>
          <w:p w:rsidR="007D2B8E" w:rsidRDefault="007D2B8E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A21F25" w:rsidRDefault="00A21F25" w:rsidP="00A21F25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7D2B8E" w:rsidRPr="00247C31" w:rsidRDefault="00A21F25" w:rsidP="00A21F25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af-ZA"/>
              </w:rPr>
            </w:pPr>
            <w:r w:rsidRPr="00B800C1">
              <w:rPr>
                <w:szCs w:val="24"/>
                <w:lang w:val="hy-AM"/>
              </w:rPr>
              <w:t>Կ</w:t>
            </w:r>
            <w:r w:rsidR="007D2B8E" w:rsidRPr="00231876">
              <w:rPr>
                <w:szCs w:val="24"/>
                <w:lang w:val="hy-AM"/>
              </w:rPr>
              <w:t>ատարվել է համապատասխան փոփոխություն</w:t>
            </w:r>
          </w:p>
          <w:p w:rsidR="007D2B8E" w:rsidRDefault="007D2B8E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462412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Իրավական առումով կիսում ենք այդ մտահոգությունը, սակայն իրավական լուծումները առաջարկում ենք քննարկել իրավական ակտի նախագիծը շրջանառելու փուլում:</w:t>
            </w: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Default="00535B38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B800C1" w:rsidRDefault="00B800C1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B800C1" w:rsidRDefault="00B800C1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B800C1" w:rsidRDefault="00B800C1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</w:p>
          <w:p w:rsidR="00535B38" w:rsidRPr="009A79F5" w:rsidRDefault="009A79F5" w:rsidP="00535B3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  <w:r w:rsidRPr="009A79F5">
              <w:rPr>
                <w:szCs w:val="24"/>
                <w:lang w:val="hy-AM"/>
              </w:rPr>
              <w:t xml:space="preserve">Նախագիծն արդեն իսկ համապատասխանում է </w:t>
            </w:r>
            <w:r w:rsidR="00AA6684" w:rsidRPr="00AC2B02">
              <w:rPr>
                <w:rFonts w:cs="Arial"/>
                <w:spacing w:val="-4"/>
                <w:szCs w:val="24"/>
                <w:lang w:val="af-ZA"/>
              </w:rPr>
              <w:t>«</w:t>
            </w:r>
            <w:r w:rsidR="00AA6684" w:rsidRPr="00AA6684">
              <w:rPr>
                <w:rFonts w:cs="Arial"/>
                <w:szCs w:val="24"/>
                <w:lang w:val="hy-AM"/>
              </w:rPr>
              <w:t>Պետակա</w:t>
            </w:r>
            <w:r w:rsidR="00AA6684" w:rsidRPr="00AA6684">
              <w:rPr>
                <w:rFonts w:cs="Arial Armenian"/>
                <w:szCs w:val="24"/>
                <w:lang w:val="hy-AM"/>
              </w:rPr>
              <w:t>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եկամուտներ</w:t>
            </w:r>
            <w:r w:rsidR="00AA6684" w:rsidRPr="00AA6684">
              <w:rPr>
                <w:rFonts w:cs="Arial Armenian"/>
                <w:szCs w:val="24"/>
                <w:lang w:val="hy-AM"/>
              </w:rPr>
              <w:t>ի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 Armenian"/>
                <w:szCs w:val="24"/>
                <w:lang w:val="hy-AM"/>
              </w:rPr>
              <w:t>և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ծախսեր</w:t>
            </w:r>
            <w:r w:rsidR="00AA6684" w:rsidRPr="00AA6684">
              <w:rPr>
                <w:rFonts w:cs="Arial Armenian"/>
                <w:szCs w:val="24"/>
                <w:lang w:val="hy-AM"/>
              </w:rPr>
              <w:t>ի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վրա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ազդեցությու</w:t>
            </w:r>
            <w:r w:rsidR="00AA6684" w:rsidRPr="00AA6684">
              <w:rPr>
                <w:rFonts w:cs="Arial Armenian"/>
                <w:szCs w:val="24"/>
                <w:lang w:val="hy-AM"/>
              </w:rPr>
              <w:t>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ունեցո</w:t>
            </w:r>
            <w:r w:rsidR="00AA6684" w:rsidRPr="00AA6684">
              <w:rPr>
                <w:rFonts w:cs="Arial Armenian"/>
                <w:szCs w:val="24"/>
                <w:lang w:val="hy-AM"/>
              </w:rPr>
              <w:t>ղ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ռազմավարակա</w:t>
            </w:r>
            <w:r w:rsidR="00AA6684" w:rsidRPr="00AA6684">
              <w:rPr>
                <w:rFonts w:cs="Arial Armenian"/>
                <w:szCs w:val="24"/>
                <w:lang w:val="hy-AM"/>
              </w:rPr>
              <w:t>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փաստաթղթերի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lastRenderedPageBreak/>
              <w:t>մշակման</w:t>
            </w:r>
            <w:r w:rsidR="00AA6684" w:rsidRPr="002C2665">
              <w:rPr>
                <w:szCs w:val="24"/>
                <w:lang w:val="af-ZA"/>
              </w:rPr>
              <w:t>,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ներկայացմա</w:t>
            </w:r>
            <w:r w:rsidR="00AA6684" w:rsidRPr="00AA6684">
              <w:rPr>
                <w:rFonts w:cs="Arial Armenian"/>
                <w:szCs w:val="24"/>
                <w:lang w:val="hy-AM"/>
              </w:rPr>
              <w:t>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և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հսկողու</w:t>
            </w:r>
            <w:r w:rsidR="00AA6684" w:rsidRPr="002C2665">
              <w:rPr>
                <w:rFonts w:cs="Arial"/>
                <w:szCs w:val="24"/>
                <w:lang w:val="af-ZA"/>
              </w:rPr>
              <w:softHyphen/>
            </w:r>
            <w:r w:rsidR="00AA6684" w:rsidRPr="00AA6684">
              <w:rPr>
                <w:rFonts w:cs="Arial"/>
                <w:szCs w:val="24"/>
                <w:lang w:val="hy-AM"/>
              </w:rPr>
              <w:t>թյան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իրականացման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մեթոդակա</w:t>
            </w:r>
            <w:r w:rsidR="00AA6684" w:rsidRPr="00AA6684">
              <w:rPr>
                <w:rFonts w:cs="Arial Armenian"/>
                <w:szCs w:val="24"/>
                <w:lang w:val="hy-AM"/>
              </w:rPr>
              <w:t>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հրահանգին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հավանություն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տալու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 </w:t>
            </w:r>
            <w:r w:rsidR="00AA6684" w:rsidRPr="00AA6684">
              <w:rPr>
                <w:rFonts w:cs="Arial"/>
                <w:szCs w:val="24"/>
                <w:lang w:val="hy-AM"/>
              </w:rPr>
              <w:t>մասին</w:t>
            </w:r>
            <w:r w:rsidR="00AA6684" w:rsidRPr="002C2665">
              <w:rPr>
                <w:rFonts w:cs="Arial"/>
                <w:szCs w:val="24"/>
                <w:lang w:val="af-ZA"/>
              </w:rPr>
              <w:t xml:space="preserve">» N 42 </w:t>
            </w:r>
            <w:r w:rsidRPr="009A79F5">
              <w:rPr>
                <w:szCs w:val="24"/>
                <w:lang w:val="hy-AM"/>
              </w:rPr>
              <w:t xml:space="preserve">քաղվածքի պահանջներին: Նախագծում ներառված են </w:t>
            </w:r>
            <w:r>
              <w:rPr>
                <w:szCs w:val="24"/>
                <w:lang w:val="hy-AM"/>
              </w:rPr>
              <w:t>թիրախային բոլոր փաստաթղթերը</w:t>
            </w:r>
            <w:r w:rsidR="00AA6684">
              <w:rPr>
                <w:szCs w:val="24"/>
                <w:lang w:val="hy-AM"/>
              </w:rPr>
              <w:t xml:space="preserve">, որոնք նշված են քաղվածքում, այն է` </w:t>
            </w:r>
            <w:r>
              <w:rPr>
                <w:szCs w:val="24"/>
                <w:lang w:val="hy-AM"/>
              </w:rPr>
              <w:t>ֆ</w:t>
            </w:r>
            <w:r w:rsidRPr="009A79F5">
              <w:rPr>
                <w:szCs w:val="24"/>
                <w:lang w:val="hy-AM"/>
              </w:rPr>
              <w:t xml:space="preserve">ինանսական ցուցանիշները, մոնիթորինագային ցուցանիշները, ինչպես նաև խնդրի </w:t>
            </w:r>
            <w:r>
              <w:rPr>
                <w:szCs w:val="24"/>
                <w:lang w:val="hy-AM"/>
              </w:rPr>
              <w:t xml:space="preserve">ձևակերպումը և ակնկալվող արդյունքը: Առաջարկում ենք ձևակերպել թե որ </w:t>
            </w:r>
            <w:r w:rsidR="00AA6684">
              <w:rPr>
                <w:szCs w:val="24"/>
                <w:lang w:val="hy-AM"/>
              </w:rPr>
              <w:t xml:space="preserve">փաստաթուղթը </w:t>
            </w:r>
            <w:r>
              <w:rPr>
                <w:szCs w:val="24"/>
                <w:lang w:val="hy-AM"/>
              </w:rPr>
              <w:t>կցված չէ:</w:t>
            </w:r>
          </w:p>
        </w:tc>
      </w:tr>
      <w:tr w:rsidR="00C158E7" w:rsidRPr="00C158E7" w:rsidTr="00C95C73">
        <w:trPr>
          <w:trHeight w:val="1125"/>
        </w:trPr>
        <w:tc>
          <w:tcPr>
            <w:tcW w:w="2689" w:type="dxa"/>
          </w:tcPr>
          <w:p w:rsidR="00C158E7" w:rsidRPr="00C158E7" w:rsidRDefault="00AA6684" w:rsidP="003406ED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 w:rsidRPr="00AC2B02">
              <w:rPr>
                <w:rFonts w:cs="Sylfaen"/>
                <w:szCs w:val="24"/>
              </w:rPr>
              <w:lastRenderedPageBreak/>
              <w:t>ՀՀ</w:t>
            </w:r>
            <w:r w:rsidRPr="00AC2B02">
              <w:rPr>
                <w:szCs w:val="24"/>
              </w:rPr>
              <w:t xml:space="preserve"> </w:t>
            </w:r>
            <w:r w:rsidRPr="00AC2B02">
              <w:rPr>
                <w:rFonts w:cs="Sylfaen"/>
                <w:szCs w:val="24"/>
              </w:rPr>
              <w:t>առողջապահության</w:t>
            </w:r>
            <w:r w:rsidRPr="00AC2B02">
              <w:rPr>
                <w:szCs w:val="24"/>
              </w:rPr>
              <w:t xml:space="preserve"> </w:t>
            </w:r>
            <w:r w:rsidRPr="00AC2B02">
              <w:rPr>
                <w:rFonts w:cs="Sylfaen"/>
                <w:szCs w:val="24"/>
              </w:rPr>
              <w:t>նախարարություն</w:t>
            </w:r>
          </w:p>
        </w:tc>
        <w:tc>
          <w:tcPr>
            <w:tcW w:w="7087" w:type="dxa"/>
          </w:tcPr>
          <w:p w:rsidR="00AA6684" w:rsidRPr="00AC2B02" w:rsidRDefault="00AA6684" w:rsidP="00AA6684">
            <w:pPr>
              <w:spacing w:line="360" w:lineRule="auto"/>
              <w:jc w:val="center"/>
              <w:rPr>
                <w:szCs w:val="24"/>
                <w:lang w:val="hy-AM"/>
              </w:rPr>
            </w:pPr>
            <w:r w:rsidRPr="00AC2B02">
              <w:rPr>
                <w:szCs w:val="24"/>
                <w:lang w:val="hy-AM"/>
              </w:rPr>
              <w:t>առաջարկություններ և դիտողություններ չկան:</w:t>
            </w:r>
          </w:p>
          <w:p w:rsidR="00C158E7" w:rsidRPr="007B709F" w:rsidRDefault="00C158E7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2552" w:type="dxa"/>
          </w:tcPr>
          <w:p w:rsidR="00C158E7" w:rsidRPr="00AA6684" w:rsidRDefault="00AA6684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Ընդունվել է:</w:t>
            </w:r>
          </w:p>
        </w:tc>
        <w:tc>
          <w:tcPr>
            <w:tcW w:w="3235" w:type="dxa"/>
          </w:tcPr>
          <w:p w:rsidR="00C158E7" w:rsidRPr="00231876" w:rsidRDefault="00C158E7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</w:tc>
      </w:tr>
      <w:tr w:rsidR="00C158E7" w:rsidRPr="00301327" w:rsidTr="00C95C73">
        <w:trPr>
          <w:trHeight w:val="1125"/>
        </w:trPr>
        <w:tc>
          <w:tcPr>
            <w:tcW w:w="2689" w:type="dxa"/>
          </w:tcPr>
          <w:p w:rsidR="00C158E7" w:rsidRPr="00C158E7" w:rsidRDefault="00575118" w:rsidP="003406ED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 w:rsidRPr="0030209E">
              <w:rPr>
                <w:noProof/>
                <w:szCs w:val="24"/>
              </w:rPr>
              <w:lastRenderedPageBreak/>
              <w:t>ՀՀ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30209E">
              <w:rPr>
                <w:noProof/>
                <w:szCs w:val="24"/>
              </w:rPr>
              <w:t>տարածքային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30209E">
              <w:rPr>
                <w:noProof/>
                <w:szCs w:val="24"/>
              </w:rPr>
              <w:t>կառավարման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30209E">
              <w:rPr>
                <w:noProof/>
                <w:szCs w:val="24"/>
              </w:rPr>
              <w:t>և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30209E">
              <w:rPr>
                <w:noProof/>
                <w:szCs w:val="24"/>
              </w:rPr>
              <w:t>զարգացման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30209E">
              <w:rPr>
                <w:noProof/>
                <w:szCs w:val="24"/>
              </w:rPr>
              <w:t>նախարարություն</w:t>
            </w:r>
          </w:p>
        </w:tc>
        <w:tc>
          <w:tcPr>
            <w:tcW w:w="7087" w:type="dxa"/>
          </w:tcPr>
          <w:p w:rsidR="00575118" w:rsidRDefault="00575118" w:rsidP="00575118">
            <w:pPr>
              <w:spacing w:line="360" w:lineRule="auto"/>
              <w:ind w:firstLine="540"/>
              <w:jc w:val="both"/>
              <w:rPr>
                <w:rFonts w:cs="Sylfaen"/>
                <w:b/>
                <w:color w:val="000000"/>
                <w:lang w:val="af-ZA"/>
              </w:rPr>
            </w:pPr>
            <w:r w:rsidRPr="00575118">
              <w:rPr>
                <w:rFonts w:cs="Sylfaen"/>
                <w:lang w:val="hy-AM"/>
              </w:rPr>
              <w:t>Ոստիկանության</w:t>
            </w:r>
            <w:r w:rsidRPr="00F34448">
              <w:rPr>
                <w:rFonts w:cs="Sylfaen"/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կողմից</w:t>
            </w:r>
            <w:r w:rsidRPr="00F34448">
              <w:rPr>
                <w:rFonts w:cs="Sylfaen"/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քաղաքացիներին</w:t>
            </w:r>
            <w:r w:rsidRPr="00F34448">
              <w:rPr>
                <w:rFonts w:cs="Sylfaen"/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ծառայությունների</w:t>
            </w:r>
            <w:r w:rsidRPr="00F34448">
              <w:rPr>
                <w:rFonts w:cs="Sylfaen"/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մատուցման</w:t>
            </w:r>
            <w:r w:rsidRPr="00F34448">
              <w:rPr>
                <w:rFonts w:cs="Sylfaen"/>
                <w:lang w:val="af-ZA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ոլորտում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հայտնաբերված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կոռուպցիոն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ռիսկերի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և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դրանց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չեզոքացմանը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rFonts w:cs="Sylfaen"/>
                <w:lang w:val="hy-AM"/>
              </w:rPr>
              <w:t>և</w:t>
            </w:r>
            <w:r w:rsidRPr="00F34448">
              <w:rPr>
                <w:lang w:val="hy-AM"/>
              </w:rPr>
              <w:t xml:space="preserve"> </w:t>
            </w:r>
            <w:r w:rsidRPr="00F34448">
              <w:rPr>
                <w:lang w:val="af-ZA"/>
              </w:rPr>
              <w:t>(</w:t>
            </w:r>
            <w:r w:rsidRPr="00575118">
              <w:rPr>
                <w:rFonts w:cs="Sylfaen"/>
                <w:lang w:val="hy-AM"/>
              </w:rPr>
              <w:t>կամ</w:t>
            </w:r>
            <w:r w:rsidRPr="00F34448">
              <w:rPr>
                <w:lang w:val="af-ZA"/>
              </w:rPr>
              <w:t xml:space="preserve">) </w:t>
            </w:r>
            <w:r w:rsidRPr="00575118">
              <w:rPr>
                <w:rFonts w:cs="Sylfaen"/>
                <w:lang w:val="hy-AM"/>
              </w:rPr>
              <w:t>նվազեցմանն</w:t>
            </w:r>
            <w:r w:rsidRPr="00F34448">
              <w:rPr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ուղղված</w:t>
            </w:r>
            <w:r w:rsidRPr="00F34448">
              <w:rPr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գործողությունների</w:t>
            </w:r>
            <w:r w:rsidRPr="00F34448">
              <w:rPr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նախնական</w:t>
            </w:r>
            <w:r w:rsidRPr="00F34448">
              <w:rPr>
                <w:lang w:val="af-ZA"/>
              </w:rPr>
              <w:t xml:space="preserve"> </w:t>
            </w:r>
            <w:r w:rsidRPr="00575118">
              <w:rPr>
                <w:rFonts w:cs="Sylfaen"/>
                <w:lang w:val="hy-AM"/>
              </w:rPr>
              <w:t>ծրագրի»</w:t>
            </w:r>
            <w:r w:rsidRPr="00FA183E">
              <w:rPr>
                <w:rFonts w:cs="Sylfaen"/>
                <w:lang w:val="af-ZA"/>
              </w:rPr>
              <w:t xml:space="preserve"> </w:t>
            </w:r>
            <w:r>
              <w:rPr>
                <w:rFonts w:cs="Sylfaen"/>
                <w:lang w:val="af-ZA"/>
              </w:rPr>
              <w:t xml:space="preserve">(այսուհետ` Ծրագիր) </w:t>
            </w:r>
            <w:r w:rsidRPr="00FC47A7">
              <w:rPr>
                <w:rFonts w:cs="Sylfaen"/>
                <w:lang w:val="af-ZA"/>
              </w:rPr>
              <w:t>9-</w:t>
            </w:r>
            <w:r w:rsidRPr="00575118">
              <w:rPr>
                <w:rFonts w:cs="Sylfaen"/>
                <w:lang w:val="hy-AM"/>
              </w:rPr>
              <w:t>րդ</w:t>
            </w:r>
            <w:r w:rsidRPr="00FC47A7">
              <w:rPr>
                <w:rFonts w:cs="Sylfaen"/>
                <w:lang w:val="af-ZA"/>
              </w:rPr>
              <w:t xml:space="preserve">  </w:t>
            </w:r>
            <w:r>
              <w:rPr>
                <w:rFonts w:cs="Sylfaen"/>
                <w:lang w:val="af-ZA"/>
              </w:rPr>
              <w:t>կետի</w:t>
            </w:r>
            <w:r w:rsidRPr="00FC47A7">
              <w:rPr>
                <w:rFonts w:cs="Sylfaen"/>
                <w:lang w:val="af-ZA"/>
              </w:rPr>
              <w:t xml:space="preserve"> </w:t>
            </w:r>
            <w:r>
              <w:rPr>
                <w:rFonts w:cs="Sylfaen"/>
                <w:lang w:val="af-ZA"/>
              </w:rPr>
              <w:t>«</w:t>
            </w:r>
            <w:r w:rsidRPr="00B47907">
              <w:rPr>
                <w:rFonts w:cs="Sylfaen"/>
                <w:color w:val="000000"/>
                <w:lang w:val="hy-AM"/>
              </w:rPr>
              <w:t>Մշակել ծրագիր</w:t>
            </w:r>
            <w:r w:rsidRPr="00B0783B">
              <w:rPr>
                <w:rFonts w:cs="Sylfaen"/>
                <w:color w:val="000000"/>
                <w:lang w:val="hy-AM"/>
              </w:rPr>
              <w:t xml:space="preserve">` </w:t>
            </w:r>
            <w:r w:rsidRPr="00B1394B">
              <w:rPr>
                <w:rFonts w:cs="Sylfaen"/>
                <w:lang w:val="hy-AM"/>
              </w:rPr>
              <w:t xml:space="preserve">ՀՀ-ում երթևեկության նշանների, գծանշումների, լուսացույցերի </w:t>
            </w:r>
            <w:r w:rsidRPr="00666724">
              <w:rPr>
                <w:rFonts w:cs="Sylfaen"/>
                <w:lang w:val="hy-AM"/>
              </w:rPr>
              <w:t>տեղադրման,</w:t>
            </w:r>
            <w:r w:rsidRPr="00B1394B">
              <w:rPr>
                <w:rFonts w:cs="Sylfaen"/>
                <w:lang w:val="hy-AM"/>
              </w:rPr>
              <w:t xml:space="preserve"> տեսանելիության ապահովման</w:t>
            </w:r>
            <w:r w:rsidRPr="00666724">
              <w:rPr>
                <w:rFonts w:cs="Sylfaen"/>
                <w:lang w:val="hy-AM"/>
              </w:rPr>
              <w:t xml:space="preserve"> նպատակով</w:t>
            </w:r>
            <w:r w:rsidRPr="00B1394B">
              <w:rPr>
                <w:rFonts w:cs="Sylfaen"/>
                <w:lang w:val="hy-AM"/>
              </w:rPr>
              <w:t xml:space="preserve"> </w:t>
            </w:r>
            <w:r w:rsidRPr="0081496C">
              <w:rPr>
                <w:rFonts w:cs="Sylfaen"/>
                <w:color w:val="000000"/>
                <w:lang w:val="hy-AM"/>
              </w:rPr>
              <w:t xml:space="preserve">օրենսդրությամբ սահմանված պետական </w:t>
            </w:r>
            <w:r w:rsidRPr="008412CA">
              <w:rPr>
                <w:rFonts w:cs="Sylfaen"/>
                <w:color w:val="000000"/>
                <w:lang w:val="hy-AM"/>
              </w:rPr>
              <w:t xml:space="preserve">ֆինանսավորման </w:t>
            </w:r>
            <w:r w:rsidRPr="00B45E05">
              <w:rPr>
                <w:rFonts w:cs="Sylfaen"/>
                <w:color w:val="000000"/>
                <w:lang w:val="hy-AM"/>
              </w:rPr>
              <w:t xml:space="preserve"> և դրանց նկատմամբ վերահսկողության մեխանիզմների</w:t>
            </w:r>
            <w:r w:rsidRPr="002804BD">
              <w:rPr>
                <w:rFonts w:cs="Sylfaen"/>
                <w:color w:val="000000"/>
                <w:lang w:val="hy-AM"/>
              </w:rPr>
              <w:t xml:space="preserve"> վերաբերյալ</w:t>
            </w:r>
            <w:r w:rsidRPr="00575118">
              <w:rPr>
                <w:rFonts w:cs="Sylfaen"/>
                <w:color w:val="000000"/>
                <w:lang w:val="hy-AM"/>
              </w:rPr>
              <w:t>»</w:t>
            </w:r>
            <w:r w:rsidRPr="009B5B36">
              <w:rPr>
                <w:rFonts w:cs="Sylfaen"/>
                <w:color w:val="000000"/>
                <w:lang w:val="af-ZA"/>
              </w:rPr>
              <w:t xml:space="preserve"> </w:t>
            </w:r>
            <w:r w:rsidRPr="00575118">
              <w:rPr>
                <w:rFonts w:cs="Sylfaen"/>
                <w:color w:val="000000"/>
                <w:lang w:val="hy-AM"/>
              </w:rPr>
              <w:t>գործողության</w:t>
            </w:r>
            <w:r w:rsidRPr="009B5B36">
              <w:rPr>
                <w:rFonts w:cs="Sylfaen"/>
                <w:color w:val="000000"/>
                <w:lang w:val="af-ZA"/>
              </w:rPr>
              <w:t xml:space="preserve"> </w:t>
            </w:r>
            <w:r w:rsidRPr="00575118">
              <w:rPr>
                <w:rFonts w:cs="Sylfaen"/>
                <w:color w:val="000000"/>
                <w:lang w:val="hy-AM"/>
              </w:rPr>
              <w:t>վերաբերյալ</w:t>
            </w:r>
            <w:r w:rsidRPr="009B5B36">
              <w:rPr>
                <w:rFonts w:cs="Sylfaen"/>
                <w:color w:val="000000"/>
                <w:lang w:val="af-ZA"/>
              </w:rPr>
              <w:t xml:space="preserve"> </w:t>
            </w:r>
            <w:r w:rsidRPr="00575118">
              <w:rPr>
                <w:rFonts w:cs="Sylfaen"/>
                <w:b/>
                <w:color w:val="000000"/>
                <w:lang w:val="hy-AM"/>
              </w:rPr>
              <w:t>առաջարկություններ</w:t>
            </w:r>
            <w:r w:rsidRPr="001B2091">
              <w:rPr>
                <w:rFonts w:cs="Sylfaen"/>
                <w:b/>
                <w:color w:val="000000"/>
                <w:lang w:val="af-ZA"/>
              </w:rPr>
              <w:t xml:space="preserve"> </w:t>
            </w:r>
            <w:r w:rsidRPr="00575118">
              <w:rPr>
                <w:rFonts w:cs="Sylfaen"/>
                <w:b/>
                <w:color w:val="000000"/>
                <w:lang w:val="hy-AM"/>
              </w:rPr>
              <w:t>և</w:t>
            </w:r>
            <w:r w:rsidRPr="001B2091">
              <w:rPr>
                <w:rFonts w:cs="Sylfaen"/>
                <w:b/>
                <w:color w:val="000000"/>
                <w:lang w:val="af-ZA"/>
              </w:rPr>
              <w:t xml:space="preserve"> </w:t>
            </w:r>
            <w:r w:rsidRPr="00575118">
              <w:rPr>
                <w:rFonts w:cs="Sylfaen"/>
                <w:b/>
                <w:color w:val="000000"/>
                <w:lang w:val="hy-AM"/>
              </w:rPr>
              <w:t>առարկություններ</w:t>
            </w:r>
            <w:r w:rsidRPr="001B2091">
              <w:rPr>
                <w:rFonts w:cs="Sylfaen"/>
                <w:b/>
                <w:color w:val="000000"/>
                <w:lang w:val="af-ZA"/>
              </w:rPr>
              <w:t xml:space="preserve"> </w:t>
            </w:r>
            <w:r w:rsidRPr="00575118">
              <w:rPr>
                <w:rFonts w:cs="Sylfaen"/>
                <w:b/>
                <w:color w:val="000000"/>
                <w:lang w:val="hy-AM"/>
              </w:rPr>
              <w:t>չունենք</w:t>
            </w:r>
            <w:r w:rsidRPr="001B2091">
              <w:rPr>
                <w:rFonts w:cs="Sylfaen"/>
                <w:b/>
                <w:color w:val="000000"/>
                <w:lang w:val="af-ZA"/>
              </w:rPr>
              <w:t>:</w:t>
            </w:r>
          </w:p>
          <w:p w:rsidR="00575118" w:rsidRPr="001B2091" w:rsidRDefault="00575118" w:rsidP="00575118">
            <w:pPr>
              <w:spacing w:line="360" w:lineRule="auto"/>
              <w:ind w:firstLine="540"/>
              <w:jc w:val="both"/>
              <w:rPr>
                <w:rFonts w:cs="Sylfaen"/>
                <w:b/>
                <w:color w:val="000000"/>
                <w:lang w:val="af-ZA"/>
              </w:rPr>
            </w:pPr>
          </w:p>
          <w:p w:rsidR="00575118" w:rsidRPr="009B5B36" w:rsidRDefault="00575118" w:rsidP="00575118">
            <w:pPr>
              <w:spacing w:line="360" w:lineRule="auto"/>
              <w:ind w:firstLine="630"/>
              <w:jc w:val="both"/>
              <w:rPr>
                <w:rFonts w:cs="Sylfaen"/>
                <w:color w:val="000000"/>
                <w:lang w:val="af-ZA"/>
              </w:rPr>
            </w:pPr>
            <w:r>
              <w:rPr>
                <w:rFonts w:cs="Sylfaen"/>
                <w:color w:val="000000"/>
                <w:lang w:val="af-ZA"/>
              </w:rPr>
              <w:t>Ծրագրի 13-րդ կետի` «</w:t>
            </w:r>
            <w:r w:rsidRPr="00A428D1">
              <w:rPr>
                <w:rFonts w:cs="Sylfaen"/>
                <w:color w:val="000000"/>
                <w:lang w:val="hy-AM"/>
              </w:rPr>
              <w:t>Մարզերում ապահովել գույքահարկի տրամադրման հասանելիությունը ՃՈ կառույցների համար</w:t>
            </w:r>
            <w:r w:rsidRPr="002C2665">
              <w:rPr>
                <w:rFonts w:cs="Sylfaen"/>
                <w:color w:val="000000"/>
                <w:lang w:val="af-ZA"/>
              </w:rPr>
              <w:t>»</w:t>
            </w:r>
            <w:r>
              <w:rPr>
                <w:rFonts w:cs="Sylfaen"/>
                <w:color w:val="000000"/>
                <w:lang w:val="af-ZA"/>
              </w:rPr>
              <w:t xml:space="preserve"> թիվ 1 գործողության վերաբերյալ, հայտնում ենք հետևյալը.</w:t>
            </w:r>
          </w:p>
          <w:p w:rsidR="00575118" w:rsidRPr="00270BEA" w:rsidRDefault="00575118" w:rsidP="00575118">
            <w:pPr>
              <w:spacing w:line="360" w:lineRule="auto"/>
              <w:ind w:firstLine="540"/>
              <w:jc w:val="both"/>
              <w:rPr>
                <w:lang w:val="af-ZA"/>
              </w:rPr>
            </w:pPr>
            <w:r w:rsidRPr="00270BEA">
              <w:rPr>
                <w:rFonts w:cs="Sylfaen"/>
                <w:lang w:val="af-ZA"/>
              </w:rPr>
              <w:t xml:space="preserve"> </w:t>
            </w:r>
            <w:r>
              <w:rPr>
                <w:rFonts w:cs="Sylfaen"/>
                <w:lang w:val="af-ZA"/>
              </w:rPr>
              <w:t>ՀՀ մ</w:t>
            </w:r>
            <w:r w:rsidRPr="00270BEA">
              <w:rPr>
                <w:lang w:val="hy-AM"/>
              </w:rPr>
              <w:t>արզեր</w:t>
            </w:r>
            <w:r w:rsidRPr="00270BEA">
              <w:rPr>
                <w:lang w:val="en-US"/>
              </w:rPr>
              <w:t>ում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en-US"/>
              </w:rPr>
              <w:t>տ</w:t>
            </w:r>
            <w:r w:rsidRPr="00270BEA">
              <w:t>եղական</w:t>
            </w:r>
            <w:r w:rsidRPr="00270BEA">
              <w:rPr>
                <w:lang w:val="af-ZA"/>
              </w:rPr>
              <w:t xml:space="preserve"> </w:t>
            </w:r>
            <w:r>
              <w:rPr>
                <w:lang w:val="af-ZA"/>
              </w:rPr>
              <w:t>ինքնակառավարման</w:t>
            </w:r>
            <w:r w:rsidRPr="00270BEA">
              <w:rPr>
                <w:lang w:val="af-ZA"/>
              </w:rPr>
              <w:t xml:space="preserve"> </w:t>
            </w:r>
            <w:r w:rsidRPr="00270BEA">
              <w:t>մարմինների</w:t>
            </w:r>
            <w:r w:rsidRPr="00270BEA">
              <w:rPr>
                <w:lang w:val="af-ZA"/>
              </w:rPr>
              <w:t xml:space="preserve"> (</w:t>
            </w:r>
            <w:r w:rsidRPr="00270BEA">
              <w:t>Տ</w:t>
            </w:r>
            <w:r>
              <w:rPr>
                <w:lang w:val="en-US"/>
              </w:rPr>
              <w:t>Ի</w:t>
            </w:r>
            <w:r w:rsidRPr="00270BEA">
              <w:t>Մ</w:t>
            </w:r>
            <w:r w:rsidRPr="00270BEA">
              <w:rPr>
                <w:lang w:val="af-ZA"/>
              </w:rPr>
              <w:t xml:space="preserve">) </w:t>
            </w:r>
            <w:r w:rsidRPr="00270BEA">
              <w:t>կողմից</w:t>
            </w:r>
            <w:r w:rsidRPr="00270BEA">
              <w:rPr>
                <w:lang w:val="af-ZA"/>
              </w:rPr>
              <w:t xml:space="preserve"> Ճանապարհային ոստիկանության </w:t>
            </w:r>
            <w:r w:rsidRPr="00270BEA">
              <w:lastRenderedPageBreak/>
              <w:t>ստորաբաժ</w:t>
            </w:r>
            <w:r>
              <w:rPr>
                <w:lang w:val="en-US"/>
              </w:rPr>
              <w:t>ան</w:t>
            </w:r>
            <w:r w:rsidRPr="00270BEA">
              <w:t>ումներին</w:t>
            </w:r>
            <w:r w:rsidRPr="00270BEA">
              <w:rPr>
                <w:lang w:val="hy-AM"/>
              </w:rPr>
              <w:t xml:space="preserve"> </w:t>
            </w:r>
            <w:r w:rsidRPr="00270BEA">
              <w:rPr>
                <w:lang w:val="af-ZA"/>
              </w:rPr>
              <w:t xml:space="preserve">(ՃՈՍ) </w:t>
            </w:r>
            <w:r w:rsidRPr="00270BEA">
              <w:rPr>
                <w:lang w:val="hy-AM"/>
              </w:rPr>
              <w:t xml:space="preserve">տրանսպորտային միջոցների </w:t>
            </w:r>
            <w:r w:rsidRPr="00270BEA">
              <w:t>հարկային</w:t>
            </w:r>
            <w:r w:rsidRPr="00270BEA">
              <w:rPr>
                <w:lang w:val="af-ZA"/>
              </w:rPr>
              <w:t xml:space="preserve"> </w:t>
            </w:r>
            <w:r w:rsidRPr="00270BEA">
              <w:t>պարտավորությունների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en-US"/>
              </w:rPr>
              <w:t>վերաբերյալ</w:t>
            </w:r>
            <w:r w:rsidRPr="00270BEA">
              <w:rPr>
                <w:lang w:val="af-ZA"/>
              </w:rPr>
              <w:t xml:space="preserve"> </w:t>
            </w:r>
            <w:r w:rsidRPr="00270BEA">
              <w:t>տեղեկությունների</w:t>
            </w:r>
            <w:r w:rsidRPr="00270BEA">
              <w:rPr>
                <w:lang w:val="af-ZA"/>
              </w:rPr>
              <w:t xml:space="preserve"> </w:t>
            </w:r>
            <w:r w:rsidRPr="00270BEA">
              <w:t>տրամադրման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hy-AM"/>
              </w:rPr>
              <w:t xml:space="preserve">դյուրացված պայմանների </w:t>
            </w:r>
            <w:r w:rsidRPr="00270BEA">
              <w:rPr>
                <w:lang w:val="en-US"/>
              </w:rPr>
              <w:t>ապահովումը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en-US"/>
              </w:rPr>
              <w:t>հնարավոր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en-US"/>
              </w:rPr>
              <w:t>է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en-US"/>
              </w:rPr>
              <w:t>իրականացնել</w:t>
            </w:r>
            <w:r w:rsidRPr="00270BEA">
              <w:rPr>
                <w:lang w:val="af-ZA"/>
              </w:rPr>
              <w:t xml:space="preserve"> </w:t>
            </w:r>
            <w:r w:rsidRPr="00270BEA">
              <w:t>կայուն</w:t>
            </w:r>
            <w:r w:rsidRPr="00270BEA">
              <w:rPr>
                <w:lang w:val="af-ZA"/>
              </w:rPr>
              <w:t xml:space="preserve"> </w:t>
            </w:r>
            <w:r w:rsidRPr="00270BEA">
              <w:rPr>
                <w:lang w:val="en-US"/>
              </w:rPr>
              <w:t>համակարգչային</w:t>
            </w:r>
            <w:r w:rsidRPr="00270BEA">
              <w:rPr>
                <w:lang w:val="af-ZA"/>
              </w:rPr>
              <w:t xml:space="preserve"> </w:t>
            </w:r>
            <w:r w:rsidRPr="00270BEA">
              <w:t>կապի</w:t>
            </w:r>
            <w:r w:rsidRPr="00270BEA">
              <w:rPr>
                <w:lang w:val="af-ZA"/>
              </w:rPr>
              <w:t xml:space="preserve"> </w:t>
            </w:r>
            <w:r w:rsidRPr="00270BEA">
              <w:t>առկայության</w:t>
            </w:r>
            <w:r w:rsidRPr="00270BEA">
              <w:rPr>
                <w:lang w:val="af-ZA"/>
              </w:rPr>
              <w:t xml:space="preserve"> </w:t>
            </w:r>
            <w:r w:rsidRPr="00270BEA">
              <w:t>և</w:t>
            </w:r>
            <w:r w:rsidRPr="0031685D">
              <w:rPr>
                <w:lang w:val="af-ZA"/>
              </w:rPr>
              <w:t xml:space="preserve"> </w:t>
            </w:r>
            <w:r w:rsidRPr="0031685D">
              <w:t>սերվերների</w:t>
            </w:r>
            <w:r w:rsidRPr="0031685D">
              <w:rPr>
                <w:lang w:val="af-ZA"/>
              </w:rPr>
              <w:t xml:space="preserve"> </w:t>
            </w:r>
            <w:r w:rsidRPr="0031685D">
              <w:t>շուրջ</w:t>
            </w:r>
            <w:r w:rsidRPr="0031685D">
              <w:rPr>
                <w:lang w:val="en-US"/>
              </w:rPr>
              <w:t>օ</w:t>
            </w:r>
            <w:r w:rsidRPr="0031685D">
              <w:t>րյա</w:t>
            </w:r>
            <w:r w:rsidRPr="001A6BF2">
              <w:rPr>
                <w:lang w:val="af-ZA"/>
              </w:rPr>
              <w:t xml:space="preserve"> </w:t>
            </w:r>
            <w:r>
              <w:rPr>
                <w:lang w:val="en-US"/>
              </w:rPr>
              <w:t>էլեկտրա</w:t>
            </w:r>
            <w:r w:rsidRPr="0030209E">
              <w:t>սն</w:t>
            </w:r>
            <w:r>
              <w:rPr>
                <w:lang w:val="en-US"/>
              </w:rPr>
              <w:t>ու</w:t>
            </w:r>
            <w:r w:rsidRPr="0030209E">
              <w:t>ցման</w:t>
            </w:r>
            <w:r w:rsidRPr="001A6BF2">
              <w:rPr>
                <w:lang w:val="af-ZA"/>
              </w:rPr>
              <w:t xml:space="preserve"> </w:t>
            </w:r>
            <w:r>
              <w:rPr>
                <w:lang w:val="af-ZA"/>
              </w:rPr>
              <w:t>դեպքում</w:t>
            </w:r>
            <w:r w:rsidRPr="00270BEA">
              <w:rPr>
                <w:lang w:val="af-ZA"/>
              </w:rPr>
              <w:t>:</w:t>
            </w:r>
          </w:p>
          <w:p w:rsidR="00575118" w:rsidRDefault="00575118" w:rsidP="00575118">
            <w:pPr>
              <w:pStyle w:val="ListParagraph"/>
              <w:spacing w:line="360" w:lineRule="auto"/>
              <w:ind w:left="0" w:firstLine="720"/>
              <w:jc w:val="both"/>
              <w:rPr>
                <w:szCs w:val="24"/>
                <w:lang w:val="af-ZA"/>
              </w:rPr>
            </w:pPr>
            <w:r>
              <w:rPr>
                <w:szCs w:val="24"/>
                <w:lang w:val="en-US"/>
              </w:rPr>
              <w:t>Անհրաժեշտ</w:t>
            </w:r>
            <w:r w:rsidRPr="00CA556C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է</w:t>
            </w:r>
            <w:r w:rsidRPr="00CA556C">
              <w:rPr>
                <w:szCs w:val="24"/>
                <w:lang w:val="af-ZA"/>
              </w:rPr>
              <w:t xml:space="preserve">, </w:t>
            </w:r>
            <w:r>
              <w:rPr>
                <w:szCs w:val="24"/>
                <w:lang w:val="en-US"/>
              </w:rPr>
              <w:t>որ</w:t>
            </w:r>
            <w:r w:rsidRPr="00CA556C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Տ</w:t>
            </w:r>
            <w:r>
              <w:rPr>
                <w:szCs w:val="24"/>
                <w:lang w:val="en-US"/>
              </w:rPr>
              <w:t>Ի</w:t>
            </w:r>
            <w:r w:rsidRPr="00CB6615">
              <w:rPr>
                <w:szCs w:val="24"/>
              </w:rPr>
              <w:t>Մ</w:t>
            </w:r>
            <w:r w:rsidRPr="000F26BD">
              <w:rPr>
                <w:szCs w:val="24"/>
                <w:lang w:val="af-ZA"/>
              </w:rPr>
              <w:t>-</w:t>
            </w:r>
            <w:r>
              <w:rPr>
                <w:szCs w:val="24"/>
                <w:lang w:val="af-ZA"/>
              </w:rPr>
              <w:t>ե</w:t>
            </w:r>
            <w:r w:rsidRPr="00CB6615">
              <w:rPr>
                <w:szCs w:val="24"/>
              </w:rPr>
              <w:t>րը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և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ՃՈ</w:t>
            </w:r>
            <w:r w:rsidRPr="00CB6615">
              <w:rPr>
                <w:szCs w:val="24"/>
              </w:rPr>
              <w:t>Ս</w:t>
            </w:r>
            <w:r w:rsidRPr="000F26BD">
              <w:rPr>
                <w:szCs w:val="24"/>
                <w:lang w:val="af-ZA"/>
              </w:rPr>
              <w:t>-</w:t>
            </w:r>
            <w:r>
              <w:rPr>
                <w:szCs w:val="24"/>
                <w:lang w:val="af-ZA"/>
              </w:rPr>
              <w:t>ե</w:t>
            </w:r>
            <w:r w:rsidRPr="00CB6615">
              <w:rPr>
                <w:szCs w:val="24"/>
              </w:rPr>
              <w:t>րը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ներառվեն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մեկ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արագագործ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և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կայուն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համակարգչային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ցանցի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մեջ</w:t>
            </w:r>
            <w:r w:rsidRPr="00CB6615">
              <w:rPr>
                <w:szCs w:val="24"/>
                <w:lang w:val="af-ZA"/>
              </w:rPr>
              <w:t xml:space="preserve">, </w:t>
            </w:r>
            <w:r w:rsidRPr="00CB6615">
              <w:rPr>
                <w:szCs w:val="24"/>
              </w:rPr>
              <w:t>ինչի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շնորհիվ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ՃՈ</w:t>
            </w:r>
            <w:r w:rsidRPr="00CB6615">
              <w:rPr>
                <w:szCs w:val="24"/>
              </w:rPr>
              <w:t>Ս</w:t>
            </w:r>
            <w:r w:rsidRPr="002413E2">
              <w:rPr>
                <w:szCs w:val="24"/>
                <w:lang w:val="af-ZA"/>
              </w:rPr>
              <w:t>-</w:t>
            </w:r>
            <w:r>
              <w:rPr>
                <w:szCs w:val="24"/>
                <w:lang w:val="af-ZA"/>
              </w:rPr>
              <w:t>եր</w:t>
            </w:r>
            <w:r w:rsidRPr="00CB6615">
              <w:rPr>
                <w:szCs w:val="24"/>
              </w:rPr>
              <w:t>ը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ստանում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են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2413E2">
              <w:rPr>
                <w:b/>
                <w:szCs w:val="24"/>
              </w:rPr>
              <w:t>առցանց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հասանելիություն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յուրաքանչյուր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հարկ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վճարողի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հարկային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պարտավորությունների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վերաբերյալ</w:t>
            </w:r>
            <w:r w:rsidRPr="00CB6615">
              <w:rPr>
                <w:szCs w:val="24"/>
                <w:lang w:val="af-ZA"/>
              </w:rPr>
              <w:t xml:space="preserve">:  </w:t>
            </w:r>
          </w:p>
          <w:p w:rsidR="00575118" w:rsidRPr="00CB6615" w:rsidRDefault="00575118" w:rsidP="00575118">
            <w:pPr>
              <w:pStyle w:val="ListParagraph"/>
              <w:spacing w:line="360" w:lineRule="auto"/>
              <w:ind w:left="0" w:firstLine="720"/>
              <w:jc w:val="both"/>
              <w:rPr>
                <w:szCs w:val="24"/>
                <w:lang w:val="af-ZA"/>
              </w:rPr>
            </w:pPr>
            <w:r w:rsidRPr="00CB6615">
              <w:rPr>
                <w:szCs w:val="24"/>
              </w:rPr>
              <w:t>Նման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տարբերակը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ներկայումս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օգտագործում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է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Երևանի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քաղաքապետարանը</w:t>
            </w:r>
            <w:r>
              <w:rPr>
                <w:szCs w:val="24"/>
                <w:lang w:val="en-US"/>
              </w:rPr>
              <w:t>՝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իր</w:t>
            </w:r>
            <w:r w:rsidRPr="00CB6615">
              <w:rPr>
                <w:szCs w:val="24"/>
                <w:lang w:val="af-ZA"/>
              </w:rPr>
              <w:t xml:space="preserve"> 12 </w:t>
            </w:r>
            <w:r w:rsidRPr="00CB6615">
              <w:rPr>
                <w:szCs w:val="24"/>
              </w:rPr>
              <w:t>վարչական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շրջանների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հետ</w:t>
            </w:r>
            <w:r w:rsidRPr="00CB6615">
              <w:rPr>
                <w:szCs w:val="24"/>
                <w:lang w:val="af-ZA"/>
              </w:rPr>
              <w:t xml:space="preserve">: </w:t>
            </w:r>
            <w:r w:rsidRPr="00CB6615">
              <w:rPr>
                <w:szCs w:val="24"/>
              </w:rPr>
              <w:t>Սակայն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բացի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որակյալ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համակարգչային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ցանցի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առկայությ</w:t>
            </w:r>
            <w:r>
              <w:rPr>
                <w:szCs w:val="24"/>
                <w:lang w:val="en-US"/>
              </w:rPr>
              <w:t>ու</w:t>
            </w:r>
            <w:r w:rsidRPr="00CB6615">
              <w:rPr>
                <w:szCs w:val="24"/>
              </w:rPr>
              <w:t>ն</w:t>
            </w:r>
            <w:r>
              <w:rPr>
                <w:szCs w:val="24"/>
                <w:lang w:val="en-US"/>
              </w:rPr>
              <w:t>ից</w:t>
            </w:r>
            <w:r w:rsidRPr="00CB6615">
              <w:rPr>
                <w:szCs w:val="24"/>
                <w:lang w:val="af-ZA"/>
              </w:rPr>
              <w:t xml:space="preserve">, </w:t>
            </w:r>
            <w:r w:rsidRPr="00CB6615">
              <w:rPr>
                <w:szCs w:val="24"/>
              </w:rPr>
              <w:t>Երևանի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քաղաքապետարան</w:t>
            </w:r>
            <w:r>
              <w:rPr>
                <w:szCs w:val="24"/>
                <w:lang w:val="en-US"/>
              </w:rPr>
              <w:t>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ապահովել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է</w:t>
            </w:r>
            <w:r w:rsidRPr="00CB6615">
              <w:rPr>
                <w:szCs w:val="24"/>
                <w:lang w:val="af-ZA"/>
              </w:rPr>
              <w:t xml:space="preserve"> 12 </w:t>
            </w:r>
            <w:r w:rsidRPr="00CB6615">
              <w:rPr>
                <w:szCs w:val="24"/>
              </w:rPr>
              <w:t>վարչական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շրջանների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սերվերների</w:t>
            </w:r>
            <w:r w:rsidRPr="00CB6615">
              <w:rPr>
                <w:szCs w:val="24"/>
                <w:lang w:val="af-ZA"/>
              </w:rPr>
              <w:t xml:space="preserve"> 24</w:t>
            </w:r>
            <w:r>
              <w:rPr>
                <w:szCs w:val="24"/>
                <w:lang w:val="af-ZA"/>
              </w:rPr>
              <w:t>-</w:t>
            </w:r>
            <w:r w:rsidRPr="00CB6615">
              <w:rPr>
                <w:szCs w:val="24"/>
              </w:rPr>
              <w:t>ժամյա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երաշխավորված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աշխատանքը</w:t>
            </w:r>
            <w:r w:rsidRPr="00CB6615">
              <w:rPr>
                <w:szCs w:val="24"/>
                <w:lang w:val="af-ZA"/>
              </w:rPr>
              <w:t xml:space="preserve">, </w:t>
            </w:r>
            <w:r w:rsidRPr="00CB6615">
              <w:rPr>
                <w:szCs w:val="24"/>
              </w:rPr>
              <w:t>ինչը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 xml:space="preserve">դեռ </w:t>
            </w:r>
            <w:r w:rsidRPr="00CB6615">
              <w:rPr>
                <w:szCs w:val="24"/>
              </w:rPr>
              <w:t>հնարավոր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չէ իրագործել մարզերի</w:t>
            </w:r>
            <w:r w:rsidRPr="00CB6615">
              <w:rPr>
                <w:szCs w:val="24"/>
                <w:lang w:val="af-ZA"/>
              </w:rPr>
              <w:t xml:space="preserve">  </w:t>
            </w:r>
            <w:r w:rsidRPr="00CB6615">
              <w:rPr>
                <w:szCs w:val="24"/>
              </w:rPr>
              <w:t>համայնքներում</w:t>
            </w:r>
            <w:r w:rsidRPr="00CB6615">
              <w:rPr>
                <w:szCs w:val="24"/>
                <w:lang w:val="af-ZA"/>
              </w:rPr>
              <w:t xml:space="preserve">, </w:t>
            </w:r>
            <w:r>
              <w:rPr>
                <w:szCs w:val="24"/>
                <w:lang w:val="af-ZA"/>
              </w:rPr>
              <w:t xml:space="preserve">առավել ևս </w:t>
            </w:r>
            <w:r w:rsidRPr="00CB6615">
              <w:rPr>
                <w:szCs w:val="24"/>
              </w:rPr>
              <w:t>փոքր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lastRenderedPageBreak/>
              <w:t>գյուղական</w:t>
            </w:r>
            <w:r w:rsidRPr="00CB6615">
              <w:rPr>
                <w:szCs w:val="24"/>
                <w:lang w:val="af-ZA"/>
              </w:rPr>
              <w:t xml:space="preserve">  </w:t>
            </w:r>
            <w:r w:rsidRPr="00CB6615">
              <w:rPr>
                <w:szCs w:val="24"/>
              </w:rPr>
              <w:t>համայնքներում</w:t>
            </w:r>
            <w:r w:rsidRPr="00CB6615">
              <w:rPr>
                <w:szCs w:val="24"/>
                <w:lang w:val="af-ZA"/>
              </w:rPr>
              <w:t xml:space="preserve">: </w:t>
            </w:r>
            <w:r>
              <w:rPr>
                <w:szCs w:val="24"/>
                <w:lang w:val="af-ZA"/>
              </w:rPr>
              <w:t>Ն</w:t>
            </w:r>
            <w:r w:rsidRPr="00CB6615">
              <w:rPr>
                <w:szCs w:val="24"/>
              </w:rPr>
              <w:t>շված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համայնքների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սերվերների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աշխատանքը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կարող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է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ցանկացած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 xml:space="preserve">պահի </w:t>
            </w:r>
            <w:r w:rsidRPr="00CB6615">
              <w:rPr>
                <w:szCs w:val="24"/>
              </w:rPr>
              <w:t>ընդ</w:t>
            </w:r>
            <w:r>
              <w:rPr>
                <w:szCs w:val="24"/>
                <w:lang w:val="en-US"/>
              </w:rPr>
              <w:t>հ</w:t>
            </w:r>
            <w:r w:rsidRPr="00CB6615">
              <w:rPr>
                <w:szCs w:val="24"/>
              </w:rPr>
              <w:t>ատվել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հոսանքի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հաճախակի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վթարային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անջատ</w:t>
            </w:r>
            <w:r>
              <w:rPr>
                <w:szCs w:val="24"/>
                <w:lang w:val="en-US"/>
              </w:rPr>
              <w:t>ու</w:t>
            </w:r>
            <w:r w:rsidRPr="00CB6615">
              <w:rPr>
                <w:szCs w:val="24"/>
              </w:rPr>
              <w:t>մն</w:t>
            </w:r>
            <w:r>
              <w:rPr>
                <w:szCs w:val="24"/>
                <w:lang w:val="en-US"/>
              </w:rPr>
              <w:t>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պատճառով</w:t>
            </w:r>
            <w:r w:rsidRPr="00CB6615">
              <w:rPr>
                <w:szCs w:val="24"/>
                <w:lang w:val="af-ZA"/>
              </w:rPr>
              <w:t xml:space="preserve">: </w:t>
            </w:r>
            <w:r>
              <w:rPr>
                <w:szCs w:val="24"/>
                <w:lang w:val="af-ZA"/>
              </w:rPr>
              <w:t xml:space="preserve">Այստեղ առկա է նաև </w:t>
            </w:r>
            <w:r w:rsidRPr="00CB6615">
              <w:rPr>
                <w:szCs w:val="24"/>
              </w:rPr>
              <w:t>օպերատորի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կողմից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 xml:space="preserve">անջատման ռիսկը: </w:t>
            </w:r>
            <w:r w:rsidRPr="00CB6615">
              <w:rPr>
                <w:szCs w:val="24"/>
              </w:rPr>
              <w:t>Նշված</w:t>
            </w:r>
            <w:r w:rsidRPr="00CB6615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</w:rPr>
              <w:t>հանգաման</w:t>
            </w:r>
            <w:r>
              <w:rPr>
                <w:szCs w:val="24"/>
                <w:lang w:val="en-US"/>
              </w:rPr>
              <w:t>քներն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առաջացնում</w:t>
            </w:r>
            <w:r w:rsidRPr="00894BFF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են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տեղեկությունների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հասանելիության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որակի</w:t>
            </w:r>
            <w:r w:rsidRPr="00CB6615">
              <w:rPr>
                <w:szCs w:val="24"/>
                <w:lang w:val="af-ZA"/>
              </w:rPr>
              <w:t xml:space="preserve"> </w:t>
            </w:r>
            <w:r w:rsidRPr="00CB6615">
              <w:rPr>
                <w:szCs w:val="24"/>
              </w:rPr>
              <w:t>անկում</w:t>
            </w:r>
            <w:r w:rsidRPr="00CB6615">
              <w:rPr>
                <w:szCs w:val="24"/>
                <w:lang w:val="af-ZA"/>
              </w:rPr>
              <w:t>:</w:t>
            </w:r>
          </w:p>
          <w:p w:rsidR="00575118" w:rsidRPr="00305047" w:rsidRDefault="00575118" w:rsidP="00575118">
            <w:pPr>
              <w:pStyle w:val="ListParagraph"/>
              <w:spacing w:line="360" w:lineRule="auto"/>
              <w:ind w:left="0" w:firstLine="630"/>
              <w:jc w:val="both"/>
              <w:rPr>
                <w:szCs w:val="24"/>
                <w:lang w:val="af-ZA"/>
              </w:rPr>
            </w:pPr>
            <w:r>
              <w:rPr>
                <w:szCs w:val="24"/>
                <w:lang w:val="en-US"/>
              </w:rPr>
              <w:t>Ներկայացված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խնդիրը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 xml:space="preserve">տեխնիկապես հնարավոր է </w:t>
            </w:r>
            <w:r>
              <w:rPr>
                <w:szCs w:val="24"/>
                <w:lang w:val="en-US"/>
              </w:rPr>
              <w:t>մասնակի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կարգավորել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հետևյալ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տարբերակով</w:t>
            </w:r>
            <w:r w:rsidRPr="002C2665">
              <w:rPr>
                <w:szCs w:val="24"/>
                <w:lang w:val="af-ZA"/>
              </w:rPr>
              <w:t xml:space="preserve">` </w:t>
            </w:r>
            <w:r>
              <w:rPr>
                <w:szCs w:val="24"/>
                <w:lang w:val="en-US"/>
              </w:rPr>
              <w:t>ն</w:t>
            </w:r>
            <w:r w:rsidRPr="00305047">
              <w:rPr>
                <w:szCs w:val="24"/>
              </w:rPr>
              <w:t>երկայումս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բազմաթիվ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Տ</w:t>
            </w:r>
            <w:r>
              <w:rPr>
                <w:szCs w:val="24"/>
                <w:lang w:val="en-US"/>
              </w:rPr>
              <w:t>Ի</w:t>
            </w:r>
            <w:r w:rsidRPr="00305047">
              <w:rPr>
                <w:szCs w:val="24"/>
              </w:rPr>
              <w:t>Մ</w:t>
            </w:r>
            <w:r w:rsidRPr="00305047">
              <w:rPr>
                <w:szCs w:val="24"/>
                <w:lang w:val="af-ZA"/>
              </w:rPr>
              <w:t>-</w:t>
            </w:r>
            <w:r>
              <w:rPr>
                <w:szCs w:val="24"/>
                <w:lang w:val="af-ZA"/>
              </w:rPr>
              <w:t>ե</w:t>
            </w:r>
            <w:r w:rsidRPr="00305047">
              <w:rPr>
                <w:szCs w:val="24"/>
              </w:rPr>
              <w:t>րում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գործում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են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հատուկ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ծրագրային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միջոցներ</w:t>
            </w:r>
            <w:r w:rsidRPr="00305047">
              <w:rPr>
                <w:szCs w:val="24"/>
                <w:lang w:val="af-ZA"/>
              </w:rPr>
              <w:t xml:space="preserve">, </w:t>
            </w:r>
            <w:r w:rsidRPr="00305047">
              <w:rPr>
                <w:szCs w:val="24"/>
              </w:rPr>
              <w:t>որոնց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միջոցով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</w:rPr>
              <w:t>օր</w:t>
            </w:r>
            <w:r>
              <w:rPr>
                <w:szCs w:val="24"/>
                <w:lang w:val="en-US"/>
              </w:rPr>
              <w:t>ա</w:t>
            </w:r>
            <w:r w:rsidRPr="00305047">
              <w:rPr>
                <w:szCs w:val="24"/>
              </w:rPr>
              <w:t>կան</w:t>
            </w:r>
            <w:r w:rsidRPr="00305047">
              <w:rPr>
                <w:szCs w:val="24"/>
                <w:lang w:val="af-ZA"/>
              </w:rPr>
              <w:t xml:space="preserve"> 1-2 </w:t>
            </w:r>
            <w:r w:rsidRPr="00305047">
              <w:rPr>
                <w:szCs w:val="24"/>
              </w:rPr>
              <w:t>անգամ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կատարվում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է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այդ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Տ</w:t>
            </w:r>
            <w:r>
              <w:rPr>
                <w:szCs w:val="24"/>
                <w:lang w:val="en-US"/>
              </w:rPr>
              <w:t>Ի</w:t>
            </w:r>
            <w:r w:rsidRPr="00305047">
              <w:rPr>
                <w:szCs w:val="24"/>
              </w:rPr>
              <w:t>Մ</w:t>
            </w:r>
            <w:r w:rsidRPr="00F16ED5">
              <w:rPr>
                <w:szCs w:val="24"/>
                <w:lang w:val="af-ZA"/>
              </w:rPr>
              <w:t>-</w:t>
            </w:r>
            <w:r>
              <w:rPr>
                <w:szCs w:val="24"/>
                <w:lang w:val="af-ZA"/>
              </w:rPr>
              <w:t>ե</w:t>
            </w:r>
            <w:r>
              <w:rPr>
                <w:szCs w:val="24"/>
                <w:lang w:val="en-US"/>
              </w:rPr>
              <w:t>րի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հարկ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վճարողների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հարկային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պարտավորությունների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հաշվարկ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և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արդյունքների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տեղադրում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համապատասխան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համացանցային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կայքերի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մեջ</w:t>
            </w:r>
            <w:r w:rsidRPr="00305047">
              <w:rPr>
                <w:szCs w:val="24"/>
                <w:lang w:val="af-ZA"/>
              </w:rPr>
              <w:t xml:space="preserve">:  </w:t>
            </w:r>
            <w:r w:rsidRPr="00305047">
              <w:rPr>
                <w:szCs w:val="24"/>
              </w:rPr>
              <w:t>Այդ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միջոցները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կարելի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է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օգտագործել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 xml:space="preserve">սույն </w:t>
            </w:r>
            <w:r w:rsidRPr="00305047">
              <w:rPr>
                <w:szCs w:val="24"/>
              </w:rPr>
              <w:t>խնդր</w:t>
            </w:r>
            <w:r>
              <w:rPr>
                <w:szCs w:val="24"/>
                <w:lang w:val="en-US"/>
              </w:rPr>
              <w:t>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լուծ</w:t>
            </w:r>
            <w:r>
              <w:rPr>
                <w:szCs w:val="24"/>
                <w:lang w:val="en-US"/>
              </w:rPr>
              <w:t>ման</w:t>
            </w:r>
            <w:r w:rsidRPr="00305047">
              <w:rPr>
                <w:szCs w:val="24"/>
                <w:lang w:val="af-ZA"/>
              </w:rPr>
              <w:t xml:space="preserve">  </w:t>
            </w:r>
            <w:r w:rsidRPr="00305047">
              <w:rPr>
                <w:szCs w:val="24"/>
              </w:rPr>
              <w:t>համար</w:t>
            </w:r>
            <w:r w:rsidRPr="002C2665">
              <w:rPr>
                <w:szCs w:val="24"/>
                <w:lang w:val="af-ZA"/>
              </w:rPr>
              <w:t>,</w:t>
            </w:r>
            <w:r>
              <w:rPr>
                <w:szCs w:val="24"/>
                <w:lang w:val="af-ZA"/>
              </w:rPr>
              <w:t xml:space="preserve"> </w:t>
            </w:r>
            <w:r w:rsidRPr="00683D33">
              <w:rPr>
                <w:szCs w:val="24"/>
              </w:rPr>
              <w:t>անհրաժեշտության</w:t>
            </w:r>
            <w:r w:rsidRPr="00683D33">
              <w:rPr>
                <w:szCs w:val="24"/>
                <w:lang w:val="af-ZA"/>
              </w:rPr>
              <w:t xml:space="preserve"> </w:t>
            </w:r>
            <w:r w:rsidRPr="00683D33">
              <w:rPr>
                <w:szCs w:val="24"/>
              </w:rPr>
              <w:t>դեպքում</w:t>
            </w:r>
            <w:r w:rsidRPr="002C2665">
              <w:rPr>
                <w:szCs w:val="24"/>
                <w:lang w:val="af-ZA"/>
              </w:rPr>
              <w:t>`</w:t>
            </w:r>
            <w:r w:rsidRPr="00683D33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կատարելագործել</w:t>
            </w:r>
            <w:r>
              <w:rPr>
                <w:szCs w:val="24"/>
                <w:lang w:val="en-US"/>
              </w:rPr>
              <w:t>ով</w:t>
            </w:r>
            <w:r w:rsidRPr="00C1202D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դրանք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ըստ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նոր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առաջացած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պահան</w:t>
            </w:r>
            <w:r>
              <w:rPr>
                <w:szCs w:val="24"/>
                <w:lang w:val="en-US"/>
              </w:rPr>
              <w:t>ջ</w:t>
            </w:r>
            <w:r w:rsidRPr="00305047">
              <w:rPr>
                <w:szCs w:val="24"/>
              </w:rPr>
              <w:t>ների</w:t>
            </w:r>
            <w:r w:rsidRPr="00305047">
              <w:rPr>
                <w:szCs w:val="24"/>
                <w:lang w:val="af-ZA"/>
              </w:rPr>
              <w:t xml:space="preserve">: </w:t>
            </w:r>
            <w:r>
              <w:rPr>
                <w:szCs w:val="24"/>
                <w:lang w:val="af-ZA"/>
              </w:rPr>
              <w:t>Սակայն հարկ է նշել, որ այս տարբեր</w:t>
            </w:r>
            <w:r w:rsidRPr="00305047">
              <w:rPr>
                <w:szCs w:val="24"/>
              </w:rPr>
              <w:t>ակը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չի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ապահովում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582FA7">
              <w:rPr>
                <w:b/>
                <w:szCs w:val="24"/>
              </w:rPr>
              <w:t>առցանց</w:t>
            </w:r>
            <w:r w:rsidRPr="00582FA7">
              <w:rPr>
                <w:b/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հասանելիություն</w:t>
            </w:r>
            <w:r w:rsidRPr="00305047">
              <w:rPr>
                <w:szCs w:val="24"/>
                <w:lang w:val="af-ZA"/>
              </w:rPr>
              <w:t xml:space="preserve">, </w:t>
            </w:r>
            <w:r w:rsidRPr="00305047">
              <w:rPr>
                <w:szCs w:val="24"/>
              </w:rPr>
              <w:t>ինչպես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նախորդ տարբերակի դեպքում</w:t>
            </w:r>
            <w:r w:rsidRPr="00305047">
              <w:rPr>
                <w:szCs w:val="24"/>
                <w:lang w:val="af-ZA"/>
              </w:rPr>
              <w:t xml:space="preserve">, </w:t>
            </w:r>
            <w:r>
              <w:rPr>
                <w:szCs w:val="24"/>
                <w:lang w:val="af-ZA"/>
              </w:rPr>
              <w:lastRenderedPageBreak/>
              <w:t>բայց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ապահովում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է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ճշգրիտ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տեղեկություններ</w:t>
            </w:r>
            <w:r>
              <w:rPr>
                <w:szCs w:val="24"/>
                <w:lang w:val="en-US"/>
              </w:rPr>
              <w:t>ի</w:t>
            </w:r>
            <w:r w:rsidRPr="00582FA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en-US"/>
              </w:rPr>
              <w:t>տրամադրում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մեկ</w:t>
            </w:r>
            <w:r w:rsidRPr="00305047">
              <w:rPr>
                <w:szCs w:val="24"/>
                <w:lang w:val="af-ZA"/>
              </w:rPr>
              <w:t xml:space="preserve"> </w:t>
            </w:r>
            <w:r w:rsidRPr="00305047">
              <w:rPr>
                <w:szCs w:val="24"/>
              </w:rPr>
              <w:t>օրվա</w:t>
            </w:r>
            <w:r w:rsidRPr="00305047">
              <w:rPr>
                <w:szCs w:val="24"/>
                <w:lang w:val="af-ZA"/>
              </w:rPr>
              <w:t xml:space="preserve"> </w:t>
            </w:r>
            <w:r>
              <w:rPr>
                <w:szCs w:val="24"/>
                <w:lang w:val="af-ZA"/>
              </w:rPr>
              <w:t>դր</w:t>
            </w:r>
            <w:r w:rsidRPr="00305047">
              <w:rPr>
                <w:szCs w:val="24"/>
              </w:rPr>
              <w:t>ությ</w:t>
            </w:r>
            <w:r>
              <w:rPr>
                <w:szCs w:val="24"/>
                <w:lang w:val="en-US"/>
              </w:rPr>
              <w:t>ա</w:t>
            </w:r>
            <w:r w:rsidRPr="00305047">
              <w:rPr>
                <w:szCs w:val="24"/>
              </w:rPr>
              <w:t>մբ</w:t>
            </w:r>
            <w:r w:rsidRPr="00305047">
              <w:rPr>
                <w:szCs w:val="24"/>
                <w:lang w:val="af-ZA"/>
              </w:rPr>
              <w:t>:</w:t>
            </w:r>
          </w:p>
          <w:p w:rsidR="00C158E7" w:rsidRPr="007B709F" w:rsidRDefault="00C158E7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2552" w:type="dxa"/>
          </w:tcPr>
          <w:p w:rsidR="00C158E7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lastRenderedPageBreak/>
              <w:t>Ընդունվել է:</w:t>
            </w: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Default="00575118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  <w:p w:rsidR="00575118" w:rsidRPr="00231876" w:rsidRDefault="00575118" w:rsidP="003406ED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</w:tc>
        <w:tc>
          <w:tcPr>
            <w:tcW w:w="3235" w:type="dxa"/>
          </w:tcPr>
          <w:p w:rsidR="00C158E7" w:rsidRDefault="00C158E7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Default="00575118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575118" w:rsidRPr="00575118" w:rsidRDefault="00575118" w:rsidP="00575118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hy-AM"/>
              </w:rPr>
            </w:pPr>
            <w:r w:rsidRPr="00575118">
              <w:rPr>
                <w:szCs w:val="24"/>
                <w:lang w:val="hy-AM"/>
              </w:rPr>
              <w:t xml:space="preserve">Կարծիքից հասկանալի է, որ միջոցառման կետով առաջարկվող մոտեցումը </w:t>
            </w:r>
            <w:r w:rsidRPr="00575118">
              <w:rPr>
                <w:noProof/>
                <w:szCs w:val="24"/>
                <w:lang w:val="hy-AM"/>
              </w:rPr>
              <w:t xml:space="preserve"> ՀՀ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575118">
              <w:rPr>
                <w:noProof/>
                <w:szCs w:val="24"/>
                <w:lang w:val="hy-AM"/>
              </w:rPr>
              <w:t>տարածքային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575118">
              <w:rPr>
                <w:noProof/>
                <w:szCs w:val="24"/>
                <w:lang w:val="hy-AM"/>
              </w:rPr>
              <w:t>կառավարման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575118">
              <w:rPr>
                <w:noProof/>
                <w:szCs w:val="24"/>
                <w:lang w:val="hy-AM"/>
              </w:rPr>
              <w:t>և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 w:rsidRPr="00575118">
              <w:rPr>
                <w:noProof/>
                <w:szCs w:val="24"/>
                <w:lang w:val="hy-AM"/>
              </w:rPr>
              <w:t>զարգացման</w:t>
            </w:r>
            <w:r w:rsidRPr="001A6BF2">
              <w:rPr>
                <w:noProof/>
                <w:szCs w:val="24"/>
                <w:lang w:val="af-ZA"/>
              </w:rPr>
              <w:t xml:space="preserve"> </w:t>
            </w:r>
            <w:r>
              <w:rPr>
                <w:noProof/>
                <w:szCs w:val="24"/>
                <w:lang w:val="hy-AM"/>
              </w:rPr>
              <w:t>նախարարությա</w:t>
            </w:r>
            <w:r w:rsidRPr="00575118">
              <w:rPr>
                <w:noProof/>
                <w:szCs w:val="24"/>
                <w:lang w:val="hy-AM"/>
              </w:rPr>
              <w:t>ն</w:t>
            </w:r>
            <w:r w:rsidRPr="00575118">
              <w:rPr>
                <w:szCs w:val="24"/>
                <w:lang w:val="hy-AM"/>
              </w:rPr>
              <w:t xml:space="preserve"> կողմից ընդունելի է</w:t>
            </w:r>
            <w:r w:rsidR="00DE3E3E">
              <w:rPr>
                <w:szCs w:val="24"/>
                <w:lang w:val="hy-AM"/>
              </w:rPr>
              <w:t>,</w:t>
            </w:r>
            <w:r w:rsidRPr="00575118">
              <w:rPr>
                <w:szCs w:val="24"/>
                <w:lang w:val="hy-AM"/>
              </w:rPr>
              <w:t xml:space="preserve"> հետևաբար առաջարկում ենք</w:t>
            </w:r>
            <w:r w:rsidR="00DE3E3E">
              <w:rPr>
                <w:szCs w:val="24"/>
                <w:lang w:val="hy-AM"/>
              </w:rPr>
              <w:t xml:space="preserve"> բուն </w:t>
            </w:r>
            <w:r w:rsidR="00DE3E3E">
              <w:rPr>
                <w:szCs w:val="24"/>
                <w:lang w:val="hy-AM"/>
              </w:rPr>
              <w:lastRenderedPageBreak/>
              <w:t>գործողությունն</w:t>
            </w:r>
            <w:r w:rsidR="00DD1A77" w:rsidRPr="00DD1A77">
              <w:rPr>
                <w:szCs w:val="24"/>
                <w:lang w:val="hy-AM"/>
              </w:rPr>
              <w:t>ե</w:t>
            </w:r>
            <w:r w:rsidR="00DE3E3E">
              <w:rPr>
                <w:szCs w:val="24"/>
                <w:lang w:val="hy-AM"/>
              </w:rPr>
              <w:t>րը և տեխնիկական լուծումները քննարկել արդեն իրականացման փուլում:</w:t>
            </w:r>
          </w:p>
        </w:tc>
      </w:tr>
      <w:tr w:rsidR="00C158E7" w:rsidRPr="00C158E7" w:rsidTr="00C95C73">
        <w:trPr>
          <w:trHeight w:val="1125"/>
        </w:trPr>
        <w:tc>
          <w:tcPr>
            <w:tcW w:w="2689" w:type="dxa"/>
          </w:tcPr>
          <w:p w:rsidR="00C158E7" w:rsidRPr="00C158E7" w:rsidRDefault="00DE3E3E" w:rsidP="00DE3E3E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>
              <w:rPr>
                <w:lang w:val="hy-AM"/>
              </w:rPr>
              <w:lastRenderedPageBreak/>
              <w:t>Երևանի քաղաքապետարան</w:t>
            </w:r>
          </w:p>
        </w:tc>
        <w:tc>
          <w:tcPr>
            <w:tcW w:w="7087" w:type="dxa"/>
          </w:tcPr>
          <w:p w:rsidR="00C158E7" w:rsidRPr="007B709F" w:rsidRDefault="00DE3E3E" w:rsidP="003406ED">
            <w:pPr>
              <w:spacing w:line="360" w:lineRule="auto"/>
              <w:ind w:left="317"/>
              <w:jc w:val="both"/>
              <w:rPr>
                <w:color w:val="000000"/>
                <w:sz w:val="28"/>
                <w:szCs w:val="28"/>
                <w:lang w:val="af-ZA"/>
              </w:rPr>
            </w:pPr>
            <w:r>
              <w:rPr>
                <w:rFonts w:cs="Sylfaen"/>
                <w:szCs w:val="24"/>
                <w:lang w:val="hy-AM"/>
              </w:rPr>
              <w:t>Դիտողություններ և առաջարկություններ չկան:</w:t>
            </w:r>
          </w:p>
        </w:tc>
        <w:tc>
          <w:tcPr>
            <w:tcW w:w="2552" w:type="dxa"/>
          </w:tcPr>
          <w:p w:rsidR="00C158E7" w:rsidRPr="00DE3E3E" w:rsidRDefault="00DE3E3E" w:rsidP="003406ED">
            <w:pPr>
              <w:spacing w:line="276" w:lineRule="auto"/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Ընդուն</w:t>
            </w:r>
            <w:r w:rsidR="00430F64">
              <w:rPr>
                <w:szCs w:val="24"/>
              </w:rPr>
              <w:t>վ</w:t>
            </w:r>
            <w:r w:rsidR="00430F64">
              <w:rPr>
                <w:szCs w:val="24"/>
                <w:lang w:val="en-GB"/>
              </w:rPr>
              <w:t>ել</w:t>
            </w:r>
            <w:r>
              <w:rPr>
                <w:szCs w:val="24"/>
                <w:lang w:val="en-GB"/>
              </w:rPr>
              <w:t xml:space="preserve"> է:</w:t>
            </w:r>
          </w:p>
        </w:tc>
        <w:tc>
          <w:tcPr>
            <w:tcW w:w="3235" w:type="dxa"/>
          </w:tcPr>
          <w:p w:rsidR="00C158E7" w:rsidRPr="00231876" w:rsidRDefault="00C158E7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</w:tc>
      </w:tr>
      <w:tr w:rsidR="00C158E7" w:rsidRPr="00C158E7" w:rsidTr="00C95C73">
        <w:trPr>
          <w:trHeight w:val="1125"/>
        </w:trPr>
        <w:tc>
          <w:tcPr>
            <w:tcW w:w="2689" w:type="dxa"/>
          </w:tcPr>
          <w:p w:rsidR="00C158E7" w:rsidRPr="00C158E7" w:rsidRDefault="00DE3E3E" w:rsidP="003406ED">
            <w:pPr>
              <w:spacing w:line="276" w:lineRule="auto"/>
              <w:jc w:val="center"/>
              <w:rPr>
                <w:rFonts w:eastAsia="Times New Roman" w:cs="Sylfaen"/>
                <w:szCs w:val="24"/>
                <w:lang w:val="hy-AM" w:eastAsia="en-GB"/>
              </w:rPr>
            </w:pPr>
            <w:r w:rsidRPr="004633BF">
              <w:rPr>
                <w:rFonts w:eastAsia="Times New Roman" w:cs="Sylfaen"/>
                <w:szCs w:val="24"/>
                <w:lang w:val="en-GB" w:eastAsia="en-GB"/>
              </w:rPr>
              <w:t>ՀՀ</w:t>
            </w:r>
            <w:r w:rsidRPr="004633BF">
              <w:rPr>
                <w:rFonts w:eastAsia="Times New Roman" w:cs="Times New Roman"/>
                <w:szCs w:val="24"/>
                <w:lang w:val="en-GB" w:eastAsia="en-GB"/>
              </w:rPr>
              <w:t xml:space="preserve"> </w:t>
            </w:r>
            <w:r w:rsidRPr="004633BF">
              <w:rPr>
                <w:rFonts w:eastAsia="Times New Roman" w:cs="Sylfaen"/>
                <w:szCs w:val="24"/>
                <w:lang w:val="en-GB" w:eastAsia="en-GB"/>
              </w:rPr>
              <w:t>ֆինանսների</w:t>
            </w:r>
            <w:r w:rsidRPr="004633BF">
              <w:rPr>
                <w:rFonts w:eastAsia="Times New Roman" w:cs="Times New Roman"/>
                <w:szCs w:val="24"/>
                <w:lang w:val="en-GB" w:eastAsia="en-GB"/>
              </w:rPr>
              <w:t xml:space="preserve"> </w:t>
            </w:r>
            <w:r w:rsidRPr="004633BF">
              <w:rPr>
                <w:rFonts w:eastAsia="Times New Roman" w:cs="Sylfaen"/>
                <w:szCs w:val="24"/>
                <w:lang w:val="en-GB" w:eastAsia="en-GB"/>
              </w:rPr>
              <w:t>նախարարություն</w:t>
            </w:r>
          </w:p>
        </w:tc>
        <w:tc>
          <w:tcPr>
            <w:tcW w:w="7087" w:type="dxa"/>
          </w:tcPr>
          <w:p w:rsidR="00DE3E3E" w:rsidRPr="004633BF" w:rsidRDefault="00DE3E3E" w:rsidP="00DE3E3E">
            <w:pPr>
              <w:tabs>
                <w:tab w:val="left" w:pos="851"/>
              </w:tabs>
              <w:spacing w:line="360" w:lineRule="auto"/>
              <w:ind w:firstLine="562"/>
              <w:jc w:val="both"/>
              <w:rPr>
                <w:rFonts w:cs="Arial"/>
                <w:szCs w:val="24"/>
                <w:lang w:val="af-ZA"/>
              </w:rPr>
            </w:pPr>
            <w:r w:rsidRPr="004633BF">
              <w:rPr>
                <w:rFonts w:cs="Sylfaen"/>
                <w:szCs w:val="24"/>
                <w:lang w:val="af-ZA"/>
              </w:rPr>
              <w:t xml:space="preserve">1. </w:t>
            </w:r>
            <w:r w:rsidRPr="00DE3E3E">
              <w:rPr>
                <w:rFonts w:cs="Sylfaen"/>
                <w:szCs w:val="24"/>
                <w:lang w:val="hy-AM"/>
              </w:rPr>
              <w:t>Վերոնշյալ</w:t>
            </w:r>
            <w:r w:rsidRPr="004633BF">
              <w:rPr>
                <w:rFonts w:cs="Sylfaen"/>
                <w:szCs w:val="24"/>
                <w:lang w:val="af-ZA"/>
              </w:rPr>
              <w:t xml:space="preserve"> </w:t>
            </w:r>
            <w:r w:rsidRPr="00DE3E3E">
              <w:rPr>
                <w:rFonts w:cs="Sylfaen"/>
                <w:szCs w:val="24"/>
                <w:lang w:val="hy-AM"/>
              </w:rPr>
              <w:t>ծրագրի</w:t>
            </w:r>
            <w:r w:rsidRPr="004633BF">
              <w:rPr>
                <w:rFonts w:cs="Sylfaen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ա</w:t>
            </w:r>
            <w:r w:rsidRPr="009C65BE">
              <w:rPr>
                <w:rFonts w:cs="Arial"/>
                <w:szCs w:val="24"/>
                <w:lang w:val="hy-AM"/>
              </w:rPr>
              <w:t>ղյուսակի 4-րդ կետ</w:t>
            </w:r>
            <w:r w:rsidRPr="00DE3E3E">
              <w:rPr>
                <w:rFonts w:cs="Arial"/>
                <w:szCs w:val="24"/>
                <w:lang w:val="hy-AM"/>
              </w:rPr>
              <w:t>ի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համաձայն</w:t>
            </w:r>
            <w:r w:rsidRPr="004633BF">
              <w:rPr>
                <w:rFonts w:cs="Arial"/>
                <w:szCs w:val="24"/>
                <w:lang w:val="af-ZA"/>
              </w:rPr>
              <w:t xml:space="preserve">, </w:t>
            </w:r>
            <w:r w:rsidRPr="009C65BE">
              <w:rPr>
                <w:rFonts w:cs="Arial"/>
                <w:szCs w:val="24"/>
                <w:lang w:val="hy-AM"/>
              </w:rPr>
              <w:t xml:space="preserve">ՀՀ </w:t>
            </w:r>
            <w:r w:rsidRPr="00DE3E3E">
              <w:rPr>
                <w:rFonts w:cs="Arial"/>
                <w:szCs w:val="24"/>
                <w:lang w:val="hy-AM"/>
              </w:rPr>
              <w:t>ԿԱ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ՀՀ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9C65BE">
              <w:rPr>
                <w:rFonts w:cs="Arial"/>
                <w:szCs w:val="24"/>
                <w:lang w:val="hy-AM"/>
              </w:rPr>
              <w:t>ոստիկանության համա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կարգի աշխատա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կից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 xml:space="preserve">ների սոցիալ-տնտեսական վիճակի </w:t>
            </w:r>
            <w:r w:rsidRPr="00DE3E3E">
              <w:rPr>
                <w:rFonts w:cs="Arial"/>
                <w:szCs w:val="24"/>
                <w:lang w:val="hy-AM"/>
              </w:rPr>
              <w:t>բարե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DE3E3E">
              <w:rPr>
                <w:rFonts w:cs="Arial"/>
                <w:szCs w:val="24"/>
                <w:lang w:val="hy-AM"/>
              </w:rPr>
              <w:t>լավ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DE3E3E">
              <w:rPr>
                <w:rFonts w:cs="Arial"/>
                <w:szCs w:val="24"/>
                <w:lang w:val="hy-AM"/>
              </w:rPr>
              <w:t>ման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նպատակով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առա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DE3E3E">
              <w:rPr>
                <w:rFonts w:cs="Arial"/>
                <w:szCs w:val="24"/>
                <w:lang w:val="hy-AM"/>
              </w:rPr>
              <w:t>ջարկ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DE3E3E">
              <w:rPr>
                <w:rFonts w:cs="Arial"/>
                <w:szCs w:val="24"/>
                <w:lang w:val="hy-AM"/>
              </w:rPr>
              <w:t>վում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է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ն</w:t>
            </w:r>
            <w:r w:rsidRPr="009C65BE">
              <w:rPr>
                <w:rFonts w:cs="Arial"/>
                <w:szCs w:val="24"/>
                <w:lang w:val="hy-AM"/>
              </w:rPr>
              <w:t>երկայացնել իրավական ակտի նախագիծ, որով իրա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վունք կվերապահ</w:t>
            </w:r>
            <w:r w:rsidRPr="00DE3E3E">
              <w:rPr>
                <w:rFonts w:cs="Arial"/>
                <w:szCs w:val="24"/>
                <w:lang w:val="hy-AM"/>
              </w:rPr>
              <w:t>վ</w:t>
            </w:r>
            <w:r w:rsidRPr="009C65BE">
              <w:rPr>
                <w:rFonts w:cs="Arial"/>
                <w:szCs w:val="24"/>
                <w:lang w:val="hy-AM"/>
              </w:rPr>
              <w:t>ի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9C65BE">
              <w:rPr>
                <w:rFonts w:cs="Arial"/>
                <w:szCs w:val="24"/>
                <w:lang w:val="hy-AM"/>
              </w:rPr>
              <w:t>ոստի</w:t>
            </w:r>
            <w:r w:rsidRPr="009C65BE">
              <w:rPr>
                <w:rFonts w:cs="Arial"/>
                <w:szCs w:val="24"/>
                <w:lang w:val="hy-AM"/>
              </w:rPr>
              <w:softHyphen/>
              <w:t>կանության աշխատակցի աշխատավարձից և դրանց հավա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սա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րեց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ված վճարումներից հաշ</w:t>
            </w:r>
            <w:r w:rsidRPr="009C65BE">
              <w:rPr>
                <w:rFonts w:cs="Arial"/>
                <w:szCs w:val="24"/>
                <w:lang w:val="hy-AM"/>
              </w:rPr>
              <w:softHyphen/>
              <w:t>վարկ</w:t>
            </w:r>
            <w:r w:rsidRPr="009C65BE">
              <w:rPr>
                <w:rFonts w:cs="Arial"/>
                <w:szCs w:val="24"/>
                <w:lang w:val="hy-AM"/>
              </w:rPr>
              <w:softHyphen/>
              <w:t>ված եկամտային հարկի լրիվ գումարը,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9C65BE">
              <w:rPr>
                <w:rFonts w:cs="Arial"/>
                <w:szCs w:val="24"/>
                <w:lang w:val="hy-AM"/>
              </w:rPr>
              <w:t>անմիջապես կառու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ցա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պատողից գույք ձեռք բերելու դեպքերից բացի, ուղղել նաև բնակարանի (բնակելի տան) ձեռք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բերման կամ անհա</w:t>
            </w:r>
            <w:r w:rsidRPr="009C65BE">
              <w:rPr>
                <w:rFonts w:cs="Arial"/>
                <w:szCs w:val="24"/>
                <w:lang w:val="hy-AM"/>
              </w:rPr>
              <w:softHyphen/>
              <w:t>տա</w:t>
            </w:r>
            <w:r w:rsidRPr="009C65BE">
              <w:rPr>
                <w:rFonts w:cs="Arial"/>
                <w:szCs w:val="24"/>
                <w:lang w:val="hy-AM"/>
              </w:rPr>
              <w:softHyphen/>
              <w:t>կան բնակելի տան կառուցման հիպոտեկային վարկի սպա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սարկ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մանը: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Միաժամանակ</w:t>
            </w:r>
            <w:r w:rsidRPr="004633BF">
              <w:rPr>
                <w:rFonts w:cs="Arial"/>
                <w:szCs w:val="24"/>
                <w:lang w:val="af-ZA"/>
              </w:rPr>
              <w:t xml:space="preserve">, </w:t>
            </w:r>
            <w:r w:rsidRPr="00DE3E3E">
              <w:rPr>
                <w:rFonts w:cs="Arial"/>
                <w:szCs w:val="24"/>
                <w:lang w:val="hy-AM"/>
              </w:rPr>
              <w:t>նախատեսվում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է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նշյալ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միջոցառումը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իրականացնել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ՀՀ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օրենս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DE3E3E">
              <w:rPr>
                <w:rFonts w:cs="Arial"/>
                <w:szCs w:val="24"/>
                <w:lang w:val="hy-AM"/>
              </w:rPr>
              <w:t>դրու</w:t>
            </w:r>
            <w:r w:rsidRPr="004633BF">
              <w:rPr>
                <w:rFonts w:cs="Arial"/>
                <w:szCs w:val="24"/>
                <w:lang w:val="af-ZA"/>
              </w:rPr>
              <w:softHyphen/>
            </w:r>
            <w:r w:rsidRPr="00DE3E3E">
              <w:rPr>
                <w:rFonts w:cs="Arial"/>
                <w:szCs w:val="24"/>
                <w:lang w:val="hy-AM"/>
              </w:rPr>
              <w:t>թյամբ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չարգելված</w:t>
            </w:r>
            <w:r w:rsidRPr="004633BF">
              <w:rPr>
                <w:rFonts w:cs="Arial"/>
                <w:szCs w:val="24"/>
                <w:lang w:val="af-ZA"/>
              </w:rPr>
              <w:t xml:space="preserve"> </w:t>
            </w:r>
            <w:r w:rsidRPr="00DE3E3E">
              <w:rPr>
                <w:rFonts w:cs="Arial"/>
                <w:szCs w:val="24"/>
                <w:lang w:val="hy-AM"/>
              </w:rPr>
              <w:t>միջոցներով</w:t>
            </w:r>
            <w:r w:rsidRPr="004633BF">
              <w:rPr>
                <w:rFonts w:cs="Arial"/>
                <w:szCs w:val="24"/>
                <w:lang w:val="af-ZA"/>
              </w:rPr>
              <w:t>:</w:t>
            </w:r>
          </w:p>
          <w:p w:rsidR="00DE3E3E" w:rsidRPr="009C65BE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9C65BE">
              <w:rPr>
                <w:bCs/>
                <w:iCs/>
                <w:szCs w:val="24"/>
              </w:rPr>
              <w:lastRenderedPageBreak/>
              <w:t>Վերոգրյալի</w:t>
            </w:r>
            <w:r w:rsidRPr="004633BF">
              <w:rPr>
                <w:bCs/>
                <w:iCs/>
                <w:szCs w:val="24"/>
                <w:lang w:val="af-ZA"/>
              </w:rPr>
              <w:t xml:space="preserve"> </w:t>
            </w:r>
            <w:r w:rsidRPr="009C65BE">
              <w:rPr>
                <w:bCs/>
                <w:iCs/>
                <w:szCs w:val="24"/>
              </w:rPr>
              <w:t>կապակցությամբ</w:t>
            </w:r>
            <w:r w:rsidRPr="004633BF">
              <w:rPr>
                <w:bCs/>
                <w:iCs/>
                <w:szCs w:val="24"/>
                <w:lang w:val="af-ZA"/>
              </w:rPr>
              <w:t xml:space="preserve"> </w:t>
            </w:r>
            <w:r w:rsidRPr="009C65BE">
              <w:rPr>
                <w:bCs/>
                <w:iCs/>
                <w:szCs w:val="24"/>
              </w:rPr>
              <w:t>հայտնում</w:t>
            </w:r>
            <w:r w:rsidRPr="004633BF">
              <w:rPr>
                <w:bCs/>
                <w:iCs/>
                <w:szCs w:val="24"/>
                <w:lang w:val="af-ZA"/>
              </w:rPr>
              <w:t xml:space="preserve"> </w:t>
            </w:r>
            <w:r w:rsidRPr="009C65BE">
              <w:rPr>
                <w:bCs/>
                <w:iCs/>
                <w:szCs w:val="24"/>
              </w:rPr>
              <w:t>ենք</w:t>
            </w:r>
            <w:r w:rsidRPr="009C65BE">
              <w:rPr>
                <w:bCs/>
                <w:iCs/>
                <w:szCs w:val="24"/>
                <w:lang w:val="hy-AM"/>
              </w:rPr>
              <w:t>,</w:t>
            </w:r>
            <w:r w:rsidRPr="004633BF">
              <w:rPr>
                <w:bCs/>
                <w:iCs/>
                <w:szCs w:val="24"/>
                <w:lang w:val="af-ZA"/>
              </w:rPr>
              <w:t xml:space="preserve"> </w:t>
            </w:r>
            <w:r w:rsidRPr="009C65BE">
              <w:rPr>
                <w:bCs/>
                <w:iCs/>
                <w:szCs w:val="24"/>
              </w:rPr>
              <w:t>որ</w:t>
            </w:r>
            <w:r w:rsidRPr="004633BF">
              <w:rPr>
                <w:bCs/>
                <w:iCs/>
                <w:szCs w:val="24"/>
                <w:lang w:val="af-ZA"/>
              </w:rPr>
              <w:t xml:space="preserve"> </w:t>
            </w:r>
            <w:r w:rsidRPr="009C65BE">
              <w:rPr>
                <w:bCs/>
                <w:iCs/>
                <w:szCs w:val="24"/>
                <w:lang w:val="hy-AM"/>
              </w:rPr>
              <w:t>«Եկա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մտա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յին հարկի մասին» ՀՀ օրենքի 8.2-րդ հոդվածով սահման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ված՝</w:t>
            </w:r>
            <w:r w:rsidRPr="004633BF">
              <w:rPr>
                <w:bCs/>
                <w:iCs/>
                <w:szCs w:val="24"/>
                <w:lang w:val="af-ZA"/>
              </w:rPr>
              <w:t xml:space="preserve"> </w:t>
            </w:r>
            <w:r w:rsidRPr="009C65BE">
              <w:rPr>
                <w:bCs/>
                <w:iCs/>
                <w:szCs w:val="24"/>
                <w:lang w:val="hy-AM"/>
              </w:rPr>
              <w:t>վճարված եկա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մտա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յին հարկի գումարներից բնա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կա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րան ձեռք բերելու կամ անհա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տա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կան բնակելի տուն կառուցելու նպատակով վարձու աշխա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տողի, անհատ ձեռնարկատիրոջ և նոտարի կողմից ստացված հիպոտեկային վարկի սպա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սարկ</w:t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ման համար վճարվող տոկոս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ների գումարները եկամտային հարկի գումարների հաշ</w:t>
            </w:r>
            <w:r w:rsidRPr="004633BF">
              <w:rPr>
                <w:bCs/>
                <w:iCs/>
                <w:szCs w:val="24"/>
                <w:lang w:val="af-ZA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t>վին վերադարձնելու իրավական նորմը նպատակ է ունեցել՝</w:t>
            </w:r>
          </w:p>
          <w:p w:rsidR="00DE3E3E" w:rsidRPr="009C65BE" w:rsidRDefault="00DE3E3E" w:rsidP="00DE3E3E">
            <w:pPr>
              <w:numPr>
                <w:ilvl w:val="0"/>
                <w:numId w:val="16"/>
              </w:numPr>
              <w:tabs>
                <w:tab w:val="left" w:pos="851"/>
              </w:tabs>
              <w:spacing w:line="360" w:lineRule="auto"/>
              <w:ind w:left="0" w:firstLine="567"/>
              <w:jc w:val="both"/>
              <w:rPr>
                <w:bCs/>
                <w:iCs/>
                <w:szCs w:val="24"/>
                <w:lang w:val="hy-AM"/>
              </w:rPr>
            </w:pPr>
            <w:r w:rsidRPr="009C65BE">
              <w:rPr>
                <w:bCs/>
                <w:iCs/>
                <w:szCs w:val="24"/>
                <w:lang w:val="hy-AM"/>
              </w:rPr>
              <w:t>բնակարանների և անհատական բնակելի տների պահանջարկի աճի հաշվին նպաս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տել տնտեսության շինարարության ոլորտի աշխուժացմանը: Այդ առումով, հաշվի առնելով այն հանգամանքը, որ շինարարության ոլորտը ՀՀ տնտեսության հիմնական ոլորտներից մեկն է, ակնկալվել է</w:t>
            </w:r>
            <w:r w:rsidRPr="004633BF">
              <w:rPr>
                <w:bCs/>
                <w:iCs/>
                <w:szCs w:val="24"/>
                <w:lang w:val="hy-AM"/>
              </w:rPr>
              <w:t>ր</w:t>
            </w:r>
            <w:r w:rsidRPr="009C65BE">
              <w:rPr>
                <w:bCs/>
                <w:iCs/>
                <w:szCs w:val="24"/>
                <w:lang w:val="hy-AM"/>
              </w:rPr>
              <w:t xml:space="preserve">, որ նշյալ գործիքի կիրառման միջոցով ոլորտում աշխուժություն կմտցվի, ինչն էլ կբերի ոլորտի տնտեսական աճի: Իսկ վերջինիս շնորհիվ հնարավոր կլինի լրացուցիչ տնտեսական աճից ստացվող հարկերի միջոցով </w:t>
            </w:r>
            <w:r w:rsidRPr="009C65BE">
              <w:rPr>
                <w:bCs/>
                <w:iCs/>
                <w:szCs w:val="24"/>
                <w:lang w:val="hy-AM"/>
              </w:rPr>
              <w:lastRenderedPageBreak/>
              <w:t>փոխհատուցել եկամտային հարկի գումարների վերադարձման արդյունքում պետական բյուջեի եկա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մուտ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ների կորուստ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ները (տնտեսական գործոն),</w:t>
            </w:r>
          </w:p>
          <w:p w:rsidR="00DE3E3E" w:rsidRPr="009C65BE" w:rsidRDefault="00DE3E3E" w:rsidP="00DE3E3E">
            <w:pPr>
              <w:numPr>
                <w:ilvl w:val="0"/>
                <w:numId w:val="16"/>
              </w:numPr>
              <w:tabs>
                <w:tab w:val="left" w:pos="851"/>
              </w:tabs>
              <w:spacing w:line="360" w:lineRule="auto"/>
              <w:ind w:left="0" w:firstLine="567"/>
              <w:jc w:val="both"/>
              <w:rPr>
                <w:bCs/>
                <w:iCs/>
                <w:szCs w:val="24"/>
                <w:lang w:val="hy-AM"/>
              </w:rPr>
            </w:pPr>
            <w:r w:rsidRPr="009C65BE">
              <w:rPr>
                <w:bCs/>
                <w:iCs/>
                <w:szCs w:val="24"/>
                <w:lang w:val="hy-AM"/>
              </w:rPr>
              <w:t>պետական բյուջեի միջոցներից հատկացումներ կատարելու միջոցով նպաստել բնակչու</w:t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թյան բնակարանային ապահովման խնդրի լուծմանը՝ պետական բյուջեի վրա տե</w:t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ղա</w:t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>փոխելով բնակարանների ձեռքբերման համար ստացված հիպոտեկային վարկի գումար</w:t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</w:r>
            <w:r w:rsidRPr="009C65BE">
              <w:rPr>
                <w:bCs/>
                <w:iCs/>
                <w:szCs w:val="24"/>
                <w:lang w:val="hy-AM"/>
              </w:rPr>
              <w:softHyphen/>
              <w:t xml:space="preserve">ների սպասարկման տոկոսների գումարների բեռը (սոցիալական գործոն): 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4633BF">
              <w:rPr>
                <w:bCs/>
                <w:iCs/>
                <w:szCs w:val="24"/>
                <w:lang w:val="hy-AM"/>
              </w:rPr>
              <w:t>Հարկ ենք համարում նշել, որ վերոնշյալ հնարավորությունից կարող են օգտվել գործ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կանում օգտվում են նաև նրանք, ովքեր բնակարանի կարիք չունեն կամ ովքեր առանց նշյալ աջակցության հնարավորություն ունեն բնա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րան ձեռք բերել: Նշյալ փաստը թերևս արդարացվում է այն հանգամանքով, որ պետական բյուջեի միջոց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ներից կատարվող ծախսերը փոխհատուցվում են շինարարության ոլորտի աշխուժաց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ման հետևանքով լրացուցիչ հարկային եկամուտներ հավաքագրելու </w:t>
            </w:r>
            <w:r w:rsidRPr="004633BF">
              <w:rPr>
                <w:bCs/>
                <w:iCs/>
                <w:szCs w:val="24"/>
                <w:lang w:val="hy-AM"/>
              </w:rPr>
              <w:lastRenderedPageBreak/>
              <w:t>հանգամանքով: Մինչ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դեռ` առաջար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կության ընդունման դեպքում, երկրորդային շուկայից բնակարաններ ձեռք բերելով, եկամտային հարկի վերադարձման հնարավորությունից կարող են օգտվել նաև այն քաղաքացիները, ովքեր չունեն բնակարանի կարիք կամ ովքեր առանց նշյալ աջակ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ցության հնարավորություն ունեն բնա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րան ձեռք բերել: Արդյունքում` կստացվի այնպես, որ մի կողմից չեն փոխհատուցվի պետական բյուջեի կորուստները, մյուս կողմից առաջար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կու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թյունը չի ծառայի իր իրական նպատակին </w:t>
            </w:r>
            <w:r w:rsidRPr="009C65BE">
              <w:rPr>
                <w:rFonts w:cs="Arial"/>
                <w:szCs w:val="24"/>
                <w:lang w:val="hy-AM"/>
              </w:rPr>
              <w:t>աշխատա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կից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 xml:space="preserve">ների սոցիալ-տնտեսական վիճակի </w:t>
            </w:r>
            <w:r w:rsidRPr="004633BF">
              <w:rPr>
                <w:rFonts w:cs="Arial"/>
                <w:szCs w:val="24"/>
                <w:lang w:val="hy-AM"/>
              </w:rPr>
              <w:t>բարե</w:t>
            </w:r>
            <w:r w:rsidRPr="004633BF">
              <w:rPr>
                <w:rFonts w:cs="Arial"/>
                <w:szCs w:val="24"/>
                <w:lang w:val="hy-AM"/>
              </w:rPr>
              <w:softHyphen/>
              <w:t>լավ</w:t>
            </w:r>
            <w:r w:rsidRPr="004633BF">
              <w:rPr>
                <w:rFonts w:cs="Arial"/>
                <w:szCs w:val="24"/>
                <w:lang w:val="hy-AM"/>
              </w:rPr>
              <w:softHyphen/>
              <w:t>ման</w:t>
            </w:r>
            <w:r w:rsidRPr="004633BF">
              <w:rPr>
                <w:bCs/>
                <w:iCs/>
                <w:szCs w:val="24"/>
                <w:lang w:val="hy-AM"/>
              </w:rPr>
              <w:t>ը: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4633BF">
              <w:rPr>
                <w:bCs/>
                <w:iCs/>
                <w:szCs w:val="24"/>
                <w:lang w:val="hy-AM"/>
              </w:rPr>
              <w:t>Միաժամանակ, գտնում ենք, որ պետք է չանտեսել այն հանգամանքը, որ պետական բյուջեի միջոցների ծախսման արդյունավետության խնդրի հետ կապված, ներկա տնտե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սա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կան պայմաններում, առավել քան երբևէ, պետա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կան բյուջեի եկամուտների յուրաքանչյուր միավորի զիջումը կամ ծախսերի յուրա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քանչյուր միավորի ավելացումը պետք է առնվազն արդարացված լինի տնտեսական աճի և հեռանկարայաին </w:t>
            </w:r>
            <w:r w:rsidRPr="004633BF">
              <w:rPr>
                <w:bCs/>
                <w:iCs/>
                <w:szCs w:val="24"/>
                <w:lang w:val="hy-AM"/>
              </w:rPr>
              <w:lastRenderedPageBreak/>
              <w:t>աճի կայուն հիմ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քերի ապա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հովման, ինչպես նաև սոցիալական խնդիրների լուծման </w:t>
            </w:r>
            <w:r w:rsidRPr="004633BF">
              <w:rPr>
                <w:bCs/>
                <w:i/>
                <w:iCs/>
                <w:szCs w:val="24"/>
                <w:u w:val="single"/>
                <w:lang w:val="hy-AM"/>
              </w:rPr>
              <w:t>առաջնահերթության</w:t>
            </w:r>
            <w:r w:rsidRPr="004633BF">
              <w:rPr>
                <w:bCs/>
                <w:iCs/>
                <w:szCs w:val="24"/>
                <w:lang w:val="hy-AM"/>
              </w:rPr>
              <w:t xml:space="preserve"> տե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սան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կյունից: Սոցիալական խնդիրների լուծման առաջնահերթության հետ կապված հայտնում ենք, որ պետական բյուջեի միջոցներից սոցիալական խնդիրների լուծման համար կատար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վող յուրաքանչյուր միավոր ծախս պետք է լինի առավելագույնս հասցեական, որպեսզի նշյալ աջակցությունից օգտվեն բացառապես այն քաղաքացիները ովքեր իրականում ունեն դրա կարիքը: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4633BF">
              <w:rPr>
                <w:bCs/>
                <w:iCs/>
                <w:szCs w:val="24"/>
                <w:lang w:val="hy-AM"/>
              </w:rPr>
              <w:t>Հայտնում ենք նաև, որ հասկանալի չէ առաջարկության ֆինանսավորումը ՀՀ օրենս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դրությամբ չարգելված միջոցներից իրականացնելու մոտեցումը՝ հաշվի առնելով այն, որ եկամտային հարկի վերադարձը իրականացվում է պետական բյուջեի հարկային եկա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մուտ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ների հաշվին և հետևաբար գործնականում հնարավոր չէ եկամտային հարկի վերադարձ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ման գործող ընթացակարգերի շրջանակներում վերադարձման գործընթացը իրականացնել ոչ պետական բյուջեի միջոցների հաշվին: Այս առումով, հայտնում ենք, որ </w:t>
            </w:r>
            <w:r w:rsidRPr="004633BF">
              <w:rPr>
                <w:bCs/>
                <w:iCs/>
                <w:szCs w:val="24"/>
                <w:lang w:val="hy-AM"/>
              </w:rPr>
              <w:lastRenderedPageBreak/>
              <w:t xml:space="preserve">եթե </w:t>
            </w:r>
            <w:r w:rsidRPr="009C65BE">
              <w:rPr>
                <w:rFonts w:cs="Arial"/>
                <w:szCs w:val="24"/>
                <w:lang w:val="hy-AM"/>
              </w:rPr>
              <w:t xml:space="preserve">ՀՀ </w:t>
            </w:r>
            <w:r w:rsidRPr="004633BF">
              <w:rPr>
                <w:rFonts w:cs="Arial"/>
                <w:szCs w:val="24"/>
                <w:lang w:val="hy-AM"/>
              </w:rPr>
              <w:t xml:space="preserve">ԿԱ ՀՀ </w:t>
            </w:r>
            <w:r w:rsidRPr="009C65BE">
              <w:rPr>
                <w:rFonts w:cs="Arial"/>
                <w:szCs w:val="24"/>
                <w:lang w:val="hy-AM"/>
              </w:rPr>
              <w:t>ոստիկանության համա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կարգի աշխատա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կից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 xml:space="preserve">ների սոցիալ-տնտեսական վիճակի </w:t>
            </w:r>
            <w:r w:rsidRPr="004633BF">
              <w:rPr>
                <w:rFonts w:cs="Arial"/>
                <w:szCs w:val="24"/>
                <w:lang w:val="hy-AM"/>
              </w:rPr>
              <w:t>բարե</w:t>
            </w:r>
            <w:r w:rsidRPr="004633BF">
              <w:rPr>
                <w:rFonts w:cs="Arial"/>
                <w:szCs w:val="24"/>
                <w:lang w:val="hy-AM"/>
              </w:rPr>
              <w:softHyphen/>
              <w:t>լավ</w:t>
            </w:r>
            <w:r w:rsidRPr="004633BF">
              <w:rPr>
                <w:rFonts w:cs="Arial"/>
                <w:szCs w:val="24"/>
                <w:lang w:val="hy-AM"/>
              </w:rPr>
              <w:softHyphen/>
              <w:t>ման նպատակով</w:t>
            </w:r>
            <w:r w:rsidRPr="004633BF">
              <w:rPr>
                <w:bCs/>
                <w:iCs/>
                <w:szCs w:val="24"/>
                <w:lang w:val="hy-AM"/>
              </w:rPr>
              <w:t xml:space="preserve"> առկա են պետական բյուջեի միջոցներից տարբերվող այլ աղբյուրներ, ապա առավել նպատակահարմար է աջակցության գործընթացը իրականաց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նել ոչ թե եկամտային հարկի վերադարձման ընթացակարգերի շրջանակներում, այլ հնա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րավորինս հասցեական աջակցության շրջանակներում: Այստեղ անհրաժեշտ է հաշվի առնել այն հան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գա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մանքը, որ սոցիալական խնդիրները առավել սուր են այն աշխա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տակիցների պարա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գայում, որոնց աշխատավարձերը ցածր են և հետևաբար նաև նրանց կողմից վճար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ված եկամտային հարկի գումարները, այսինքն` եկամտային հարկի վերադարձման ընթա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ցա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գերի շրջանակներում նշյալ աշխատակիցները չնչին աջակցություն են ստա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նալու, ինչը նույն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պես նշանակում է, որ առաջարկությունը չի ծառայի իր նպատակին: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rFonts w:cs="Arial"/>
                <w:szCs w:val="24"/>
                <w:lang w:val="hy-AM" w:eastAsia="ru-RU"/>
              </w:rPr>
            </w:pPr>
            <w:r w:rsidRPr="004633BF">
              <w:rPr>
                <w:bCs/>
                <w:iCs/>
                <w:szCs w:val="24"/>
                <w:lang w:val="hy-AM"/>
              </w:rPr>
              <w:t>Բացի այդ, հայտնում ենք, որ առաջարկությունը խնդրահարույց է նաև օգտվողների  շրջանակի ընդ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լայն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ման և </w:t>
            </w:r>
            <w:r w:rsidRPr="004633BF">
              <w:rPr>
                <w:bCs/>
                <w:iCs/>
                <w:szCs w:val="24"/>
                <w:lang w:val="hy-AM"/>
              </w:rPr>
              <w:lastRenderedPageBreak/>
              <w:t>հետևաբար նաև պետական բյուջեի ծախսերի էականորեն ավելացման առումով: Մաս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վորապես, առաջարկության ընդունման դեպքում հարց է առաջանալու թե ինչու այլ մարմինների զինվորական ծառայողները չպետք է օգտվեն նշյալ հնարավորությունից: Այս առումով, առաջարկության ընդունման դեպքում անհրա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ժեշ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տություն է առաջանալու այլ մարմինների զինվորական ծառայողներին նույնպես հնա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րավորություն ընձեռել օգտվել երկրորդային շուկայից ձեռքբերումների մասով եկամտային հարկի վերադարձման հնարա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վո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րությունից: Հարկ ենք համարում նշել, որ նախկինում նույնաբովանդակ առաջարկություն ներ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յացվել է նաև ՀՀ պաշտպանության նախա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րու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թյան կողմից, որը ՀՀ ֆինանսների նախա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րությունը համարել է ոչ նպատակահարմար: Հետևաբար` </w:t>
            </w:r>
            <w:r w:rsidRPr="009C65BE">
              <w:rPr>
                <w:rFonts w:cs="Arial"/>
                <w:szCs w:val="24"/>
                <w:lang w:val="hy-AM"/>
              </w:rPr>
              <w:t xml:space="preserve">ՀՀ </w:t>
            </w:r>
            <w:r w:rsidRPr="004633BF">
              <w:rPr>
                <w:rFonts w:cs="Arial"/>
                <w:szCs w:val="24"/>
                <w:lang w:val="hy-AM"/>
              </w:rPr>
              <w:t xml:space="preserve">ԿԱ ՀՀ </w:t>
            </w:r>
            <w:r w:rsidRPr="009C65BE">
              <w:rPr>
                <w:rFonts w:cs="Arial"/>
                <w:szCs w:val="24"/>
                <w:lang w:val="hy-AM"/>
              </w:rPr>
              <w:t>ոստի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նու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թյան համա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կարգի աշխատա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կից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9C65BE">
              <w:rPr>
                <w:rFonts w:cs="Arial"/>
                <w:szCs w:val="24"/>
                <w:lang w:val="hy-AM"/>
              </w:rPr>
              <w:t>ների</w:t>
            </w:r>
            <w:r w:rsidRPr="004633BF">
              <w:rPr>
                <w:rFonts w:cs="Arial"/>
                <w:szCs w:val="24"/>
                <w:lang w:val="hy-AM"/>
              </w:rPr>
              <w:t>ն նման հնարա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վորու</w:t>
            </w:r>
            <w:r w:rsidRPr="004633BF">
              <w:rPr>
                <w:rFonts w:cs="Arial"/>
                <w:szCs w:val="24"/>
                <w:lang w:val="hy-AM"/>
              </w:rPr>
              <w:softHyphen/>
              <w:t>թյուն ընձեռելու պարա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գայում անխու</w:t>
            </w:r>
            <w:r w:rsidRPr="004633BF">
              <w:rPr>
                <w:rFonts w:cs="Arial"/>
                <w:szCs w:val="24"/>
                <w:lang w:val="hy-AM"/>
              </w:rPr>
              <w:softHyphen/>
              <w:t>սա</w:t>
            </w:r>
            <w:r w:rsidRPr="004633BF">
              <w:rPr>
                <w:rFonts w:cs="Arial"/>
                <w:szCs w:val="24"/>
                <w:lang w:val="hy-AM"/>
              </w:rPr>
              <w:softHyphen/>
              <w:t>փելիորեն ընդլայնվելու է նշյալ հնա</w:t>
            </w:r>
            <w:r w:rsidRPr="004633BF">
              <w:rPr>
                <w:rFonts w:cs="Arial"/>
                <w:szCs w:val="24"/>
                <w:lang w:val="hy-AM"/>
              </w:rPr>
              <w:softHyphen/>
              <w:t>րա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վորությունից օգտվողների շրջա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նակը, որը պետա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կան բյուջեի  ներկայիս հնա</w:t>
            </w:r>
            <w:r w:rsidRPr="004633BF">
              <w:rPr>
                <w:rFonts w:cs="Arial"/>
                <w:szCs w:val="24"/>
                <w:lang w:val="hy-AM"/>
              </w:rPr>
              <w:softHyphen/>
              <w:t>րա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վորու</w:t>
            </w:r>
            <w:r w:rsidRPr="004633BF">
              <w:rPr>
                <w:rFonts w:cs="Arial"/>
                <w:szCs w:val="24"/>
                <w:lang w:val="hy-AM"/>
              </w:rPr>
              <w:softHyphen/>
              <w:t xml:space="preserve">թյունների </w:t>
            </w:r>
            <w:r w:rsidRPr="004633BF">
              <w:rPr>
                <w:rFonts w:cs="Arial"/>
                <w:szCs w:val="24"/>
                <w:lang w:val="hy-AM"/>
              </w:rPr>
              <w:lastRenderedPageBreak/>
              <w:t>պայմաններում իրակա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նացնելը անհնար է: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4633BF">
              <w:rPr>
                <w:rFonts w:cs="Arial"/>
                <w:szCs w:val="24"/>
                <w:lang w:val="hy-AM"/>
              </w:rPr>
              <w:t xml:space="preserve"> Ավելին` հաշվի առնելով պետա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կան բյուջեի ներկայիս հնարավորությունները, ինչպես նաև եկամտային հարկի վերադարձման կարգավորումների նախորդ տարիների փորձը ՀՀ կառավարության կողմից իրականացվող քաղաքականությունը ուղղված է նշյալ համա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կարգից օգտվողների շրջանակի աստիճանաբար կրճատմանը: Այս առումով, հայտնում ենք, որ ՀՀ ֆինանսների նախարարության կողմից մշակվել և ՀՀ Ազգային Ժողովի կողմից արդեն իսկ ընդունվել է Հայաստանի Հանրապետության հարկային օրենսգրքում փոփո</w:t>
            </w:r>
            <w:r w:rsidRPr="004633BF">
              <w:rPr>
                <w:rFonts w:cs="Arial"/>
                <w:szCs w:val="24"/>
                <w:lang w:val="hy-AM"/>
              </w:rPr>
              <w:softHyphen/>
              <w:t>խու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  <w:t>թյուն</w:t>
            </w:r>
            <w:r w:rsidRPr="004633BF">
              <w:rPr>
                <w:rFonts w:cs="Arial"/>
                <w:szCs w:val="24"/>
                <w:lang w:val="hy-AM"/>
              </w:rPr>
              <w:softHyphen/>
              <w:t>ներ և լրացումներ կատարելու մասին ՀՀ օրենքի նախագիծը, որով եկամտային հարկի վերա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դարձման համա</w:t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</w:r>
            <w:r w:rsidRPr="004633BF">
              <w:rPr>
                <w:rFonts w:cs="Arial"/>
                <w:szCs w:val="24"/>
                <w:lang w:val="hy-AM"/>
              </w:rPr>
              <w:softHyphen/>
              <w:t>կարգից օգտվելու համար սահմանվել են մի քանի սահմա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նա</w:t>
            </w:r>
            <w:r w:rsidRPr="004633BF">
              <w:rPr>
                <w:rFonts w:cs="Arial"/>
                <w:szCs w:val="24"/>
                <w:lang w:val="hy-AM"/>
              </w:rPr>
              <w:softHyphen/>
              <w:t>փա</w:t>
            </w:r>
            <w:r w:rsidRPr="004633BF">
              <w:rPr>
                <w:rFonts w:cs="Arial"/>
                <w:szCs w:val="24"/>
                <w:lang w:val="hy-AM"/>
              </w:rPr>
              <w:softHyphen/>
              <w:t>կում</w:t>
            </w:r>
            <w:r w:rsidRPr="004633BF">
              <w:rPr>
                <w:rFonts w:cs="Arial"/>
                <w:szCs w:val="24"/>
                <w:lang w:val="hy-AM"/>
              </w:rPr>
              <w:softHyphen/>
              <w:t>ներ: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4633BF">
              <w:rPr>
                <w:bCs/>
                <w:iCs/>
                <w:szCs w:val="24"/>
                <w:lang w:val="hy-AM"/>
              </w:rPr>
              <w:t>Հաշվի առնելով վերոգրյալը՝ հայտնում ենք, որ երկրորդային շուկայից կատարվող ձեռք</w:t>
            </w:r>
            <w:r w:rsidRPr="004633BF">
              <w:rPr>
                <w:bCs/>
                <w:iCs/>
                <w:szCs w:val="24"/>
                <w:lang w:val="hy-AM"/>
              </w:rPr>
              <w:softHyphen/>
            </w:r>
            <w:r w:rsidRPr="004633BF">
              <w:rPr>
                <w:bCs/>
                <w:iCs/>
                <w:szCs w:val="24"/>
                <w:lang w:val="hy-AM"/>
              </w:rPr>
              <w:softHyphen/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բերումների </w:t>
            </w:r>
            <w:r w:rsidRPr="004633BF">
              <w:rPr>
                <w:bCs/>
                <w:i/>
                <w:iCs/>
                <w:szCs w:val="24"/>
                <w:u w:val="single"/>
                <w:lang w:val="hy-AM"/>
              </w:rPr>
              <w:t>(բնակարանի կամ բնակելի տան)</w:t>
            </w:r>
            <w:r w:rsidRPr="004633BF">
              <w:rPr>
                <w:bCs/>
                <w:iCs/>
                <w:szCs w:val="24"/>
                <w:lang w:val="hy-AM"/>
              </w:rPr>
              <w:t xml:space="preserve"> նկատմամբ եկամտային </w:t>
            </w:r>
            <w:r w:rsidRPr="004633BF">
              <w:rPr>
                <w:bCs/>
                <w:iCs/>
                <w:szCs w:val="24"/>
                <w:lang w:val="hy-AM"/>
              </w:rPr>
              <w:lastRenderedPageBreak/>
              <w:t>հարկի վերա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դարձ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ման կարգավորումների տարա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ծումը արդարացված և հիմնավոր չէ, հետևաբար առա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ջար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կությունը անընդունելի է:</w:t>
            </w:r>
          </w:p>
          <w:p w:rsidR="00DE3E3E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  <w:r w:rsidRPr="004633BF">
              <w:rPr>
                <w:bCs/>
                <w:iCs/>
                <w:szCs w:val="24"/>
                <w:lang w:val="hy-AM"/>
              </w:rPr>
              <w:t xml:space="preserve">Միաժամանակ, ինչ վերաբերում է </w:t>
            </w:r>
            <w:r w:rsidRPr="004633BF">
              <w:rPr>
                <w:bCs/>
                <w:i/>
                <w:iCs/>
                <w:szCs w:val="24"/>
                <w:u w:val="single"/>
                <w:lang w:val="hy-AM"/>
              </w:rPr>
              <w:t>անհա</w:t>
            </w:r>
            <w:r w:rsidRPr="004633BF">
              <w:rPr>
                <w:bCs/>
                <w:i/>
                <w:iCs/>
                <w:szCs w:val="24"/>
                <w:u w:val="single"/>
                <w:lang w:val="hy-AM"/>
              </w:rPr>
              <w:softHyphen/>
              <w:t>տա</w:t>
            </w:r>
            <w:r w:rsidRPr="004633BF">
              <w:rPr>
                <w:bCs/>
                <w:i/>
                <w:iCs/>
                <w:szCs w:val="24"/>
                <w:u w:val="single"/>
                <w:lang w:val="hy-AM"/>
              </w:rPr>
              <w:softHyphen/>
              <w:t>կան բնակելի տան կառուցման</w:t>
            </w:r>
            <w:r w:rsidRPr="004633BF">
              <w:rPr>
                <w:bCs/>
                <w:iCs/>
                <w:szCs w:val="24"/>
                <w:lang w:val="hy-AM"/>
              </w:rPr>
              <w:t xml:space="preserve"> նպա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տա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կով հիպոտեկային վարկի սպա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սարկ</w:t>
            </w:r>
            <w:r w:rsidRPr="004633BF">
              <w:rPr>
                <w:bCs/>
                <w:iCs/>
                <w:szCs w:val="24"/>
                <w:lang w:val="hy-AM"/>
              </w:rPr>
              <w:softHyphen/>
            </w:r>
            <w:r w:rsidRPr="004633BF">
              <w:rPr>
                <w:bCs/>
                <w:iCs/>
                <w:szCs w:val="24"/>
                <w:lang w:val="hy-AM"/>
              </w:rPr>
              <w:softHyphen/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ման համար վճարվող տոկոս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ների գումարները եկա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մտա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յին հարկի գումարների հաշվին վերադարձնելու խնդրին, ապա հայտնում ենք, որ  Եկամտային հարկի մասին» ՀՀ օրենքի 8.2-րդ հոդվածով սահմանված կարգով արդեն իսկ նախա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տես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ված է ՀՀ տարածքում անհատական բնակելի տուն կառուցելու նպատակով վարձու աշխա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տողի կողմից ՀՀ ռեզիդենտ ֆինանսական կազմակերպությունից 2014 թվա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կանի նոյեմ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բերի 1-ից հետո ստացված և փաստացի անհատական բնակելի տան կառուցմանն ուղղված հիպոտե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կային վարկի սպասարկման համար վճարվող տոկոսների գումարների վերա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դարձը, բայց ոչ ավելի, քան` համապատասխան եռամսյակի ընթացքում տվյալ վարձու աշխատողին վճար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 xml:space="preserve">վող աշխատավարձից և դրան </w:t>
            </w:r>
            <w:r w:rsidRPr="004633BF">
              <w:rPr>
                <w:bCs/>
                <w:iCs/>
                <w:szCs w:val="24"/>
                <w:lang w:val="hy-AM"/>
              </w:rPr>
              <w:lastRenderedPageBreak/>
              <w:t>հավասարեցված վճա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րում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ներից հաշվարկված եկամտային հարկի գումարը:</w:t>
            </w:r>
          </w:p>
          <w:p w:rsidR="00DE3E3E" w:rsidRPr="004633BF" w:rsidRDefault="00DE3E3E" w:rsidP="00DE3E3E">
            <w:pPr>
              <w:spacing w:line="360" w:lineRule="auto"/>
              <w:ind w:firstLine="567"/>
              <w:jc w:val="both"/>
              <w:rPr>
                <w:bCs/>
                <w:iCs/>
                <w:szCs w:val="24"/>
                <w:lang w:val="hy-AM"/>
              </w:rPr>
            </w:pPr>
          </w:p>
          <w:p w:rsidR="00C158E7" w:rsidRPr="007B709F" w:rsidRDefault="00DE3E3E" w:rsidP="00DE3E3E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af-ZA"/>
              </w:rPr>
            </w:pPr>
            <w:r w:rsidRPr="004633BF">
              <w:rPr>
                <w:bCs/>
                <w:iCs/>
                <w:szCs w:val="24"/>
                <w:lang w:val="hy-AM"/>
              </w:rPr>
              <w:t>2. Առաջարկում ենք Նախագծով նախատեսվող 4-րդ, 8-րդ, 9-րդ կոռուպ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ցիոն ռիսկերի «Գործողությունն իրականացնող մարմին»-ը սյունակից հանել «ՀՀ ֆինանս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նե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րի նախարա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րու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թյուն» բառե</w:t>
            </w:r>
            <w:r w:rsidRPr="004633BF">
              <w:rPr>
                <w:bCs/>
                <w:iCs/>
                <w:szCs w:val="24"/>
                <w:lang w:val="hy-AM"/>
              </w:rPr>
              <w:softHyphen/>
              <w:t>րը:</w:t>
            </w:r>
          </w:p>
        </w:tc>
        <w:tc>
          <w:tcPr>
            <w:tcW w:w="2552" w:type="dxa"/>
          </w:tcPr>
          <w:p w:rsidR="00C158E7" w:rsidRDefault="00C158E7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DE3E3E" w:rsidRDefault="00DE3E3E" w:rsidP="003406ED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F82212" w:rsidRDefault="00F82212" w:rsidP="00DE3E3E">
            <w:pPr>
              <w:spacing w:line="276" w:lineRule="auto"/>
              <w:rPr>
                <w:szCs w:val="24"/>
                <w:lang w:val="af-ZA"/>
              </w:rPr>
            </w:pPr>
          </w:p>
          <w:p w:rsidR="00F82212" w:rsidRDefault="00F82212" w:rsidP="00DE3E3E">
            <w:pPr>
              <w:spacing w:line="276" w:lineRule="auto"/>
              <w:rPr>
                <w:szCs w:val="24"/>
                <w:lang w:val="af-ZA"/>
              </w:rPr>
            </w:pPr>
          </w:p>
          <w:p w:rsidR="00F82212" w:rsidRDefault="00F82212" w:rsidP="00DE3E3E">
            <w:pPr>
              <w:spacing w:line="276" w:lineRule="auto"/>
              <w:rPr>
                <w:szCs w:val="24"/>
                <w:lang w:val="af-ZA"/>
              </w:rPr>
            </w:pPr>
          </w:p>
          <w:p w:rsidR="00F82212" w:rsidRDefault="00F82212" w:rsidP="00DE3E3E">
            <w:pPr>
              <w:spacing w:line="276" w:lineRule="auto"/>
              <w:rPr>
                <w:szCs w:val="24"/>
                <w:lang w:val="af-ZA"/>
              </w:rPr>
            </w:pPr>
          </w:p>
          <w:p w:rsidR="00DE3E3E" w:rsidRPr="00DE3E3E" w:rsidRDefault="00DE3E3E" w:rsidP="00DE3E3E">
            <w:pPr>
              <w:spacing w:line="276" w:lineRule="auto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>Ընդունվել է:</w:t>
            </w:r>
          </w:p>
        </w:tc>
        <w:tc>
          <w:tcPr>
            <w:tcW w:w="3235" w:type="dxa"/>
          </w:tcPr>
          <w:p w:rsidR="00C158E7" w:rsidRDefault="00C158E7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DE3E3E" w:rsidRDefault="00DE3E3E" w:rsidP="003406ED">
            <w:pPr>
              <w:tabs>
                <w:tab w:val="left" w:pos="540"/>
              </w:tabs>
              <w:spacing w:line="276" w:lineRule="auto"/>
              <w:ind w:right="90"/>
              <w:jc w:val="center"/>
              <w:rPr>
                <w:szCs w:val="24"/>
                <w:lang w:val="hy-AM"/>
              </w:rPr>
            </w:pPr>
          </w:p>
          <w:p w:rsidR="00F82212" w:rsidRDefault="00F82212" w:rsidP="00DE3E3E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en-GB"/>
              </w:rPr>
            </w:pPr>
          </w:p>
          <w:p w:rsidR="00F82212" w:rsidRDefault="00F82212" w:rsidP="00DE3E3E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en-GB"/>
              </w:rPr>
            </w:pPr>
          </w:p>
          <w:p w:rsidR="00DE3E3E" w:rsidRPr="00DE3E3E" w:rsidRDefault="00DE3E3E" w:rsidP="00DE3E3E">
            <w:pPr>
              <w:tabs>
                <w:tab w:val="left" w:pos="540"/>
              </w:tabs>
              <w:spacing w:line="276" w:lineRule="auto"/>
              <w:ind w:right="9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Կատարվել է համապատասխան փոփոխություն:</w:t>
            </w:r>
          </w:p>
        </w:tc>
      </w:tr>
    </w:tbl>
    <w:p w:rsidR="0049753D" w:rsidRPr="00C158E7" w:rsidRDefault="0049753D">
      <w:pPr>
        <w:rPr>
          <w:lang w:val="af-ZA"/>
        </w:rPr>
      </w:pPr>
    </w:p>
    <w:sectPr w:rsidR="0049753D" w:rsidRPr="00C158E7" w:rsidSect="00F260D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0000000000000000000"/>
    <w:charset w:val="00"/>
    <w:family w:val="roman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6312"/>
    <w:multiLevelType w:val="hybridMultilevel"/>
    <w:tmpl w:val="DD2A4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733E0"/>
    <w:multiLevelType w:val="hybridMultilevel"/>
    <w:tmpl w:val="A642B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53E6F"/>
    <w:multiLevelType w:val="hybridMultilevel"/>
    <w:tmpl w:val="20A47CEE"/>
    <w:lvl w:ilvl="0" w:tplc="322ACA30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25881"/>
    <w:multiLevelType w:val="hybridMultilevel"/>
    <w:tmpl w:val="D25CA65A"/>
    <w:lvl w:ilvl="0" w:tplc="ECF6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56177C"/>
    <w:multiLevelType w:val="hybridMultilevel"/>
    <w:tmpl w:val="B3648032"/>
    <w:lvl w:ilvl="0" w:tplc="89E2240E">
      <w:start w:val="1"/>
      <w:numFmt w:val="decimal"/>
      <w:lvlText w:val="%1."/>
      <w:lvlJc w:val="left"/>
      <w:pPr>
        <w:ind w:left="1245" w:hanging="87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44251084"/>
    <w:multiLevelType w:val="hybridMultilevel"/>
    <w:tmpl w:val="22EE7056"/>
    <w:lvl w:ilvl="0" w:tplc="0540A178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F15E31"/>
    <w:multiLevelType w:val="hybridMultilevel"/>
    <w:tmpl w:val="DA04892C"/>
    <w:lvl w:ilvl="0" w:tplc="C06C75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B55025"/>
    <w:multiLevelType w:val="hybridMultilevel"/>
    <w:tmpl w:val="73F89298"/>
    <w:lvl w:ilvl="0" w:tplc="0419000F">
      <w:start w:val="1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F041E"/>
    <w:multiLevelType w:val="hybridMultilevel"/>
    <w:tmpl w:val="55029B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74724"/>
    <w:multiLevelType w:val="hybridMultilevel"/>
    <w:tmpl w:val="D25CA65A"/>
    <w:lvl w:ilvl="0" w:tplc="ECF6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E02DF8"/>
    <w:multiLevelType w:val="hybridMultilevel"/>
    <w:tmpl w:val="4922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601E4"/>
    <w:multiLevelType w:val="hybridMultilevel"/>
    <w:tmpl w:val="379E31FE"/>
    <w:lvl w:ilvl="0" w:tplc="0A8266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6FB96E23"/>
    <w:multiLevelType w:val="hybridMultilevel"/>
    <w:tmpl w:val="FE92E4A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25741"/>
    <w:multiLevelType w:val="hybridMultilevel"/>
    <w:tmpl w:val="21FE8EFE"/>
    <w:lvl w:ilvl="0" w:tplc="0F6CF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5020D3D"/>
    <w:multiLevelType w:val="hybridMultilevel"/>
    <w:tmpl w:val="C76AB3B0"/>
    <w:lvl w:ilvl="0" w:tplc="04090011">
      <w:start w:val="1"/>
      <w:numFmt w:val="decimal"/>
      <w:lvlText w:val="%1)"/>
      <w:lvlJc w:val="left"/>
      <w:pPr>
        <w:ind w:left="1356" w:hanging="360"/>
      </w:pPr>
    </w:lvl>
    <w:lvl w:ilvl="1" w:tplc="04090019">
      <w:start w:val="1"/>
      <w:numFmt w:val="lowerLetter"/>
      <w:lvlText w:val="%2."/>
      <w:lvlJc w:val="left"/>
      <w:pPr>
        <w:ind w:left="2076" w:hanging="360"/>
      </w:pPr>
    </w:lvl>
    <w:lvl w:ilvl="2" w:tplc="0409001B">
      <w:start w:val="1"/>
      <w:numFmt w:val="lowerRoman"/>
      <w:lvlText w:val="%3."/>
      <w:lvlJc w:val="right"/>
      <w:pPr>
        <w:ind w:left="2796" w:hanging="180"/>
      </w:pPr>
    </w:lvl>
    <w:lvl w:ilvl="3" w:tplc="0409000F">
      <w:start w:val="1"/>
      <w:numFmt w:val="decimal"/>
      <w:lvlText w:val="%4."/>
      <w:lvlJc w:val="left"/>
      <w:pPr>
        <w:ind w:left="3516" w:hanging="360"/>
      </w:pPr>
    </w:lvl>
    <w:lvl w:ilvl="4" w:tplc="04090019">
      <w:start w:val="1"/>
      <w:numFmt w:val="lowerLetter"/>
      <w:lvlText w:val="%5."/>
      <w:lvlJc w:val="left"/>
      <w:pPr>
        <w:ind w:left="4236" w:hanging="360"/>
      </w:pPr>
    </w:lvl>
    <w:lvl w:ilvl="5" w:tplc="0409001B">
      <w:start w:val="1"/>
      <w:numFmt w:val="lowerRoman"/>
      <w:lvlText w:val="%6."/>
      <w:lvlJc w:val="right"/>
      <w:pPr>
        <w:ind w:left="4956" w:hanging="180"/>
      </w:pPr>
    </w:lvl>
    <w:lvl w:ilvl="6" w:tplc="0409000F">
      <w:start w:val="1"/>
      <w:numFmt w:val="decimal"/>
      <w:lvlText w:val="%7."/>
      <w:lvlJc w:val="left"/>
      <w:pPr>
        <w:ind w:left="5676" w:hanging="360"/>
      </w:pPr>
    </w:lvl>
    <w:lvl w:ilvl="7" w:tplc="04090019">
      <w:start w:val="1"/>
      <w:numFmt w:val="lowerLetter"/>
      <w:lvlText w:val="%8."/>
      <w:lvlJc w:val="left"/>
      <w:pPr>
        <w:ind w:left="6396" w:hanging="360"/>
      </w:pPr>
    </w:lvl>
    <w:lvl w:ilvl="8" w:tplc="0409001B">
      <w:start w:val="1"/>
      <w:numFmt w:val="lowerRoman"/>
      <w:lvlText w:val="%9."/>
      <w:lvlJc w:val="right"/>
      <w:pPr>
        <w:ind w:left="7116" w:hanging="180"/>
      </w:pPr>
    </w:lvl>
  </w:abstractNum>
  <w:abstractNum w:abstractNumId="15">
    <w:nsid w:val="7D044D22"/>
    <w:multiLevelType w:val="hybridMultilevel"/>
    <w:tmpl w:val="90686F84"/>
    <w:lvl w:ilvl="0" w:tplc="8F8435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FAB290C"/>
    <w:multiLevelType w:val="hybridMultilevel"/>
    <w:tmpl w:val="98EAE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5"/>
  </w:num>
  <w:num w:numId="9">
    <w:abstractNumId w:val="10"/>
  </w:num>
  <w:num w:numId="10">
    <w:abstractNumId w:val="13"/>
  </w:num>
  <w:num w:numId="11">
    <w:abstractNumId w:val="12"/>
  </w:num>
  <w:num w:numId="12">
    <w:abstractNumId w:val="3"/>
  </w:num>
  <w:num w:numId="13">
    <w:abstractNumId w:val="11"/>
  </w:num>
  <w:num w:numId="14">
    <w:abstractNumId w:val="9"/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4BE"/>
    <w:rsid w:val="000A3220"/>
    <w:rsid w:val="002A705F"/>
    <w:rsid w:val="00301327"/>
    <w:rsid w:val="003864BE"/>
    <w:rsid w:val="00430F64"/>
    <w:rsid w:val="00462412"/>
    <w:rsid w:val="0049753D"/>
    <w:rsid w:val="004A6C85"/>
    <w:rsid w:val="004B615A"/>
    <w:rsid w:val="00535B38"/>
    <w:rsid w:val="00575118"/>
    <w:rsid w:val="006C2E99"/>
    <w:rsid w:val="007D2B8E"/>
    <w:rsid w:val="00925AB6"/>
    <w:rsid w:val="009A79F5"/>
    <w:rsid w:val="00A21F25"/>
    <w:rsid w:val="00AA6684"/>
    <w:rsid w:val="00AB442C"/>
    <w:rsid w:val="00AE42BD"/>
    <w:rsid w:val="00AF7701"/>
    <w:rsid w:val="00B800C1"/>
    <w:rsid w:val="00C158E7"/>
    <w:rsid w:val="00C601C1"/>
    <w:rsid w:val="00C95C73"/>
    <w:rsid w:val="00D73EF9"/>
    <w:rsid w:val="00DB58FD"/>
    <w:rsid w:val="00DD1A77"/>
    <w:rsid w:val="00DE3E3E"/>
    <w:rsid w:val="00E11DD4"/>
    <w:rsid w:val="00E8304B"/>
    <w:rsid w:val="00E96BE2"/>
    <w:rsid w:val="00F260D0"/>
    <w:rsid w:val="00F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E7"/>
    <w:pPr>
      <w:spacing w:after="0" w:line="240" w:lineRule="auto"/>
    </w:pPr>
    <w:rPr>
      <w:rFonts w:ascii="GHEA Grapalat" w:hAnsi="GHEA Grapalat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6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58E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158E7"/>
    <w:pPr>
      <w:spacing w:line="360" w:lineRule="auto"/>
      <w:jc w:val="center"/>
    </w:pPr>
    <w:rPr>
      <w:rFonts w:ascii="Times Armenian" w:eastAsia="Times New Roman" w:hAnsi="Times Armeni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158E7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158E7"/>
    <w:rPr>
      <w:b/>
      <w:bCs/>
    </w:rPr>
  </w:style>
  <w:style w:type="paragraph" w:styleId="NormalWeb">
    <w:name w:val="Normal (Web)"/>
    <w:basedOn w:val="Normal"/>
    <w:uiPriority w:val="99"/>
    <w:unhideWhenUsed/>
    <w:rsid w:val="00C158E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hh">
    <w:name w:val="hh"/>
    <w:rsid w:val="00C158E7"/>
    <w:pPr>
      <w:spacing w:after="0" w:line="240" w:lineRule="auto"/>
      <w:jc w:val="center"/>
    </w:pPr>
    <w:rPr>
      <w:rFonts w:ascii="Dallak Time" w:eastAsia="Times New Roman" w:hAnsi="Dallak Time" w:cs="Times New Roman"/>
      <w:b/>
      <w:spacing w:val="30"/>
      <w:sz w:val="28"/>
      <w:szCs w:val="26"/>
      <w:lang w:val="en-US"/>
    </w:rPr>
  </w:style>
  <w:style w:type="paragraph" w:customStyle="1" w:styleId="aa">
    <w:name w:val="aa"/>
    <w:rsid w:val="00C158E7"/>
    <w:pPr>
      <w:pBdr>
        <w:bottom w:val="thinThickSmallGap" w:sz="18" w:space="1" w:color="808080"/>
      </w:pBdr>
      <w:spacing w:before="240" w:after="0" w:line="240" w:lineRule="auto"/>
      <w:jc w:val="center"/>
    </w:pPr>
    <w:rPr>
      <w:rFonts w:ascii="Dallak Time" w:eastAsia="Times New Roman" w:hAnsi="Dallak Time" w:cs="Times New Roman"/>
      <w:b/>
      <w:spacing w:val="80"/>
      <w:sz w:val="32"/>
      <w:szCs w:val="32"/>
      <w:lang w:val="ru-RU" w:eastAsia="ru-RU"/>
    </w:rPr>
  </w:style>
  <w:style w:type="paragraph" w:customStyle="1" w:styleId="Storagrutun1">
    <w:name w:val="Storagrutun 1"/>
    <w:basedOn w:val="Normal"/>
    <w:rsid w:val="00C158E7"/>
    <w:pPr>
      <w:tabs>
        <w:tab w:val="left" w:pos="992"/>
        <w:tab w:val="left" w:pos="7655"/>
      </w:tabs>
    </w:pPr>
    <w:rPr>
      <w:rFonts w:ascii="ArTarumianTimes" w:eastAsia="Times New Roman" w:hAnsi="ArTarumianTimes" w:cs="Times New Roman"/>
      <w:bCs/>
      <w:szCs w:val="24"/>
      <w:lang w:val="en-US"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C158E7"/>
    <w:pPr>
      <w:spacing w:after="160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8E7"/>
    <w:rPr>
      <w:sz w:val="20"/>
      <w:szCs w:val="20"/>
    </w:rPr>
  </w:style>
  <w:style w:type="paragraph" w:styleId="FootnoteText">
    <w:name w:val="footnote text"/>
    <w:basedOn w:val="Normal"/>
    <w:link w:val="FootnoteTextChar"/>
    <w:rsid w:val="00C158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C158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semiHidden/>
    <w:rsid w:val="00C158E7"/>
    <w:rPr>
      <w:vertAlign w:val="superscript"/>
    </w:rPr>
  </w:style>
  <w:style w:type="character" w:styleId="Hyperlink">
    <w:name w:val="Hyperlink"/>
    <w:uiPriority w:val="99"/>
    <w:unhideWhenUsed/>
    <w:rsid w:val="00C158E7"/>
    <w:rPr>
      <w:color w:val="0563C1"/>
      <w:u w:val="single"/>
    </w:rPr>
  </w:style>
  <w:style w:type="paragraph" w:styleId="NoSpacing">
    <w:name w:val="No Spacing"/>
    <w:uiPriority w:val="1"/>
    <w:qFormat/>
    <w:rsid w:val="00C158E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A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AB6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E7"/>
    <w:pPr>
      <w:spacing w:after="0" w:line="240" w:lineRule="auto"/>
    </w:pPr>
    <w:rPr>
      <w:rFonts w:ascii="GHEA Grapalat" w:hAnsi="GHEA Grapalat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6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58E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158E7"/>
    <w:pPr>
      <w:spacing w:line="360" w:lineRule="auto"/>
      <w:jc w:val="center"/>
    </w:pPr>
    <w:rPr>
      <w:rFonts w:ascii="Times Armenian" w:eastAsia="Times New Roman" w:hAnsi="Times Armeni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158E7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158E7"/>
    <w:rPr>
      <w:b/>
      <w:bCs/>
    </w:rPr>
  </w:style>
  <w:style w:type="paragraph" w:styleId="NormalWeb">
    <w:name w:val="Normal (Web)"/>
    <w:basedOn w:val="Normal"/>
    <w:uiPriority w:val="99"/>
    <w:unhideWhenUsed/>
    <w:rsid w:val="00C158E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hh">
    <w:name w:val="hh"/>
    <w:rsid w:val="00C158E7"/>
    <w:pPr>
      <w:spacing w:after="0" w:line="240" w:lineRule="auto"/>
      <w:jc w:val="center"/>
    </w:pPr>
    <w:rPr>
      <w:rFonts w:ascii="Dallak Time" w:eastAsia="Times New Roman" w:hAnsi="Dallak Time" w:cs="Times New Roman"/>
      <w:b/>
      <w:spacing w:val="30"/>
      <w:sz w:val="28"/>
      <w:szCs w:val="26"/>
      <w:lang w:val="en-US"/>
    </w:rPr>
  </w:style>
  <w:style w:type="paragraph" w:customStyle="1" w:styleId="aa">
    <w:name w:val="aa"/>
    <w:rsid w:val="00C158E7"/>
    <w:pPr>
      <w:pBdr>
        <w:bottom w:val="thinThickSmallGap" w:sz="18" w:space="1" w:color="808080"/>
      </w:pBdr>
      <w:spacing w:before="240" w:after="0" w:line="240" w:lineRule="auto"/>
      <w:jc w:val="center"/>
    </w:pPr>
    <w:rPr>
      <w:rFonts w:ascii="Dallak Time" w:eastAsia="Times New Roman" w:hAnsi="Dallak Time" w:cs="Times New Roman"/>
      <w:b/>
      <w:spacing w:val="80"/>
      <w:sz w:val="32"/>
      <w:szCs w:val="32"/>
      <w:lang w:val="ru-RU" w:eastAsia="ru-RU"/>
    </w:rPr>
  </w:style>
  <w:style w:type="paragraph" w:customStyle="1" w:styleId="Storagrutun1">
    <w:name w:val="Storagrutun 1"/>
    <w:basedOn w:val="Normal"/>
    <w:rsid w:val="00C158E7"/>
    <w:pPr>
      <w:tabs>
        <w:tab w:val="left" w:pos="992"/>
        <w:tab w:val="left" w:pos="7655"/>
      </w:tabs>
    </w:pPr>
    <w:rPr>
      <w:rFonts w:ascii="ArTarumianTimes" w:eastAsia="Times New Roman" w:hAnsi="ArTarumianTimes" w:cs="Times New Roman"/>
      <w:bCs/>
      <w:szCs w:val="24"/>
      <w:lang w:val="en-US"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C158E7"/>
    <w:pPr>
      <w:spacing w:after="160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8E7"/>
    <w:rPr>
      <w:sz w:val="20"/>
      <w:szCs w:val="20"/>
    </w:rPr>
  </w:style>
  <w:style w:type="paragraph" w:styleId="FootnoteText">
    <w:name w:val="footnote text"/>
    <w:basedOn w:val="Normal"/>
    <w:link w:val="FootnoteTextChar"/>
    <w:rsid w:val="00C158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C158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semiHidden/>
    <w:rsid w:val="00C158E7"/>
    <w:rPr>
      <w:vertAlign w:val="superscript"/>
    </w:rPr>
  </w:style>
  <w:style w:type="character" w:styleId="Hyperlink">
    <w:name w:val="Hyperlink"/>
    <w:uiPriority w:val="99"/>
    <w:unhideWhenUsed/>
    <w:rsid w:val="00C158E7"/>
    <w:rPr>
      <w:color w:val="0563C1"/>
      <w:u w:val="single"/>
    </w:rPr>
  </w:style>
  <w:style w:type="paragraph" w:styleId="NoSpacing">
    <w:name w:val="No Spacing"/>
    <w:uiPriority w:val="1"/>
    <w:qFormat/>
    <w:rsid w:val="00C158E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A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AB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FDD93-7F5F-43BF-B73B-642BE58D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3338</Words>
  <Characters>19032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Grigoryan</dc:creator>
  <cp:lastModifiedBy>Lilit Khachatryan</cp:lastModifiedBy>
  <cp:revision>2</cp:revision>
  <cp:lastPrinted>2017-12-28T08:23:00Z</cp:lastPrinted>
  <dcterms:created xsi:type="dcterms:W3CDTF">2018-01-17T14:10:00Z</dcterms:created>
  <dcterms:modified xsi:type="dcterms:W3CDTF">2018-01-17T14:10:00Z</dcterms:modified>
</cp:coreProperties>
</file>