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17" w:rsidRDefault="00257717" w:rsidP="00257717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bookmarkStart w:id="0" w:name="_GoBack"/>
      <w:bookmarkEnd w:id="0"/>
      <w:r>
        <w:rPr>
          <w:rFonts w:ascii="GHEA Grapalat" w:hAnsi="GHEA Grapalat"/>
        </w:rPr>
        <w:t>Հավելված N 2</w:t>
      </w:r>
    </w:p>
    <w:p w:rsidR="00257717" w:rsidRDefault="00257717" w:rsidP="00257717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ՀՀ կառավարության </w:t>
      </w:r>
    </w:p>
    <w:p w:rsidR="00257717" w:rsidRDefault="00257717" w:rsidP="00257717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__________-Ն որոշման</w:t>
      </w:r>
    </w:p>
    <w:p w:rsidR="00257717" w:rsidRDefault="00257717" w:rsidP="00257717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 w:cs="Sylfaen"/>
        </w:rPr>
      </w:pPr>
      <w:r w:rsidRPr="006860D3">
        <w:rPr>
          <w:rFonts w:ascii="GHEA Grapalat" w:hAnsi="GHEA Grapalat"/>
        </w:rPr>
        <w:t>«</w:t>
      </w:r>
      <w:r>
        <w:rPr>
          <w:rFonts w:ascii="GHEA Grapalat" w:hAnsi="GHEA Grapalat" w:cs="Sylfaen"/>
        </w:rPr>
        <w:t>Հավելված N 4</w:t>
      </w:r>
    </w:p>
    <w:p w:rsidR="00257717" w:rsidRDefault="00257717" w:rsidP="00257717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ՀՀ կառավարության </w:t>
      </w:r>
    </w:p>
    <w:p w:rsidR="00257717" w:rsidRDefault="00257717" w:rsidP="00257717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 w:rsidRPr="006860D3">
        <w:rPr>
          <w:rFonts w:ascii="GHEA Grapalat" w:hAnsi="GHEA Grapalat"/>
        </w:rPr>
        <w:t xml:space="preserve">2015 </w:t>
      </w:r>
      <w:r w:rsidRPr="006860D3">
        <w:rPr>
          <w:rFonts w:ascii="GHEA Grapalat" w:hAnsi="GHEA Grapalat" w:cs="Sylfaen"/>
        </w:rPr>
        <w:t>թվականի</w:t>
      </w:r>
      <w:r w:rsidRPr="006860D3">
        <w:rPr>
          <w:rFonts w:ascii="GHEA Grapalat" w:hAnsi="GHEA Grapalat"/>
        </w:rPr>
        <w:t xml:space="preserve"> </w:t>
      </w:r>
      <w:r w:rsidRPr="006860D3">
        <w:rPr>
          <w:rFonts w:ascii="GHEA Grapalat" w:hAnsi="GHEA Grapalat" w:cs="Sylfaen"/>
        </w:rPr>
        <w:t>սեպտեմբերի</w:t>
      </w:r>
    </w:p>
    <w:p w:rsidR="00472B76" w:rsidRDefault="00257717" w:rsidP="00257717">
      <w:pPr>
        <w:rPr>
          <w:rFonts w:ascii="GHEA Grapalat" w:eastAsia="Times New Roman" w:hAnsi="GHEA Grapalat" w:cs="Times New Roman"/>
          <w:sz w:val="24"/>
          <w:szCs w:val="24"/>
          <w:lang w:val="en-US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                                                           </w:t>
      </w:r>
      <w:r w:rsidRPr="00257717">
        <w:rPr>
          <w:rFonts w:ascii="GHEA Grapalat" w:eastAsia="Times New Roman" w:hAnsi="GHEA Grapalat" w:cs="Times New Roman"/>
          <w:sz w:val="24"/>
          <w:szCs w:val="24"/>
          <w:lang w:val="en-US"/>
        </w:rPr>
        <w:t>25-ի N 1141-Ն որոշման</w:t>
      </w:r>
    </w:p>
    <w:p w:rsidR="00257717" w:rsidRDefault="00257717" w:rsidP="00257717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</w:rPr>
      </w:pPr>
      <w:r w:rsidRPr="00124C34">
        <w:rPr>
          <w:rFonts w:ascii="GHEA Grapalat" w:hAnsi="GHEA Grapalat"/>
        </w:rPr>
        <w:t>ԾՐԱԳԻՐ</w:t>
      </w:r>
    </w:p>
    <w:p w:rsidR="009A7B88" w:rsidRPr="002075A5" w:rsidRDefault="00257717" w:rsidP="002075A5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</w:rPr>
      </w:pPr>
      <w:r w:rsidRPr="00781F97">
        <w:rPr>
          <w:rStyle w:val="Strong"/>
          <w:rFonts w:ascii="GHEA Grapalat" w:hAnsi="GHEA Grapalat" w:cs="Sylfaen"/>
          <w:b w:val="0"/>
        </w:rPr>
        <w:t>Ոստիկանության կողմից քաղաքացիներին ծառայությունների մատուցման</w:t>
      </w:r>
      <w:r w:rsidRPr="00124C34">
        <w:rPr>
          <w:rFonts w:ascii="GHEA Grapalat" w:hAnsi="GHEA Grapalat"/>
        </w:rPr>
        <w:t xml:space="preserve"> ոլորտում հայտնաբերված կոռուպցիոն ռիսկերի և դրանց չեզոքացմանը և (կամ) նվազեցմանն ուղղված միջոցառումների </w:t>
      </w:r>
    </w:p>
    <w:tbl>
      <w:tblPr>
        <w:tblStyle w:val="TableGrid"/>
        <w:tblpPr w:leftFromText="180" w:rightFromText="180" w:vertAnchor="text" w:horzAnchor="margin" w:tblpX="-72" w:tblpY="225"/>
        <w:tblW w:w="15163" w:type="dxa"/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3119"/>
        <w:gridCol w:w="1559"/>
        <w:gridCol w:w="2268"/>
        <w:gridCol w:w="1872"/>
      </w:tblGrid>
      <w:tr w:rsidR="009A7B88" w:rsidRPr="00B1394B" w:rsidTr="003E1A08">
        <w:tc>
          <w:tcPr>
            <w:tcW w:w="2943" w:type="dxa"/>
          </w:tcPr>
          <w:p w:rsidR="009A7B88" w:rsidRPr="00B1394B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9A7B88" w:rsidRPr="00B1394B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Կոռուպցիոն ռիսկ</w:t>
            </w:r>
          </w:p>
        </w:tc>
        <w:tc>
          <w:tcPr>
            <w:tcW w:w="3402" w:type="dxa"/>
          </w:tcPr>
          <w:p w:rsidR="009A7B88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</w:p>
          <w:p w:rsidR="009A7B88" w:rsidRPr="00EF220F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Խնդրի բովանդակություն</w:t>
            </w:r>
          </w:p>
        </w:tc>
        <w:tc>
          <w:tcPr>
            <w:tcW w:w="3119" w:type="dxa"/>
          </w:tcPr>
          <w:p w:rsidR="009A7B88" w:rsidRPr="00B1394B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9A7B88" w:rsidRPr="00186130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Ռիսկի չեզոքացմանը և (կամ) նվազեցմանն ուղղված </w:t>
            </w:r>
            <w:r w:rsidRPr="0018613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միջոցառում</w:t>
            </w:r>
          </w:p>
        </w:tc>
        <w:tc>
          <w:tcPr>
            <w:tcW w:w="1559" w:type="dxa"/>
          </w:tcPr>
          <w:p w:rsidR="009A7B88" w:rsidRPr="00B1394B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9A7B88" w:rsidRPr="00B1394B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Միջոցառման </w:t>
            </w:r>
            <w:r w:rsidRPr="00B1394B"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իրականացման ժամանակահատված</w:t>
            </w:r>
          </w:p>
        </w:tc>
        <w:tc>
          <w:tcPr>
            <w:tcW w:w="2268" w:type="dxa"/>
          </w:tcPr>
          <w:p w:rsidR="009A7B88" w:rsidRPr="00B1394B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</w:p>
          <w:p w:rsidR="009A7B88" w:rsidRPr="00B1394B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Միջոցառումն </w:t>
            </w:r>
            <w:r w:rsidRPr="00B1394B"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իրականացնող մարմին</w:t>
            </w:r>
          </w:p>
        </w:tc>
        <w:tc>
          <w:tcPr>
            <w:tcW w:w="1872" w:type="dxa"/>
          </w:tcPr>
          <w:p w:rsidR="009A7B88" w:rsidRPr="00B1394B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</w:p>
          <w:p w:rsidR="009A7B88" w:rsidRPr="00B1394B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  <w:r w:rsidRPr="00B1394B"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  <w:t>Ֆինանսավորման աղբյուր</w:t>
            </w:r>
          </w:p>
        </w:tc>
      </w:tr>
      <w:tr w:rsidR="009A7B88" w:rsidRPr="00EF220F" w:rsidTr="003E1A08">
        <w:trPr>
          <w:trHeight w:val="132"/>
        </w:trPr>
        <w:tc>
          <w:tcPr>
            <w:tcW w:w="2943" w:type="dxa"/>
          </w:tcPr>
          <w:p w:rsidR="009A7B88" w:rsidRPr="0004477B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</w:pPr>
            <w:r w:rsidRPr="0004477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1. Հստակ չէ  ոստիկանություն ընդունվող անձանց ըստ ստորաբաժանումների բաշխման գործընթացը: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9A7B88" w:rsidRPr="00EF220F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>ՀՀ Ոստիկանության համակարգ աշխատակիցների ընդունելությունը իրականացվում է «Ոստիկանությունում ծառայության մասին» ՀՀ օրենքով</w:t>
            </w:r>
            <w:r w:rsidRPr="0004477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սակայն 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օրենսդրությամբ հստակեցված չէ ըստ առանձին </w:t>
            </w:r>
            <w:r w:rsidRPr="0004477B">
              <w:rPr>
                <w:rFonts w:ascii="GHEA Grapalat" w:hAnsi="GHEA Grapalat" w:cs="Sylfaen"/>
                <w:sz w:val="24"/>
                <w:szCs w:val="24"/>
                <w:lang w:val="hy-AM"/>
              </w:rPr>
              <w:t>ստորաբաժանումների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՝ </w:t>
            </w:r>
            <w:r w:rsidRPr="006D749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ճանապարհային ոստիկանության (այսուհետ՝ 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>ՃՈ</w:t>
            </w:r>
            <w:r w:rsidRPr="006D749F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անձնագրային, համայքային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ոստիկանությ</w:t>
            </w:r>
            <w:r w:rsidRPr="0004477B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04477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այլն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04477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ընդունվող 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աշխատակիցների բաշխման գործընթացը</w:t>
            </w:r>
            <w:r w:rsidRPr="009C47B0">
              <w:rPr>
                <w:rFonts w:ascii="GHEA Grapalat" w:hAnsi="GHEA Grapalat" w:cs="Sylfaen"/>
                <w:sz w:val="24"/>
                <w:szCs w:val="24"/>
                <w:lang w:val="hy-AM"/>
              </w:rPr>
              <w:t>, ինչն էլ հայեցողական մոտեցման հնարավորություն է ընձեռում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  <w:r w:rsidRPr="00F373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9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Ներկայացնել իրավական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ակտ</w:t>
            </w:r>
            <w:r w:rsidRPr="00A428D1">
              <w:rPr>
                <w:rFonts w:ascii="GHEA Grapalat" w:hAnsi="GHEA Grapalat" w:cs="Sylfaen"/>
                <w:sz w:val="24"/>
                <w:szCs w:val="24"/>
                <w:lang w:val="hy-AM"/>
              </w:rPr>
              <w:t>երի նախագծեր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, որ</w:t>
            </w:r>
            <w:r w:rsidRPr="00E516EC"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r w:rsidRPr="00A428D1">
              <w:rPr>
                <w:rFonts w:ascii="GHEA Grapalat" w:hAnsi="GHEA Grapalat" w:cs="Sylfaen"/>
                <w:sz w:val="24"/>
                <w:szCs w:val="24"/>
                <w:lang w:val="hy-AM"/>
              </w:rPr>
              <w:t>նցո</w:t>
            </w:r>
            <w:r w:rsidRPr="00E516E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կսահմանվեն</w:t>
            </w:r>
            <w:r w:rsidRPr="00A428D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կոնկրետ պաշտոններում նշանակվելու համար  </w:t>
            </w: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անհրաժեշտ </w:t>
            </w:r>
            <w:r w:rsidRPr="0004477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մասնագիտությունների ցանկը,  պաշտոնում </w:t>
            </w:r>
            <w:r w:rsidRPr="0004477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նշանակվելու համար </w:t>
            </w: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թեկնածուների գիտելիքների </w:t>
            </w:r>
            <w:r w:rsidRPr="0004477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ստուգման ընթացակարգը:</w:t>
            </w:r>
          </w:p>
        </w:tc>
        <w:tc>
          <w:tcPr>
            <w:tcW w:w="1559" w:type="dxa"/>
          </w:tcPr>
          <w:p w:rsidR="009A7B88" w:rsidRPr="00EF220F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F220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8 թ.-ի օգոստոս</w:t>
            </w:r>
          </w:p>
        </w:tc>
        <w:tc>
          <w:tcPr>
            <w:tcW w:w="2268" w:type="dxa"/>
          </w:tcPr>
          <w:p w:rsidR="009A7B88" w:rsidRPr="00EF220F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F220F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Pr="00EF220F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EF220F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F220F">
              <w:rPr>
                <w:rFonts w:ascii="GHEA Grapalat" w:hAnsi="GHEA Grapalat"/>
                <w:sz w:val="24"/>
                <w:szCs w:val="24"/>
                <w:lang w:val="hy-AM"/>
              </w:rPr>
              <w:t>Ֆինանսավորում չի պահանջում</w:t>
            </w:r>
          </w:p>
        </w:tc>
      </w:tr>
      <w:tr w:rsidR="009A7B88" w:rsidRPr="00EF220F" w:rsidTr="003E1A08">
        <w:trPr>
          <w:trHeight w:val="132"/>
        </w:trPr>
        <w:tc>
          <w:tcPr>
            <w:tcW w:w="2943" w:type="dxa"/>
          </w:tcPr>
          <w:p w:rsidR="009A7B88" w:rsidRPr="00EF220F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2. Հստակ չէ ՀՀ Ոստիկանության համակարգում աշխատանքի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>անցնելու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ժամանակ սահմանվող փորձաշրջանի հաջողությամբ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ավա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>րտելու կամ տապալելու գնահատումը:</w:t>
            </w:r>
          </w:p>
        </w:tc>
        <w:tc>
          <w:tcPr>
            <w:tcW w:w="3402" w:type="dxa"/>
          </w:tcPr>
          <w:p w:rsidR="009A7B88" w:rsidRPr="00443606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Ոստիկանության համակարգ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</w:t>
            </w:r>
            <w:r w:rsidRPr="0004477B">
              <w:rPr>
                <w:rFonts w:ascii="GHEA Grapalat" w:hAnsi="GHEA Grapalat" w:cs="Sylfaen"/>
                <w:sz w:val="24"/>
                <w:szCs w:val="24"/>
                <w:lang w:val="hy-AM"/>
              </w:rPr>
              <w:t>ու ընթացակարգի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պարտադիր </w:t>
            </w:r>
            <w:r w:rsidRPr="00F373F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>հանդիսացող փորձաշրջանի գնահատման չափանիշներ առկա չեն</w:t>
            </w:r>
            <w:r w:rsidRPr="00F373F4">
              <w:rPr>
                <w:rFonts w:ascii="GHEA Grapalat" w:hAnsi="GHEA Grapalat" w:cs="Sylfaen"/>
                <w:sz w:val="24"/>
                <w:szCs w:val="24"/>
                <w:lang w:val="hy-AM"/>
              </w:rPr>
              <w:t>, ինչն էլ հայեցողական մոտեցման հնարավորություն է ընձեռում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:  </w:t>
            </w:r>
          </w:p>
        </w:tc>
        <w:tc>
          <w:tcPr>
            <w:tcW w:w="3119" w:type="dxa"/>
          </w:tcPr>
          <w:p w:rsidR="009A7B88" w:rsidRPr="00E516EC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Ներկայացնել իրավական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ակտ</w:t>
            </w:r>
            <w:r w:rsidRPr="00A428D1">
              <w:rPr>
                <w:rFonts w:ascii="GHEA Grapalat" w:hAnsi="GHEA Grapalat" w:cs="Sylfaen"/>
                <w:sz w:val="24"/>
                <w:szCs w:val="24"/>
                <w:lang w:val="hy-AM"/>
              </w:rPr>
              <w:t>ի նախագիծ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, որ</w:t>
            </w:r>
            <w:r w:rsidRPr="00E516E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ով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կսահմանվ</w:t>
            </w:r>
            <w:r w:rsidRPr="00A428D1">
              <w:rPr>
                <w:rFonts w:ascii="GHEA Grapalat" w:hAnsi="GHEA Grapalat" w:cs="Sylfaen"/>
                <w:sz w:val="24"/>
                <w:szCs w:val="24"/>
                <w:lang w:val="hy-AM"/>
              </w:rPr>
              <w:t>ե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 ՀՀ </w:t>
            </w:r>
            <w:r w:rsidRPr="006825EF"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ստիկանության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համակարգում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>նքի անցնելու համար պարտադիր համարվող փորձաշրջանի գնահատման չափանիշները:</w:t>
            </w:r>
          </w:p>
        </w:tc>
        <w:tc>
          <w:tcPr>
            <w:tcW w:w="1559" w:type="dxa"/>
          </w:tcPr>
          <w:p w:rsidR="009A7B88" w:rsidRPr="00780A41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443606">
              <w:rPr>
                <w:rFonts w:ascii="GHEA Grapalat" w:hAnsi="GHEA Grapalat"/>
                <w:sz w:val="24"/>
                <w:szCs w:val="24"/>
                <w:lang w:val="hy-AM"/>
              </w:rPr>
              <w:t xml:space="preserve"> թ.-ի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ապրիլ</w:t>
            </w:r>
          </w:p>
        </w:tc>
        <w:tc>
          <w:tcPr>
            <w:tcW w:w="2268" w:type="dxa"/>
          </w:tcPr>
          <w:p w:rsidR="009A7B88" w:rsidRPr="00443606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3606">
              <w:rPr>
                <w:rFonts w:ascii="GHEA Grapalat" w:hAnsi="GHEA Grapalat"/>
                <w:sz w:val="24"/>
                <w:szCs w:val="24"/>
                <w:lang w:val="hy-AM"/>
              </w:rPr>
              <w:t>ՀՀ Ոստիկանություն</w:t>
            </w:r>
          </w:p>
        </w:tc>
        <w:tc>
          <w:tcPr>
            <w:tcW w:w="1872" w:type="dxa"/>
          </w:tcPr>
          <w:p w:rsidR="009A7B88" w:rsidRPr="00EF220F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F220F">
              <w:rPr>
                <w:rFonts w:ascii="GHEA Grapalat" w:hAnsi="GHEA Grapalat"/>
                <w:sz w:val="24"/>
                <w:szCs w:val="24"/>
                <w:lang w:val="hy-AM"/>
              </w:rPr>
              <w:t>Ֆինանսավորում չի պահանջում</w:t>
            </w:r>
          </w:p>
        </w:tc>
      </w:tr>
      <w:tr w:rsidR="009A7B88" w:rsidRPr="00640E3A" w:rsidTr="003E1A08">
        <w:tc>
          <w:tcPr>
            <w:tcW w:w="2943" w:type="dxa"/>
          </w:tcPr>
          <w:p w:rsidR="009A7B88" w:rsidRPr="00B1394B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Pr="00EF220F"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ստիկանության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աշխատակիցների կողմից   կոռուպցիոն վարքագծից զերծ մնալու համար անհրաժեշտ,  միջազգային չափանիշների պահանջները արտացոլող գիտելիքների ոչ բավարար մակարդակ:</w:t>
            </w:r>
          </w:p>
        </w:tc>
        <w:tc>
          <w:tcPr>
            <w:tcW w:w="3402" w:type="dxa"/>
          </w:tcPr>
          <w:p w:rsidR="009A7B88" w:rsidRPr="00443606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6FA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Ո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ստիկանության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աշխատակիցների</w:t>
            </w:r>
            <w:r w:rsidRPr="00296F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թե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պատրաստումը, </w:t>
            </w:r>
            <w:r w:rsidRPr="00296F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թե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վերապատրաստումը </w:t>
            </w:r>
            <w:r w:rsidRPr="00296FA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իրականացնող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Ոստիկանության կրթահամալիրի </w:t>
            </w:r>
            <w:r w:rsidRPr="0005520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վերապատրաստման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ծրագրերում</w:t>
            </w:r>
            <w:r w:rsidRPr="0005520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պատշաճ մակարդակով  ուշադրություն </w:t>
            </w:r>
            <w:r w:rsidRPr="005628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չի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5520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դարձվում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կոռուպցիոն վարքագծից զերծ մնալու համար անհրաժեշտ</w:t>
            </w:r>
            <w:r w:rsidRPr="0005520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գիտելիքների</w:t>
            </w:r>
            <w:r w:rsidRPr="0005520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հմտությունների ձևավորմանը: ՀՀ Ոստիկանության կ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րթահամալիր</w:t>
            </w:r>
            <w:r w:rsidRPr="0005520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ծրագրերում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ներառված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>էթիկա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դասընթացը բովանդակային առումով չի պատասխանում այն հարցերին, որոնք անհրաժեշտ են աշխատակիցների՝ կոռուպցիոն վարքագծից զերծ մնալու համար անհրաժեշտ գիտելիքներն </w:t>
            </w:r>
            <w:r w:rsidRPr="0005520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ու հմտությունները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ապահովելու համար:  </w:t>
            </w:r>
            <w:r w:rsidRPr="0056285E">
              <w:rPr>
                <w:rFonts w:ascii="GHEA Grapalat" w:hAnsi="GHEA Grapalat" w:cs="Sylfaen"/>
                <w:sz w:val="24"/>
                <w:szCs w:val="24"/>
                <w:lang w:val="hy-AM"/>
              </w:rPr>
              <w:t>Վ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երապատրաստումների ժամանակ անհրաժեշտություն է առաջանում ներգրավել մարզերում ծառայություն անցնող անձանց, </w:t>
            </w:r>
            <w:r w:rsidRPr="005628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ինչն 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առավել արդյունավետ կլիներ  առցանց մեխանիզմով վերապատրաստումների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</w:t>
            </w:r>
            <w:r w:rsidRPr="0056285E">
              <w:rPr>
                <w:rFonts w:ascii="GHEA Grapalat" w:hAnsi="GHEA Grapalat" w:cs="Sylfaen"/>
                <w:sz w:val="24"/>
                <w:szCs w:val="24"/>
                <w:lang w:val="hy-AM"/>
              </w:rPr>
              <w:t>ման պարագայում</w:t>
            </w: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119" w:type="dxa"/>
          </w:tcPr>
          <w:p w:rsidR="009A7B88" w:rsidRPr="00854677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516E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1.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Վերանայել ՀՀ </w:t>
            </w:r>
            <w:r w:rsidRPr="006825E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ո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ստիկանության կրթահամալիրի վերապաստրաստման ծրագրերը</w:t>
            </w:r>
            <w:r w:rsidRPr="008546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՝դրանցում նախատեսելով կոռուպցիայի կանխարգելման գիտելիքների և հմտությունների ձևավորմանը միտված նորացված դասընթացներ: </w:t>
            </w:r>
          </w:p>
          <w:p w:rsidR="009A7B88" w:rsidRPr="0056285E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>2.Լրամ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շակել </w:t>
            </w: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1900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Ոստիկանության ծառայողների </w:t>
            </w: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>էթիկա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56285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>դասընթացը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դրանում առանձնահատուկ ուշադրություն դարձնելով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շահերի բախման </w:t>
            </w: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>հիմախնդիրներին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: </w:t>
            </w:r>
          </w:p>
          <w:p w:rsidR="009A7B88" w:rsidRPr="00A61C80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>3.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Մշակել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AF3AC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Ոստիկանության ծառայողների </w:t>
            </w: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>էթիկա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նաև առցանց վերապատրաստման դասընթաց:</w:t>
            </w:r>
          </w:p>
          <w:p w:rsidR="009A7B88" w:rsidRPr="00A61C80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 Ապահովել </w:t>
            </w:r>
            <w:r w:rsidRPr="00A61C8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ոստիկանության աշխատակիցների վերապատրաստումը՝ արդեն իսկ  լրամշակված ծրագրով</w:t>
            </w:r>
          </w:p>
        </w:tc>
        <w:tc>
          <w:tcPr>
            <w:tcW w:w="1559" w:type="dxa"/>
          </w:tcPr>
          <w:p w:rsidR="009A7B88" w:rsidRPr="00A61C80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1C8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2018թ. </w:t>
            </w:r>
            <w:r w:rsidRPr="00A61C8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փետրվար </w:t>
            </w:r>
          </w:p>
          <w:p w:rsidR="009A7B88" w:rsidRPr="00A61C80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61C80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61C80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1C80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</w:p>
          <w:p w:rsidR="009A7B88" w:rsidRPr="00A61C80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1C80">
              <w:rPr>
                <w:rFonts w:ascii="GHEA Grapalat" w:hAnsi="GHEA Grapalat"/>
                <w:sz w:val="24"/>
                <w:szCs w:val="24"/>
                <w:lang w:val="hy-AM"/>
              </w:rPr>
              <w:t>մայիս</w:t>
            </w:r>
          </w:p>
          <w:p w:rsidR="009A7B88" w:rsidRPr="00A61C80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61C80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61C80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1C80">
              <w:rPr>
                <w:rFonts w:ascii="GHEA Grapalat" w:hAnsi="GHEA Grapalat"/>
                <w:sz w:val="24"/>
                <w:szCs w:val="24"/>
                <w:lang w:val="hy-AM"/>
              </w:rPr>
              <w:t>2018թ.</w:t>
            </w: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Հոկտեմբեր</w:t>
            </w: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2018թ. </w:t>
            </w:r>
          </w:p>
          <w:p w:rsidR="009A7B88" w:rsidRPr="00B724A4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դեկտեմբեր</w:t>
            </w:r>
          </w:p>
        </w:tc>
        <w:tc>
          <w:tcPr>
            <w:tcW w:w="2268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ՀՀ  </w:t>
            </w: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ոստիկանություն 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Pr="00F06BD0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օրենսդրությամբ չարգելված միջոցներ</w:t>
            </w:r>
          </w:p>
          <w:p w:rsidR="009A7B88" w:rsidRPr="006825EF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A7B88" w:rsidRPr="006F16A6" w:rsidTr="003E1A08">
        <w:tc>
          <w:tcPr>
            <w:tcW w:w="2943" w:type="dxa"/>
          </w:tcPr>
          <w:p w:rsidR="009A7B88" w:rsidRPr="00B1394B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43606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4</w:t>
            </w:r>
            <w:r w:rsidRPr="006825EF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Pr="006825EF"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ստիկանության համակարգ</w:t>
            </w:r>
            <w:r w:rsidRPr="004906E8">
              <w:rPr>
                <w:rFonts w:ascii="GHEA Grapalat" w:hAnsi="GHEA Grapalat" w:cs="Sylfaen"/>
                <w:sz w:val="24"/>
                <w:szCs w:val="24"/>
                <w:lang w:val="hy-AM"/>
              </w:rPr>
              <w:t>ի աշխատակիցների սոցիալ-տնտեսակ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ան վիճակի ոչ բավարար մակարդակ:</w:t>
            </w:r>
          </w:p>
        </w:tc>
        <w:tc>
          <w:tcPr>
            <w:tcW w:w="3402" w:type="dxa"/>
          </w:tcPr>
          <w:p w:rsidR="009A7B88" w:rsidRPr="00673AAC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73AAC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Սոցիալ-տնտեսական խնդիրների լուծման սահմանափակ հնարավորությունների պատճառով գրանցվում է ՀՀ Ոստիկանության համակարգից հոսունություն, Համակարգում ծառայության գրավչության նվազում, ինչն էլ հանգեցնում է նրան, որ թափուր աշխատատեղերը համալրվում են պատրաստվածության ավելի ցածր մակարդակ ունեցող, </w:t>
            </w:r>
            <w:r w:rsidRPr="00673AAC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վերապատրաստում անցնող կադրերով: Միաժամանակ, նման պարագայում բարձր է ոստիկանության աշխատակցի կողմից ոչ օրինական ճանապարհով սոցիալ-տնտեսական վիճակը բարելավելու հավանականությունը: </w:t>
            </w:r>
          </w:p>
          <w:p w:rsidR="009A7B88" w:rsidRPr="00673AAC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19" w:type="dxa"/>
          </w:tcPr>
          <w:p w:rsidR="009A7B88" w:rsidRPr="00673AAC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73AAC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1.</w:t>
            </w: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Ներկայացնել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428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իրավական ակտի նախագիծ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 որ</w:t>
            </w:r>
            <w:r w:rsidRPr="00A428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ով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իրավունք կվերապահի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>Ոստիկանության աշխատակցի աշխատավարձից և դրանց հավասարեցված վճարումներից հաշվարկված եկամտային հարկի լրիվ գումար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ը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,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անմիջապես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կառուցապատողից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գույք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ձեռք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բերելու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դեպքերից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բացի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,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ուղղել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նաև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lastRenderedPageBreak/>
              <w:t>բնակարանի (բնակելի տան) ձեռքբերման հիփոթեքային վարկի սպասարկման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ը:</w:t>
            </w:r>
          </w:p>
          <w:p w:rsidR="009A7B88" w:rsidRPr="00673AAC" w:rsidRDefault="009A7B88" w:rsidP="003E1A08">
            <w:pPr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73AAC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2.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Ներդնել առանձին պաշտոններ զբաղեցնող ոստիկանների, մասնավորապես օպերլիազորների, հետաքննիչների, համայնքային և անչափահասների գործերով տեսուչների ծառայությանն առնչվող ծախսերի՝  անձնական օգտագործման ավտոտրանսպորտային միջոցների, բջջային հեռախոսակապի ծախսերի մասնակի փոխհատուցման համակարգ:</w:t>
            </w:r>
          </w:p>
        </w:tc>
        <w:tc>
          <w:tcPr>
            <w:tcW w:w="1559" w:type="dxa"/>
          </w:tcPr>
          <w:p w:rsidR="009A7B88" w:rsidRPr="00513363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336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2018թ. դեկտեմբեր</w:t>
            </w:r>
          </w:p>
          <w:p w:rsidR="009A7B88" w:rsidRPr="00513363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513363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513363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513363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513363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513363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513363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2018թ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դեկտեմբեր</w:t>
            </w:r>
          </w:p>
          <w:p w:rsidR="009A7B88" w:rsidRPr="00513363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9A7B88" w:rsidRPr="006825EF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825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 ոստիկանություն</w:t>
            </w:r>
          </w:p>
          <w:p w:rsidR="009A7B88" w:rsidRPr="006F16A6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6F16A6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F16A6">
              <w:rPr>
                <w:rFonts w:ascii="GHEA Grapalat" w:hAnsi="GHEA Grapalat"/>
                <w:sz w:val="24"/>
                <w:szCs w:val="24"/>
                <w:lang w:val="hy-AM"/>
              </w:rPr>
              <w:t>ՀՀ օրենսդրությամբ չարգելված միջոցներ</w:t>
            </w:r>
          </w:p>
          <w:p w:rsidR="009A7B88" w:rsidRPr="00513363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A7B88" w:rsidRPr="00B1394B" w:rsidTr="003E1A08">
        <w:tc>
          <w:tcPr>
            <w:tcW w:w="2943" w:type="dxa"/>
          </w:tcPr>
          <w:p w:rsidR="009A7B88" w:rsidRPr="00B1394B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1336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5. 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>Ոստիկանության աշխատակիցների կարգապահական պատասխանատվու</w:t>
            </w:r>
            <w:r w:rsidRPr="00513363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թյան ենթարկելու 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գործընթացի </w:t>
            </w: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իրավական որոշակիության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կանխատեսելիության ոչ բավարար մակարդակ: </w:t>
            </w:r>
          </w:p>
        </w:tc>
        <w:tc>
          <w:tcPr>
            <w:tcW w:w="3402" w:type="dxa"/>
          </w:tcPr>
          <w:p w:rsidR="009A7B88" w:rsidRPr="00673AAC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73AA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Թեև ՀՀ օրենսդրությամբ, այդ թվում՝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Հանրային ծառայության մասին» 2011 թ.-ի մայիսի 26-ի</w:t>
            </w:r>
            <w:r w:rsidRPr="00673AA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«Ոստիկանությունում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ծառայության մասին» 2002 թ.-ի հուլիսի 3-ի</w:t>
            </w:r>
            <w:r w:rsidRPr="00673AA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ՀՀ օրենք</w:t>
            </w:r>
            <w:r w:rsidRPr="00673AAC">
              <w:rPr>
                <w:rFonts w:ascii="GHEA Grapalat" w:hAnsi="GHEA Grapalat"/>
                <w:sz w:val="24"/>
                <w:szCs w:val="24"/>
                <w:lang w:val="hy-AM"/>
              </w:rPr>
              <w:t>ներով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 2005 թ.-ի ապրիլի 11-ին ընդունված ՀՀ Ոստիկանության կարգապահական կանոնագրք</w:t>
            </w:r>
            <w:r w:rsidRPr="00673AAC">
              <w:rPr>
                <w:rFonts w:ascii="GHEA Grapalat" w:hAnsi="GHEA Grapalat"/>
                <w:sz w:val="24"/>
                <w:szCs w:val="24"/>
                <w:lang w:val="hy-AM"/>
              </w:rPr>
              <w:t xml:space="preserve">ով նախատեսված են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Ոստիկանության</w:t>
            </w:r>
            <w:r w:rsidRPr="00E516E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աշխատակիցների էթիկայի կանոնները</w:t>
            </w:r>
            <w:r w:rsidRPr="00673AAC">
              <w:rPr>
                <w:rFonts w:ascii="GHEA Grapalat" w:hAnsi="GHEA Grapalat"/>
                <w:sz w:val="24"/>
                <w:szCs w:val="24"/>
                <w:lang w:val="hy-AM"/>
              </w:rPr>
              <w:t xml:space="preserve">, սակայն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դրանցում արտացոլված դրույթները հստակ չեն՝ ոստիկանության աշխատակցի՝ էթիկայի պահանջներին համահունչ վարքագծի ձևավորման առումով</w:t>
            </w:r>
            <w:r w:rsidRPr="00443606">
              <w:rPr>
                <w:rFonts w:ascii="GHEA Grapalat" w:hAnsi="GHEA Grapalat"/>
                <w:sz w:val="24"/>
                <w:szCs w:val="24"/>
                <w:lang w:val="hy-AM"/>
              </w:rPr>
              <w:t>, բացակայում են շահերի բախումը պարզաբանող դրույթները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673AAC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Մինչդեռ այդ դրույթները հիմք են հանդիսանում ոստիկանության աշխատակիցների կարգապահական պատասխանատվության ենթարկելու համար: </w:t>
            </w:r>
          </w:p>
        </w:tc>
        <w:tc>
          <w:tcPr>
            <w:tcW w:w="3119" w:type="dxa"/>
          </w:tcPr>
          <w:p w:rsidR="009A7B88" w:rsidRPr="00261B0D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Ներկայացնել իրավական ակտի նախագիծ, որով կվերանայվեն ոստիկանության ծառայողի էթիկայի </w:t>
            </w:r>
            <w:r w:rsidRPr="00A428D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կանոնները, կսահմանվի կարգապահական պատասխանատվությունդրանց խախտման համար: Հստակեցնել կարգապահական տույժերի տեսակների կիրառման հիմքերը:</w:t>
            </w:r>
          </w:p>
          <w:p w:rsidR="009A7B88" w:rsidRPr="00261B0D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0791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Ապահովել կարգապահական պատասխանատվության ենթարկված անձանց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կոպիտ </w:t>
            </w:r>
            <w:r w:rsidRPr="00D0791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իրավախախտումների, նրանց նկատմամբ կիրառված կարգապահական պատասխանատվության վերաբերյալ իրավական ակտերի՝ հրամանների հրապարակայնությունը՝ ապահովելով գաղտնիության պահանջների ապահովումը:  </w:t>
            </w:r>
          </w:p>
        </w:tc>
        <w:tc>
          <w:tcPr>
            <w:tcW w:w="1559" w:type="dxa"/>
          </w:tcPr>
          <w:p w:rsidR="009A7B88" w:rsidRPr="00B1394B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2018թ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սեպտեմբեր</w:t>
            </w:r>
          </w:p>
        </w:tc>
        <w:tc>
          <w:tcPr>
            <w:tcW w:w="2268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ՀՀ  ոստիկանություն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9A7B88" w:rsidRPr="00B9615D" w:rsidTr="003E1A08">
        <w:tc>
          <w:tcPr>
            <w:tcW w:w="2943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6</w:t>
            </w: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Վարորդական վկայականների տրամադրման քննական գործընթացի՝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պրակտիկ վարման ստուգման 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ընթացքում թափանցիկության և կանխատեսելիության ոչ բավարար մակարդակ: </w:t>
            </w:r>
          </w:p>
        </w:tc>
        <w:tc>
          <w:tcPr>
            <w:tcW w:w="3402" w:type="dxa"/>
          </w:tcPr>
          <w:p w:rsidR="009A7B88" w:rsidRPr="00370147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Վարորդական իրավունքի վկայական ստանալու գործընթացը կանոնակարգված է «Ճանապարհային երթևեկության անվտանգության </w:t>
            </w:r>
            <w:r w:rsidRPr="00A67DA4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ապահովման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մասին» 2005 թ.-ի հուլիսի 8-ին ընդունված ՀՀ օրենքով  և ՀՀ Կառավարության «</w:t>
            </w:r>
            <w:r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lang w:val="hy-AM"/>
              </w:rPr>
              <w:t xml:space="preserve">Վարորդական վկայական ստանալու համար քննություններ ընդունելու և վարորդական վկայական տալու կարգը, վարորդական վկայական ստանալու համար պարտադիր ներկայացնելու ենթակա փաստաթղթերի ցանկը, ինչպես նաև ազգային ու միջազգային վարորդական վկայականների ձևերն ու նկարագրերը սահմանելու մասին»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2008 թ.-ի սեպտեմբերի 18-ի ¨ 1158-Ն որոշմամբ:</w:t>
            </w:r>
            <w:r w:rsidRPr="002C6641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Սահմանված </w:t>
            </w:r>
            <w:r w:rsidRPr="002C664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կանոնակարգման համաձայն՝ քննությունն անցկացվում է երկու փուլով՝ տեսական/հոգեբանական թեսթ և պրակտիկ/գործնական: </w:t>
            </w:r>
            <w:r w:rsidRPr="00673AAC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2C6641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ործնական վարման ընթացքում մեծ է հայեցողական մոտեցման հնարավորությունը, քանի որ այդ գործընթացը չի տեսանկարահանվում, մեքենայի ներսում խոսակցությունը, առաջադրանքները, դրանց կատարման աստիճանը հրապարակային չեն, ինչն էլ հայեցողական մոտեցման հնարավորություն է ընձեռում: </w:t>
            </w:r>
            <w:r w:rsidRPr="00370147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Մարզերի մեծ մասում վիճակն առավել անմխիթար է՝ քննական ավտոդրոմների և անհրաժեշտ բոլոր տրանսպորտային միջոցների բացակայության պարագայում: </w:t>
            </w:r>
          </w:p>
        </w:tc>
        <w:tc>
          <w:tcPr>
            <w:tcW w:w="3119" w:type="dxa"/>
          </w:tcPr>
          <w:p w:rsidR="009A7B88" w:rsidRDefault="009A7B88" w:rsidP="003E1A0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458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</w:t>
            </w:r>
            <w:r w:rsidRPr="00E1255D">
              <w:rPr>
                <w:rFonts w:ascii="GHEA Grapalat" w:hAnsi="GHEA Grapalat"/>
                <w:sz w:val="24"/>
                <w:szCs w:val="24"/>
                <w:lang w:val="hy-AM"/>
              </w:rPr>
              <w:t>Ապահովել</w:t>
            </w:r>
            <w:r w:rsidRPr="004C57DA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18613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պրակտիկ քննությունների  անցկացումը տեսախցիկներով </w:t>
            </w:r>
            <w:r w:rsidRPr="0037014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հագեցված տրանսպորտային միջոցներով՝ </w:t>
            </w:r>
            <w:r w:rsidRPr="0018613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4313E2">
              <w:rPr>
                <w:rFonts w:ascii="GHEA Grapalat" w:hAnsi="GHEA Grapalat"/>
                <w:sz w:val="24"/>
                <w:szCs w:val="24"/>
                <w:lang w:val="hy-AM"/>
              </w:rPr>
              <w:t xml:space="preserve">Երևանի և Կոտայքի հաշվառման-քննական բաժինների (այսուհետ՝ </w:t>
            </w:r>
            <w:r w:rsidRPr="004313E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ՀՔԲ) </w:t>
            </w:r>
            <w:r w:rsidRPr="004313E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70147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տեսախցիկներով վերահսկվող  ավտոդրոմներում, </w:t>
            </w:r>
            <w:r w:rsidRPr="00673AA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online հեռարձակման հնարավորությամբ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:rsidR="009A7B88" w:rsidRPr="00261B0D" w:rsidRDefault="009A7B88" w:rsidP="003E1A08">
            <w:pPr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D0791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2. Ապահովել գործնական քննության արդյունքների հրապարակումը: </w:t>
            </w:r>
          </w:p>
          <w:p w:rsidR="009A7B88" w:rsidRPr="00493C74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493C74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9A7B88" w:rsidRPr="00B9615D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43A69">
              <w:rPr>
                <w:rFonts w:ascii="GHEA Grapalat" w:hAnsi="GHEA Grapalat"/>
                <w:sz w:val="24"/>
                <w:szCs w:val="24"/>
                <w:lang w:val="hy-AM"/>
              </w:rPr>
              <w:t>2018թ.</w:t>
            </w:r>
            <w:r w:rsidRPr="00B9615D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B9615D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9615D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հոկտեմբեր</w:t>
            </w:r>
          </w:p>
        </w:tc>
        <w:tc>
          <w:tcPr>
            <w:tcW w:w="2268" w:type="dxa"/>
          </w:tcPr>
          <w:p w:rsidR="009A7B88" w:rsidRPr="00B9615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615D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Pr="00B9615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B9615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615D">
              <w:rPr>
                <w:rFonts w:ascii="GHEA Grapalat" w:hAnsi="GHEA Grapalat"/>
                <w:sz w:val="24"/>
                <w:szCs w:val="24"/>
                <w:lang w:val="hy-AM"/>
              </w:rPr>
              <w:t>ՀՀ օրենսդրությամբ չարգելված միջոցներ</w:t>
            </w:r>
          </w:p>
          <w:p w:rsidR="009A7B88" w:rsidRPr="00B9615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A7B88" w:rsidRPr="00E516EC" w:rsidTr="003E1A08">
        <w:tc>
          <w:tcPr>
            <w:tcW w:w="2943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9615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Վարորդական վկայականների տրամադրման քննական գործընթացի՝ </w:t>
            </w:r>
            <w:r w:rsidRPr="00B9615D">
              <w:rPr>
                <w:rFonts w:ascii="GHEA Grapalat" w:hAnsi="GHEA Grapalat"/>
                <w:sz w:val="24"/>
                <w:szCs w:val="24"/>
                <w:lang w:val="hy-AM"/>
              </w:rPr>
              <w:t>տեսա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կան  ստուգման 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>ընթացքում թափանցիկության և կանխատեսելիության ոչ բավարար մակարդակ:</w:t>
            </w:r>
          </w:p>
        </w:tc>
        <w:tc>
          <w:tcPr>
            <w:tcW w:w="3402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Վարորդական վկայականների տրամադրման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քննական գործընթացի՝ տ</w:t>
            </w:r>
            <w:r w:rsidRPr="00370147">
              <w:rPr>
                <w:rFonts w:ascii="GHEA Grapalat" w:hAnsi="GHEA Grapalat"/>
                <w:sz w:val="24"/>
                <w:szCs w:val="24"/>
                <w:lang w:val="hy-AM"/>
              </w:rPr>
              <w:t xml:space="preserve">եսական քննության ժամանակ, հաճախ պայմանավորված կազմված թեսթերում հանդիպող հարցերի պարզաբանման անհրաժեշտությամբ,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քննություն ընդունողները մոտենում են թեսթավորում հանձնողներին, ինչը կոռուպցիոն ռիսկ է պարունակում:</w:t>
            </w:r>
          </w:p>
        </w:tc>
        <w:tc>
          <w:tcPr>
            <w:tcW w:w="3119" w:type="dxa"/>
          </w:tcPr>
          <w:p w:rsidR="009A7B88" w:rsidRPr="00DD2F88" w:rsidRDefault="009A7B88" w:rsidP="003E1A0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D2F8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Pr="004F68B6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Սահմանել </w:t>
            </w:r>
            <w:r w:rsidRPr="004F68B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հսկողություն՝ բացառելու համար քննություն ընդունողների կողմից</w:t>
            </w:r>
            <w:r w:rsidRPr="00A428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t>պարզաբանումների նպատակով</w:t>
            </w:r>
            <w:r w:rsidRPr="00976755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քննություն հանձնողներին</w:t>
            </w:r>
            <w:r w:rsidRPr="001C6959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մոտենալու</w:t>
            </w:r>
            <w:r w:rsidRPr="004F68B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հնարավորությունը:</w:t>
            </w:r>
          </w:p>
          <w:p w:rsidR="009A7B88" w:rsidRPr="00A4588E" w:rsidRDefault="009A7B88" w:rsidP="003E1A08">
            <w:pPr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A4588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2.Ապահովել տեսական քննական գործընթացի արդյունքների հրապարակումը: </w:t>
            </w:r>
          </w:p>
          <w:p w:rsidR="009A7B88" w:rsidRPr="001C6959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2018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թ</w:t>
            </w: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մարտ </w:t>
            </w: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636B85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B9615D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հոկտեմբեր</w:t>
            </w:r>
          </w:p>
        </w:tc>
        <w:tc>
          <w:tcPr>
            <w:tcW w:w="2268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ՀՀ  ոստիկանություն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9A7B88" w:rsidRPr="00B1394B" w:rsidTr="003E1A08">
        <w:tc>
          <w:tcPr>
            <w:tcW w:w="2943" w:type="dxa"/>
          </w:tcPr>
          <w:p w:rsidR="009A7B88" w:rsidRPr="00E516EC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516EC">
              <w:rPr>
                <w:rFonts w:ascii="GHEA Grapalat" w:hAnsi="GHEA Grapalat"/>
                <w:sz w:val="24"/>
                <w:szCs w:val="24"/>
                <w:lang w:val="hy-AM"/>
              </w:rPr>
              <w:t>8. Անձնագրային ծառայության սպասասրահներում հերթերի կանոնակարգման բացակայություն</w:t>
            </w:r>
          </w:p>
        </w:tc>
        <w:tc>
          <w:tcPr>
            <w:tcW w:w="3402" w:type="dxa"/>
          </w:tcPr>
          <w:p w:rsidR="009A7B88" w:rsidRPr="00A61C80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1C8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Հերթերի կանոնակարգման բացակայության պարագայում ավելի շուտ սպասարկվելու հնարավորությունը կոռուպցիոն ռիսկեր է պարունակում: </w:t>
            </w:r>
          </w:p>
        </w:tc>
        <w:tc>
          <w:tcPr>
            <w:tcW w:w="3119" w:type="dxa"/>
          </w:tcPr>
          <w:p w:rsidR="009A7B88" w:rsidRPr="00A61C80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անձնագրային և վիզաների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վարչությ</w:t>
            </w:r>
            <w:r w:rsidRPr="00C77843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C77843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Pr="00A428D1" w:rsidDel="00A376E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t>և առավել ծանրաբեռնված տարածքային ա</w:t>
            </w:r>
            <w:r w:rsidRPr="00A61C80">
              <w:rPr>
                <w:rFonts w:ascii="GHEA Grapalat" w:hAnsi="GHEA Grapalat"/>
                <w:sz w:val="24"/>
                <w:szCs w:val="24"/>
                <w:lang w:val="hy-AM"/>
              </w:rPr>
              <w:t>նձնագրային ծառայությ</w:t>
            </w: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ունների </w:t>
            </w:r>
            <w:r w:rsidRPr="00A61C80">
              <w:rPr>
                <w:rFonts w:ascii="GHEA Grapalat" w:hAnsi="GHEA Grapalat"/>
                <w:sz w:val="24"/>
                <w:szCs w:val="24"/>
                <w:lang w:val="hy-AM"/>
              </w:rPr>
              <w:t xml:space="preserve">սպասասրահներում տեղադրել հերթերը կանոնակարգող տերմինալներ: </w:t>
            </w:r>
          </w:p>
        </w:tc>
        <w:tc>
          <w:tcPr>
            <w:tcW w:w="1559" w:type="dxa"/>
          </w:tcPr>
          <w:p w:rsidR="009A7B88" w:rsidRPr="00B1394B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2018 թ դեկտեմբեր</w:t>
            </w:r>
          </w:p>
        </w:tc>
        <w:tc>
          <w:tcPr>
            <w:tcW w:w="2268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ոստիկանություն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9A7B88" w:rsidRPr="00F06BD0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օրենսդրությամբ չարգելված միջոցներ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A7B88" w:rsidRPr="00B1394B" w:rsidTr="003E1A08">
        <w:tc>
          <w:tcPr>
            <w:tcW w:w="2943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9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ՀՀ-ում երթևեկության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նշանների, գծանշումների, լուսացույցերի  տեսանելիության ապահովման  գործընթացում ֆինանսավորման աղբյուրների, պարբերականության, պատասխանատուների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,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Տեղական ինքնակառավարման մարմինների (այսուհետ՝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ՏԻՄ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)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ՃՈ հարաբերակցության հստակ կանոնակարգման բացակայություն:</w:t>
            </w:r>
          </w:p>
        </w:tc>
        <w:tc>
          <w:tcPr>
            <w:tcW w:w="3402" w:type="dxa"/>
          </w:tcPr>
          <w:p w:rsidR="009A7B88" w:rsidRPr="00541ABE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Օրենսդրական </w:t>
            </w:r>
            <w:r w:rsidRPr="00541AB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մակարդակում հարցը կանոնակարգված է, սակայն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գործնականում խնդիրներ են առաջանում լուսացույցների տեղադրման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տեսանելիության, գծանշումների, երթևեկության նշանների առկայության հետ կապված ինչպես Երևան քաղաքում, այնպես էլ ՀՀ մարզերում: 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ծանշման համար պատասխանատվությունը հաճախ կրում է տեղական ինքնակառավարման մարմինը, որն էլ իր պարտականությունների կատարման գործընթացում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թերացումները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բացատր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է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նյութական միջոցների ոչ բավարար քանակով: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24958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Տեղական ինքնակառավարման մարմնի և ՃՈ հարաբերակցությունը այս բնագավառում ունի </w:t>
            </w:r>
            <w:r w:rsidRPr="00C2495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հստակեցման և համակարգման անհրաժեշտություն` երթևեկության անվտանգությունն ապահովելու, ինչպես նաև նշված թերացումների հետևանքով վարորդների կողմից արձանագրված խախտումները, դրանց համար պատասխանատվությունը բացառելու նպատակով: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119" w:type="dxa"/>
          </w:tcPr>
          <w:p w:rsidR="009A7B88" w:rsidRPr="0081496C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B4790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Մշակել ծրագիր</w:t>
            </w:r>
            <w:r w:rsidRPr="00B0783B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`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ՀՀ-ում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երթևեկության նշանների, գծանշումների, լուսացույցերի </w:t>
            </w:r>
            <w:r w:rsidRPr="00666724">
              <w:rPr>
                <w:rFonts w:ascii="GHEA Grapalat" w:hAnsi="GHEA Grapalat" w:cs="Sylfaen"/>
                <w:sz w:val="24"/>
                <w:szCs w:val="24"/>
                <w:lang w:val="hy-AM"/>
              </w:rPr>
              <w:t>տեղադրման,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տեսանելիության ապահովման</w:t>
            </w:r>
            <w:r w:rsidRPr="006667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նպատակով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81496C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օրենսդրությամբ  սահմանված պետական </w:t>
            </w:r>
            <w:r w:rsidRPr="008412C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ֆինանսավորման </w:t>
            </w:r>
            <w:r w:rsidRPr="00B45E05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և դրանց նկատմամբ վերահսկողության մեխանիզմների</w:t>
            </w:r>
            <w:r w:rsidRPr="002804BD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վերաբերյալ</w:t>
            </w:r>
            <w:r w:rsidRPr="0081496C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:rsidR="009A7B88" w:rsidRPr="00157DED" w:rsidRDefault="009A7B88" w:rsidP="003E1A0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9A7B88" w:rsidRPr="00B1394B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2018թ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սեպտեմբեր</w:t>
            </w:r>
          </w:p>
        </w:tc>
        <w:tc>
          <w:tcPr>
            <w:tcW w:w="2268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825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ՀՀ  </w:t>
            </w:r>
            <w:r w:rsidRPr="006825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ոստիկանություն</w:t>
            </w:r>
          </w:p>
          <w:p w:rsidR="004F764A" w:rsidRPr="00C24958" w:rsidRDefault="004F764A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4F764A" w:rsidRDefault="009A7B88" w:rsidP="003E1A08">
            <w:pPr>
              <w:rPr>
                <w:rStyle w:val="Hyperlink"/>
                <w:rFonts w:ascii="GHEA Grapalat" w:hAnsi="GHEA Grapalat" w:cs="Arian AMU"/>
                <w:color w:val="000000" w:themeColor="text1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r w:rsidRPr="004F764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hyperlink r:id="rId5" w:history="1">
              <w:r w:rsidRPr="004F764A">
                <w:rPr>
                  <w:rStyle w:val="Hyperlink"/>
                  <w:rFonts w:ascii="GHEA Grapalat" w:hAnsi="GHEA Grapalat" w:cs="Arian AMU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hy-AM"/>
                </w:rPr>
                <w:t>տարածքային կառավարման և զարգացման նախարարություն</w:t>
              </w:r>
            </w:hyperlink>
          </w:p>
          <w:p w:rsidR="004F764A" w:rsidRPr="006825EF" w:rsidRDefault="004F764A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Երևանի քաղաքապետարան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Ֆինանսավոր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ում չի պահանջում</w:t>
            </w:r>
          </w:p>
        </w:tc>
      </w:tr>
      <w:tr w:rsidR="009A7B88" w:rsidRPr="00C52596" w:rsidTr="003E1A08">
        <w:tc>
          <w:tcPr>
            <w:tcW w:w="2943" w:type="dxa"/>
          </w:tcPr>
          <w:p w:rsidR="009A7B88" w:rsidRPr="00B1394B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10</w:t>
            </w: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անձնագրային և վիզաների վարչության գործառույթների վերաբերյալ բնակչության իրազեկման հստակ գործող, համակարգված  տեղեկատվական համակարգի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բացակայությ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ուն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</w:tc>
        <w:tc>
          <w:tcPr>
            <w:tcW w:w="3402" w:type="dxa"/>
          </w:tcPr>
          <w:p w:rsidR="009A7B88" w:rsidRPr="00541ABE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Ոստիկանության վեբկայքը ընդգրկուն տեղեկատվություն է պարունակում իր կողմից մատուցվող ծառայությունների վերաբերյալ, սակայն դրանում բացակայում է 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անձնագրային և վիզաների վարչության գործառույթների վերաբերյալ ենթաբաժինը, ինչը թույլ չի տալիս քաղաքացիներին 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անմիջականորեն գտնել այդ ոլորտին վերաբերող իրենց հուզող հարցերի պատասխանները:Մինչդեռ իրազեկման ցածր մակարդակն է իր մեջ կոռուպցիոն ռիսկ պարունակում: </w:t>
            </w:r>
          </w:p>
        </w:tc>
        <w:tc>
          <w:tcPr>
            <w:tcW w:w="3119" w:type="dxa"/>
          </w:tcPr>
          <w:p w:rsidR="009A7B88" w:rsidRPr="00B1394B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Ապահովել ՀՀ ոստիկանության անձնագրային և վիզաների վարչության վեբկայքի վերագործարկումն ու շահագործումը</w:t>
            </w:r>
          </w:p>
        </w:tc>
        <w:tc>
          <w:tcPr>
            <w:tcW w:w="1559" w:type="dxa"/>
          </w:tcPr>
          <w:p w:rsidR="009A7B88" w:rsidRPr="00C5259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77843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մարտ</w:t>
            </w:r>
          </w:p>
        </w:tc>
        <w:tc>
          <w:tcPr>
            <w:tcW w:w="2268" w:type="dxa"/>
          </w:tcPr>
          <w:p w:rsidR="009A7B88" w:rsidRPr="00C52596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7843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C52596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7843">
              <w:rPr>
                <w:rFonts w:ascii="GHEA Grapalat" w:hAnsi="GHEA Grapalat"/>
                <w:sz w:val="24"/>
                <w:szCs w:val="24"/>
                <w:lang w:val="hy-AM"/>
              </w:rPr>
              <w:t>ՀՀ օրենսդրությամբ չարգելված միջոցներ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A7B88" w:rsidRPr="00B1394B" w:rsidTr="003E1A08">
        <w:tc>
          <w:tcPr>
            <w:tcW w:w="2943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784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11. 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Մասնավոր պահնորդական գործունեության լիցենզավորման, որակավորման ստուգման ընթացակարգի ոչ հստակ կանոնակարգում:</w:t>
            </w:r>
          </w:p>
        </w:tc>
        <w:tc>
          <w:tcPr>
            <w:tcW w:w="3402" w:type="dxa"/>
          </w:tcPr>
          <w:p w:rsidR="009A7B88" w:rsidRPr="00B47907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B479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Մասնավոր պահնորդական գործունեության լիցենզավորման գործընթացը կանոնակարգվում է ՀՀ </w:t>
            </w:r>
            <w:r w:rsidRPr="00A428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</w:t>
            </w:r>
            <w:r w:rsidRPr="00B479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առավարության 2012 թ.-ի օգոստոսի 30-ի &lt;Մասնավոր պահնորդական գործունեության լիցենզավորման կարգը, լիցենզիա ստանալու մասին հայտի և լիցենզիայի ձևերը հաստատելու մասին&gt; N 1152-Ն   որոշմամբ, սակայն դրանում առկա են անհստակություններ, հստակ չէ լիցենզավորող մարմնի իրավասությունների շրջանակը</w:t>
            </w:r>
            <w:r w:rsidRPr="00A428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, վերանայման </w:t>
            </w:r>
            <w:r w:rsidRPr="00A428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կարիք ունի քննարկման արդյունքների բողոքարկման ժամկետը</w:t>
            </w:r>
            <w:r w:rsidRPr="00B479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  Նույն խնդիրն է ծագում նաև թիկնապահի և պահնորդի որակավորման ստուգման ընթացակարգի հետ կապված:</w:t>
            </w:r>
          </w:p>
        </w:tc>
        <w:tc>
          <w:tcPr>
            <w:tcW w:w="3119" w:type="dxa"/>
          </w:tcPr>
          <w:p w:rsidR="009A7B88" w:rsidRPr="00CB367A" w:rsidRDefault="009A7B88" w:rsidP="003E1A0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B367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1.Լրամշակել </w:t>
            </w:r>
            <w:r w:rsidRPr="00CB367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մասնավոր պահնորդական գործունեությունը կանոնակարգող օրենսդրությունը:</w:t>
            </w:r>
          </w:p>
          <w:p w:rsidR="009A7B88" w:rsidRPr="00CB367A" w:rsidRDefault="009A7B88" w:rsidP="003E1A0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:rsidR="009A7B88" w:rsidRPr="00CB367A" w:rsidRDefault="009A7B88" w:rsidP="003E1A0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B367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2. Վերանայել քննությունների իրականացման ընթացակարգը՝ բանավոր քննությունից անցում կատարելով  թեսթային ստուգման</w:t>
            </w:r>
          </w:p>
        </w:tc>
        <w:tc>
          <w:tcPr>
            <w:tcW w:w="1559" w:type="dxa"/>
          </w:tcPr>
          <w:p w:rsidR="009A7B88" w:rsidRPr="00B1394B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2018թ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 հունիս</w:t>
            </w:r>
          </w:p>
        </w:tc>
        <w:tc>
          <w:tcPr>
            <w:tcW w:w="2268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ՀՀ  ոստիկանություն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9A7B88" w:rsidRPr="00730590" w:rsidTr="003E1A08">
        <w:tc>
          <w:tcPr>
            <w:tcW w:w="2943" w:type="dxa"/>
          </w:tcPr>
          <w:p w:rsidR="009A7B88" w:rsidRPr="00B1394B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12</w:t>
            </w:r>
            <w:r w:rsidRPr="00B1394B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Ճանապարհապարեկային գործառույթների իրականացման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ժամանակ անշարժ և շրջիկ ծառայության 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>իրավական հիմքի ոչ հստակ կանոնակարգում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և մեկնաբանում, անհարկի կանգնած /անշարժ ծառայության իրականացում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402" w:type="dxa"/>
          </w:tcPr>
          <w:p w:rsidR="009A7B88" w:rsidRPr="00770D7E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2006 թվականի նոյեմբերի 23-ի «Ճանապարհապարեկային ծառայության իրականացման կարգը սահմանելու մասին» N 1769-Ն որոշման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համաձայն կանոնակարգվում են ՀՀ Ճո ճանապարհապարեկային ծառայության իրականացման ձևերը, սակայն վիճահարույց է ժամանակավոր անշարժ ծառայության բովանդակության մեկնաբանությունը</w:t>
            </w:r>
            <w:r w:rsidRPr="00B45E05">
              <w:rPr>
                <w:rFonts w:ascii="GHEA Grapalat" w:hAnsi="GHEA Grapalat"/>
                <w:sz w:val="24"/>
                <w:szCs w:val="24"/>
                <w:lang w:val="hy-AM"/>
              </w:rPr>
              <w:t xml:space="preserve">, մասնավորապես </w:t>
            </w:r>
            <w:r w:rsidRPr="00770D7E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վարորդների կողմից կատարված </w:t>
            </w:r>
            <w:r w:rsidRPr="00770D7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իրավախախտումների փաստերը հայտնաբերելը և իրավազանց անձին պատասխանատվության ենթարկելը ոստիկանության ծառայողների կողմից ճանապարհների առանձին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70D7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հատվածներում  անհարկի կանգնեցված վիճակում գտնվող ոստիկանության տրանսպորտային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միջոց</w:t>
            </w:r>
            <w:r w:rsidRPr="00770D7E">
              <w:rPr>
                <w:rFonts w:ascii="GHEA Grapalat" w:hAnsi="GHEA Grapalat"/>
                <w:sz w:val="24"/>
                <w:szCs w:val="24"/>
                <w:lang w:val="hy-AM"/>
              </w:rPr>
              <w:t xml:space="preserve">ից:  </w:t>
            </w:r>
          </w:p>
        </w:tc>
        <w:tc>
          <w:tcPr>
            <w:tcW w:w="3119" w:type="dxa"/>
          </w:tcPr>
          <w:p w:rsidR="009A7B88" w:rsidRPr="00B47907" w:rsidRDefault="009A7B88" w:rsidP="003E1A0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611C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1.</w:t>
            </w:r>
            <w:r w:rsidRPr="00B13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Լրամշակել 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Pr="00006FC9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B13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առավարության 2006 թվականի նոյեմբերի 23-ի «Ճանապարհապարեկային ծառայության իրականացման </w:t>
            </w:r>
            <w:r w:rsidRPr="00B479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կարգը սահմանելու մասին» N 1769-Ն որոշումը, հստակեցնելով անշարժ ծառայության իրավական հիմքը:</w:t>
            </w:r>
          </w:p>
          <w:p w:rsidR="009A7B88" w:rsidRPr="009611C9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479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2. ՃՈ-ում ներդնել GPRS համակարգը,</w:t>
            </w:r>
            <w:r w:rsidRPr="009611C9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որը թույլ կտա վերահսկել ՃՈ տրանսպորտային միջոցների շարժը, կանգնելու տևողությունը: </w:t>
            </w:r>
          </w:p>
          <w:p w:rsidR="009A7B88" w:rsidRPr="009611C9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9A7B88" w:rsidRPr="00B46BBE" w:rsidRDefault="009A7B88" w:rsidP="003E1A0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201</w:t>
            </w:r>
            <w:r w:rsidRPr="00770D7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 թ. </w:t>
            </w:r>
          </w:p>
          <w:p w:rsidR="009A7B88" w:rsidRPr="00B9615D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615D">
              <w:rPr>
                <w:rFonts w:ascii="GHEA Grapalat" w:hAnsi="GHEA Grapalat"/>
                <w:sz w:val="24"/>
                <w:szCs w:val="24"/>
                <w:lang w:val="hy-AM"/>
              </w:rPr>
              <w:t>սեպտեմբեր</w:t>
            </w:r>
          </w:p>
          <w:p w:rsidR="009A7B88" w:rsidRPr="00770D7E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770D7E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770D7E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201</w:t>
            </w:r>
            <w:r w:rsidRPr="00770D7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 xml:space="preserve"> թ</w:t>
            </w:r>
            <w:r w:rsidRPr="00770D7E">
              <w:rPr>
                <w:rFonts w:ascii="GHEA Grapalat" w:hAnsi="GHEA Grapalat"/>
                <w:sz w:val="24"/>
                <w:szCs w:val="24"/>
                <w:lang w:val="hy-AM"/>
              </w:rPr>
              <w:t>. դ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եկտեմբեր</w:t>
            </w:r>
          </w:p>
          <w:p w:rsidR="009A7B88" w:rsidRPr="00770D7E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770D7E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68" w:type="dxa"/>
          </w:tcPr>
          <w:p w:rsidR="009A7B88" w:rsidRPr="00541ABE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Pr="00B1394B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Ֆինանսավորում չի պահանջում</w:t>
            </w:r>
          </w:p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261B0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7843">
              <w:rPr>
                <w:rFonts w:ascii="GHEA Grapalat" w:hAnsi="GHEA Grapalat"/>
                <w:sz w:val="24"/>
                <w:szCs w:val="24"/>
                <w:lang w:val="hy-AM"/>
              </w:rPr>
              <w:t>ՀՀ օրենսդրությամբ չարգելված միջոցներ</w:t>
            </w:r>
          </w:p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A7B88" w:rsidRPr="00541ABE" w:rsidTr="003E1A08">
        <w:tc>
          <w:tcPr>
            <w:tcW w:w="2943" w:type="dxa"/>
          </w:tcPr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  Մարզերի մեծ մասում տրանսպորտային միջոցների հաշվառման դյուրացված՝ Երևան քաղաքում ապահովված պայմանների բացակայություն</w:t>
            </w:r>
          </w:p>
        </w:tc>
        <w:tc>
          <w:tcPr>
            <w:tcW w:w="3402" w:type="dxa"/>
          </w:tcPr>
          <w:p w:rsidR="009A7B88" w:rsidRPr="00A428D1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t xml:space="preserve">Երևան քաղաքում հաջողությամբ ներդրվել և իրականացվում է տրանսպորտային միջոցների հաշվառման, հաշվառումից հանելու գործընթացը՝ համակարգված, նույն սպասասրահի շրջանակներում, մինչդեռ մարզերում նույնական կանոնակարգում ապահովված չէ, հատկապես գույքահարկի պարտավորության կատարման վերաբերյալ </w:t>
            </w: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տեղեկանքի՝ այդ օրվա դրությամբ  անմիջական ապահովման անհնարինության պատճառով,  ինչն էլ հանգցնում է բնակիչների համար լրացուցիչ ծախսերով Երևան հասնելու անհրաժեշտութան, հանգեցնում հերթերի: </w:t>
            </w:r>
          </w:p>
        </w:tc>
        <w:tc>
          <w:tcPr>
            <w:tcW w:w="3119" w:type="dxa"/>
          </w:tcPr>
          <w:p w:rsidR="009A7B88" w:rsidRPr="00A428D1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1.Մարզերում ապահովել գույքահարկի տրամադրման հասանելիությունը ՃՈ կառույցների համար:</w:t>
            </w:r>
          </w:p>
          <w:p w:rsidR="009A7B88" w:rsidRPr="00A428D1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2. Տավուշի մարզում ապահովել </w:t>
            </w:r>
            <w:r w:rsidRPr="00A428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տրանսպորտային միջոցների հաշվառման, հաշվառումից հանելու՝ Երևանի </w:t>
            </w: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ՀՔԲ</w:t>
            </w:r>
            <w:r w:rsidRPr="001861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-ին</w:t>
            </w: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նույնական պայմաններ:  </w:t>
            </w:r>
          </w:p>
          <w:p w:rsidR="009A7B88" w:rsidRPr="00A428D1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ՀՀ մարզերից ևս մեկում </w:t>
            </w:r>
            <w:r w:rsidRPr="00A428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Երևանի  </w:t>
            </w: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ՀՔԲ-ին նույնական պայմաններ ապահովող ՀՔԲ </w:t>
            </w:r>
            <w:r w:rsidRPr="00A428D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ստեղծելու համար կատարել ծախսերի նախահաշվարկ և նախագծային փաստաթղթերի մշակում:</w:t>
            </w:r>
          </w:p>
          <w:p w:rsidR="009A7B88" w:rsidRPr="00A428D1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559" w:type="dxa"/>
          </w:tcPr>
          <w:p w:rsidR="009A7B88" w:rsidRPr="00261B0D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2018թ.</w:t>
            </w:r>
          </w:p>
          <w:p w:rsidR="009A7B88" w:rsidRPr="005D1C2E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D1C2E">
              <w:rPr>
                <w:rFonts w:ascii="GHEA Grapalat" w:hAnsi="GHEA Grapalat"/>
                <w:sz w:val="24"/>
                <w:szCs w:val="24"/>
                <w:lang w:val="hy-AM"/>
              </w:rPr>
              <w:t>օգոստոս</w:t>
            </w:r>
          </w:p>
          <w:p w:rsidR="009A7B88" w:rsidRPr="00261B0D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261B0D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</w:p>
          <w:p w:rsidR="009A7B88" w:rsidRPr="00A428D1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</w:p>
          <w:p w:rsidR="009A7B88" w:rsidRPr="00A428D1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A428D1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8D1">
              <w:rPr>
                <w:rFonts w:ascii="GHEA Grapalat" w:hAnsi="GHEA Grapalat"/>
                <w:sz w:val="24"/>
                <w:szCs w:val="24"/>
                <w:lang w:val="hy-AM"/>
              </w:rPr>
              <w:t>2018 թ. դեկտեմբեր</w:t>
            </w:r>
          </w:p>
        </w:tc>
        <w:tc>
          <w:tcPr>
            <w:tcW w:w="2268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4F764A" w:rsidRPr="00541ABE" w:rsidRDefault="004F764A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Default="009A7B88" w:rsidP="003E1A08">
            <w:pPr>
              <w:rPr>
                <w:rStyle w:val="Hyperlink"/>
                <w:rFonts w:ascii="GHEA Grapalat" w:hAnsi="GHEA Grapalat" w:cs="Arian AMU"/>
                <w:color w:val="000000" w:themeColor="text1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r w:rsidRPr="004F764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hyperlink r:id="rId6" w:history="1">
              <w:r w:rsidRPr="004F764A">
                <w:rPr>
                  <w:rStyle w:val="Hyperlink"/>
                  <w:rFonts w:ascii="GHEA Grapalat" w:hAnsi="GHEA Grapalat" w:cs="Arian AMU"/>
                  <w:color w:val="000000" w:themeColor="text1"/>
                  <w:sz w:val="24"/>
                  <w:szCs w:val="24"/>
                  <w:u w:val="none"/>
                  <w:shd w:val="clear" w:color="auto" w:fill="FFFFFF"/>
                  <w:lang w:val="hy-AM"/>
                </w:rPr>
                <w:t>տարածքային կառավարման և զարգացման նախարարություն</w:t>
              </w:r>
            </w:hyperlink>
          </w:p>
          <w:p w:rsidR="004F764A" w:rsidRPr="004F764A" w:rsidRDefault="004F764A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541ABE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Pr="00157DE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157DE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157DE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541ABE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Pr="00157DE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157DE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157DE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F06BD0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 օրենսդրությամբ չարգելված միջոցներ</w:t>
            </w:r>
          </w:p>
          <w:p w:rsidR="009A7B88" w:rsidRPr="00AD3E2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A7B88" w:rsidRPr="00541ABE" w:rsidTr="003E1A08">
        <w:tc>
          <w:tcPr>
            <w:tcW w:w="2943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14. Վարորդի պահանջով ՃՈ աշխատակիցների կողմից դյուրակիր տեսախցիկների անջատման հնարավորություն</w:t>
            </w:r>
          </w:p>
        </w:tc>
        <w:tc>
          <w:tcPr>
            <w:tcW w:w="3402" w:type="dxa"/>
          </w:tcPr>
          <w:p w:rsidR="009A7B88" w:rsidRPr="0037264D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Թեև ՃՈ անձնակազմի հանդերձավորումը ապահովված է տեսախցիկներով, սակայն, հիմնականում այդ մասին վարորդին տեղեկացնելուց հետո վարորդին հարցնում են, թե արդյոք նա ցանկանում է որ այն միացված մնա: Որպես կանոն, այդ առաջարկից հետո վարորդը պահանջում է դրանք անջատել, ինչն էլ անիմաստ է դարձնում ներդրված այս համակարգի գոյությունը: </w:t>
            </w:r>
          </w:p>
        </w:tc>
        <w:tc>
          <w:tcPr>
            <w:tcW w:w="3119" w:type="dxa"/>
          </w:tcPr>
          <w:p w:rsidR="009A7B88" w:rsidRPr="002B2E58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</w:pPr>
            <w:r w:rsidRPr="002B2E5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 xml:space="preserve">Տեսախցիկը վարորդի պահանջով անջատելու հնարավորությունը բացառելու վերաբերյալ օրենքի նախագծի ներկայացում ՀՀ կառավարություն: </w:t>
            </w:r>
          </w:p>
        </w:tc>
        <w:tc>
          <w:tcPr>
            <w:tcW w:w="1559" w:type="dxa"/>
          </w:tcPr>
          <w:p w:rsidR="009A7B88" w:rsidRPr="00C470AA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36D26">
              <w:rPr>
                <w:rFonts w:ascii="GHEA Grapalat" w:hAnsi="GHEA Grapalat"/>
                <w:sz w:val="24"/>
                <w:szCs w:val="24"/>
                <w:lang w:val="en-US"/>
              </w:rPr>
              <w:t xml:space="preserve">2018 թ.-ի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մարտ</w:t>
            </w:r>
          </w:p>
        </w:tc>
        <w:tc>
          <w:tcPr>
            <w:tcW w:w="2268" w:type="dxa"/>
          </w:tcPr>
          <w:p w:rsidR="009A7B88" w:rsidRPr="00541ABE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Pr="0037264D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9A7B88" w:rsidRPr="00AD3E2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9A7B88" w:rsidRPr="00541ABE" w:rsidTr="003E1A08">
        <w:tc>
          <w:tcPr>
            <w:tcW w:w="2943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15 ՃՈ, անձնագրային և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վիզաների վարչության աշխատակիցների կողմից՝ իրենց գործառույթների իրականացման նպատակով այլ կառույցներից  (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Քաղաքացիական կացության ակտերի գրանցման՝ ՔԿԱԳ, կադաստր, նոտարական մարմիններ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)անհրաժեշտ տեղեկանքներ ստանալու համար քաղաքացիների ուղղորդում դեպի այդ կառույցներ</w:t>
            </w:r>
          </w:p>
        </w:tc>
        <w:tc>
          <w:tcPr>
            <w:tcW w:w="3402" w:type="dxa"/>
          </w:tcPr>
          <w:p w:rsidR="009A7B88" w:rsidRPr="00C470AA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ՀՀ Ոստիկանության ՃՈ, 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անձնագրային և վիզաների վարչության համար ապահովված չէ էլեկտրոնային արագ հարցման հնարավորությունը՝ ՔԿԱԳ, կադաստրի, նոտարական մարմիններ, ինչն էլ հանգեցնում է ծառայությունների մատուցման ժամանակ քաշքշուկի</w:t>
            </w:r>
          </w:p>
        </w:tc>
        <w:tc>
          <w:tcPr>
            <w:tcW w:w="3119" w:type="dxa"/>
          </w:tcPr>
          <w:p w:rsidR="009A7B88" w:rsidRPr="002E1768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Ներկայացնել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ակտի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նախագիծ՝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ուղղված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ՃՈ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անձնագրային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վիզաների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վարչության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ՔԿԱԳ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կադաստր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նոտարական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մարմինների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միջև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փոխադարձ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արագ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էլեկտրոնային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հարցման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հնարավորությունն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ապահովելու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1768">
              <w:rPr>
                <w:rFonts w:ascii="GHEA Grapalat" w:hAnsi="GHEA Grapalat" w:cs="Sylfaen"/>
                <w:sz w:val="24"/>
                <w:szCs w:val="24"/>
                <w:lang w:val="en-US"/>
              </w:rPr>
              <w:t>կանոնակարգմանը</w:t>
            </w:r>
          </w:p>
        </w:tc>
        <w:tc>
          <w:tcPr>
            <w:tcW w:w="1559" w:type="dxa"/>
          </w:tcPr>
          <w:p w:rsidR="009A7B88" w:rsidRPr="00C470AA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2018 թ.-ի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դեկտեմբեր</w:t>
            </w:r>
          </w:p>
        </w:tc>
        <w:tc>
          <w:tcPr>
            <w:tcW w:w="2268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ՀՀ  </w:t>
            </w: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ոստիկանություն</w:t>
            </w:r>
          </w:p>
          <w:p w:rsidR="009A7B88" w:rsidRPr="0036094E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նախարարություն,</w:t>
            </w:r>
          </w:p>
          <w:p w:rsidR="004F764A" w:rsidRDefault="004F764A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Անշարժ գույքի կադաստրի պետական կոմիտե</w:t>
            </w: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Pr="0037264D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9A7B88" w:rsidRPr="00F06BD0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օրենսդրությամբ չարգելված միջոցներ</w:t>
            </w:r>
          </w:p>
          <w:p w:rsidR="009A7B88" w:rsidRPr="00AD3E2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A7B88" w:rsidRPr="00541ABE" w:rsidTr="003E1A08">
        <w:tc>
          <w:tcPr>
            <w:tcW w:w="2943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16 Հստակ չէ ոչ սթափ վիճակում, ինչպես նաև տրանսպորտային միջոց վարելու իրավունքից զրկված տրանսպորտային միջոց վարող անձին պատասխանատվության ենթարկելիս հետևող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պատասխանատվությունը</w:t>
            </w:r>
          </w:p>
        </w:tc>
        <w:tc>
          <w:tcPr>
            <w:tcW w:w="3402" w:type="dxa"/>
          </w:tcPr>
          <w:p w:rsidR="009A7B88" w:rsidRPr="0029443D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Քննարկվող խնդրի վերաբերյալ վարչական իրավախախտումների վերաբերյալ օրենսգրքի դրույթները` հոդված 126 և քրեական օրենսգրքինը՝ հոդված 243.1 նույնաբովանդակ են, ուստի նման իրավախախտում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հայտնաբերելիս ոստիկանության աշխատակցի կողմից հայեցողական մոտեցման, չարաշահման հնարավորություն է առկա</w:t>
            </w:r>
          </w:p>
        </w:tc>
        <w:tc>
          <w:tcPr>
            <w:tcW w:w="3119" w:type="dxa"/>
          </w:tcPr>
          <w:p w:rsidR="009A7B88" w:rsidRPr="00B96E15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 xml:space="preserve">Ներկայացնել իրավական ակտի նախագիծ՝ վարչական իրավախախտումների վերաբերյալ և քրեական օրենսգրքերում՝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ոչ սթափ վիճակում, ինչպես նաև տրանսպորտային միջոց վարելու իրավունքից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զրկված տրանսպորտային միջոց վարող անձին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պատասխանատվությունը հստակեցնելու նպատակով: </w:t>
            </w:r>
          </w:p>
        </w:tc>
        <w:tc>
          <w:tcPr>
            <w:tcW w:w="1559" w:type="dxa"/>
          </w:tcPr>
          <w:p w:rsidR="009A7B88" w:rsidRPr="00C470AA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2018 թ.-ի մարտ</w:t>
            </w:r>
          </w:p>
        </w:tc>
        <w:tc>
          <w:tcPr>
            <w:tcW w:w="2268" w:type="dxa"/>
          </w:tcPr>
          <w:p w:rsidR="009A7B88" w:rsidRPr="00541ABE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Pr="0037264D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9A7B88" w:rsidRPr="00AD3E2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9A7B88" w:rsidRPr="00541ABE" w:rsidTr="003E1A08">
        <w:tc>
          <w:tcPr>
            <w:tcW w:w="2943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17 Անձնագրային և վիզաների վարչությունում (այսւոհետ՝ ԱՎՎ) վճարային տերմինալների գործարկման՝ պետտուրքի վճարման պարագայում՝ նշված սարքերի կողմից մանրի վերադարձման անհնարինության պարագայում, կանխիկ գումարի հետ աշխատակիցների առնչման հնարավորություն </w:t>
            </w:r>
          </w:p>
        </w:tc>
        <w:tc>
          <w:tcPr>
            <w:tcW w:w="3402" w:type="dxa"/>
          </w:tcPr>
          <w:p w:rsidR="009A7B88" w:rsidRPr="00B96E15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ԱՎՎ –ում տեղադրված TELLCELL տերմինալները հնարավորություն չունեն վերադարձնել մուտք արված գումարի մանրը, այլ անհրաժեշտություն է առաջանում դրանք փոխանցել  հեռախոսահամարների, ինչն արդարացված չէ կամ բնակիչները խնդրում են աշխատակիցներին մանրել գումարը, ինչը առաջանցում է  կանխիկ գումարի հետ ոստիկանության աշխատակիցների անհարկի առնչություն</w:t>
            </w:r>
          </w:p>
        </w:tc>
        <w:tc>
          <w:tcPr>
            <w:tcW w:w="3119" w:type="dxa"/>
          </w:tcPr>
          <w:p w:rsidR="009A7B88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1.Երևան քաղաքի առավել ծանրաբեռնվածություն կրող ՝ ԱՎՎ-ում, Կենտրոնական, Արաբկիր, Նոր Նորքի   բաժանմունքներում     </w:t>
            </w:r>
            <w:r w:rsidRPr="004313E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շահագրգիռ բանկերի ներգրավմամբ </w:t>
            </w:r>
            <w:r w:rsidRPr="004313E2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տեղադրել </w:t>
            </w:r>
            <w:r w:rsidR="00A3025E">
              <w:rPr>
                <w:rFonts w:ascii="GHEA Grapalat" w:hAnsi="GHEA Grapalat" w:cs="Sylfaen"/>
                <w:sz w:val="24"/>
                <w:szCs w:val="24"/>
                <w:lang w:val="en-US"/>
              </w:rPr>
              <w:t>թղթադրամներ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մետաղա</w:t>
            </w:r>
            <w:r w:rsidR="00A3025E">
              <w:rPr>
                <w:rFonts w:ascii="GHEA Grapalat" w:hAnsi="GHEA Grapalat" w:cs="Sylfaen"/>
                <w:sz w:val="24"/>
                <w:szCs w:val="24"/>
                <w:lang w:val="en-US"/>
              </w:rPr>
              <w:t>դրամներ</w:t>
            </w:r>
            <w:r w:rsidR="00A3025E" w:rsidRPr="00A3025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մանրող սարքեր:   </w:t>
            </w:r>
          </w:p>
          <w:p w:rsidR="009A7B88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2. Նախատեսել պետտուրքի  առցանց վճարման լրացուցիչ տարբերակներ: </w:t>
            </w:r>
          </w:p>
          <w:p w:rsidR="009A7B88" w:rsidRPr="00B96E15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A7B88" w:rsidRPr="00C470AA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2018 թ.-ի հոկտեմբեր</w:t>
            </w:r>
          </w:p>
        </w:tc>
        <w:tc>
          <w:tcPr>
            <w:tcW w:w="2268" w:type="dxa"/>
          </w:tcPr>
          <w:p w:rsidR="009A7B88" w:rsidRPr="00541ABE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Pr="0037264D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9A7B88" w:rsidRPr="00F06BD0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օրենսդրությամբ չարգելված միջոցներ</w:t>
            </w:r>
          </w:p>
          <w:p w:rsidR="009A7B88" w:rsidRPr="00AD3E2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A7B88" w:rsidRPr="000705E7" w:rsidTr="003E1A08">
        <w:tc>
          <w:tcPr>
            <w:tcW w:w="2943" w:type="dxa"/>
          </w:tcPr>
          <w:p w:rsidR="009A7B88" w:rsidRPr="00BD33D7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18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83429">
              <w:rPr>
                <w:rFonts w:ascii="GHEA Grapalat" w:hAnsi="GHEA Grapalat"/>
                <w:sz w:val="24"/>
                <w:szCs w:val="24"/>
                <w:lang w:val="hy-AM"/>
              </w:rPr>
              <w:t xml:space="preserve"> ՃՈ աշխատակիցների կողմից 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իրավախախտման 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համար կանգեցված </w:t>
            </w:r>
            <w:r w:rsidRPr="00683429">
              <w:rPr>
                <w:rFonts w:ascii="GHEA Grapalat" w:hAnsi="GHEA Grapalat"/>
                <w:sz w:val="24"/>
                <w:szCs w:val="24"/>
                <w:lang w:val="hy-AM"/>
              </w:rPr>
              <w:t>վարորդների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հետ շփման ընթացակարգ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ի թերացումներ </w:t>
            </w:r>
          </w:p>
        </w:tc>
        <w:tc>
          <w:tcPr>
            <w:tcW w:w="3402" w:type="dxa"/>
          </w:tcPr>
          <w:p w:rsidR="009A7B88" w:rsidRPr="00BD33D7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Գործող օրենսդրությունը չի հստակեցրել </w:t>
            </w:r>
            <w:r w:rsidRPr="00683429">
              <w:rPr>
                <w:rFonts w:ascii="GHEA Grapalat" w:hAnsi="GHEA Grapalat"/>
                <w:sz w:val="24"/>
                <w:szCs w:val="24"/>
                <w:lang w:val="hy-AM"/>
              </w:rPr>
              <w:t xml:space="preserve"> ՃՈ աշխատակիցների կողմից 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իրավախախտման համար 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կանգեցված </w:t>
            </w:r>
            <w:r w:rsidRPr="00683429">
              <w:rPr>
                <w:rFonts w:ascii="GHEA Grapalat" w:hAnsi="GHEA Grapalat"/>
                <w:sz w:val="24"/>
                <w:szCs w:val="24"/>
                <w:lang w:val="hy-AM"/>
              </w:rPr>
              <w:t>վարորդների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հետ շփման ընթացակարգ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ը, ինչն էլ չարաշահումների ռիսկ է պարունակում</w:t>
            </w:r>
          </w:p>
        </w:tc>
        <w:tc>
          <w:tcPr>
            <w:tcW w:w="3119" w:type="dxa"/>
          </w:tcPr>
          <w:p w:rsidR="009A7B88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 xml:space="preserve">1. Ներկայացնել իրավական ակտի նախագիծ, որով կսահմանվի վարչական </w:t>
            </w:r>
            <w:r w:rsidRPr="000705E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պատասխանատվություն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` </w:t>
            </w:r>
            <w:r w:rsidRPr="000705E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իրավախախտման համար վարորդի կողմից տրանսպորտային միջոցից իջնելու համար, բացառությամբ ՃՈ աշխատակցի կողմից ներկայացված պահանջների: </w:t>
            </w:r>
          </w:p>
          <w:p w:rsidR="009A7B88" w:rsidRDefault="009A7B88" w:rsidP="003E1A0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186A5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ՃՈ բոլոր տրանսպորտային միջոցները վերազինել արձանագրությունների կազմման սարքերով և տեսախցիկներով:</w:t>
            </w:r>
          </w:p>
          <w:p w:rsidR="009A7B88" w:rsidRPr="00390DFD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en-US"/>
              </w:rPr>
              <w:t xml:space="preserve">3. Մանրամասն և հստակ սահմանել </w:t>
            </w:r>
            <w:r w:rsidRPr="00683429">
              <w:rPr>
                <w:rFonts w:ascii="GHEA Grapalat" w:hAnsi="GHEA Grapalat"/>
                <w:sz w:val="24"/>
                <w:szCs w:val="24"/>
                <w:lang w:val="hy-AM"/>
              </w:rPr>
              <w:t xml:space="preserve"> ՃՈ աշխատակիցների կողմից 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t>իրավախախտման համար կանգ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t xml:space="preserve">եցված </w:t>
            </w:r>
            <w:r w:rsidRPr="00683429">
              <w:rPr>
                <w:rFonts w:ascii="GHEA Grapalat" w:hAnsi="GHEA Grapalat"/>
                <w:sz w:val="24"/>
                <w:szCs w:val="24"/>
                <w:lang w:val="hy-AM"/>
              </w:rPr>
              <w:t>վարորդների</w:t>
            </w:r>
            <w:r w:rsidRPr="000705E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հետ շփման ընթացակարգ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ը՝ այդ թվում սահմանելով պարտականություն՝ յուրաքանչյուր նման դեպքում, մինչ իրավախախտում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կատարած անձին </w:t>
            </w:r>
            <w:r w:rsidRPr="00976755">
              <w:rPr>
                <w:rFonts w:ascii="GHEA Grapalat" w:hAnsi="GHEA Grapalat"/>
                <w:sz w:val="24"/>
                <w:szCs w:val="24"/>
                <w:lang w:val="en-US"/>
              </w:rPr>
              <w:t>մոտենալը, ապահովել պարտադիր տեսանկարահանում և տեղեկությունների ողջամիտ ժամկետներով պահպանում:</w:t>
            </w:r>
          </w:p>
        </w:tc>
        <w:tc>
          <w:tcPr>
            <w:tcW w:w="1559" w:type="dxa"/>
          </w:tcPr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2018 թ.-ի մարտ</w:t>
            </w: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2018թ. հունիս</w:t>
            </w: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Pr="00C470AA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2018թ. հունիս</w:t>
            </w:r>
          </w:p>
        </w:tc>
        <w:tc>
          <w:tcPr>
            <w:tcW w:w="2268" w:type="dxa"/>
          </w:tcPr>
          <w:p w:rsidR="009A7B88" w:rsidRPr="00541ABE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 ոստիկանություն</w:t>
            </w: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Pr="0037264D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</w:tcPr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A7B88" w:rsidRPr="00F06BD0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օրենսդրությամբ չարգելված միջոցներ</w:t>
            </w:r>
          </w:p>
          <w:p w:rsidR="009A7B88" w:rsidRPr="00AD3E2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A7B88" w:rsidRPr="00163575" w:rsidTr="003E1A08">
        <w:tc>
          <w:tcPr>
            <w:tcW w:w="2943" w:type="dxa"/>
          </w:tcPr>
          <w:p w:rsidR="009A7B88" w:rsidRPr="00BD33D7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19</w:t>
            </w:r>
            <w:r w:rsidRPr="00163575">
              <w:rPr>
                <w:rFonts w:ascii="GHEA Grapalat" w:hAnsi="GHEA Grapalat"/>
                <w:sz w:val="24"/>
                <w:szCs w:val="24"/>
                <w:lang w:val="hy-AM"/>
              </w:rPr>
              <w:t xml:space="preserve">  Ոստիկանության կողմից առողջապահության հաստատությունների կողմից հաղորդված ահազանգերին արձագանքելու պարտականությ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ան ոչ հստակություն</w:t>
            </w:r>
          </w:p>
        </w:tc>
        <w:tc>
          <w:tcPr>
            <w:tcW w:w="3402" w:type="dxa"/>
          </w:tcPr>
          <w:p w:rsidR="009A7B88" w:rsidRPr="00BD33D7" w:rsidRDefault="009A7B88" w:rsidP="003E1A08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65295">
              <w:rPr>
                <w:rFonts w:ascii="GHEA Grapalat" w:hAnsi="GHEA Grapalat" w:cs="Arial"/>
                <w:sz w:val="24"/>
                <w:szCs w:val="24"/>
                <w:lang w:val="hy-AM"/>
              </w:rPr>
              <w:t>ՀՀ ներքին գործերի նախարարի և առողջապահության նախարարի 1996 թվականի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օգոստոսի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5-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ի</w:t>
            </w:r>
            <w:r w:rsidRPr="00B65295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համատեղ ցուցումի համաձայն՝ բժշկական կազմակերպությ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ու</w:t>
            </w:r>
            <w:r w:rsidRPr="00B65295">
              <w:rPr>
                <w:rFonts w:ascii="GHEA Grapalat" w:hAnsi="GHEA Grapalat" w:cs="Arial"/>
                <w:sz w:val="24"/>
                <w:szCs w:val="24"/>
                <w:lang w:val="hy-AM"/>
              </w:rPr>
              <w:t>նները ոստիկանությունը տեղեկությ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ու</w:t>
            </w:r>
            <w:r w:rsidRPr="00B65295">
              <w:rPr>
                <w:rFonts w:ascii="GHEA Grapalat" w:hAnsi="GHEA Grapalat" w:cs="Arial"/>
                <w:sz w:val="24"/>
                <w:szCs w:val="24"/>
                <w:lang w:val="hy-AM"/>
              </w:rPr>
              <w:t>ններ պետք է հաղորդեն միայն «քրեական բնույթի» վնասվածքների վերաբերյալ, սակայն գործնականում մարմնական վնասվածքների բոլոր դեպքերն անխտիր փոխանցվում են ոստիկանությանը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, ինչն էլ ոստիկանության աշխատակիցների համար 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lastRenderedPageBreak/>
              <w:t>հայեցողական մոտեցման, քշքշուկի հնարավորություն է ստեղծում</w:t>
            </w:r>
          </w:p>
        </w:tc>
        <w:tc>
          <w:tcPr>
            <w:tcW w:w="3119" w:type="dxa"/>
          </w:tcPr>
          <w:p w:rsidR="009A7B88" w:rsidRPr="00163575" w:rsidRDefault="009A7B88" w:rsidP="003E1A08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Ներկայացնել իրավական ակտի նախագիծ, որով կսահմանվի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թե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երբ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կազմակերպությունները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պարտավոր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կլինեն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հիվանդանոցային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ահազանգերի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տեղեկացնել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63575">
              <w:rPr>
                <w:rFonts w:ascii="GHEA Grapalat" w:hAnsi="GHEA Grapalat" w:cs="Sylfaen"/>
                <w:sz w:val="24"/>
                <w:szCs w:val="24"/>
              </w:rPr>
              <w:t>ոստիկանությանը</w:t>
            </w:r>
            <w:r w:rsidRPr="00163575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1559" w:type="dxa"/>
          </w:tcPr>
          <w:p w:rsidR="009A7B88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2018 թ.-ի</w:t>
            </w:r>
          </w:p>
          <w:p w:rsidR="009A7B88" w:rsidRPr="00B9615D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նոյեմբեր</w:t>
            </w:r>
          </w:p>
        </w:tc>
        <w:tc>
          <w:tcPr>
            <w:tcW w:w="2268" w:type="dxa"/>
          </w:tcPr>
          <w:p w:rsidR="009A7B88" w:rsidRPr="00B9615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t>ՀՀ  ոստիկանություն</w:t>
            </w:r>
          </w:p>
          <w:p w:rsidR="009A7B88" w:rsidRPr="00B9615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B9615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615D">
              <w:rPr>
                <w:rFonts w:ascii="GHEA Grapalat" w:hAnsi="GHEA Grapalat"/>
                <w:sz w:val="24"/>
                <w:szCs w:val="24"/>
                <w:lang w:val="hy-AM"/>
              </w:rPr>
              <w:t>ՀՀ Առողջապահության նախարարություն</w:t>
            </w:r>
          </w:p>
          <w:p w:rsidR="009A7B88" w:rsidRPr="00B9615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B9615D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AD3E2B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Ֆինանսավորում չի պահանջում</w:t>
            </w:r>
          </w:p>
        </w:tc>
      </w:tr>
      <w:tr w:rsidR="009A7B88" w:rsidRPr="009D1E6C" w:rsidTr="003E1A08">
        <w:tc>
          <w:tcPr>
            <w:tcW w:w="2943" w:type="dxa"/>
          </w:tcPr>
          <w:p w:rsidR="009A7B88" w:rsidRPr="00163575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20 Պարտապանների հետախուզման գործառույթների իրականացման գործընթացում ոստիկանության մասնակցության ոչ հստակ կանոնակարգում</w:t>
            </w:r>
          </w:p>
        </w:tc>
        <w:tc>
          <w:tcPr>
            <w:tcW w:w="3402" w:type="dxa"/>
          </w:tcPr>
          <w:p w:rsidR="009A7B88" w:rsidRPr="002557F1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ՀՀ օրենսդրությամբ սահմանված է ոստիկանության պարտականությունը՝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օժանդակել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հարկադիր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կատարման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ծառայություններին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դատական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վճիռների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և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դատավճիռների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կատարումն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ապահովելիս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:  Եթե քրեական գործերով հետախուզվողների պարագայում ոստիկանությունը իրավասու է կիրառել սահմանափակումներ, ապա պարտապանների պարագայում    Ոստիկանության լիազորություններն օրենսդրորեն սահմանափակվում են 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պարտապան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անձի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բնակության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վայրի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lastRenderedPageBreak/>
              <w:t>պարզ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մամբ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վերջինիս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հետախուզման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մասին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իրազեկել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ով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քաղաքացու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պարզված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հասցեն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ՀՀ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արդարադատության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նախարարության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Դատական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ակտերի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հարկադիր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կատարման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(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այսուհետ՝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ԴԱՀԿ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)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ծառայությանը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տրամադրել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ով: Այնուհանդերձ,  այդ մասին պարտապաններին իրազեկելու ոչ  բավարար մեխանիզմները ոստիկանության աշխատակիցների կողմից հնարավոր չարաշահումների հավանականություն են պարունակում:  </w:t>
            </w:r>
          </w:p>
        </w:tc>
        <w:tc>
          <w:tcPr>
            <w:tcW w:w="3119" w:type="dxa"/>
          </w:tcPr>
          <w:p w:rsidR="009A7B88" w:rsidRPr="00B65295" w:rsidRDefault="009A7B88" w:rsidP="003E1A08">
            <w:pPr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163575">
              <w:rPr>
                <w:rFonts w:ascii="GHEA Grapalat" w:hAnsi="GHEA Grapalat" w:cs="Arial"/>
                <w:sz w:val="24"/>
                <w:szCs w:val="24"/>
                <w:lang w:val="af-ZA"/>
              </w:rPr>
              <w:lastRenderedPageBreak/>
              <w:t>1.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Ոստիկանությանը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իրավունք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վերապահ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ել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F5244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հետախուզվող</w:t>
            </w:r>
            <w:r w:rsidRPr="00F5244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պարտապանների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տվյալները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սահմանային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էլեկտրոնային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կառավարման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տեղեկատվական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համակարգ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մուտքագրելու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նրանց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ելքը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սահմանափակելու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E76B7A">
              <w:rPr>
                <w:rFonts w:ascii="GHEA Grapalat" w:hAnsi="GHEA Grapalat" w:cs="Arial"/>
                <w:sz w:val="24"/>
                <w:szCs w:val="24"/>
                <w:lang w:val="hy-AM"/>
              </w:rPr>
              <w:t>համար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: </w:t>
            </w:r>
          </w:p>
          <w:p w:rsidR="009A7B88" w:rsidRDefault="009A7B88" w:rsidP="003E1A08">
            <w:pPr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9A7B88" w:rsidRDefault="009A7B88" w:rsidP="003E1A08">
            <w:pPr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163575">
              <w:rPr>
                <w:rFonts w:ascii="GHEA Grapalat" w:hAnsi="GHEA Grapalat" w:cs="Arial"/>
                <w:sz w:val="24"/>
                <w:szCs w:val="24"/>
                <w:lang w:val="af-ZA"/>
              </w:rPr>
              <w:t>2.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Ք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աղաքացու</w:t>
            </w:r>
            <w:r w:rsidRPr="00F5244A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համար</w:t>
            </w:r>
            <w:r w:rsidRPr="00F5244A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ապահովել</w:t>
            </w:r>
            <w:r w:rsidRPr="00F5244A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հնարավորություն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՝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ԴԱՀԿ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ծառայության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sms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ծանուցումների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գրանցման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շտեմարանում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գրանցվելուց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հետո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ծանուցվելու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ոչ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միայն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իր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վերաբերյալ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հարուցվող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կատարողական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lastRenderedPageBreak/>
              <w:t>վարույթներով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կիրառված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արգելանքների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այլև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իր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նկատմամբ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հետախուզում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հայտարարված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լինելու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  <w:lang w:val="en-US"/>
              </w:rPr>
              <w:t>մասին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  <w:p w:rsidR="009A7B88" w:rsidRDefault="009A7B88" w:rsidP="003E1A08">
            <w:pPr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9A7B88" w:rsidRDefault="009A7B88" w:rsidP="003E1A08">
            <w:pPr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3. Ս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տեղծել էլեկտրոնային հարթակ պարտապան հետախուզվողների վերաբերյալ, որում, մուտքագրելով հանրային ծառայության համարանիշը, քաղաքացին կկարողանա ստուգել </w:t>
            </w: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>իր նկատմամբ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սահմանափակում կիրառված լինելու հանգամանքը: </w:t>
            </w:r>
          </w:p>
          <w:p w:rsidR="009A7B88" w:rsidRPr="00B65295" w:rsidRDefault="009A7B88" w:rsidP="003E1A08">
            <w:pPr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9A7B88" w:rsidRPr="00163575" w:rsidRDefault="009A7B88" w:rsidP="003E1A08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63575">
              <w:rPr>
                <w:rFonts w:ascii="GHEA Grapalat" w:hAnsi="GHEA Grapalat" w:cs="Arial"/>
                <w:sz w:val="24"/>
                <w:szCs w:val="24"/>
                <w:lang w:val="af-ZA"/>
              </w:rPr>
              <w:t>4.</w:t>
            </w:r>
            <w:r w:rsidRPr="00A428D1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</w:rPr>
              <w:t>Ս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ահմանային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անցման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կետերում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ստեղծել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դրամային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պարտավորությունների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կատարումն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ապահովող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տեխնիկական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համակարգեր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,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որոնք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թույլ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կտան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lastRenderedPageBreak/>
              <w:t>պարտավորության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կատարումից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անմիջապես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հետո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</w:rPr>
              <w:t>վերացնել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երկրից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դուրս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գալու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B65295">
              <w:rPr>
                <w:rFonts w:ascii="GHEA Grapalat" w:hAnsi="GHEA Grapalat" w:cs="Arial"/>
                <w:sz w:val="24"/>
                <w:szCs w:val="24"/>
              </w:rPr>
              <w:t>արգելքը</w:t>
            </w:r>
            <w:r w:rsidRPr="00B65295">
              <w:rPr>
                <w:rFonts w:ascii="GHEA Grapalat" w:hAnsi="GHEA Grapalat" w:cs="Arial"/>
                <w:sz w:val="24"/>
                <w:szCs w:val="24"/>
                <w:lang w:val="af-ZA"/>
              </w:rPr>
              <w:t>:</w:t>
            </w:r>
          </w:p>
        </w:tc>
        <w:tc>
          <w:tcPr>
            <w:tcW w:w="1559" w:type="dxa"/>
          </w:tcPr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6B7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2018 թ</w:t>
            </w:r>
            <w:r w:rsidRPr="009D1E6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936D26">
              <w:rPr>
                <w:rFonts w:ascii="GHEA Grapalat" w:hAnsi="GHEA Grapalat"/>
                <w:sz w:val="24"/>
                <w:szCs w:val="24"/>
                <w:lang w:val="hy-AM"/>
              </w:rPr>
              <w:t>հուլիս</w:t>
            </w: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6B7A">
              <w:rPr>
                <w:rFonts w:ascii="GHEA Grapalat" w:hAnsi="GHEA Grapalat"/>
                <w:sz w:val="24"/>
                <w:szCs w:val="24"/>
                <w:lang w:val="hy-AM"/>
              </w:rPr>
              <w:t>2018 թ</w:t>
            </w:r>
            <w:r w:rsidRPr="009D1E6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936D26">
              <w:rPr>
                <w:rFonts w:ascii="GHEA Grapalat" w:hAnsi="GHEA Grapalat"/>
                <w:sz w:val="24"/>
                <w:szCs w:val="24"/>
                <w:lang w:val="hy-AM"/>
              </w:rPr>
              <w:t>հոկտեմբեր</w:t>
            </w: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6B7A">
              <w:rPr>
                <w:rFonts w:ascii="GHEA Grapalat" w:hAnsi="GHEA Grapalat"/>
                <w:sz w:val="24"/>
                <w:szCs w:val="24"/>
                <w:lang w:val="hy-AM"/>
              </w:rPr>
              <w:t>2018 թ</w:t>
            </w:r>
            <w:r w:rsidRPr="009D1E6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936D26">
              <w:rPr>
                <w:rFonts w:ascii="GHEA Grapalat" w:hAnsi="GHEA Grapalat"/>
                <w:sz w:val="24"/>
                <w:szCs w:val="24"/>
                <w:lang w:val="hy-AM"/>
              </w:rPr>
              <w:t>հոկտեմբեր</w:t>
            </w: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36D26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D1E6C" w:rsidRDefault="009A7B88" w:rsidP="003E1A0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76B7A">
              <w:rPr>
                <w:rFonts w:ascii="GHEA Grapalat" w:hAnsi="GHEA Grapalat"/>
                <w:sz w:val="24"/>
                <w:szCs w:val="24"/>
                <w:lang w:val="hy-AM"/>
              </w:rPr>
              <w:t>2018 թ</w:t>
            </w:r>
            <w:r w:rsidRPr="009D1E6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հոկտեմբեր</w:t>
            </w:r>
          </w:p>
        </w:tc>
        <w:tc>
          <w:tcPr>
            <w:tcW w:w="2268" w:type="dxa"/>
          </w:tcPr>
          <w:p w:rsidR="009A7B88" w:rsidRPr="009D1E6C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1AB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 ոստիկանություն</w:t>
            </w:r>
          </w:p>
          <w:p w:rsidR="009A7B88" w:rsidRPr="009D1E6C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9D1E6C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D1E6C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9A7B88" w:rsidRPr="00E76B7A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7B88" w:rsidRPr="00E76B7A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72" w:type="dxa"/>
          </w:tcPr>
          <w:p w:rsidR="009A7B88" w:rsidRPr="00F06BD0" w:rsidRDefault="009A7B88" w:rsidP="003E1A0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օրենսդրությամբ չարգելված միջոցներ</w:t>
            </w:r>
          </w:p>
          <w:p w:rsidR="009A7B88" w:rsidRPr="009D1E6C" w:rsidRDefault="009A7B88" w:rsidP="003E1A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9A7B88" w:rsidRPr="009D1E6C" w:rsidRDefault="009A7B88" w:rsidP="009A7B88">
      <w:pPr>
        <w:rPr>
          <w:lang w:val="hy-AM"/>
        </w:rPr>
      </w:pPr>
    </w:p>
    <w:p w:rsidR="00053A38" w:rsidRDefault="009A7B88" w:rsidP="00257717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6A23D4" w:rsidRDefault="006A23D4" w:rsidP="006A23D4">
      <w:pPr>
        <w:pStyle w:val="NormalWeb"/>
        <w:spacing w:before="0" w:beforeAutospacing="0" w:after="0" w:afterAutospacing="0" w:line="276" w:lineRule="auto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F1289E" w:rsidP="00F1289E">
      <w:pPr>
        <w:pStyle w:val="NormalWeb"/>
        <w:spacing w:before="0" w:beforeAutospacing="0" w:after="0" w:afterAutospacing="0" w:line="276" w:lineRule="auto"/>
        <w:jc w:val="right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>»</w:t>
      </w:r>
    </w:p>
    <w:p w:rsidR="006A23D4" w:rsidRPr="00AE665A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en-GB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6A23D4" w:rsidRDefault="006A23D4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4F764A" w:rsidRDefault="004F764A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</w:p>
    <w:p w:rsidR="004F764A" w:rsidRDefault="004F764A" w:rsidP="004F764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Հավելված N 2</w:t>
      </w:r>
    </w:p>
    <w:p w:rsidR="004F764A" w:rsidRDefault="004F764A" w:rsidP="004F764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ՀՀ կառավարության </w:t>
      </w:r>
    </w:p>
    <w:p w:rsidR="004F764A" w:rsidRDefault="004F764A" w:rsidP="004F764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__________-Ն որոշման</w:t>
      </w:r>
    </w:p>
    <w:p w:rsidR="00053A38" w:rsidRDefault="00053A38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 w:cs="Sylfaen"/>
        </w:rPr>
      </w:pPr>
      <w:r w:rsidRPr="006860D3">
        <w:rPr>
          <w:rFonts w:ascii="GHEA Grapalat" w:hAnsi="GHEA Grapalat"/>
        </w:rPr>
        <w:t>«</w:t>
      </w:r>
      <w:r>
        <w:rPr>
          <w:rFonts w:ascii="GHEA Grapalat" w:hAnsi="GHEA Grapalat" w:cs="Sylfaen"/>
        </w:rPr>
        <w:t>Հավելված N 4</w:t>
      </w:r>
    </w:p>
    <w:p w:rsidR="00053A38" w:rsidRDefault="00053A38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ՀՀ կառավարության </w:t>
      </w:r>
    </w:p>
    <w:p w:rsidR="00053A38" w:rsidRDefault="00053A38" w:rsidP="00053A38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 w:rsidRPr="006860D3">
        <w:rPr>
          <w:rFonts w:ascii="GHEA Grapalat" w:hAnsi="GHEA Grapalat"/>
        </w:rPr>
        <w:t xml:space="preserve">2015 </w:t>
      </w:r>
      <w:r w:rsidRPr="006860D3">
        <w:rPr>
          <w:rFonts w:ascii="GHEA Grapalat" w:hAnsi="GHEA Grapalat" w:cs="Sylfaen"/>
        </w:rPr>
        <w:t>թվականի</w:t>
      </w:r>
      <w:r w:rsidRPr="006860D3">
        <w:rPr>
          <w:rFonts w:ascii="GHEA Grapalat" w:hAnsi="GHEA Grapalat"/>
        </w:rPr>
        <w:t xml:space="preserve"> </w:t>
      </w:r>
      <w:r w:rsidRPr="006860D3">
        <w:rPr>
          <w:rFonts w:ascii="GHEA Grapalat" w:hAnsi="GHEA Grapalat" w:cs="Sylfaen"/>
        </w:rPr>
        <w:t>սեպտեմբերի</w:t>
      </w:r>
    </w:p>
    <w:p w:rsidR="00053A38" w:rsidRDefault="00053A38" w:rsidP="00053A38">
      <w:pPr>
        <w:rPr>
          <w:rFonts w:ascii="GHEA Grapalat" w:eastAsia="Times New Roman" w:hAnsi="GHEA Grapalat" w:cs="Times New Roman"/>
          <w:sz w:val="24"/>
          <w:szCs w:val="24"/>
          <w:lang w:val="en-US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                                                           </w:t>
      </w:r>
      <w:r w:rsidRPr="00257717">
        <w:rPr>
          <w:rFonts w:ascii="GHEA Grapalat" w:eastAsia="Times New Roman" w:hAnsi="GHEA Grapalat" w:cs="Times New Roman"/>
          <w:sz w:val="24"/>
          <w:szCs w:val="24"/>
          <w:lang w:val="en-US"/>
        </w:rPr>
        <w:t>25-ի N 1141-Ն որոշման</w:t>
      </w:r>
    </w:p>
    <w:p w:rsidR="00053A38" w:rsidRPr="006A23D4" w:rsidRDefault="00053A38" w:rsidP="006A23D4">
      <w:pPr>
        <w:jc w:val="center"/>
        <w:rPr>
          <w:rFonts w:ascii="GHEA Grapalat" w:eastAsia="Times New Roman" w:hAnsi="GHEA Grapalat" w:cs="Times New Roman"/>
          <w:b/>
          <w:i/>
          <w:sz w:val="24"/>
          <w:szCs w:val="24"/>
          <w:lang w:val="hy-AM"/>
        </w:rPr>
      </w:pPr>
      <w:r w:rsidRPr="00053A38">
        <w:rPr>
          <w:rFonts w:ascii="GHEA Grapalat" w:eastAsia="Times New Roman" w:hAnsi="GHEA Grapalat" w:cs="Times New Roman"/>
          <w:b/>
          <w:i/>
          <w:sz w:val="24"/>
          <w:szCs w:val="24"/>
          <w:lang w:val="hy-AM"/>
        </w:rPr>
        <w:t xml:space="preserve">                                                                                                                                 ՁԵՎ 1</w:t>
      </w:r>
    </w:p>
    <w:p w:rsidR="00053A38" w:rsidRDefault="009A7B88" w:rsidP="00257717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                   </w:t>
      </w:r>
    </w:p>
    <w:tbl>
      <w:tblPr>
        <w:tblW w:w="16048" w:type="dxa"/>
        <w:tblInd w:w="-880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134"/>
        <w:gridCol w:w="1701"/>
        <w:gridCol w:w="1417"/>
        <w:gridCol w:w="993"/>
        <w:gridCol w:w="992"/>
        <w:gridCol w:w="1701"/>
        <w:gridCol w:w="1134"/>
        <w:gridCol w:w="1559"/>
        <w:gridCol w:w="1134"/>
        <w:gridCol w:w="992"/>
        <w:gridCol w:w="851"/>
        <w:gridCol w:w="596"/>
      </w:tblGrid>
      <w:tr w:rsidR="00053A38" w:rsidRPr="00000DFB" w:rsidTr="006A23D4">
        <w:trPr>
          <w:trHeight w:val="990"/>
        </w:trPr>
        <w:tc>
          <w:tcPr>
            <w:tcW w:w="4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4F764A" w:rsidRDefault="00053A38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F764A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="00A62EBB" w:rsidRPr="004F764A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62EBB" w:rsidRPr="004F764A">
              <w:rPr>
                <w:rStyle w:val="Strong"/>
                <w:rFonts w:ascii="GHEA Grapalat" w:hAnsi="GHEA Grapalat" w:cs="Sylfaen"/>
                <w:sz w:val="18"/>
              </w:rPr>
              <w:t>ԿՈՂՄԻՑ ՔԱՂԱՔԱՑԻՆԵՐԻՆ ԾԱՌԱՅՈՒԹՅՈՒՆՆԵՐԻ ՄԱՏՈՒՑՄԱՆ</w:t>
            </w:r>
            <w:r w:rsidR="00A62EBB" w:rsidRPr="004F764A">
              <w:rPr>
                <w:rFonts w:ascii="GHEA Grapalat" w:eastAsia="Times New Roman" w:hAnsi="GHEA Grapalat" w:cs="Calibri"/>
                <w:b/>
                <w:bCs/>
                <w:color w:val="000000"/>
                <w:sz w:val="14"/>
                <w:szCs w:val="18"/>
                <w:lang w:eastAsia="ru-RU"/>
              </w:rPr>
              <w:t xml:space="preserve"> </w:t>
            </w:r>
            <w:r w:rsidRPr="004F764A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  <w:lang w:eastAsia="ru-RU"/>
              </w:rPr>
              <w:t>ՈԼՈՐՏՈՒՄ</w:t>
            </w:r>
            <w:r w:rsidRPr="004F764A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F764A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  <w:lang w:eastAsia="ru-RU"/>
              </w:rPr>
              <w:t>ՀԱԿԱԿՈՌՈՒՊՑԻՈՆ</w:t>
            </w:r>
            <w:r w:rsidRPr="004F764A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F764A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  <w:lang w:eastAsia="ru-RU"/>
              </w:rPr>
              <w:t>ՄԻՋՈՑԱՌՈՒՄՆԵՐԻ</w:t>
            </w:r>
            <w:r w:rsidRPr="004F764A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4F764A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  <w:lang w:eastAsia="ru-RU"/>
              </w:rPr>
              <w:t>ՄՈՆԻԹՈՐԻՆԳԻ</w:t>
            </w:r>
            <w:r w:rsidRPr="004F764A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4F764A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  <w:lang w:eastAsia="ru-RU"/>
              </w:rPr>
              <w:t>ԵՎ</w:t>
            </w:r>
            <w:r w:rsidRPr="004F764A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F764A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  <w:lang w:eastAsia="ru-RU"/>
              </w:rPr>
              <w:t>ԳՆԱՀԱՏՄԱՆ</w:t>
            </w:r>
            <w:r w:rsidRPr="004F764A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4F764A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  <w:lang w:eastAsia="ru-RU"/>
              </w:rPr>
              <w:t>ՑՈՒՑԱՆԻՇՆԵՐ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4F764A" w:rsidRDefault="00053A38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053A38" w:rsidRPr="00000DFB" w:rsidTr="006A23D4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Կոռուպցիոն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ռիսկի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հերթական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բնույթը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տեսակարար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կշիռը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հերթական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չափման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միավորը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բնույթը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                      (1-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 2-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փաստացի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արժեքը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թիրախային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արժեքը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Ցուցանիշի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կատարողականը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միավորը</w:t>
            </w:r>
          </w:p>
        </w:tc>
      </w:tr>
      <w:tr w:rsidR="00053A38" w:rsidRPr="00000DFB" w:rsidTr="006A23D4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CB2E4C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053A38" w:rsidRPr="00000DFB" w:rsidTr="006A23D4">
        <w:trPr>
          <w:trHeight w:val="85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ըստ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ստորաբաժանումների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բաշխման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գործընթացը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կսահմանվեն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կոնկրետ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պաշտոններում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նշանակվելու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մասնագիտությունների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ցանկը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240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CB2E4C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CB2E4C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100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Կոնկրետ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պաշտոններում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նշանակվելու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մասնագիտությունների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ցանկը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Ըստ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ստորաբաժանումների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մասնագետների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բաշխման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Մասնագիտական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առաջխաղացման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կսահմանվեն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պաշտոնում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նշանակվելու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թեկնածուների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գիտելիքների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240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842AD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Պաշտոնների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օրինակելի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Տվյալ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պաշտոնը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զբաղեցնելու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գիտելիքները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կարողությունները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հմտությունները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Տվյալ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պաշտոնը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զբաղեցնելու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թեկնածուների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գիտելիքների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7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փորձաշրջանի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հաջողությամբ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ավարտելու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տապալելու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գնահատումը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կսահմանվեն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պարտադիր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փորձաշրջանի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գնահատման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չափանիշները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842AD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92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պարտադիր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փորձաշրջանի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գնահատման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չափանիշները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2.2.6.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չափորոշիչների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թափանցիկ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վերահսկելի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իրականացումը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86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կոռուպցիոն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վարքագծից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զերծ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մնալու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միջազգային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չափանիշների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պահանջներն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արտացոլող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գիտելիքների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Վերանայել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կրթահամալիրի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վերապաստրաստման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ծրագրերը՝դրանցում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նախատեսելով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կոռուպցիայի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կանխարգելման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գիտելիքների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հմտությունների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ձևավորմանը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միտված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դասընթացներ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կրթահամալիրի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վերապաստրաստման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վերանայված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ծրագրերի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ներառում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կոռուպցիայի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կանխարգելմանն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ուղղված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թեմաներ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8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ներառում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կոռուպցիայի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կանխարգելմանն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ուղղված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կարողությունները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զարգացնող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թեմաներ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3.1.6.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նախատեսում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ընթացակարգեր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Լրամշակել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«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էթիկա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դասընթացը՝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դրանում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առանձնահատուկ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ուշադրություն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դարձնելով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շահերի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բախման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հիմախնդիրներին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«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էթիկա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պատրաստման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հաստատվել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հակակոռուպցիոն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1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էթիկա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«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էթիկա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3.3.3.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գործարկման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վերապատրաստումը՝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իսկ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3.4.1.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ժամանակացույցի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հաստաման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00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3.4.2.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3.4.3.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դասընթացների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3.4.4.*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նախատեսված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240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1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3.4.5.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տեսակարար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կշիռը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վերապատրաստում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նախատեսված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թվաքանակում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50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1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սոցիալ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տնտեսական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վիճակի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կբարելավվի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սոցիալ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տնտեսական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վիճակը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49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աշխատավարձից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դրանց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հավասարեցված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վճարումներից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հաշվարկված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եկամտային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հարկի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լրիվ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գումարը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անմիջապես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կառուցապատողից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գույք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ձեռք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բերելու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դեպքերից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ուղղել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բնակարանի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բնակելի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)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ձեռքբերման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հիփոթեքային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սպասարկմանը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A45CA2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</w:pP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Ներդնել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առանձին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պաշտոններ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զբաղեցնող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ոստիկանների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մասնավորապես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օպերլիազորների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,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հետաքննիչների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համայնքային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անչափահասների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գործերով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տեսուչների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ծառայությանն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առնչվող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անձնական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45CA2">
              <w:rPr>
                <w:rFonts w:ascii="Sylfaen" w:hAnsi="Sylfaen"/>
                <w:color w:val="000000" w:themeColor="text1"/>
                <w:sz w:val="18"/>
                <w:szCs w:val="24"/>
                <w:lang w:val="hy-AM"/>
              </w:rPr>
              <w:t>ծախսերի՝  անձնական օգտագործման ավտոտրանսպորտային միջոցների,բջջային հեռախոսակապի ծախսերի մասնակի փոխհատուցման համակարգ</w:t>
            </w:r>
            <w:r w:rsidRPr="00A45CA2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: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45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3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ծառայողական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նպատակներով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Փոխհատուցման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ենթակա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սեփական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ծախսատեսակները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Սեփական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ավտոտրանսպորտային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օգտագործման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ծախսերի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փոխհատուցման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չափը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Սեփական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բջջային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հեռախոսակապի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ծախսերի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փոխհատուցման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չափը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սեփական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ծախսերի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փոխհատուցման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չափը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ենթարկելու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որոշակիության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կանխատեսելիության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կվերանայվեն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ծառայողի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էթիկայի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կսահմանվի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դրանց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խախտման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Հստակեցնել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տույժերի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կիրառման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հիմքերը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556730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0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վերանայվել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ծառայողի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էթիկայի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8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5.1.6.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հստակեցվել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պատասխանատվությունները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էթիկայի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նորմերի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խախտման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1F06DB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5.1.7.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հստակեցվել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տույժերի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դրանց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կիրառման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հիմքերը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3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ենթարկված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իրավախախտումների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նրանց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կիրառված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ակտերի՝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հրամանների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հրապարակայնությունը՝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գաղտնիության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ապահովումը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կիրառված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հրապարակումը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գաղտնիությունը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1F06DB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ընդունումը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70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111FFC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Կարգապահական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ակտերի</w:t>
            </w:r>
            <w:r w:rsidRPr="00111FFC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հրամանների</w:t>
            </w:r>
            <w:r w:rsidRPr="00111FFC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հրապարկայնությունը</w:t>
            </w:r>
            <w:r w:rsidRPr="00111FFC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 xml:space="preserve">` </w:t>
            </w:r>
            <w:r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ապահովելով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գաղտնիության</w:t>
            </w:r>
            <w:r w:rsidRPr="00111FFC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պահանջները</w:t>
            </w:r>
            <w:r w:rsidRPr="00111FFC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90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1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վկայականների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գործընթացի՝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պրակտիկ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ընթացքում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թափանցիկության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կանխատեսելիության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պրակտիկ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թափանցիկությունը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կանխատեսելիությունը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6.1.1.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վկայականների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գործընթացի՝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պրակտիկ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F8186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F8186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0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վկայականների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գործընթացի՝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պրակտիկ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Երևանի</w:t>
            </w:r>
            <w:r w:rsidRPr="00FB30BB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և</w:t>
            </w:r>
            <w:r w:rsidRPr="00FB30BB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Կոտայքի</w:t>
            </w:r>
            <w:r w:rsidRPr="00FB30BB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հաշվառման</w:t>
            </w:r>
            <w:r w:rsidRPr="00FB30BB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քննական</w:t>
            </w:r>
            <w:r w:rsidRPr="00FB30BB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>բաժինների</w:t>
            </w:r>
            <w:r w:rsidRPr="00FB30BB">
              <w:rPr>
                <w:rFonts w:ascii="Sylfaen" w:eastAsia="Times New Roman" w:hAnsi="Sylfaen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տեսախցիկներով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վերահսկվող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F8186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7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6.1.6.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վկայականների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գործընթացի՝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պրակտիկ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տեսախցիկներով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վերահսկվող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հեռարձակման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հնարավորությամ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ավտոդրոմների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ձևավորման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F8186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հրապարակումը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F8186D" w:rsidRDefault="00053A38" w:rsidP="00356241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3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1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F8186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F8186D">
              <w:rPr>
                <w:rFonts w:ascii="Calibri" w:eastAsia="Times New Roman" w:hAnsi="Calibri" w:cs="Calibri"/>
                <w:color w:val="000000"/>
                <w:sz w:val="20"/>
                <w:szCs w:val="18"/>
                <w:lang w:eastAsia="ru-RU"/>
              </w:rPr>
              <w:t> </w:t>
            </w:r>
            <w:r w:rsidRPr="00F8186D">
              <w:rPr>
                <w:rFonts w:ascii="Sylfaen" w:eastAsia="Times New Roman" w:hAnsi="Sylfaen" w:cs="Calibri"/>
                <w:color w:val="000000"/>
                <w:sz w:val="20"/>
                <w:szCs w:val="18"/>
                <w:lang w:val="hy-AM" w:eastAsia="ru-RU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6.2.5.*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շահառուների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F8186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F8186D">
              <w:rPr>
                <w:rFonts w:ascii="Calibri" w:eastAsia="Times New Roman" w:hAnsi="Calibri" w:cs="Calibri"/>
                <w:color w:val="000000"/>
                <w:sz w:val="20"/>
                <w:szCs w:val="18"/>
                <w:lang w:eastAsia="ru-RU"/>
              </w:rPr>
              <w:t> </w:t>
            </w:r>
            <w:r w:rsidRPr="00F8186D">
              <w:rPr>
                <w:rFonts w:ascii="Sylfaen" w:eastAsia="Times New Roman" w:hAnsi="Sylfaen" w:cs="Calibri"/>
                <w:color w:val="000000"/>
                <w:sz w:val="20"/>
                <w:szCs w:val="18"/>
                <w:lang w:val="hy-AM" w:eastAsia="ru-RU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2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6.2.6.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տեսակարար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կշիռն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թվաքանակի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98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վկայականների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գործընթացի՝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ընթացքում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թափանցիկության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կանխատեսելիության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բավարար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մակարդակ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հսկողություն՝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բացառելու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պարզաբանումների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հանձնողներին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մոտենալու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վկայականների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գործընթացի՝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F8186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F8186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55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բացառելով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ընթացքին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միջամտությունը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6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ընթացքում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միջամտությունների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դեպքում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պատասխանատվությունը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հրապարակումը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3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1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1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DE69BE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DE69BE">
              <w:rPr>
                <w:rFonts w:ascii="Calibri" w:eastAsia="Times New Roman" w:hAnsi="Calibri" w:cs="Calibri"/>
                <w:color w:val="000000"/>
                <w:sz w:val="20"/>
                <w:szCs w:val="18"/>
                <w:lang w:eastAsia="ru-RU"/>
              </w:rPr>
              <w:t> </w:t>
            </w:r>
            <w:r w:rsidRPr="00DE69BE">
              <w:rPr>
                <w:rFonts w:ascii="Sylfaen" w:eastAsia="Times New Roman" w:hAnsi="Sylfaen" w:cs="Calibri"/>
                <w:color w:val="000000"/>
                <w:sz w:val="20"/>
                <w:szCs w:val="18"/>
                <w:lang w:val="hy-AM" w:eastAsia="ru-RU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7.2.5.*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շահառուների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DE69BE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DE69BE">
              <w:rPr>
                <w:rFonts w:ascii="Calibri" w:eastAsia="Times New Roman" w:hAnsi="Calibri" w:cs="Calibri"/>
                <w:color w:val="000000"/>
                <w:sz w:val="20"/>
                <w:szCs w:val="18"/>
                <w:lang w:eastAsia="ru-RU"/>
              </w:rPr>
              <w:t> </w:t>
            </w:r>
            <w:r w:rsidRPr="00DE69BE">
              <w:rPr>
                <w:rFonts w:ascii="Sylfaen" w:eastAsia="Times New Roman" w:hAnsi="Sylfaen" w:cs="Calibri"/>
                <w:color w:val="000000"/>
                <w:sz w:val="20"/>
                <w:szCs w:val="18"/>
                <w:lang w:val="hy-AM" w:eastAsia="ru-RU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20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7.2.6.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Հրապարակված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տեսակարար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կշիռն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թվաքանակի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1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սպասասրահներում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հերթերի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կանոնակարգման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բացակայությո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8.1.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վարչությունում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առավել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ծանրաբեռնված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տարածքային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ծառայություններ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սպասասրահներում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հերթերը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կանոնակարգող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տերմինալներ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Հերթերը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կանոնակարգող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ժամանակացույցի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հաստատման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DE69BE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Ձեռքբերված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DE69BE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9B2F4C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8.1.4.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02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երթևեկության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նշանների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գծանշումների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լուսացույցերի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տեսանելիության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ֆինանսավորման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աղբյուրների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պարբերականության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պատասխանատուների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ինքնակառավարման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մարմինների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այսուհետ՝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ՏԻՄ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)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հարաբերակցության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կանոնակարգման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բացակայություն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9.1.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`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երթևեկության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նշանների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գծանշումների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լուսացույցերի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տեսանելիության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օրենսդրությամբ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պետական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ֆինանսավորման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դրանց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վերահսկողության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մեխանիզմների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270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9B2F4C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Ծրագիրն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9.1.5.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Ծրագիրը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43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Երթևեկության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նշանների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գծանշումների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լուսացույցերի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տեսանելիության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օրենսդրությամբ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պետական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ֆինանսավորման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բաշխումը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ինքնակառավարման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մարմինների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Ճանապարհային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Երթևեկության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նշանների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գծանշումների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լուսացույցերի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տեսանելիության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վերահսկողության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մեխանիզմները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պարտավորությունների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բաշխում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ինքնակառավարման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մարմինների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Ճանապարհային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8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գործառույթների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բնակչության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իրազեկման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բացակայություն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վեբկայքի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վերագործարկումն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շահագործումը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վեբկայքի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վերագործարկման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նկարագրի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7B17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88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վեբկայքի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վերագործարկման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7B17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18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Վերագործարկված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վեբկայքը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շահագործվում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համաձայն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Մասնավոր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պահնորդական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գործունեության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լիցենզավորման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որակավորման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կանոնակարգում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Լրամշակել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մասնավոր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պահնորդական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գործունեությունը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կանոնակարգող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օրենսդրությունը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օրենսդրության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7B17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7B17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7B17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8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Վերանայել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ընթացակարգը՝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բանավոր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կատարելով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թեսթային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վերանայված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180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11.2.4.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11.2.5.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Բանավոր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թեստային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ստուգման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3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արդյունքների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բողոքարկման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Լիցենզավորման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թափանցիկ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Լիցենզավորող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մարմնի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իրավասությունների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որոշակի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սահմանումը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45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Ճանապարհապարեկային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գործառույթների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անշարժ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շրջիկ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հիմքի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կանոնակարգում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մեկնաբանում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անհարկի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կանգնած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անշարժ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12.1.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Լրամշակել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կառավարության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2006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թվականի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նոյեմբերի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23-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Ճանապարհապարեկային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» N 1769-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որոշումը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հստակեցնելով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անշարժ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հիմքը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Կառավարության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որոշման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տարբերակի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270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7B17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45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հստակեցվել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անշարժ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հիմքը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3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ներդնել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GPRS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թույլ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կտա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վերահսկել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շարժը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կանգնելու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տևողությունը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GPRS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ժամանակացույցի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7B17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3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ձեռքբերված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7B17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12.2.3.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357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Մարզերի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դյուրացված՝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Երևան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քաղաքում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բացակայություն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13.1.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Մարզերում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գույքահարկի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տրամադրման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հասանելիությունը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կառույցների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համար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Գույքահարկի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240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4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մարզերում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գույքահարկի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7B17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1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Տավուշի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մարզում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հաշվառումից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հանելու՝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Երևանի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բաժնին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(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այսուհետ՝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ՀՔԲ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)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նույնական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պայմաններ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Տավուշի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մարզում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հաշվառումից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Երևանին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համարժեք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հաստատման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50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ժամանակացույցով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նախատեսված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միջոցառումների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համապատասխանությունը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8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Համարժեք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մարզերից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մեկում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Երևանի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ՀՔԲ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նույնական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պայմաններ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ՀՔԲ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ստեղծելու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ծախսերի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նախահաշվարկ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փաստաթղթերի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մշակում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մարզերից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որևէ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մարզում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հաշվառման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հաշվառումից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Երևանին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համարժեք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հաստատման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4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ժամանակացույցով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նախատեսված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միջոցառումների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համապատասխանությունը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13.3.3.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Համարժեք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պայմանների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DB659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1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դյուրակիր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տեսախցիկների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անջատման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Տեսախցիկը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անջատելու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բացառելու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կառավարություն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DB659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կառավարություն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21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իրենց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գործառույթների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կառույցներից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(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Քաղաքացիական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կացության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գրանցման՝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ՔԿԱԳ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կադաստր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նոտարական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մարմիններ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)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տեղեկանքներ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ստանալու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քաղաքացիների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ուղղորդում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դեպի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այդ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կառույցներ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15.1.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ուղղված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ՔԿԱԳ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կադաստր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նոտարական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մարմիններ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արագ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հարցման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կանոնակարգմանը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ՔԿԱԳ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կադաստրից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նոտարական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մարմիններից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հարցման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տեղեկատվություն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ստանալու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DB659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DB659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համապատասխանությունը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հակակոռուպցիոն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11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չէ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սթափ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վիճակում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ինչպես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իրավունքից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զրկված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ենթարկելիս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հետևող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պատասխանատվությունը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իրավախախտումների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քրեական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օրենսգրքերում՝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սթափ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վիճակում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ինչպես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իրավունքից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զրկված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պատասխանատվությունը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հստակեցնելու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DB659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DB659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7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16.1.5.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տույժեր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սթափ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վիճակում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ինչպես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իրավունքից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զրկված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նախատեսվող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ությունները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5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16.1.6.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քրեական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սթափ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վիճակում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ինչպես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իրավունքից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զրկված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0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Անձնագրային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վիզաների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վարչությունում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այսուհետ՝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)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վճարային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տերմինալների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գործարկման՝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պետտուրքի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պարագայում՝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նշված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սարքերի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մանրի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վերադարձման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անհնարինության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պարագայում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կանխիկ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գումարի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առնչման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17.1.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Երևան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քաղաքի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առավել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ծանրաբեռնվածություն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Կենտրոնական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Արաբկիր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բաժանմունքներում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D6843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թղթադրամներ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D6843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մետաղադրամնե</w:t>
            </w:r>
            <w:r w:rsidR="00ED6843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մանրող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սարքեր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Երևան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քաղաքի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Կենտրոն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շրջանի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թղթադրամների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մետաղադրամների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մանրող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սարքերի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8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Երևան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քաղաքի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Արաբկիր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շրջանի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թղթադրամների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մետաղադրամների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մանրող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սարքերի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8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Երևան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քաղաքի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շրջանի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ԱՎՎ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թղթադրամների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մետաղադրամների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մանրող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սարքերի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DB659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Նախատեսել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պետտուրքի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լրացուցիչ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տարբերակներ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Պետտուրքի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առցանց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վճարման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լրացուցիչ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տարբերակ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նախատեսող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ապահովման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DB659D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իրավախախտման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կանգեցված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շփման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թերացումներ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կսահմանվի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`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իրավախախտման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իջնելու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բացառությամբ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պահանջների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7D7A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7D7A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7D7A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5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վարչական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պատասխանատվություն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`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իրավախախտում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թույլ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իջնելու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դեպքում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բացառությամբ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պահանջների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7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բոլոր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վերազինել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արձանագրությունների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սարքերով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տեսախցիկներով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բոլոր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տրանսպորտային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արձանագրությունների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սարքերով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տեսախցիկներով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վերազինելու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ժամանակացույցի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հաստատման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7D7A2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2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ձեռքբերման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ժամանակացույցով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1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միջոցների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տեղադրման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պլան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ժամանակացույցով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5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Մանրամասն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իրավախախտման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կանգնեցված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շփման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աշխատակիցների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իրավախախտման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կանգնեցված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վարորդների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շփման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ընթացակարգը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18.3.3.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60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6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18.3.4.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մանրամասն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սահամնում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ՃՈ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աշխատակցի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հետևյալ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գործողությունները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Մինչ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իրավախախտում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մոտենալը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Պարտադիր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տեսանկարահանման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Տեսանկահանված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նյութերի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պահպանման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0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առողջապահության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հաստատությունների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կողմից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հաղորդված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ահազանգերին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արձագանքելու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հստակություն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Ներկայացնել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նախագիծ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կսահմանվի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թե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բժշկական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կազմակերպությունները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պարտավոր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կլինեն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հիվանդանոցային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ահազանգերի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330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8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19.1.4.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դեպքերը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բժշկական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կազմակերպությունները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պարտավորված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հիվանդանոցային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ահազանգերի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72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Պարտապանների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հետախուզման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գործառույթների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գործընթացում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հստակ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կանոնակարգում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իրավունք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վերապահել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հետախուզվող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պարտապանների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տվյալները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ՀՀ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կառավարման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տեղեկատվական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այսուհետ՝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ՍԷԿՏ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)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մուտքագրելու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նրանց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ելքը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սահմանափակելու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ՍԵԿՏ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օգտվելու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նոր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210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6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20.1.2.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համապատասխանում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ժամկետներին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5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20.1.3.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ՍԵԿՏ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օգտվելու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լուծումների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210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30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20.1.4.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լուծումները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տալիս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ոստիկանությանը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ՍԵԿՏ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մուտքագրել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հետախուզվող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պարտապանների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տվյալները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սահմանափակելով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նրանց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ելքը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երկրից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18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Քաղաքացու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հնարավորություն՝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ԴԱՀԿ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sms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ծանուցումների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գրանցման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շտեմարանում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գրանցվելուց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ծանուցվելու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ոչ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միայն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հարուցվող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կատարողական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վարույթներով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կիրառված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արգելանքների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այլև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հետախուզում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հայտարարված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լինելու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մասին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20.2.2.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Իրավական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ակտի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ընդունման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08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20.2.3.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Հակակոռուպցիոն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գործողության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պահանջը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նպատակով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անհրաժեշտ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փոփոխությունների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իրականացման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08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Ստեղծել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հարթակ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պարտապան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հետախուզվողների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մուտքագրելով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հանրային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ծառայության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համարանիշը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քաղաքացին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կկարողանա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ստուգել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ՍԷԿՏ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իր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նկատմամբ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սահմանափակում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կիրառված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լինելու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հանգամանքը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lastRenderedPageBreak/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20.3.1.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հարթակի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նկարագրի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2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20.3.2.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հարթակի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շահագործման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9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20.3.3.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Նախագծի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վերաբերյալ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անցկացված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քննարկումների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20.3.4.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Քնարկումներին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մասնակցած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անձանց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թիվը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մարդ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20.3.5.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Էլեկտրոնային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հարթակի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գործարկման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105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կետերում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ստեղծել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դրամային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պարտավորությունների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կատարումն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ապահովող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համակարգեր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որոնք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թույլ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կտան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պարտավորության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կատարումից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անմիջապես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երկրից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դուրս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գալու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արգելքը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Որակական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/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Քանակական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20.4.1.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նկարագրի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մշակման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օր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20.4.2.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ներդրման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ժամկետը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625AE4" w:rsidRDefault="00053A38" w:rsidP="0035624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2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20.4.3.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տալիս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կետերում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դրամային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պարտավորությունները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53A38" w:rsidRPr="00000DFB" w:rsidTr="006A23D4">
        <w:trPr>
          <w:trHeight w:val="259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20.4.4.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Տեխնիակական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համակարգը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հնարավորություն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է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տալիս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սահմանային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անցման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կետերում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դրամային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պարտավորությունները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կատարելուց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հետո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վերացնել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ելքի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00DF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արգելքը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Sylfaen" w:eastAsia="Times New Roman" w:hAnsi="Sylfaen" w:cs="Calibri"/>
                <w:color w:val="000000"/>
                <w:sz w:val="18"/>
                <w:szCs w:val="18"/>
                <w:lang w:val="hy-AM" w:eastAsia="ru-RU"/>
              </w:rPr>
              <w:t>100</w:t>
            </w: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Pr="00CB2E4C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53A38" w:rsidRPr="00000DFB" w:rsidRDefault="00053A38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000D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E665A" w:rsidRDefault="009A7B88" w:rsidP="00257717">
      <w:pPr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    </w:t>
      </w:r>
      <w:r w:rsidR="006A23D4">
        <w:rPr>
          <w:rFonts w:ascii="GHEA Grapalat" w:hAnsi="GHEA Grapalat"/>
          <w:lang w:val="hy-AM"/>
        </w:rPr>
        <w:t xml:space="preserve">                                                                                           »   </w:t>
      </w:r>
    </w:p>
    <w:p w:rsidR="00AE665A" w:rsidRDefault="00AE665A" w:rsidP="00257717">
      <w:pPr>
        <w:rPr>
          <w:rFonts w:ascii="GHEA Grapalat" w:hAnsi="GHEA Grapalat"/>
          <w:lang w:val="hy-AM"/>
        </w:rPr>
      </w:pPr>
    </w:p>
    <w:p w:rsidR="00AE665A" w:rsidRDefault="00AE665A" w:rsidP="00257717">
      <w:pPr>
        <w:rPr>
          <w:rFonts w:ascii="GHEA Grapalat" w:hAnsi="GHEA Grapalat"/>
          <w:lang w:val="hy-AM"/>
        </w:rPr>
      </w:pPr>
    </w:p>
    <w:p w:rsidR="00AE665A" w:rsidRDefault="00AE665A" w:rsidP="00257717">
      <w:pPr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AE665A" w:rsidRDefault="00AE665A" w:rsidP="00AE665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</w:p>
    <w:p w:rsidR="004F764A" w:rsidRPr="004F764A" w:rsidRDefault="004F764A" w:rsidP="004F764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  <w:r w:rsidRPr="004F764A">
        <w:rPr>
          <w:rFonts w:ascii="GHEA Grapalat" w:hAnsi="GHEA Grapalat"/>
          <w:lang w:val="hy-AM"/>
        </w:rPr>
        <w:lastRenderedPageBreak/>
        <w:t>Հավելված N 2</w:t>
      </w:r>
    </w:p>
    <w:p w:rsidR="004F764A" w:rsidRPr="004F764A" w:rsidRDefault="004F764A" w:rsidP="004F764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  <w:r w:rsidRPr="004F764A">
        <w:rPr>
          <w:rFonts w:ascii="GHEA Grapalat" w:hAnsi="GHEA Grapalat"/>
          <w:lang w:val="hy-AM"/>
        </w:rPr>
        <w:t xml:space="preserve">ՀՀ կառավարության </w:t>
      </w:r>
    </w:p>
    <w:p w:rsidR="004F764A" w:rsidRPr="004F764A" w:rsidRDefault="004F764A" w:rsidP="004F764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  <w:r w:rsidRPr="004F764A">
        <w:rPr>
          <w:rFonts w:ascii="GHEA Grapalat" w:hAnsi="GHEA Grapalat"/>
          <w:lang w:val="hy-AM"/>
        </w:rPr>
        <w:t>__________-Ն որոշման</w:t>
      </w:r>
    </w:p>
    <w:p w:rsidR="004F764A" w:rsidRPr="004F764A" w:rsidRDefault="004F764A" w:rsidP="004F764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 w:cs="Sylfaen"/>
          <w:lang w:val="hy-AM"/>
        </w:rPr>
      </w:pPr>
      <w:r w:rsidRPr="004F764A">
        <w:rPr>
          <w:rFonts w:ascii="GHEA Grapalat" w:hAnsi="GHEA Grapalat"/>
          <w:lang w:val="hy-AM"/>
        </w:rPr>
        <w:t>«</w:t>
      </w:r>
      <w:r w:rsidRPr="004F764A">
        <w:rPr>
          <w:rFonts w:ascii="GHEA Grapalat" w:hAnsi="GHEA Grapalat" w:cs="Sylfaen"/>
          <w:lang w:val="hy-AM"/>
        </w:rPr>
        <w:t>Հավելված N 4</w:t>
      </w:r>
    </w:p>
    <w:p w:rsidR="004F764A" w:rsidRPr="004F764A" w:rsidRDefault="004F764A" w:rsidP="004F764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  <w:r w:rsidRPr="004F764A">
        <w:rPr>
          <w:rFonts w:ascii="GHEA Grapalat" w:hAnsi="GHEA Grapalat"/>
          <w:lang w:val="hy-AM"/>
        </w:rPr>
        <w:t xml:space="preserve">ՀՀ կառավարության </w:t>
      </w:r>
    </w:p>
    <w:p w:rsidR="004F764A" w:rsidRPr="004F764A" w:rsidRDefault="004F764A" w:rsidP="004F764A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  <w:lang w:val="hy-AM"/>
        </w:rPr>
      </w:pPr>
      <w:r w:rsidRPr="004F764A">
        <w:rPr>
          <w:rFonts w:ascii="GHEA Grapalat" w:hAnsi="GHEA Grapalat"/>
          <w:lang w:val="hy-AM"/>
        </w:rPr>
        <w:t xml:space="preserve">2015 </w:t>
      </w:r>
      <w:r w:rsidRPr="004F764A">
        <w:rPr>
          <w:rFonts w:ascii="GHEA Grapalat" w:hAnsi="GHEA Grapalat" w:cs="Sylfaen"/>
          <w:lang w:val="hy-AM"/>
        </w:rPr>
        <w:t>թվականի</w:t>
      </w:r>
      <w:r w:rsidRPr="004F764A">
        <w:rPr>
          <w:rFonts w:ascii="GHEA Grapalat" w:hAnsi="GHEA Grapalat"/>
          <w:lang w:val="hy-AM"/>
        </w:rPr>
        <w:t xml:space="preserve"> </w:t>
      </w:r>
      <w:r w:rsidRPr="004F764A">
        <w:rPr>
          <w:rFonts w:ascii="GHEA Grapalat" w:hAnsi="GHEA Grapalat" w:cs="Sylfaen"/>
          <w:lang w:val="hy-AM"/>
        </w:rPr>
        <w:t>սեպտեմբերի</w:t>
      </w:r>
    </w:p>
    <w:p w:rsidR="004F764A" w:rsidRDefault="004F764A" w:rsidP="004F764A">
      <w:pPr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4F764A">
        <w:rPr>
          <w:rFonts w:ascii="GHEA Grapalat" w:hAnsi="GHEA Grapalat"/>
          <w:lang w:val="hy-AM"/>
        </w:rPr>
        <w:t xml:space="preserve">                                                                                                                                                                          </w:t>
      </w:r>
      <w:r w:rsidRPr="00257717">
        <w:rPr>
          <w:rFonts w:ascii="GHEA Grapalat" w:eastAsia="Times New Roman" w:hAnsi="GHEA Grapalat" w:cs="Times New Roman"/>
          <w:sz w:val="24"/>
          <w:szCs w:val="24"/>
          <w:lang w:val="en-US"/>
        </w:rPr>
        <w:t>25-ի N 1141-Ն որոշման</w:t>
      </w:r>
    </w:p>
    <w:p w:rsidR="00AE665A" w:rsidRDefault="00AE665A" w:rsidP="00AE665A">
      <w:pPr>
        <w:jc w:val="center"/>
        <w:rPr>
          <w:rFonts w:ascii="GHEA Grapalat" w:eastAsia="Times New Roman" w:hAnsi="GHEA Grapalat" w:cs="Times New Roman"/>
          <w:b/>
          <w:i/>
          <w:sz w:val="24"/>
          <w:szCs w:val="24"/>
          <w:lang w:val="hy-AM"/>
        </w:rPr>
      </w:pPr>
      <w:r w:rsidRPr="00053A38">
        <w:rPr>
          <w:rFonts w:ascii="GHEA Grapalat" w:eastAsia="Times New Roman" w:hAnsi="GHEA Grapalat" w:cs="Times New Roman"/>
          <w:b/>
          <w:i/>
          <w:sz w:val="24"/>
          <w:szCs w:val="24"/>
          <w:lang w:val="hy-AM"/>
        </w:rPr>
        <w:t xml:space="preserve">                                                                                                      </w:t>
      </w:r>
      <w:r>
        <w:rPr>
          <w:rFonts w:ascii="GHEA Grapalat" w:eastAsia="Times New Roman" w:hAnsi="GHEA Grapalat" w:cs="Times New Roman"/>
          <w:b/>
          <w:i/>
          <w:sz w:val="24"/>
          <w:szCs w:val="24"/>
          <w:lang w:val="hy-AM"/>
        </w:rPr>
        <w:t xml:space="preserve">                           ՁԵՎ 2</w:t>
      </w:r>
    </w:p>
    <w:p w:rsidR="004F764A" w:rsidRDefault="004F764A" w:rsidP="00AE665A">
      <w:pPr>
        <w:jc w:val="center"/>
        <w:rPr>
          <w:rFonts w:ascii="GHEA Grapalat" w:eastAsia="Times New Roman" w:hAnsi="GHEA Grapalat" w:cs="Times New Roman"/>
          <w:b/>
          <w:i/>
          <w:sz w:val="24"/>
          <w:szCs w:val="24"/>
          <w:lang w:val="hy-AM"/>
        </w:rPr>
      </w:pPr>
    </w:p>
    <w:p w:rsidR="00A62EBB" w:rsidRDefault="00A62EBB" w:rsidP="00AE665A">
      <w:pPr>
        <w:jc w:val="center"/>
        <w:rPr>
          <w:rFonts w:ascii="Sylfaen" w:eastAsia="Times New Roman" w:hAnsi="Sylfaen" w:cs="Calibri"/>
          <w:b/>
          <w:bCs/>
          <w:color w:val="000000"/>
          <w:sz w:val="24"/>
          <w:szCs w:val="18"/>
          <w:lang w:val="hy-AM" w:eastAsia="ru-RU"/>
        </w:rPr>
      </w:pPr>
      <w:r w:rsidRPr="00A62EBB">
        <w:rPr>
          <w:rFonts w:ascii="Sylfaen" w:eastAsia="Times New Roman" w:hAnsi="Sylfaen" w:cs="Calibri"/>
          <w:b/>
          <w:bCs/>
          <w:color w:val="000000"/>
          <w:sz w:val="24"/>
          <w:szCs w:val="18"/>
          <w:lang w:val="hy-AM" w:eastAsia="ru-RU"/>
        </w:rPr>
        <w:t>ՖԻՆԱՆՍԱԿԱՆ ԳՆԱՀԱՏԱԿԱՆ</w:t>
      </w:r>
    </w:p>
    <w:p w:rsidR="00A62EBB" w:rsidRPr="00A62EBB" w:rsidRDefault="00A62EBB" w:rsidP="00A62EBB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lang w:val="hy-AM"/>
        </w:rPr>
      </w:pPr>
      <w:r w:rsidRPr="00A62EBB">
        <w:rPr>
          <w:rStyle w:val="Strong"/>
          <w:rFonts w:ascii="GHEA Grapalat" w:hAnsi="GHEA Grapalat" w:cs="Sylfaen"/>
          <w:b w:val="0"/>
          <w:lang w:val="hy-AM"/>
        </w:rPr>
        <w:t>«Ոստիկանության կողմից քաղաքացիներին ծառայությունների մատուցման</w:t>
      </w:r>
      <w:r w:rsidRPr="00A62EBB">
        <w:rPr>
          <w:rFonts w:ascii="GHEA Grapalat" w:hAnsi="GHEA Grapalat"/>
          <w:lang w:val="hy-AM"/>
        </w:rPr>
        <w:t xml:space="preserve"> ոլորտում հայտնաբերված կոռուպցիոն ռիսկերի և դրանց չեզոքացմանը և (կամ) նվազեցմանն ուղղված միջոցառումների </w:t>
      </w:r>
      <w:r>
        <w:rPr>
          <w:rFonts w:ascii="GHEA Grapalat" w:hAnsi="GHEA Grapalat"/>
          <w:lang w:val="hy-AM"/>
        </w:rPr>
        <w:t>ծրագրի</w:t>
      </w:r>
      <w:r w:rsidRPr="00A62EBB">
        <w:rPr>
          <w:rFonts w:ascii="GHEA Grapalat" w:hAnsi="GHEA Grapalat"/>
          <w:lang w:val="hy-AM"/>
        </w:rPr>
        <w:t>»</w:t>
      </w:r>
    </w:p>
    <w:p w:rsidR="00A62EBB" w:rsidRPr="00A62EBB" w:rsidRDefault="00A62EBB" w:rsidP="00AE665A">
      <w:pPr>
        <w:jc w:val="center"/>
        <w:rPr>
          <w:rFonts w:ascii="Sylfaen" w:eastAsia="Times New Roman" w:hAnsi="Sylfaen" w:cs="Times New Roman"/>
          <w:b/>
          <w:i/>
          <w:sz w:val="24"/>
          <w:szCs w:val="24"/>
          <w:lang w:val="hy-AM"/>
        </w:rPr>
      </w:pPr>
    </w:p>
    <w:p w:rsidR="00AE665A" w:rsidRPr="006A23D4" w:rsidRDefault="006A23D4" w:rsidP="00257717">
      <w:pPr>
        <w:rPr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</w:p>
    <w:tbl>
      <w:tblPr>
        <w:tblW w:w="13950" w:type="dxa"/>
        <w:tblLook w:val="04A0" w:firstRow="1" w:lastRow="0" w:firstColumn="1" w:lastColumn="0" w:noHBand="0" w:noVBand="1"/>
      </w:tblPr>
      <w:tblGrid>
        <w:gridCol w:w="978"/>
        <w:gridCol w:w="9882"/>
        <w:gridCol w:w="1591"/>
        <w:gridCol w:w="1723"/>
      </w:tblGrid>
      <w:tr w:rsidR="00AE665A" w:rsidRPr="00AE54EA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E54EA">
              <w:rPr>
                <w:rFonts w:ascii="Calibri" w:eastAsia="Times New Roman" w:hAnsi="Calibri" w:cs="Calibri"/>
                <w:b/>
                <w:bCs/>
                <w:color w:val="000000"/>
              </w:rPr>
              <w:t>P-3</w:t>
            </w: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E54EA">
              <w:rPr>
                <w:rFonts w:ascii="Sylfaen" w:eastAsia="Times New Roman" w:hAnsi="Sylfaen" w:cs="Sylfaen"/>
                <w:b/>
                <w:bCs/>
                <w:color w:val="000000"/>
              </w:rPr>
              <w:t>Վերանայել</w:t>
            </w:r>
            <w:r w:rsidRPr="00AE54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AE54EA">
              <w:rPr>
                <w:rFonts w:ascii="Sylfaen" w:eastAsia="Times New Roman" w:hAnsi="Sylfaen" w:cs="Sylfaen"/>
                <w:b/>
                <w:bCs/>
                <w:color w:val="000000"/>
              </w:rPr>
              <w:t>ՀՀ</w:t>
            </w:r>
            <w:r w:rsidRPr="00AE54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AE54EA">
              <w:rPr>
                <w:rFonts w:ascii="Sylfaen" w:eastAsia="Times New Roman" w:hAnsi="Sylfaen" w:cs="Sylfaen"/>
                <w:b/>
                <w:bCs/>
                <w:color w:val="000000"/>
              </w:rPr>
              <w:t>ոստիկանության</w:t>
            </w:r>
            <w:r w:rsidRPr="00AE54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AE54EA">
              <w:rPr>
                <w:rFonts w:ascii="Sylfaen" w:eastAsia="Times New Roman" w:hAnsi="Sylfaen" w:cs="Sylfaen"/>
                <w:b/>
                <w:bCs/>
                <w:color w:val="000000"/>
              </w:rPr>
              <w:t>կրթահամալիրի</w:t>
            </w:r>
            <w:r w:rsidRPr="00AE54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AE54EA">
              <w:rPr>
                <w:rFonts w:ascii="Sylfaen" w:eastAsia="Times New Roman" w:hAnsi="Sylfaen" w:cs="Sylfaen"/>
                <w:b/>
                <w:bCs/>
                <w:color w:val="000000"/>
              </w:rPr>
              <w:t>վերապաստրաստման</w:t>
            </w:r>
            <w:r w:rsidRPr="00AE54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AE54EA">
              <w:rPr>
                <w:rFonts w:ascii="Sylfaen" w:eastAsia="Times New Roman" w:hAnsi="Sylfaen" w:cs="Sylfaen"/>
                <w:b/>
                <w:bCs/>
                <w:color w:val="000000"/>
              </w:rPr>
              <w:t>ծրագրերը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65A" w:rsidRPr="00AE54EA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65A" w:rsidRPr="00AE54EA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E54EA">
              <w:rPr>
                <w:rFonts w:ascii="Sylfaen" w:eastAsia="Times New Roman" w:hAnsi="Sylfaen" w:cs="Sylfaen"/>
                <w:b/>
                <w:bCs/>
                <w:color w:val="000000"/>
              </w:rPr>
              <w:t>ՄՈՒՏՔԱՅԻՆ</w:t>
            </w:r>
            <w:r w:rsidRPr="00AE54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AE54EA">
              <w:rPr>
                <w:rFonts w:ascii="Sylfaen" w:eastAsia="Times New Roman" w:hAnsi="Sylfaen" w:cs="Sylfaen"/>
                <w:b/>
                <w:bCs/>
                <w:color w:val="000000"/>
              </w:rPr>
              <w:t>ՏՎՅԱԼՆԵՐ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E54EA">
              <w:rPr>
                <w:rFonts w:ascii="Sylfaen" w:eastAsia="Times New Roman" w:hAnsi="Sylfaen" w:cs="Sylfaen"/>
                <w:b/>
                <w:bCs/>
                <w:color w:val="000000"/>
              </w:rPr>
              <w:t>Արժեք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AE54EA" w:rsidRDefault="00AE665A" w:rsidP="00356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Վերապատրաստման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ծրագրեր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մշակող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տեղացի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փորձագետի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մարդ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>-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օր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միջին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արժեքը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ներառյալ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հարկերը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100,000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Մոդուլների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մշակման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փորձագետի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աշխատանքային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օրերի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քանակ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          20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                   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lastRenderedPageBreak/>
              <w:t xml:space="preserve">2,000,000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P-6</w:t>
            </w: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Ապահովել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ոստիկանության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աշխատակիցների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վերապատրաստումը՝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արդեն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իսկ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լրամշակված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«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Էթիկայի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»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ծրագրով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ՄՈՒՏՔԱՅԻՆ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Դասընթացին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մասնակցող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ոստիկանական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ծառայողների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թվաքանակ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        480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Դասընթացի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մեկ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մասնակցի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միջին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տարեկան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  13,000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                   6,240,000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115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P-8</w:t>
            </w: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Ներդնել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առանձին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պաշտոններ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զբաղեցնող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ոստիկանների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մասնավորապես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օպերլիազորների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հետաքննիչների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համայնքային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և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անչափահասների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գործերով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տեսուչների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ծառայությանն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առնչվող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ծախսերի՝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անձնական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օգտագործման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ավտոտրանսպորտային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միջոցների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բջջային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հեռախոսակապի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ծախսերի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մասնակի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փոխհատուցման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համակարգ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: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ՄՈՒՏՔԱՅԻՆ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Օպերլիազորների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թվաքանակ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A6A6A6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Հետաքննիչներ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համայնքային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անչափահասների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գործերով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տեսուչների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թվաքանակ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A6A6A6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x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օպերլիազորի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տարեկան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տրանսպորտային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փոխհատուցում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372,600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x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հետաքննիչի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համայնքային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անչափահասների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գործերով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տեսուչի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տարեկան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տրանսպորտային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փոխհատուցում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248,400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x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օպերլիազորի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տարեկան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բջջային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հեռախոսակապի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փոխհատուցում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  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lastRenderedPageBreak/>
              <w:t xml:space="preserve">42,000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x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հետաքննիչի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համայնքային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անչափահասների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գործերով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տեսուչի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տարեկան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բջջային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հեռախոսակապի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փոխհատուցում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  30,000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               684,943,800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P-10</w:t>
            </w: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Ապահովել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պրակտիկ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gramStart"/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քննությունների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անցկացումը</w:t>
            </w:r>
            <w:proofErr w:type="gramEnd"/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տեսախցիկներով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հագեցված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տրանսպորտային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միջոցներով՝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տեսախցիկներով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վերահսկվող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ավտոդրոմներում։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ՄՈՒՏՔԱՅԻՆ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Քանակ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Արժեք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Մոպեդ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2,500,000 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«B1»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ենթակարգ՝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տրիցիկլ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8,000,000 </w:t>
            </w: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«A1»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ենթակարգ՝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թեթև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երկանիվ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մոտոցիկլ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ոչ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ավելի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125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խորանարդ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սմ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աշխատանքային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ծավալով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և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ոչ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ավելի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11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կՎտ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կամ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15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ձիաուժ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)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առավելագույն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հզորությամբ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շարժիչով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),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5,000,000 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«A»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կարգ՝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երկանիվ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մոտոցիկլ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6,500,000 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«B»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կարգ՝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թեթև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մարդատար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ավտոմոբիլ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ավտոմատ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փ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>/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7,500,000 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«B»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կարգ՝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թեթև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մարդատար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ավտոմոբիլ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մեխանիկական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փ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>/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6,000,000 </w:t>
            </w: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«C1»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ենթակարգ՝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բեռնատար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ավտոմոբիլ՝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3500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կգ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>-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ից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մինչև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7500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կգ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ներառյալ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թույլատրելի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առավելագույն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զանգված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ունեցող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15,000,000 </w:t>
            </w: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«C»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կարգ՝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բեռնատար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ավտոմոբիլ՝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7500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կգ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>-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ից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ավելի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թույլատրելի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առավելագույն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զանգված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ունեցող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25,000,000 </w:t>
            </w: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«D1»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ենթակարգ՝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ավտոբուս՝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բացի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վարորդի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նստատեղից՝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ոչ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պակաս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8,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սակայն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ոչ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ավելի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lastRenderedPageBreak/>
              <w:t xml:space="preserve">16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նստատեղ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ունեցող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lastRenderedPageBreak/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lastRenderedPageBreak/>
              <w:t xml:space="preserve">24,000,000 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«D»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կարգ՝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ավտոբուս՝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բացի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վարորդի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նստատեղից՝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ավելի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16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նստատեղ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ունեցող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16,000,000 </w:t>
            </w: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կցորդ՝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«B»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կարգի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«C1»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և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«D1»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ենթակարգերի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«C»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և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«D»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կարգերի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տրանսպորտային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միջոցների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քարշակով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շարժակազմ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7,500,000 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ՃՈ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հաշվառման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>-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քննական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ստորաբաժանումների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քանակ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Տեսախցիկներով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հագեցման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1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մեքենայի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միջին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500,000 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Տեսախցիկներով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հագեցման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1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մոտոցիկլի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մոպեդի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տրիցիկլի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միջին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350,000 </w:t>
            </w: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1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ավտոդրոմի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տեսախցիկներով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հագեցման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միջին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3,000,000 </w:t>
            </w: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256,400,000 </w:t>
            </w: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P-12</w:t>
            </w: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ԱՎՎ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-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ում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և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առավել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ծանրաբեռնված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տարածքային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անձնագրային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ծառայությունների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սպասասրահներում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տեղադրել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հերթերը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կանոնակարգող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տերմինալներ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: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ՄՈՒՏՔԱՅԻՆ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Հերթերի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կանոնակարգման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տերմինալների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քանակ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          35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1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տերմինալի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միջին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շուկայական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արժեք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450,000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Ծրագրային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ապահովման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արժեք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250,000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                 16,000,000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lastRenderedPageBreak/>
              <w:t>P-14</w:t>
            </w: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Ապահովել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ոստիկանության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անձնագրային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և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վիզաների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վարչության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վեբկայքի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վերագործարկումն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ու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շահագործումը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ՄՈՒՏՔԱՅԻՆ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Վեբ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կայքի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մշակում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1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տարվա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սպասարկում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1,500,000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                   1,500,000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P-18</w:t>
            </w: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ՃՈ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-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ում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ներդնել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GPRS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համակարգը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որը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թույլ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կտա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վերահսկել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ՃՈ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տրանսպորտային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միջոցների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շարժը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կանգնելու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տևողությունը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: 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ՄՈՒՏՔԱՅԻՆ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ՃՈ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մեքենաների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քանակ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>x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մեքենային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GPRS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համակարգի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տարեկան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վարձակալության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սպասարկման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վճար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  72,000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                 25,704,000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5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P-20</w:t>
            </w: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Տավուշի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մարզում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ապահովել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տրանսպորտային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միջոցների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հաշվառման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հաշվառումից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հանելու՝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Երևանի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ՀՔԲ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-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նույնական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պայմաններ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: 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ՄՈՒՏՔԱՅԻՆ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Շինարարական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ծախսեր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166,670,000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Կահավորման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եւ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սարքավորումների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ծախսեր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31,640,000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               198,310,000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8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P-25</w:t>
            </w: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665A" w:rsidRPr="00E3202F" w:rsidRDefault="00AE665A" w:rsidP="004F764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Երևան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քաղաքի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առավել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ծանրաբեռնվածություն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կրող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՝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ԱՎՎ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-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ում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Կենտրոնական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Արաբկիր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Նոր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Նորքի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բաժանմունքներում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տեղադրել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թղթադրամները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և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="004F764A">
              <w:rPr>
                <w:rFonts w:ascii="GHEA Grapalat" w:eastAsia="Times New Roman" w:hAnsi="GHEA Grapalat" w:cs="Arial"/>
                <w:b/>
                <w:bCs/>
                <w:color w:val="000000"/>
              </w:rPr>
              <w:t>մետաղադրամներ</w:t>
            </w:r>
            <w:r w:rsidR="004F764A">
              <w:rPr>
                <w:rFonts w:ascii="GHEA Grapalat" w:eastAsia="Times New Roman" w:hAnsi="GHEA Grapalat" w:cs="Arial"/>
                <w:b/>
                <w:bCs/>
                <w:color w:val="000000"/>
                <w:lang w:val="ru-RU"/>
              </w:rPr>
              <w:t>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մանրող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սարքեր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>: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  <w:tr w:rsidR="00AE665A" w:rsidRPr="00E3202F" w:rsidTr="00356241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ՄՈՒՏՔԱՅԻՆ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ՏՎՅԱԼՆԵՐ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Արժեք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Սարքերի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քանակ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               4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color w:val="000000"/>
              </w:rPr>
              <w:t>Սարքերի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միջին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շուկայական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գին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color w:val="000000"/>
              </w:rPr>
              <w:t xml:space="preserve">                       1,500,000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AE665A" w:rsidRPr="00E3202F" w:rsidTr="00356241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99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ԸՆԴԱՄԵՆԸ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,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ՀՀ</w:t>
            </w: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r w:rsidRPr="00E3202F">
              <w:rPr>
                <w:rFonts w:ascii="GHEA Grapalat" w:eastAsia="Times New Roman" w:hAnsi="GHEA Grapalat" w:cs="Arial"/>
                <w:b/>
                <w:bCs/>
                <w:color w:val="000000"/>
              </w:rPr>
              <w:t>դրամ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E3202F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                     6,000,000 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65A" w:rsidRPr="00E3202F" w:rsidRDefault="00AE665A" w:rsidP="00356241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</w:tr>
    </w:tbl>
    <w:p w:rsidR="00257717" w:rsidRPr="004F764A" w:rsidRDefault="004F764A" w:rsidP="004F764A">
      <w:pPr>
        <w:jc w:val="right"/>
        <w:rPr>
          <w:rFonts w:ascii="GHEA Grapalat" w:hAnsi="GHEA Grapalat"/>
          <w:sz w:val="24"/>
          <w:lang w:val="hy-AM"/>
        </w:rPr>
      </w:pPr>
      <w:r>
        <w:rPr>
          <w:rFonts w:ascii="Sylfaen" w:hAnsi="Sylfaen"/>
          <w:lang w:val="hy-AM"/>
        </w:rPr>
        <w:softHyphen/>
      </w:r>
      <w:r w:rsidRPr="004F764A">
        <w:rPr>
          <w:rFonts w:ascii="GHEA Grapalat" w:hAnsi="GHEA Grapalat"/>
          <w:sz w:val="24"/>
          <w:lang w:val="hy-AM"/>
        </w:rPr>
        <w:t>»</w:t>
      </w:r>
    </w:p>
    <w:sectPr w:rsidR="00257717" w:rsidRPr="004F764A" w:rsidSect="0025771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0F"/>
    <w:rsid w:val="00053A38"/>
    <w:rsid w:val="002075A5"/>
    <w:rsid w:val="00257717"/>
    <w:rsid w:val="00472B76"/>
    <w:rsid w:val="004F764A"/>
    <w:rsid w:val="006A23D4"/>
    <w:rsid w:val="00730590"/>
    <w:rsid w:val="0081330F"/>
    <w:rsid w:val="009A7B88"/>
    <w:rsid w:val="00A3025E"/>
    <w:rsid w:val="00A62EBB"/>
    <w:rsid w:val="00AE665A"/>
    <w:rsid w:val="00D73AF7"/>
    <w:rsid w:val="00ED6843"/>
    <w:rsid w:val="00F1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7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57717"/>
    <w:rPr>
      <w:b/>
      <w:bCs/>
    </w:rPr>
  </w:style>
  <w:style w:type="table" w:styleId="TableGrid">
    <w:name w:val="Table Grid"/>
    <w:basedOn w:val="TableNormal"/>
    <w:uiPriority w:val="39"/>
    <w:rsid w:val="009A7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9A7B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A38"/>
    <w:rPr>
      <w:color w:val="800080"/>
      <w:u w:val="single"/>
    </w:rPr>
  </w:style>
  <w:style w:type="paragraph" w:customStyle="1" w:styleId="xl63">
    <w:name w:val="xl63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4">
    <w:name w:val="xl64"/>
    <w:basedOn w:val="Normal"/>
    <w:rsid w:val="00053A3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Normal"/>
    <w:rsid w:val="00053A38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Normal"/>
    <w:rsid w:val="00053A38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6">
    <w:name w:val="xl76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Normal"/>
    <w:rsid w:val="00053A38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ru-RU" w:eastAsia="ru-RU"/>
    </w:rPr>
  </w:style>
  <w:style w:type="paragraph" w:customStyle="1" w:styleId="xl107">
    <w:name w:val="xl107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0">
    <w:name w:val="xl110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0">
    <w:name w:val="xl120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1">
    <w:name w:val="xl121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2">
    <w:name w:val="xl122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7">
    <w:name w:val="xl127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8">
    <w:name w:val="xl128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9">
    <w:name w:val="xl129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0">
    <w:name w:val="xl130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A38"/>
    <w:pPr>
      <w:spacing w:after="0" w:line="240" w:lineRule="auto"/>
    </w:pPr>
    <w:rPr>
      <w:rFonts w:ascii="Segoe UI" w:hAnsi="Segoe UI" w:cs="Segoe UI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A38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7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57717"/>
    <w:rPr>
      <w:b/>
      <w:bCs/>
    </w:rPr>
  </w:style>
  <w:style w:type="table" w:styleId="TableGrid">
    <w:name w:val="Table Grid"/>
    <w:basedOn w:val="TableNormal"/>
    <w:uiPriority w:val="39"/>
    <w:rsid w:val="009A7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9A7B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A38"/>
    <w:rPr>
      <w:color w:val="800080"/>
      <w:u w:val="single"/>
    </w:rPr>
  </w:style>
  <w:style w:type="paragraph" w:customStyle="1" w:styleId="xl63">
    <w:name w:val="xl63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4">
    <w:name w:val="xl64"/>
    <w:basedOn w:val="Normal"/>
    <w:rsid w:val="00053A3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Normal"/>
    <w:rsid w:val="00053A38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Normal"/>
    <w:rsid w:val="00053A38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6">
    <w:name w:val="xl76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Normal"/>
    <w:rsid w:val="00053A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Normal"/>
    <w:rsid w:val="00053A38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ru-RU" w:eastAsia="ru-RU"/>
    </w:rPr>
  </w:style>
  <w:style w:type="paragraph" w:customStyle="1" w:styleId="xl107">
    <w:name w:val="xl107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0">
    <w:name w:val="xl110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0">
    <w:name w:val="xl120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1">
    <w:name w:val="xl121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2">
    <w:name w:val="xl122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7">
    <w:name w:val="xl127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8">
    <w:name w:val="xl128"/>
    <w:basedOn w:val="Normal"/>
    <w:rsid w:val="00053A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9">
    <w:name w:val="xl129"/>
    <w:basedOn w:val="Normal"/>
    <w:rsid w:val="00053A38"/>
    <w:pPr>
      <w:pBdr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0">
    <w:name w:val="xl130"/>
    <w:basedOn w:val="Normal"/>
    <w:rsid w:val="00053A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A38"/>
    <w:pPr>
      <w:spacing w:after="0" w:line="240" w:lineRule="auto"/>
    </w:pPr>
    <w:rPr>
      <w:rFonts w:ascii="Segoe UI" w:hAnsi="Segoe UI" w:cs="Segoe UI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A3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v.am/am/structure/229/" TargetMode="External"/><Relationship Id="rId5" Type="http://schemas.openxmlformats.org/officeDocument/2006/relationships/hyperlink" Target="http://gov.am/am/structure/22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8485</Words>
  <Characters>48367</Characters>
  <Application>Microsoft Office Word</Application>
  <DocSecurity>0</DocSecurity>
  <Lines>403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Khachatryan</dc:creator>
  <cp:lastModifiedBy>Lilit Khachatryan</cp:lastModifiedBy>
  <cp:revision>2</cp:revision>
  <dcterms:created xsi:type="dcterms:W3CDTF">2018-01-17T14:09:00Z</dcterms:created>
  <dcterms:modified xsi:type="dcterms:W3CDTF">2018-01-17T14:09:00Z</dcterms:modified>
</cp:coreProperties>
</file>