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>Հավելված N 2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__________-Ն որոշման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 w:cs="Sylfaen"/>
        </w:rPr>
      </w:pPr>
      <w:r w:rsidRPr="006860D3">
        <w:rPr>
          <w:rFonts w:ascii="GHEA Grapalat" w:hAnsi="GHEA Grapalat"/>
        </w:rPr>
        <w:t>«</w:t>
      </w:r>
      <w:r>
        <w:rPr>
          <w:rFonts w:ascii="GHEA Grapalat" w:hAnsi="GHEA Grapalat" w:cs="Sylfaen"/>
        </w:rPr>
        <w:t>Հավելված N 4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6860D3">
        <w:rPr>
          <w:rFonts w:ascii="GHEA Grapalat" w:hAnsi="GHEA Grapalat"/>
        </w:rPr>
        <w:t xml:space="preserve">2015 </w:t>
      </w:r>
      <w:r w:rsidRPr="006860D3">
        <w:rPr>
          <w:rFonts w:ascii="GHEA Grapalat" w:hAnsi="GHEA Grapalat" w:cs="Sylfaen"/>
        </w:rPr>
        <w:t>թվականի</w:t>
      </w:r>
      <w:r w:rsidRPr="006860D3">
        <w:rPr>
          <w:rFonts w:ascii="GHEA Grapalat" w:hAnsi="GHEA Grapalat"/>
        </w:rPr>
        <w:t xml:space="preserve"> </w:t>
      </w:r>
      <w:r w:rsidRPr="006860D3">
        <w:rPr>
          <w:rFonts w:ascii="GHEA Grapalat" w:hAnsi="GHEA Grapalat" w:cs="Sylfaen"/>
        </w:rPr>
        <w:t>սեպտեմբերի</w:t>
      </w:r>
    </w:p>
    <w:p w:rsidR="00472B76" w:rsidRDefault="00257717" w:rsidP="00257717">
      <w:pPr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</w:t>
      </w:r>
      <w:r w:rsidRPr="00257717">
        <w:rPr>
          <w:rFonts w:ascii="GHEA Grapalat" w:eastAsia="Times New Roman" w:hAnsi="GHEA Grapalat" w:cs="Times New Roman"/>
          <w:sz w:val="24"/>
          <w:szCs w:val="24"/>
          <w:lang w:val="en-US"/>
        </w:rPr>
        <w:t>25-ի N 1141-Ն որոշման</w:t>
      </w:r>
    </w:p>
    <w:p w:rsidR="00257717" w:rsidRDefault="00257717" w:rsidP="00257717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 w:rsidRPr="00124C34">
        <w:rPr>
          <w:rFonts w:ascii="GHEA Grapalat" w:hAnsi="GHEA Grapalat"/>
        </w:rPr>
        <w:t>ԾՐԱԳԻՐ</w:t>
      </w:r>
    </w:p>
    <w:p w:rsidR="009A7B88" w:rsidRPr="002075A5" w:rsidRDefault="00257717" w:rsidP="002075A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 w:rsidRPr="00781F97">
        <w:rPr>
          <w:rStyle w:val="Strong"/>
          <w:rFonts w:ascii="GHEA Grapalat" w:hAnsi="GHEA Grapalat" w:cs="Sylfaen"/>
          <w:b w:val="0"/>
        </w:rPr>
        <w:t>Ոստիկանության կողմից քաղաքացիներին ծառայությունների մատուցման</w:t>
      </w:r>
      <w:r w:rsidRPr="00124C34">
        <w:rPr>
          <w:rFonts w:ascii="GHEA Grapalat" w:hAnsi="GHEA Grapalat"/>
        </w:rPr>
        <w:t xml:space="preserve"> ոլորտում հայտնաբերված կոռուպցիոն ռիսկերի և դրանց չեզոքացմանը և (կամ) նվազեցմանն ուղղված միջոցառումների </w:t>
      </w:r>
    </w:p>
    <w:tbl>
      <w:tblPr>
        <w:tblStyle w:val="TableGrid"/>
        <w:tblpPr w:leftFromText="180" w:rightFromText="180" w:vertAnchor="text" w:horzAnchor="margin" w:tblpX="-72" w:tblpY="225"/>
        <w:tblW w:w="15163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119"/>
        <w:gridCol w:w="1559"/>
        <w:gridCol w:w="2268"/>
        <w:gridCol w:w="1872"/>
      </w:tblGrid>
      <w:tr w:rsidR="009A7B88" w:rsidRPr="00B1394B" w:rsidTr="003E1A08">
        <w:tc>
          <w:tcPr>
            <w:tcW w:w="2943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Կոռուպցիոն ռիսկ</w:t>
            </w:r>
          </w:p>
        </w:tc>
        <w:tc>
          <w:tcPr>
            <w:tcW w:w="3402" w:type="dxa"/>
          </w:tcPr>
          <w:p w:rsidR="009A7B88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9A7B88" w:rsidRPr="00EF220F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Խնդրի բովանդակություն</w:t>
            </w:r>
          </w:p>
        </w:tc>
        <w:tc>
          <w:tcPr>
            <w:tcW w:w="311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A7B88" w:rsidRPr="00186130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Ռիսկի չեզոքացմանը և (կամ) նվազեցմանն ուղղված </w:t>
            </w:r>
            <w:r w:rsidRPr="0018613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միջոցառում</w:t>
            </w:r>
          </w:p>
        </w:tc>
        <w:tc>
          <w:tcPr>
            <w:tcW w:w="155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Միջոցառման </w:t>
            </w: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իրականացման ժամանակահատված</w:t>
            </w:r>
          </w:p>
        </w:tc>
        <w:tc>
          <w:tcPr>
            <w:tcW w:w="2268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Միջոցառումն </w:t>
            </w: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իրականացնող մարմին</w:t>
            </w:r>
          </w:p>
        </w:tc>
        <w:tc>
          <w:tcPr>
            <w:tcW w:w="1872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9A7B88" w:rsidRPr="00B1394B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Ֆինանսավորման աղբյուր</w:t>
            </w:r>
          </w:p>
        </w:tc>
      </w:tr>
      <w:tr w:rsidR="009A7B88" w:rsidRPr="00EF220F" w:rsidTr="003E1A08">
        <w:trPr>
          <w:trHeight w:val="132"/>
        </w:trPr>
        <w:tc>
          <w:tcPr>
            <w:tcW w:w="2943" w:type="dxa"/>
          </w:tcPr>
          <w:p w:rsidR="009A7B88" w:rsidRPr="0004477B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1. Հստակ չէ  ոստիկանություն ընդունվող անձանց ըստ ստորաբաժանումների բաշխման գործընթացը: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9A7B88" w:rsidRPr="00EF220F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ՀՀ Ոստիկանության համակարգ աշխատակիցների ընդունելությունը իրականացվում է «Ոստիկանությունում ծառայության մասին» ՀՀ օրենքով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սակայն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օրենսդրությամբ հստակեցված չէ ըստ առանձին 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6D74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ճանապարհային ոստիկանության (այսուհետ՝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ՃՈ</w:t>
            </w:r>
            <w:r w:rsidRPr="006D749F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անձնագրային, համայքային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ոստիկանությ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այլն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ընդունվող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աշխատակիցների բաշխման գործընթացը</w:t>
            </w:r>
            <w:r w:rsidRPr="009C47B0">
              <w:rPr>
                <w:rFonts w:ascii="GHEA Grapalat" w:hAnsi="GHEA Grapalat" w:cs="Sylfaen"/>
                <w:sz w:val="24"/>
                <w:szCs w:val="24"/>
                <w:lang w:val="hy-AM"/>
              </w:rPr>
              <w:t>, ինչն էլ հայեցողական մոտեցման հնարավորություն է ընձեռում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9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Ներկայացնել իրավական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ակտ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>երի նախագծեր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, որ</w:t>
            </w:r>
            <w:r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>նցո</w:t>
            </w:r>
            <w:r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կսահմանվեն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կոնկրետ պաշտոններում նշանակվելու համար  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անհրաժեշտ </w:t>
            </w:r>
            <w:r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մասնագիտությունների ցանկը,  պաշտոնում </w:t>
            </w:r>
            <w:r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նշանակվելու համար 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թեկնածուների գիտելիքների </w:t>
            </w:r>
            <w:r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ստուգման ընթացակարգը:</w:t>
            </w:r>
          </w:p>
        </w:tc>
        <w:tc>
          <w:tcPr>
            <w:tcW w:w="1559" w:type="dxa"/>
          </w:tcPr>
          <w:p w:rsidR="009A7B88" w:rsidRPr="00EF220F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 թ.-ի օգոստոս</w:t>
            </w:r>
          </w:p>
        </w:tc>
        <w:tc>
          <w:tcPr>
            <w:tcW w:w="2268" w:type="dxa"/>
          </w:tcPr>
          <w:p w:rsidR="009A7B88" w:rsidRPr="00EF220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EF220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EF220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9A7B88" w:rsidRPr="00EF220F" w:rsidTr="003E1A08">
        <w:trPr>
          <w:trHeight w:val="132"/>
        </w:trPr>
        <w:tc>
          <w:tcPr>
            <w:tcW w:w="2943" w:type="dxa"/>
          </w:tcPr>
          <w:p w:rsidR="009A7B88" w:rsidRPr="00EF220F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2. Հստակ չէ ՀՀ Ոստիկանության համակարգում աշխատանքի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անցնելու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ժամանակ սահմանվող փորձաշրջանի հաջողությամբ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րտելու կամ տապալելու գնահատումը:</w:t>
            </w:r>
          </w:p>
        </w:tc>
        <w:tc>
          <w:tcPr>
            <w:tcW w:w="3402" w:type="dxa"/>
          </w:tcPr>
          <w:p w:rsidR="009A7B88" w:rsidRPr="00443606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համակարգ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ու ընթացակարգի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պարտադիր 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հանդիսացող փորձաշրջանի գնահատման չափանիշներ առկա չեն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>, ինչն էլ հայեցողական մոտեցման հնարավորություն է ընձեռում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 </w:t>
            </w:r>
          </w:p>
        </w:tc>
        <w:tc>
          <w:tcPr>
            <w:tcW w:w="3119" w:type="dxa"/>
          </w:tcPr>
          <w:p w:rsidR="009A7B88" w:rsidRPr="00E516EC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իրավական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ակտ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>ի նախագիծ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, որ</w:t>
            </w:r>
            <w:r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ով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կսահմանվ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ՀՀ 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ստիկանության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համակարգում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նքի անցնելու համար պարտադիր համարվող փորձաշրջանի գնահատման չափանիշները:</w:t>
            </w:r>
          </w:p>
        </w:tc>
        <w:tc>
          <w:tcPr>
            <w:tcW w:w="1559" w:type="dxa"/>
          </w:tcPr>
          <w:p w:rsidR="009A7B88" w:rsidRPr="00780A4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443606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ապրիլ</w:t>
            </w:r>
          </w:p>
        </w:tc>
        <w:tc>
          <w:tcPr>
            <w:tcW w:w="2268" w:type="dxa"/>
          </w:tcPr>
          <w:p w:rsidR="009A7B88" w:rsidRPr="00443606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/>
                <w:sz w:val="24"/>
                <w:szCs w:val="24"/>
                <w:lang w:val="hy-AM"/>
              </w:rPr>
              <w:t>ՀՀ Ոստիկանություն</w:t>
            </w:r>
          </w:p>
        </w:tc>
        <w:tc>
          <w:tcPr>
            <w:tcW w:w="1872" w:type="dxa"/>
          </w:tcPr>
          <w:p w:rsidR="009A7B88" w:rsidRPr="00EF220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9A7B88" w:rsidRPr="00640E3A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ստիկանության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աշխատակիցների կողմից   կոռուպցիոն վարքագծից զերծ մնալու համար անհրաժեշտ,  միջազգային չափանիշների պահանջները արտացոլող գիտելիքների ոչ բավարար մակարդակ:</w:t>
            </w:r>
          </w:p>
        </w:tc>
        <w:tc>
          <w:tcPr>
            <w:tcW w:w="3402" w:type="dxa"/>
          </w:tcPr>
          <w:p w:rsidR="009A7B88" w:rsidRPr="00443606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ստիկանության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աշխատակիցների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թե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պատրաստումը, 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թե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վերապատրաստումը 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իրականացնող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կրթահամալիրի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վերապատրաստման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ծրագրերում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պատշաճ մակարդակով  ուշադրություն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չի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դարձվում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կոռուպցիոն վարքագծից զերծ մնալու համար անհրաժեշտ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գիտելիքների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հմտությունների ձևավորմանը: ՀՀ Ոստիկանության 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րթահամալիր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ծրագրերում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ներառված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դասընթացը բովանդակային առումով չի պատասխանում այն հարցերին, որոնք անհրաժեշտ են աշխատակիցների՝ կոռուպցիոն վարքագծից զերծ մնալու համար անհրաժեշտ գիտելիքներն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 հմտությունները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ապահովելու համար: 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երապատրաստումների ժամանակ անհրաժեշտություն է առաջանում ներգրավել մարզերում ծառայություն անցնող անձանց,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առավել արդյունավետ կլիներ  առցանց մեխանիզմով վերապատրաստումների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>ման պարագայում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3119" w:type="dxa"/>
          </w:tcPr>
          <w:p w:rsidR="009A7B88" w:rsidRPr="00854677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Վերանայել ՀՀ 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կրթահամալիրի վերապաստրաստման ծրագրերը</w:t>
            </w:r>
            <w:r w:rsidRPr="008546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՝դրանցում նախատեսելով կոռուպցիայի կանխարգելման գիտելիքների և հմտությունների ձևավորմանը միտված նորացված դասընթացներ: </w:t>
            </w:r>
          </w:p>
          <w:p w:rsidR="009A7B88" w:rsidRPr="0056285E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2.Լրամ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շակել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190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Ոստիկանության ծառայողների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դասընթացը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դրանում առանձնահատուկ ուշադրություն դարձնելով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շահերի բախման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հիմախնդիրներին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:rsidR="009A7B88" w:rsidRPr="00A61C80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F3A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Ոստիկանության ծառայողների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նաև առցանց վերապատրաստման դասընթաց:</w:t>
            </w:r>
          </w:p>
          <w:p w:rsidR="009A7B88" w:rsidRPr="00A61C80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Ապահովել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ոստիկանության աշխատակիցների վերապատրաստումը՝ արդեն իսկ  լրամշակված ծրագրով</w:t>
            </w:r>
          </w:p>
        </w:tc>
        <w:tc>
          <w:tcPr>
            <w:tcW w:w="1559" w:type="dxa"/>
          </w:tcPr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2018թ. </w:t>
            </w: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փետրվար </w:t>
            </w: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61C80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>2018թ.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Հոկտեմբեր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2018թ. </w:t>
            </w:r>
          </w:p>
          <w:p w:rsidR="009A7B88" w:rsidRPr="00B724A4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դեկտեմբեր</w:t>
            </w:r>
          </w:p>
        </w:tc>
        <w:tc>
          <w:tcPr>
            <w:tcW w:w="2268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 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ոստիկանություն 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օրենսդրությամբ չարգելված միջոցներ</w:t>
            </w:r>
          </w:p>
          <w:p w:rsidR="009A7B88" w:rsidRPr="006825E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A7B88" w:rsidRPr="006F16A6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4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համակարգ</w:t>
            </w:r>
            <w:r w:rsidRPr="004906E8">
              <w:rPr>
                <w:rFonts w:ascii="GHEA Grapalat" w:hAnsi="GHEA Grapalat" w:cs="Sylfaen"/>
                <w:sz w:val="24"/>
                <w:szCs w:val="24"/>
                <w:lang w:val="hy-AM"/>
              </w:rPr>
              <w:t>ի աշխատակիցների սոցիալ-տնտեսակ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ան վիճակի ոչ բավարար մակարդակ:</w:t>
            </w:r>
          </w:p>
        </w:tc>
        <w:tc>
          <w:tcPr>
            <w:tcW w:w="3402" w:type="dxa"/>
          </w:tcPr>
          <w:p w:rsidR="009A7B88" w:rsidRPr="00673AAC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Սոցիալ-տնտեսական խնդիրների լուծման սահմանափակ հնարավորությունների պատճառով գրանցվում է ՀՀ Ոստիկանության համակարգից հոսունություն, Համակարգում ծառայության գրավչության նվազում, ինչն էլ հանգեցնում է նրան, որ թափուր աշխատատեղերը համալրվում են պատրաստվածության ավելի ցածր մակարդակ ունեցող, </w:t>
            </w: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վերապատրաստում անցնող կադրերով: Միաժամանակ, նման պարագայում բարձր է ոստիկանության աշխատակցի կողմից ոչ օրինական ճանապարհով սոցիալ-տնտեսական վիճակը բարելավելու հավանականությունը: </w:t>
            </w:r>
          </w:p>
          <w:p w:rsidR="009A7B88" w:rsidRPr="00673AAC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</w:tcPr>
          <w:p w:rsidR="009A7B88" w:rsidRPr="00673AAC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1.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Ներկայացնել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իրավական ակտի նախագիծ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որ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ով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իրավունք կվերապահի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Ոստիկանության աշխատակցի աշխատավարձից և դրանց հավասարեցված վճարումներից հաշվարկված եկամտային հարկի լրիվ գումար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անմիջապես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կառուցապատողից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գույք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ձեռք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բերելու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դեպքերից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բացի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ուղղել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նաև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lastRenderedPageBreak/>
              <w:t>բնակարանի (բնակելի տան) ձեռքբերման հիփոթեքային վարկի սպասարկման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ը:</w:t>
            </w:r>
          </w:p>
          <w:p w:rsidR="009A7B88" w:rsidRPr="00673AAC" w:rsidRDefault="009A7B88" w:rsidP="003E1A08">
            <w:p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2.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Ներդնել առանձին պաշտոններ զբաղեցնող ոստիկանների, մասնավորապես օպերլիազորների, հետաքննիչների, համայնքային և անչափահասների գործերով տեսուչների ծառայությանն առնչվող ծախսերի՝  անձնական օգտագործման ավտոտրանսպորտային միջոցների, բջջային հեռախոսակապի ծախսերի մասնակի փոխհատուցման համակարգ:</w:t>
            </w:r>
          </w:p>
        </w:tc>
        <w:tc>
          <w:tcPr>
            <w:tcW w:w="1559" w:type="dxa"/>
          </w:tcPr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336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2018թ. դեկտեմբեր</w:t>
            </w: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դեկտեմբեր</w:t>
            </w:r>
          </w:p>
          <w:p w:rsidR="009A7B88" w:rsidRPr="00513363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A7B88" w:rsidRPr="006825EF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9A7B88" w:rsidRPr="006F16A6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6F16A6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16A6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9A7B88" w:rsidRPr="00513363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A7B88" w:rsidRPr="00B1394B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1336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5.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 աշխատակիցների կարգապահական պատասխանատվու</w:t>
            </w:r>
            <w:r w:rsidRPr="0051336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թյան ենթարկելու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գործընթացի 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իրավական որոշակիության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կանխատեսելիության ոչ բավարար մակարդակ: </w:t>
            </w:r>
          </w:p>
        </w:tc>
        <w:tc>
          <w:tcPr>
            <w:tcW w:w="3402" w:type="dxa"/>
          </w:tcPr>
          <w:p w:rsidR="009A7B88" w:rsidRPr="00673AAC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Թեև ՀՀ օրենսդրությամբ, այդ թվում՝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ծառայության մասին» 2011 թ.-ի մայիսի 26-ի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«Ոստիկանությունում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ծառայության մասին» 2002 թ.-ի հուլիսի 3-ի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օրենք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>ներով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2005 թ.-ի ապրիլի 11-ին ընդունված ՀՀ Ոստիկանության կարգապահական կանոնագրք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ով նախատեսված են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</w:t>
            </w:r>
            <w:r w:rsidRPr="00E516E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աշխատակիցների էթիկայի կանոնները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սակայն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դրանցում արտացոլված դրույթները հստակ չեն՝ ոստիկանության աշխատակցի՝ էթիկայի պահանջներին համահունչ վարքագծի ձևավորման առումով</w:t>
            </w:r>
            <w:r w:rsidRPr="00443606">
              <w:rPr>
                <w:rFonts w:ascii="GHEA Grapalat" w:hAnsi="GHEA Grapalat"/>
                <w:sz w:val="24"/>
                <w:szCs w:val="24"/>
                <w:lang w:val="hy-AM"/>
              </w:rPr>
              <w:t>, բացակայում են շահերի բախումը պարզաբանող դրույթները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Մինչդեռ այդ դրույթները հիմք են հանդիսանում ոստիկանության աշխատակիցների կարգապահական պատասխանատվության ենթարկելու համար: </w:t>
            </w:r>
          </w:p>
        </w:tc>
        <w:tc>
          <w:tcPr>
            <w:tcW w:w="3119" w:type="dxa"/>
          </w:tcPr>
          <w:p w:rsidR="009A7B88" w:rsidRPr="00261B0D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Ներկայացնել իրավական ակտի նախագիծ, որով կվերանայվեն ոստիկանության ծառայողի էթիկայի </w:t>
            </w:r>
            <w:r w:rsidRPr="00A428D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կանոնները, կսահմանվի կարգապահական պատասխանատվությունդրանց խախտման համար: Հստակեցնել կարգապահական տույժերի տեսակների կիրառման հիմքերը:</w:t>
            </w:r>
          </w:p>
          <w:p w:rsidR="009A7B88" w:rsidRPr="00261B0D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0791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Ապահովել կարգապահական պատասխանատվության ենթարկված անձանց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կոպիտ </w:t>
            </w:r>
            <w:r w:rsidRPr="00D0791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իրավախախտումների, նրանց նկատմամբ կիրառված կարգապահական պատասխանատվության վերաբերյալ իրավական ակտերի՝ հրամանների հրապարակայնությունը՝ ապահովելով գաղտնիության պահանջների ապահովումը:  </w:t>
            </w:r>
          </w:p>
        </w:tc>
        <w:tc>
          <w:tcPr>
            <w:tcW w:w="155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սեպտեմբեր</w:t>
            </w:r>
          </w:p>
        </w:tc>
        <w:tc>
          <w:tcPr>
            <w:tcW w:w="2268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B9615D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6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քննական գործընթացի՝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պրակտիկ վարման ստուգման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ընթացքում թափանցիկության և կանխատեսելիության ոչ բավարար մակարդակ: </w:t>
            </w:r>
          </w:p>
        </w:tc>
        <w:tc>
          <w:tcPr>
            <w:tcW w:w="3402" w:type="dxa"/>
          </w:tcPr>
          <w:p w:rsidR="009A7B88" w:rsidRPr="00370147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իրավունքի վկայական ստանալու գործընթացը կանոնակարգված է «Ճանապարհային երթևեկության անվտանգության </w:t>
            </w:r>
            <w:r w:rsidRPr="00A67DA4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մասին» 2005 թ.-ի հուլիսի 8-ին ընդունված ՀՀ օրենքով  և ՀՀ Կառավարության 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ներկայացնելու ենթակա փաստաթղթերի ցանկը, ինչպես նաև ազգային ու միջազգային վարորդական վկայականների ձևերն ու նկարագրերը սահմանելու մասին»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2008 թ.-ի սեպտեմբերի 18-ի ¨ 1158-Ն որոշմամբ:</w:t>
            </w:r>
            <w:r w:rsidRPr="002C66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Սահմանված </w:t>
            </w:r>
            <w:r w:rsidRPr="002C664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կանոնակարգման համաձայն՝ քննությունն անցկացվում է երկու փուլով՝ տեսական/հոգեբանական թեսթ և պրակտիկ/գործնական: 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2C664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ործնական վարման ընթացքում մեծ է հայեցողական մոտեցման հնարավորությունը, քանի որ այդ գործընթացը չի տեսանկարահանվում, մեքենայի ներսում խոսակցությունը, առաջադրանքները, դրանց կատարման աստիճանը հրապարակային չեն, ինչն էլ հայեցողական մոտեցման հնարավորություն է ընձեռում: 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Մարզերի մեծ մասում վիճակն առավել անմխիթար է՝ քննական ավտոդրոմների և անհրաժեշտ բոլոր տրանսպորտային միջոցների բացակայության պարագայում: </w:t>
            </w:r>
          </w:p>
        </w:tc>
        <w:tc>
          <w:tcPr>
            <w:tcW w:w="3119" w:type="dxa"/>
          </w:tcPr>
          <w:p w:rsidR="009A7B88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458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Pr="00E1255D">
              <w:rPr>
                <w:rFonts w:ascii="GHEA Grapalat" w:hAnsi="GHEA Grapalat"/>
                <w:sz w:val="24"/>
                <w:szCs w:val="24"/>
                <w:lang w:val="hy-AM"/>
              </w:rPr>
              <w:t>Ապահովել</w:t>
            </w:r>
            <w:r w:rsidRPr="004C57DA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18613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պրակտիկ քննությունների  անցկացումը տեսախցիկներով 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հագեցված տրանսպորտային միջոցներով՝ </w:t>
            </w:r>
            <w:r w:rsidRPr="0018613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4313E2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և Կոտայքի հաշվառման-քննական բաժինների (այսուհետ՝ </w:t>
            </w:r>
            <w:r w:rsidRPr="004313E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ՀՔԲ) </w:t>
            </w:r>
            <w:r w:rsidRPr="004313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տեսախցիկներով վերահսկվող  ավտոդրոմներում,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online հեռարձակման հնարավորությամբ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9A7B88" w:rsidRPr="00261B0D" w:rsidRDefault="009A7B88" w:rsidP="003E1A08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D0791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 Ապահովել գործնական քննության արդյունքների հրապարակումը: </w:t>
            </w:r>
          </w:p>
          <w:p w:rsidR="009A7B88" w:rsidRPr="00493C74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493C74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A7B88" w:rsidRPr="00B9615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3A69">
              <w:rPr>
                <w:rFonts w:ascii="GHEA Grapalat" w:hAnsi="GHEA Grapalat"/>
                <w:sz w:val="24"/>
                <w:szCs w:val="24"/>
                <w:lang w:val="hy-AM"/>
              </w:rPr>
              <w:t>2018թ.</w:t>
            </w: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B9615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հոկտեմբեր</w:t>
            </w:r>
          </w:p>
        </w:tc>
        <w:tc>
          <w:tcPr>
            <w:tcW w:w="2268" w:type="dxa"/>
          </w:tcPr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A7B88" w:rsidRPr="00E516EC" w:rsidTr="003E1A08">
        <w:tc>
          <w:tcPr>
            <w:tcW w:w="2943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Վարորդական վկայականների տրամադրման քննական գործընթացի՝ </w:t>
            </w: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տեսա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կան  ստուգման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ընթացքում թափանցիկության և կանխատեսելիության ոչ բավարար մակարդակ:</w:t>
            </w:r>
          </w:p>
        </w:tc>
        <w:tc>
          <w:tcPr>
            <w:tcW w:w="3402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քննական գործընթացի՝ տ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եսական քննության ժամանակ, հաճախ պայմանավորված կազմված թեսթերում հանդիպող հարցերի պարզաբանման անհրաժեշտությամբ,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քննություն ընդունողները մոտենում են թեսթավորում հանձնողներին, ինչը կոռուպցիոն ռիսկ է պարունակում:</w:t>
            </w:r>
          </w:p>
        </w:tc>
        <w:tc>
          <w:tcPr>
            <w:tcW w:w="3119" w:type="dxa"/>
          </w:tcPr>
          <w:p w:rsidR="009A7B88" w:rsidRPr="00DD2F88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D2F88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Pr="004F68B6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Սահմանել </w:t>
            </w:r>
            <w:r w:rsidRPr="004F68B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հսկողություն՝ բացառելու համար քննություն ընդունողների կողմից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>պարզաբանումների նպատակով</w:t>
            </w:r>
            <w:r w:rsidRPr="00976755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քննություն հանձնողներին</w:t>
            </w:r>
            <w:r w:rsidRPr="001C695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մոտենալու</w:t>
            </w:r>
            <w:r w:rsidRPr="004F68B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հնարավորությունը:</w:t>
            </w:r>
          </w:p>
          <w:p w:rsidR="009A7B88" w:rsidRPr="00A4588E" w:rsidRDefault="009A7B88" w:rsidP="003E1A08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A458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2.Ապահովել տեսական քննական գործընթացի արդյունքների հրապարակումը: </w:t>
            </w:r>
          </w:p>
          <w:p w:rsidR="009A7B88" w:rsidRPr="001C6959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մարտ 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636B85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հոկտեմբեր</w:t>
            </w:r>
          </w:p>
        </w:tc>
        <w:tc>
          <w:tcPr>
            <w:tcW w:w="2268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B1394B" w:rsidTr="003E1A08">
        <w:tc>
          <w:tcPr>
            <w:tcW w:w="2943" w:type="dxa"/>
          </w:tcPr>
          <w:p w:rsidR="009A7B88" w:rsidRPr="00E516EC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6EC">
              <w:rPr>
                <w:rFonts w:ascii="GHEA Grapalat" w:hAnsi="GHEA Grapalat"/>
                <w:sz w:val="24"/>
                <w:szCs w:val="24"/>
                <w:lang w:val="hy-AM"/>
              </w:rPr>
              <w:t>8. Անձնագրային ծառայության սպասասրահներում հերթերի կանոնակարգման բացակայություն</w:t>
            </w:r>
          </w:p>
        </w:tc>
        <w:tc>
          <w:tcPr>
            <w:tcW w:w="3402" w:type="dxa"/>
          </w:tcPr>
          <w:p w:rsidR="009A7B88" w:rsidRPr="00A61C80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Հերթերի կանոնակարգման բացակայության պարագայում ավելի շուտ սպասարկվելու հնարավորությունը կոռուպցիոն ռիսկեր է պարունակում: </w:t>
            </w:r>
          </w:p>
        </w:tc>
        <w:tc>
          <w:tcPr>
            <w:tcW w:w="3119" w:type="dxa"/>
          </w:tcPr>
          <w:p w:rsidR="009A7B88" w:rsidRPr="00A61C80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անձնագրային և վիզաների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վարչությ</w:t>
            </w: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A428D1" w:rsidDel="00A37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>և առավել ծանրաբեռնված տարածքային ա</w:t>
            </w: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>նձնագրային ծառայությ</w:t>
            </w: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ունների </w:t>
            </w: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սպասասրահներում տեղադրել հերթերը կանոնակարգող տերմինալներ: </w:t>
            </w:r>
          </w:p>
        </w:tc>
        <w:tc>
          <w:tcPr>
            <w:tcW w:w="155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 թ դեկտեմբեր</w:t>
            </w:r>
          </w:p>
        </w:tc>
        <w:tc>
          <w:tcPr>
            <w:tcW w:w="2268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A7B88" w:rsidRPr="00B1394B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ՀՀ-ում երթևեկության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նշանների, գծանշումների, լուսացույցերի  տեսանելիության ապահովման  գործընթացում ֆինանսավորման աղբյուրների, պարբերականության, պատասխանատուների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Տեղական ինքնակառավարման մարմինների (այսուհետ՝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ՏԻՄ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ՃՈ հարաբերակցության հստակ կանոնակարգման բացակայություն:</w:t>
            </w:r>
          </w:p>
        </w:tc>
        <w:tc>
          <w:tcPr>
            <w:tcW w:w="3402" w:type="dxa"/>
          </w:tcPr>
          <w:p w:rsidR="009A7B88" w:rsidRPr="00541ABE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Օրենսդրական </w:t>
            </w:r>
            <w:r w:rsidRPr="00541AB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մակարդակում հարցը կանոնակարգված է, սակայն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գործնականում խնդիրներ են առաջանում լուսացույցների տեղադրման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տեսանելիության, գծանշումների, երթևեկության նշանների առկայության հետ կապված ինչպես Երևան քաղաքում, այնպես էլ ՀՀ մարզերում: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ծանշման համար պատասխանատվությունը հաճախ կրում է տեղական ինքնակառավարման մարմինը, որն էլ իր պարտականությունների կատարման գործընթացում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թերացումները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բացատր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նյութական միջոցների ոչ բավարար քանակով: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4958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Տեղական ինքնակառավարման մարմնի և ՃՈ հարաբերակցությունը այս բնագավառում ունի </w:t>
            </w:r>
            <w:r w:rsidRPr="00C249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հստակեցման և համակարգման անհրաժեշտություն` երթևեկության անվտանգությունն ապահովելու, ինչպես նաև նշված թերացումների հետևանքով վարորդների կողմից արձանագրված խախտումները, դրանց համար պատասխանատվությունը բացառելու նպատակով: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9" w:type="dxa"/>
          </w:tcPr>
          <w:p w:rsidR="009A7B88" w:rsidRPr="0081496C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Մշակել ծրագիր</w:t>
            </w:r>
            <w:r w:rsidRPr="00B0783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`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ՀՀ-ում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երթևեկության նշանների, գծանշումների, լուսացույցերի </w:t>
            </w:r>
            <w:r w:rsidRPr="00666724">
              <w:rPr>
                <w:rFonts w:ascii="GHEA Grapalat" w:hAnsi="GHEA Grapalat" w:cs="Sylfaen"/>
                <w:sz w:val="24"/>
                <w:szCs w:val="24"/>
                <w:lang w:val="hy-AM"/>
              </w:rPr>
              <w:t>տեղադրման,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տեսանելիության ապահովման</w:t>
            </w:r>
            <w:r w:rsidRPr="006667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նպատակով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օրենսդրությամբ  սահմանված պետական </w:t>
            </w:r>
            <w:r w:rsidRPr="008412C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ֆինանսավորման </w:t>
            </w:r>
            <w:r w:rsidRPr="00B45E0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և դրանց նկատմամբ վերահսկողության մեխանիզմների</w:t>
            </w:r>
            <w:r w:rsidRPr="002804B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վերաբերյալ</w:t>
            </w:r>
            <w:r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9A7B88" w:rsidRPr="00157DED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սեպտեմբեր</w:t>
            </w:r>
          </w:p>
        </w:tc>
        <w:tc>
          <w:tcPr>
            <w:tcW w:w="2268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 </w:t>
            </w: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ոստիկանություն</w:t>
            </w:r>
          </w:p>
          <w:p w:rsidR="004F764A" w:rsidRPr="00C24958" w:rsidRDefault="004F764A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4F764A" w:rsidRDefault="009A7B88" w:rsidP="003E1A08">
            <w:pPr>
              <w:rPr>
                <w:rStyle w:val="Hyperlink"/>
                <w:rFonts w:ascii="GHEA Grapalat" w:hAnsi="GHEA Grapalat" w:cs="Arian AMU"/>
                <w:color w:val="000000" w:themeColor="text1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4F76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5" w:history="1">
              <w:r w:rsidRPr="004F764A">
                <w:rPr>
                  <w:rStyle w:val="Hyperlink"/>
                  <w:rFonts w:ascii="GHEA Grapalat" w:hAnsi="GHEA Grapalat" w:cs="Arian AMU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4F764A" w:rsidRPr="006825EF" w:rsidRDefault="004F764A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Երևանի քաղաքապետարան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Ֆինանսավոր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ում չի պահանջում</w:t>
            </w:r>
          </w:p>
        </w:tc>
      </w:tr>
      <w:tr w:rsidR="009A7B88" w:rsidRPr="00C52596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անձնագրային և վիզաների վարչության գործառույթների վերաբերյալ բնակչության իրազեկման հստակ գործող, համակարգված  տեղեկատվական համակարգի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բացակայությ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ուն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3402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վեբկայքը ընդգրկուն տեղեկատվություն է պարունակում իր կողմից մատուցվող ծառայությունների վերաբերյալ, սակայն դրանում բացակայում է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անձնագրային և վիզաների վարչության գործառույթների վերաբերյալ ենթաբաժինը, ինչը թույլ չի տալիս քաղաքացիներին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անմիջականորեն գտնել այդ ոլորտին վերաբերող իրենց հուզող հարցերի պատասխանները:Մինչդեռ իրազեկման ցածր մակարդակն է իր մեջ կոռուպցիոն ռիսկ պարունակում: </w:t>
            </w:r>
          </w:p>
        </w:tc>
        <w:tc>
          <w:tcPr>
            <w:tcW w:w="3119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Ապահովել ՀՀ ոստիկանության անձնագրային և վիզաների վարչության վեբկայքի վերագործարկումն ու շահագործումը</w:t>
            </w:r>
          </w:p>
        </w:tc>
        <w:tc>
          <w:tcPr>
            <w:tcW w:w="1559" w:type="dxa"/>
          </w:tcPr>
          <w:p w:rsidR="009A7B88" w:rsidRPr="00C5259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</w:p>
        </w:tc>
        <w:tc>
          <w:tcPr>
            <w:tcW w:w="2268" w:type="dxa"/>
          </w:tcPr>
          <w:p w:rsidR="009A7B88" w:rsidRPr="00C52596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C52596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A7B88" w:rsidRPr="00B1394B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784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11.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 պահնորդական գործունեության լիցենզավորման, որակավորման ստուգման ընթացակարգի ոչ հստակ կանոնակարգում:</w:t>
            </w:r>
          </w:p>
        </w:tc>
        <w:tc>
          <w:tcPr>
            <w:tcW w:w="3402" w:type="dxa"/>
          </w:tcPr>
          <w:p w:rsidR="009A7B88" w:rsidRPr="00B47907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Մասնավոր պահնորդական գործունեության լիցենզավորման գործընթացը կանոնակարգվում է ՀՀ 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առավարության 2012 թ.-ի օգոստոսի 30-ի &lt;Մասնավոր պահնորդական գործունեության լիցենզավորման կարգը, լիցենզիա ստանալու մասին հայտի և լիցենզիայի ձևերը հաստատելու մասին&gt; N 1152-Ն   որոշմամբ, սակայն դրանում առկա են անհստակություններ, հստակ չէ լիցենզավորող մարմնի իրավասությունների շրջանակը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վերանայման 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կարիք ունի քննարկման արդյունքների բողոքարկման ժամկետը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  Նույն խնդիրն է ծագում նաև թիկնապահի և պահնորդի որակավորման ստուգման ընթացակարգի հետ կապված:</w:t>
            </w:r>
          </w:p>
        </w:tc>
        <w:tc>
          <w:tcPr>
            <w:tcW w:w="3119" w:type="dxa"/>
          </w:tcPr>
          <w:p w:rsidR="009A7B88" w:rsidRPr="00CB367A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B367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1.Լրամշակել </w:t>
            </w:r>
            <w:r w:rsidRPr="00CB367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մասնավոր պահնորդական գործունեությունը կանոնակարգող օրենսդրությունը:</w:t>
            </w:r>
          </w:p>
          <w:p w:rsidR="009A7B88" w:rsidRPr="00CB367A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9A7B88" w:rsidRPr="00CB367A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B367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 Վերանայել քննությունների իրականացման ընթացակարգը՝ բանավոր քննությունից անցում կատարելով  թեսթային ստուգման</w:t>
            </w:r>
          </w:p>
        </w:tc>
        <w:tc>
          <w:tcPr>
            <w:tcW w:w="1559" w:type="dxa"/>
          </w:tcPr>
          <w:p w:rsidR="009A7B88" w:rsidRPr="00B1394B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 հունիս</w:t>
            </w:r>
          </w:p>
        </w:tc>
        <w:tc>
          <w:tcPr>
            <w:tcW w:w="2268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730590" w:rsidTr="003E1A08">
        <w:tc>
          <w:tcPr>
            <w:tcW w:w="2943" w:type="dxa"/>
          </w:tcPr>
          <w:p w:rsidR="009A7B88" w:rsidRPr="00B1394B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12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Ճանապարհապարեկային գործառույթների իրականացման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ժամանակ անշարժ և շրջիկ ծառայության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իրավական հիմքի ոչ հստակ կանոնակարգում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մեկնաբանում, անհարկի կանգնած /անշարժ ծառայության իրականացում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</w:tcPr>
          <w:p w:rsidR="009A7B88" w:rsidRPr="00770D7E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2006 թվականի նոյեմբերի 23-ի «Ճանապարհապարեկային ծառայության իրականացման կարգը սահմանելու մասին» N 1769-Ն որոշման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 կանոնակարգվում են ՀՀ Ճո ճանապարհապարեկային ծառայության իրականացման ձևերը, սակայն վիճահարույց է ժամանակավոր անշարժ ծառայության բովանդակության մեկնաբանությունը</w:t>
            </w:r>
            <w:r w:rsidRPr="00B45E05">
              <w:rPr>
                <w:rFonts w:ascii="GHEA Grapalat" w:hAnsi="GHEA Grapalat"/>
                <w:sz w:val="24"/>
                <w:szCs w:val="24"/>
                <w:lang w:val="hy-AM"/>
              </w:rPr>
              <w:t xml:space="preserve">, մասնավորապես 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վարորդների կողմից կատարված 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իրավախախտումների փաստերը հայտնաբերելը և իրավազանց անձին պատասխանատվության ենթարկելը ոստիկանության ծառայողների կողմից ճանապարհների առանձին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հատվածներում  անհարկի կանգնեցված վիճակում գտնվող ոստիկանության տրանսպորտային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միջոց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 xml:space="preserve">ից:  </w:t>
            </w:r>
          </w:p>
        </w:tc>
        <w:tc>
          <w:tcPr>
            <w:tcW w:w="3119" w:type="dxa"/>
          </w:tcPr>
          <w:p w:rsidR="009A7B88" w:rsidRPr="00B47907" w:rsidRDefault="009A7B88" w:rsidP="003E1A08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1C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Լրամշակել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006FC9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առավարության 2006 թվականի նոյեմբերի 23-ի «Ճանապարհապարեկային ծառայության իրականացման 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կարգը սահմանելու մասին» N 1769-Ն որոշումը, հստակեցնելով անշարժ ծառայության իրավական հիմքը:</w:t>
            </w:r>
          </w:p>
          <w:p w:rsidR="009A7B88" w:rsidRPr="009611C9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 ՃՈ-ում ներդնել GPRS համակարգը,</w:t>
            </w:r>
            <w:r w:rsidRPr="009611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որը թույլ կտա վերահսկել ՃՈ տրանսպորտային միջոցների շարժը, կանգնելու տևողությունը: </w:t>
            </w:r>
          </w:p>
          <w:p w:rsidR="009A7B88" w:rsidRPr="009611C9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A7B88" w:rsidRPr="00B46BBE" w:rsidRDefault="009A7B88" w:rsidP="003E1A08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 </w:t>
            </w:r>
          </w:p>
          <w:p w:rsidR="009A7B88" w:rsidRPr="00B9615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  <w:p w:rsidR="009A7B88" w:rsidRPr="00770D7E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770D7E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770D7E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</w:t>
            </w:r>
            <w:r w:rsidRPr="00770D7E">
              <w:rPr>
                <w:rFonts w:ascii="GHEA Grapalat" w:hAnsi="GHEA Grapalat"/>
                <w:sz w:val="24"/>
                <w:szCs w:val="24"/>
                <w:lang w:val="hy-AM"/>
              </w:rPr>
              <w:t>. դ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եկտեմբեր</w:t>
            </w:r>
          </w:p>
          <w:p w:rsidR="009A7B88" w:rsidRPr="00770D7E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770D7E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B1394B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261B0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7843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A7B88" w:rsidRPr="00541ABE" w:rsidTr="003E1A08">
        <w:tc>
          <w:tcPr>
            <w:tcW w:w="2943" w:type="dxa"/>
          </w:tcPr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  Մարզերի մեծ մասում տրանսպորտային միջոցների հաշվառման դյուրացված՝ Երևան քաղաքում ապահովված պայմանների բացակայություն</w:t>
            </w:r>
          </w:p>
        </w:tc>
        <w:tc>
          <w:tcPr>
            <w:tcW w:w="3402" w:type="dxa"/>
          </w:tcPr>
          <w:p w:rsidR="009A7B88" w:rsidRPr="00A428D1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քաղաքում հաջողությամբ ներդրվել և իրականացվում է տրանսպորտային միջոցների հաշվառման, հաշվառումից հանելու գործընթացը՝ համակարգված, նույն սպասասրահի շրջանակներում, մինչդեռ մարզերում նույնական կանոնակարգում ապահովված չէ, հատկապես գույքահարկի պարտավորության կատարման վերաբերյալ </w:t>
            </w: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տեղեկանքի՝ այդ օրվա դրությամբ  անմիջական ապահովման անհնարինության պատճառով,  ինչն էլ հանգցնում է բնակիչների համար լրացուցիչ ծախսերով Երևան հասնելու անհրաժեշտութան, հանգեցնում հերթերի: </w:t>
            </w:r>
          </w:p>
        </w:tc>
        <w:tc>
          <w:tcPr>
            <w:tcW w:w="3119" w:type="dxa"/>
          </w:tcPr>
          <w:p w:rsidR="009A7B88" w:rsidRPr="00A428D1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1.Մարզերում ապահովել գույքահարկի տրամադրման հասանելիությունը ՃՈ կառույցների համար:</w:t>
            </w:r>
          </w:p>
          <w:p w:rsidR="009A7B88" w:rsidRPr="00A428D1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2. Տավուշի մարզում ապահովել 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տրանսպորտային միջոցների հաշվառման, հաշվառումից հանելու՝ Երևանի 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ՀՔԲ</w:t>
            </w:r>
            <w:r w:rsidRPr="0018613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-ին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նույնական պայմաններ:  </w:t>
            </w:r>
          </w:p>
          <w:p w:rsidR="009A7B88" w:rsidRPr="00A428D1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ՀՀ մարզերից ևս մեկում </w:t>
            </w:r>
            <w:r w:rsidRPr="00A428D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Երևանի  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ՀՔԲ-ին նույնական պայմաններ ապահովող ՀՔԲ </w:t>
            </w:r>
            <w:r w:rsidRPr="00A428D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ստեղծելու համար կատարել ծախսերի նախահաշվարկ և նախագծային փաստաթղթերի մշակում:</w:t>
            </w:r>
          </w:p>
          <w:p w:rsidR="009A7B88" w:rsidRPr="00A428D1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A7B88" w:rsidRPr="00261B0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2018թ.</w:t>
            </w:r>
          </w:p>
          <w:p w:rsidR="009A7B88" w:rsidRPr="005D1C2E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1C2E"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  <w:p w:rsidR="009A7B88" w:rsidRPr="00261B0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261B0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A428D1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428D1">
              <w:rPr>
                <w:rFonts w:ascii="GHEA Grapalat" w:hAnsi="GHEA Grapalat"/>
                <w:sz w:val="24"/>
                <w:szCs w:val="24"/>
                <w:lang w:val="hy-AM"/>
              </w:rPr>
              <w:t>2018 թ. դեկտեմբեր</w:t>
            </w:r>
          </w:p>
        </w:tc>
        <w:tc>
          <w:tcPr>
            <w:tcW w:w="2268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F764A" w:rsidRPr="00541ABE" w:rsidRDefault="004F764A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Default="009A7B88" w:rsidP="003E1A08">
            <w:pPr>
              <w:rPr>
                <w:rStyle w:val="Hyperlink"/>
                <w:rFonts w:ascii="GHEA Grapalat" w:hAnsi="GHEA Grapalat" w:cs="Arian AMU"/>
                <w:color w:val="000000" w:themeColor="text1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4F76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6" w:history="1">
              <w:r w:rsidRPr="004F764A">
                <w:rPr>
                  <w:rStyle w:val="Hyperlink"/>
                  <w:rFonts w:ascii="GHEA Grapalat" w:hAnsi="GHEA Grapalat" w:cs="Arian AMU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4F764A" w:rsidRPr="004F764A" w:rsidRDefault="004F764A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157DE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օրենսդրությամբ չարգելված միջոցներ</w:t>
            </w:r>
          </w:p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A7B88" w:rsidRPr="00541ABE" w:rsidTr="003E1A08">
        <w:tc>
          <w:tcPr>
            <w:tcW w:w="2943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14. Վարորդի պահանջով ՃՈ աշխատակիցների կողմից դյուրակիր տեսախցիկների անջատման հնարավորություն</w:t>
            </w:r>
          </w:p>
        </w:tc>
        <w:tc>
          <w:tcPr>
            <w:tcW w:w="3402" w:type="dxa"/>
          </w:tcPr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Թեև ՃՈ անձնակազմի հանդերձավորումը ապահովված է տեսախցիկներով, սակայն, հիմնականում այդ մասին վարորդին տեղեկացնելուց հետո վարորդին հարցնում են, թե արդյոք նա ցանկանում է որ այն միացված մնա: Որպես կանոն, այդ առաջարկից հետո վարորդը պահանջում է դրանք անջատել, ինչն էլ անիմաստ է դարձնում ներդրված այս համակարգի գոյությունը: </w:t>
            </w:r>
          </w:p>
        </w:tc>
        <w:tc>
          <w:tcPr>
            <w:tcW w:w="3119" w:type="dxa"/>
          </w:tcPr>
          <w:p w:rsidR="009A7B88" w:rsidRPr="002B2E58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 w:rsidRPr="002B2E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 xml:space="preserve">Տեսախցիկը վարորդի պահանջով անջատելու հնարավորությունը բացառելու վերաբերյալ օրենքի նախագծի ներկայացում ՀՀ կառավարություն: </w:t>
            </w:r>
          </w:p>
        </w:tc>
        <w:tc>
          <w:tcPr>
            <w:tcW w:w="1559" w:type="dxa"/>
          </w:tcPr>
          <w:p w:rsidR="009A7B88" w:rsidRPr="00C470AA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36D26">
              <w:rPr>
                <w:rFonts w:ascii="GHEA Grapalat" w:hAnsi="GHEA Grapalat"/>
                <w:sz w:val="24"/>
                <w:szCs w:val="24"/>
                <w:lang w:val="en-US"/>
              </w:rPr>
              <w:t xml:space="preserve">2018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</w:p>
        </w:tc>
        <w:tc>
          <w:tcPr>
            <w:tcW w:w="2268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541ABE" w:rsidTr="003E1A08">
        <w:tc>
          <w:tcPr>
            <w:tcW w:w="2943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15 ՃՈ, անձնագրային և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վիզաների վարչության աշխատակիցների կողմից՝ իրենց գործառույթների իրականացման նպատակով այլ կառույցներից  (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Քաղաքացիական կացության ակտերի գրանցման՝ ՔԿԱԳ, կադաստր, նոտարական մարմիններ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)անհրաժեշտ տեղեկանքներ ստանալու համար քաղաքացիների ուղղորդում դեպի այդ կառույցներ</w:t>
            </w:r>
          </w:p>
        </w:tc>
        <w:tc>
          <w:tcPr>
            <w:tcW w:w="3402" w:type="dxa"/>
          </w:tcPr>
          <w:p w:rsidR="009A7B88" w:rsidRPr="00C470AA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Ոստիկանության ՃՈ,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անձնագրային և վիզաների վարչության համար ապահովված չէ էլեկտրոնային արագ հարցման հնարավորությունը՝ ՔԿԱԳ, կադաստրի, նոտարական մարմիններ, ինչն էլ հանգեցնում է ծառայությունների մատուցման ժամանակ քաշքշուկի</w:t>
            </w:r>
          </w:p>
        </w:tc>
        <w:tc>
          <w:tcPr>
            <w:tcW w:w="3119" w:type="dxa"/>
          </w:tcPr>
          <w:p w:rsidR="009A7B88" w:rsidRPr="002E1768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Ներկայացնել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ակտի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նախագիծ՝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ուղղված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ՃՈ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անձնագրային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վիզաների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վարչության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ՔԿԱԳ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նոտարական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մարմինների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միջև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փոխադարձ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արագ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էլեկտրոնային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հարցման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հնարավորությունն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ապահովելու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E1768">
              <w:rPr>
                <w:rFonts w:ascii="GHEA Grapalat" w:hAnsi="GHEA Grapalat" w:cs="Sylfaen"/>
                <w:sz w:val="24"/>
                <w:szCs w:val="24"/>
                <w:lang w:val="en-US"/>
              </w:rPr>
              <w:t>կանոնակարգմանը</w:t>
            </w:r>
          </w:p>
        </w:tc>
        <w:tc>
          <w:tcPr>
            <w:tcW w:w="1559" w:type="dxa"/>
          </w:tcPr>
          <w:p w:rsidR="009A7B88" w:rsidRPr="00C470AA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2018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դեկտեմբեր</w:t>
            </w:r>
          </w:p>
        </w:tc>
        <w:tc>
          <w:tcPr>
            <w:tcW w:w="2268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ոստիկանություն</w:t>
            </w:r>
          </w:p>
          <w:p w:rsidR="009A7B88" w:rsidRPr="0036094E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նախարարություն,</w:t>
            </w:r>
          </w:p>
          <w:p w:rsidR="004F764A" w:rsidRDefault="004F764A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Անշարժ գույքի կադաստրի պետական կոմիտե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օրենսդրությամբ չարգելված միջոցներ</w:t>
            </w:r>
          </w:p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A7B88" w:rsidRPr="00541ABE" w:rsidTr="003E1A08">
        <w:tc>
          <w:tcPr>
            <w:tcW w:w="2943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16 Հստակ չէ ոչ սթափ վիճակում, ինչպես նաև տրանսպորտային միջոց վարելու իրավունքից զրկված տրանսպորտային միջոց վարող անձին պատասխանատվության ենթարկելիս հետևող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պատասխանատվությունը</w:t>
            </w:r>
          </w:p>
        </w:tc>
        <w:tc>
          <w:tcPr>
            <w:tcW w:w="3402" w:type="dxa"/>
          </w:tcPr>
          <w:p w:rsidR="009A7B88" w:rsidRPr="0029443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Քննարկվող խնդրի վերաբերյալ վարչական իրավախախտումների վերաբերյալ օրենսգրքի դրույթները` հոդված 126 և քրեական օրենսգրքինը՝ հոդված 243.1 նույնաբովանդակ են, ուստի նման իրավախախտում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հայտնաբերելիս ոստիկանության աշխատակցի կողմից հայեցողական մոտեցման, չարաշահման հնարավորություն է առկա</w:t>
            </w:r>
          </w:p>
        </w:tc>
        <w:tc>
          <w:tcPr>
            <w:tcW w:w="3119" w:type="dxa"/>
          </w:tcPr>
          <w:p w:rsidR="009A7B88" w:rsidRPr="00B96E15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Ներկայացնել իրավական ակտի նախագիծ՝ վարչական իրավախախտումների վերաբերյալ և քրեական օրենսգրքերում՝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ոչ սթափ վիճակում, ինչպես նաև տրանսպորտային միջոց վարելու իրավունքից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զրկված տրանսպորտային միջոց վարող անձին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պատասխանատվությունը հստակեցնելու նպատակով: </w:t>
            </w:r>
          </w:p>
        </w:tc>
        <w:tc>
          <w:tcPr>
            <w:tcW w:w="1559" w:type="dxa"/>
          </w:tcPr>
          <w:p w:rsidR="009A7B88" w:rsidRPr="00C470AA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թ.-ի մարտ</w:t>
            </w:r>
          </w:p>
        </w:tc>
        <w:tc>
          <w:tcPr>
            <w:tcW w:w="2268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541ABE" w:rsidTr="003E1A08">
        <w:tc>
          <w:tcPr>
            <w:tcW w:w="2943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17 Անձնագրային և վիզաների վարչությունում (այսւոհետ՝ ԱՎՎ) վճարային տերմինալների գործարկման՝ պետտուրքի վճարման պարագայում՝ նշված սարքերի կողմից մանրի վերադարձման անհնարինության պարագայում, կանխիկ գումարի հետ աշխատակիցների առնչման հնարավորություն </w:t>
            </w:r>
          </w:p>
        </w:tc>
        <w:tc>
          <w:tcPr>
            <w:tcW w:w="3402" w:type="dxa"/>
          </w:tcPr>
          <w:p w:rsidR="009A7B88" w:rsidRPr="00B96E15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ԱՎՎ –ում տեղադրված TELLCELL տերմինալները հնարավորություն չունեն վերադարձնել մուտք արված գումարի մանրը, այլ անհրաժեշտություն է առաջանում դրանք փոխանցել  հեռախոսահամարների, ինչն արդարացված չէ կամ բնակիչները խնդրում են աշխատակիցներին մանրել գումարը, ինչը առաջանցում է  կանխիկ գումարի հետ ոստիկանության աշխատակիցների անհարկի առնչություն</w:t>
            </w:r>
          </w:p>
        </w:tc>
        <w:tc>
          <w:tcPr>
            <w:tcW w:w="3119" w:type="dxa"/>
          </w:tcPr>
          <w:p w:rsidR="009A7B88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1.Երևան քաղաքի առավել ծանրաբեռնվածություն կրող ՝ ԱՎՎ-ում, Կենտրոնական, Արաբկիր, Նոր Նորքի   բաժանմունքներում     </w:t>
            </w:r>
            <w:r w:rsidRPr="004313E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շահագրգիռ բանկերի ներգրավմամբ </w:t>
            </w:r>
            <w:r w:rsidRPr="004313E2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տեղադրել </w:t>
            </w:r>
            <w:r w:rsidR="00A3025E">
              <w:rPr>
                <w:rFonts w:ascii="GHEA Grapalat" w:hAnsi="GHEA Grapalat" w:cs="Sylfaen"/>
                <w:sz w:val="24"/>
                <w:szCs w:val="24"/>
                <w:lang w:val="en-US"/>
              </w:rPr>
              <w:t>թղթադրամներ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մետաղա</w:t>
            </w:r>
            <w:r w:rsidR="00A3025E">
              <w:rPr>
                <w:rFonts w:ascii="GHEA Grapalat" w:hAnsi="GHEA Grapalat" w:cs="Sylfaen"/>
                <w:sz w:val="24"/>
                <w:szCs w:val="24"/>
                <w:lang w:val="en-US"/>
              </w:rPr>
              <w:t>դրամներ</w:t>
            </w:r>
            <w:r w:rsidR="00A3025E" w:rsidRPr="00A3025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մանրող սարքեր:   </w:t>
            </w:r>
          </w:p>
          <w:p w:rsidR="009A7B88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2. Նախատեսել պետտուրքի  առցանց վճարման լրացուցիչ տարբերակներ: </w:t>
            </w:r>
          </w:p>
          <w:p w:rsidR="009A7B88" w:rsidRPr="00B96E15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A7B88" w:rsidRPr="00C470AA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 թ.-ի հոկտեմբեր</w:t>
            </w:r>
          </w:p>
        </w:tc>
        <w:tc>
          <w:tcPr>
            <w:tcW w:w="2268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A7B88" w:rsidRPr="000705E7" w:rsidTr="003E1A08">
        <w:tc>
          <w:tcPr>
            <w:tcW w:w="2943" w:type="dxa"/>
          </w:tcPr>
          <w:p w:rsidR="009A7B88" w:rsidRPr="00BD33D7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իրավախախտման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համար կանգեցված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 թերացումներ </w:t>
            </w:r>
          </w:p>
        </w:tc>
        <w:tc>
          <w:tcPr>
            <w:tcW w:w="3402" w:type="dxa"/>
          </w:tcPr>
          <w:p w:rsidR="009A7B88" w:rsidRPr="00BD33D7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Գործող օրենսդրությունը չի հստակեցրել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իրավախախտման համար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կանգեցված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ը, ինչն էլ չարաշահումների ռիսկ է պարունակում</w:t>
            </w:r>
          </w:p>
        </w:tc>
        <w:tc>
          <w:tcPr>
            <w:tcW w:w="3119" w:type="dxa"/>
          </w:tcPr>
          <w:p w:rsidR="009A7B88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1. Ներկայացնել իրավական ակտի նախագիծ, որով կսահմանվի վարչական </w:t>
            </w:r>
            <w:r w:rsidRPr="000705E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պատասխանատվություն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r w:rsidRPr="000705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իրավախախտման համար վարորդի կողմից տրանսպորտային միջոցից իջնելու համար, բացառությամբ ՃՈ աշխատակցի կողմից ներկայացված պահանջների: </w:t>
            </w:r>
          </w:p>
          <w:p w:rsidR="009A7B88" w:rsidRDefault="009A7B88" w:rsidP="003E1A0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2.</w:t>
            </w:r>
            <w:r w:rsidRPr="00186A5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ՃՈ բոլոր տրանսպորտային միջոցները վերազինել արձանագրությունների կազմման սարքերով և տեսախցիկներով:</w:t>
            </w:r>
          </w:p>
          <w:p w:rsidR="009A7B88" w:rsidRPr="00390DFD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 xml:space="preserve">3. Մանրամասն և հստակ սահմանել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>իրավախախտման համար կանգ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եցված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ը՝ այդ թվում սահմանելով պարտականություն՝ յուրաքանչյուր նման դեպքում, մինչ իրավախախտում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կատարած անձին </w:t>
            </w:r>
            <w:r w:rsidRPr="00976755">
              <w:rPr>
                <w:rFonts w:ascii="GHEA Grapalat" w:hAnsi="GHEA Grapalat"/>
                <w:sz w:val="24"/>
                <w:szCs w:val="24"/>
                <w:lang w:val="en-US"/>
              </w:rPr>
              <w:t>մոտենալը, ապահովել պարտադիր տեսանկարահանում և տեղեկությունների ողջամիտ ժամկետներով պահպանում:</w:t>
            </w:r>
          </w:p>
        </w:tc>
        <w:tc>
          <w:tcPr>
            <w:tcW w:w="1559" w:type="dxa"/>
          </w:tcPr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թ.-ի մարտ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C470AA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</w:tc>
        <w:tc>
          <w:tcPr>
            <w:tcW w:w="2268" w:type="dxa"/>
          </w:tcPr>
          <w:p w:rsidR="009A7B88" w:rsidRPr="00541ABE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37264D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9A7B88" w:rsidRPr="00163575" w:rsidTr="003E1A08">
        <w:tc>
          <w:tcPr>
            <w:tcW w:w="2943" w:type="dxa"/>
          </w:tcPr>
          <w:p w:rsidR="009A7B88" w:rsidRPr="00BD33D7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19</w:t>
            </w:r>
            <w:r w:rsidRPr="00163575">
              <w:rPr>
                <w:rFonts w:ascii="GHEA Grapalat" w:hAnsi="GHEA Grapalat"/>
                <w:sz w:val="24"/>
                <w:szCs w:val="24"/>
                <w:lang w:val="hy-AM"/>
              </w:rPr>
              <w:t xml:space="preserve">  Ոստիկանության կողմից առողջապահության հաստատությունների կողմից հաղորդված ահազանգերին արձագանքելու պարտականությ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 ոչ հստակություն</w:t>
            </w:r>
          </w:p>
        </w:tc>
        <w:tc>
          <w:tcPr>
            <w:tcW w:w="3402" w:type="dxa"/>
          </w:tcPr>
          <w:p w:rsidR="009A7B88" w:rsidRPr="00BD33D7" w:rsidRDefault="009A7B88" w:rsidP="003E1A08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ՀՀ ներքին գործերի նախարարի և առողջապահության նախարարի 1996 թվականի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օգոստոսի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5-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համատեղ ցուցումի համաձայն՝ բժշկական կազմակերպությ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նները ոստիկանությունը տեղեկությ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ններ պետք է հաղորդեն միայն «քրեական բնույթի» վնասվածքների վերաբերյալ, սակայն գործնականում մարմնական վնասվածքների բոլոր դեպքերն անխտիր փոխանցվում են ոստիկանությանը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, ինչն էլ ոստիկանության աշխատակիցների համար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lastRenderedPageBreak/>
              <w:t>հայեցողական մոտեցման, քշքշուկի հնարավորություն է ստեղծում</w:t>
            </w:r>
          </w:p>
        </w:tc>
        <w:tc>
          <w:tcPr>
            <w:tcW w:w="3119" w:type="dxa"/>
          </w:tcPr>
          <w:p w:rsidR="009A7B88" w:rsidRPr="00163575" w:rsidRDefault="009A7B88" w:rsidP="003E1A08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Ներկայացնել իրավական ակտի նախագիծ, որով կսահմանվի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թե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պարտավոր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կլինեն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հիվանդանոցային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ահազանգերի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տեղեկացնել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63575">
              <w:rPr>
                <w:rFonts w:ascii="GHEA Grapalat" w:hAnsi="GHEA Grapalat" w:cs="Sylfaen"/>
                <w:sz w:val="24"/>
                <w:szCs w:val="24"/>
              </w:rPr>
              <w:t>ոստիկանությանը</w:t>
            </w:r>
            <w:r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9A7B88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 թ.-ի</w:t>
            </w:r>
          </w:p>
          <w:p w:rsidR="009A7B88" w:rsidRPr="00B9615D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նոյեմբեր</w:t>
            </w:r>
          </w:p>
        </w:tc>
        <w:tc>
          <w:tcPr>
            <w:tcW w:w="2268" w:type="dxa"/>
          </w:tcPr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615D">
              <w:rPr>
                <w:rFonts w:ascii="GHEA Grapalat" w:hAnsi="GHEA Grapalat"/>
                <w:sz w:val="24"/>
                <w:szCs w:val="24"/>
                <w:lang w:val="hy-AM"/>
              </w:rPr>
              <w:t>ՀՀ Առողջապահության նախարարություն</w:t>
            </w: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B9615D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AD3E2B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9A7B88" w:rsidRPr="009D1E6C" w:rsidTr="003E1A08">
        <w:tc>
          <w:tcPr>
            <w:tcW w:w="2943" w:type="dxa"/>
          </w:tcPr>
          <w:p w:rsidR="009A7B88" w:rsidRPr="00163575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 Պարտապանների հետախուզման գործառույթների իրականացման գործընթացում ոստիկանության մասնակցության ոչ հստակ կանոնակարգում</w:t>
            </w:r>
          </w:p>
        </w:tc>
        <w:tc>
          <w:tcPr>
            <w:tcW w:w="3402" w:type="dxa"/>
          </w:tcPr>
          <w:p w:rsidR="009A7B88" w:rsidRPr="002557F1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օրենսդրությամբ սահմանված է ոստիկանության պարտականությունը՝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օժանդակել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հարկադիր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ծառայություններին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դատական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վճիռների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դատավճիռների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կատարումն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ապահովելիս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:  Եթե քրեական գործերով հետախուզվողների պարագայում ոստիկանությունը իրավասու է կիրառել սահմանափակումներ, ապա պարտապանների պարագայում    Ոստիկանության լիազորություններն օրենսդրորեն սահմանափակվում են 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պարտապան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անձի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բնակության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վայրի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պարզ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մամբ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վերջինիս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հետախուզման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մասին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իրազեկել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ով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քաղաքացու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պարզված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հասցեն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ՀՀ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արդարադատության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նախարարության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Դատական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ակտերի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հարկադիր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այսուհետ՝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ԴԱՀԿ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ծառայությանը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տրամադրել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ով: Այնուհանդերձ,  այդ մասին պարտապաններին իրազեկելու ոչ  բավարար մեխանիզմները ոստիկանության աշխատակիցների կողմից հնարավոր չարաշահումների հավանականություն են պարունակում:  </w:t>
            </w:r>
          </w:p>
        </w:tc>
        <w:tc>
          <w:tcPr>
            <w:tcW w:w="3119" w:type="dxa"/>
          </w:tcPr>
          <w:p w:rsidR="009A7B88" w:rsidRPr="00B65295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1.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Ոստիկանությանը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վերապահ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ել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F5244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հետախուզվող</w:t>
            </w:r>
            <w:r w:rsidRPr="00F5244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պարտապանների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տվյալները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էլեկտրոնային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մուտքագրելու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նրանց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ելքը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սահմանափակելու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: </w:t>
            </w:r>
          </w:p>
          <w:p w:rsidR="009A7B88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9A7B88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t>2.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աղաքացու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համար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ապահովել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հնարավորություն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՝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ԴԱՀԿ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ծառայության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sms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ծանուցումների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գրանցման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շտեմարանում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գրանցվելուց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հետո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ծանուցվելու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ոչ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միայն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վերաբերյալ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հարուցվող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կատարողական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lastRenderedPageBreak/>
              <w:t>վարույթներով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կիրառված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արգելանքների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այլև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նկատմամբ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հետախուզում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հայտարարված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լինելու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մասին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  <w:p w:rsidR="009A7B88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9A7B88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3. 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տեղծել էլեկտրոնային հարթակ պարտապան հետախուզվողների վերաբերյալ, որում, մուտքագրելով հանրային ծառայության համարանիշը, քաղաքացին կկարողանա ստուգել 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իր նկատմամբ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սահմանափակում կիրառված լինելու հանգամանքը: </w:t>
            </w:r>
          </w:p>
          <w:p w:rsidR="009A7B88" w:rsidRPr="00B65295" w:rsidRDefault="009A7B88" w:rsidP="003E1A08">
            <w:pPr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9A7B88" w:rsidRPr="00163575" w:rsidRDefault="009A7B88" w:rsidP="003E1A08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t>4.</w:t>
            </w:r>
            <w:r w:rsidRPr="00A428D1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</w:rPr>
              <w:t>Ս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ահմանային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անցման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կետերում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ստեղծել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դրամային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պարտավորությունների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կատարումն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ապահովող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տեխնիկական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համակարգեր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որոնք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թույլ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կտան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lastRenderedPageBreak/>
              <w:t>պարտավորության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կատարումից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անմիջապես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հետո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</w:rPr>
              <w:t>վերացնել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երկրից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դուրս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գալու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արգելքը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6B7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 թ</w:t>
            </w:r>
            <w:r w:rsidRPr="009D1E6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936D26">
              <w:rPr>
                <w:rFonts w:ascii="GHEA Grapalat" w:hAnsi="GHEA Grapalat"/>
                <w:sz w:val="24"/>
                <w:szCs w:val="24"/>
                <w:lang w:val="hy-AM"/>
              </w:rPr>
              <w:t>հուլիս</w:t>
            </w: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6B7A">
              <w:rPr>
                <w:rFonts w:ascii="GHEA Grapalat" w:hAnsi="GHEA Grapalat"/>
                <w:sz w:val="24"/>
                <w:szCs w:val="24"/>
                <w:lang w:val="hy-AM"/>
              </w:rPr>
              <w:t>2018 թ</w:t>
            </w:r>
            <w:r w:rsidRPr="009D1E6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936D26"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6B7A">
              <w:rPr>
                <w:rFonts w:ascii="GHEA Grapalat" w:hAnsi="GHEA Grapalat"/>
                <w:sz w:val="24"/>
                <w:szCs w:val="24"/>
                <w:lang w:val="hy-AM"/>
              </w:rPr>
              <w:t>2018 թ</w:t>
            </w:r>
            <w:r w:rsidRPr="009D1E6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936D26"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36D26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D1E6C" w:rsidRDefault="009A7B88" w:rsidP="003E1A0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6B7A">
              <w:rPr>
                <w:rFonts w:ascii="GHEA Grapalat" w:hAnsi="GHEA Grapalat"/>
                <w:sz w:val="24"/>
                <w:szCs w:val="24"/>
                <w:lang w:val="hy-AM"/>
              </w:rPr>
              <w:t>2018 թ</w:t>
            </w:r>
            <w:r w:rsidRPr="009D1E6C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հոկտեմբեր</w:t>
            </w:r>
          </w:p>
        </w:tc>
        <w:tc>
          <w:tcPr>
            <w:tcW w:w="2268" w:type="dxa"/>
          </w:tcPr>
          <w:p w:rsidR="009A7B88" w:rsidRPr="009D1E6C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9A7B88" w:rsidRPr="009D1E6C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9D1E6C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D1E6C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9A7B88" w:rsidRPr="00E76B7A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A7B88" w:rsidRPr="00E76B7A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9A7B88" w:rsidRPr="00F06BD0" w:rsidRDefault="009A7B88" w:rsidP="003E1A08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9A7B88" w:rsidRPr="009D1E6C" w:rsidRDefault="009A7B88" w:rsidP="003E1A0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9A7B88" w:rsidRPr="009D1E6C" w:rsidRDefault="009A7B88" w:rsidP="009A7B88">
      <w:pPr>
        <w:rPr>
          <w:lang w:val="hy-AM"/>
        </w:rPr>
      </w:pPr>
    </w:p>
    <w:p w:rsidR="00053A38" w:rsidRDefault="009A7B88" w:rsidP="00257717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A23D4" w:rsidRDefault="006A23D4" w:rsidP="006A23D4">
      <w:pPr>
        <w:pStyle w:val="NormalWeb"/>
        <w:spacing w:before="0" w:beforeAutospacing="0" w:after="0" w:afterAutospacing="0" w:line="276" w:lineRule="auto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F1289E" w:rsidP="00F1289E">
      <w:pPr>
        <w:pStyle w:val="NormalWeb"/>
        <w:spacing w:before="0" w:beforeAutospacing="0" w:after="0" w:afterAutospacing="0" w:line="276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»</w:t>
      </w:r>
    </w:p>
    <w:p w:rsidR="006A23D4" w:rsidRPr="00AE665A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en-GB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6A23D4" w:rsidRDefault="006A23D4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4F764A" w:rsidRDefault="004F764A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Հավելված N 2</w:t>
      </w:r>
    </w:p>
    <w:p w:rsid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</w:t>
      </w:r>
    </w:p>
    <w:p w:rsid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__________-Ն որոշման</w:t>
      </w:r>
    </w:p>
    <w:p w:rsidR="00053A38" w:rsidRDefault="00053A38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 w:cs="Sylfaen"/>
        </w:rPr>
      </w:pPr>
      <w:r w:rsidRPr="006860D3">
        <w:rPr>
          <w:rFonts w:ascii="GHEA Grapalat" w:hAnsi="GHEA Grapalat"/>
        </w:rPr>
        <w:t>«</w:t>
      </w:r>
      <w:r>
        <w:rPr>
          <w:rFonts w:ascii="GHEA Grapalat" w:hAnsi="GHEA Grapalat" w:cs="Sylfaen"/>
        </w:rPr>
        <w:t>Հավելված N 4</w:t>
      </w:r>
    </w:p>
    <w:p w:rsidR="00053A38" w:rsidRDefault="00053A38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</w:t>
      </w:r>
    </w:p>
    <w:p w:rsidR="00053A38" w:rsidRDefault="00053A38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6860D3">
        <w:rPr>
          <w:rFonts w:ascii="GHEA Grapalat" w:hAnsi="GHEA Grapalat"/>
        </w:rPr>
        <w:t xml:space="preserve">2015 </w:t>
      </w:r>
      <w:r w:rsidRPr="006860D3">
        <w:rPr>
          <w:rFonts w:ascii="GHEA Grapalat" w:hAnsi="GHEA Grapalat" w:cs="Sylfaen"/>
        </w:rPr>
        <w:t>թվականի</w:t>
      </w:r>
      <w:r w:rsidRPr="006860D3">
        <w:rPr>
          <w:rFonts w:ascii="GHEA Grapalat" w:hAnsi="GHEA Grapalat"/>
        </w:rPr>
        <w:t xml:space="preserve"> </w:t>
      </w:r>
      <w:r w:rsidRPr="006860D3">
        <w:rPr>
          <w:rFonts w:ascii="GHEA Grapalat" w:hAnsi="GHEA Grapalat" w:cs="Sylfaen"/>
        </w:rPr>
        <w:t>սեպտեմբերի</w:t>
      </w:r>
    </w:p>
    <w:p w:rsidR="00053A38" w:rsidRDefault="00053A38" w:rsidP="00053A38">
      <w:pPr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</w:t>
      </w:r>
      <w:r w:rsidRPr="00257717">
        <w:rPr>
          <w:rFonts w:ascii="GHEA Grapalat" w:eastAsia="Times New Roman" w:hAnsi="GHEA Grapalat" w:cs="Times New Roman"/>
          <w:sz w:val="24"/>
          <w:szCs w:val="24"/>
          <w:lang w:val="en-US"/>
        </w:rPr>
        <w:t>25-ի N 1141-Ն որոշման</w:t>
      </w:r>
    </w:p>
    <w:p w:rsidR="00053A38" w:rsidRPr="006A23D4" w:rsidRDefault="00053A38" w:rsidP="006A23D4">
      <w:pPr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053A38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                                                                                                                                ՁԵՎ 1</w:t>
      </w:r>
    </w:p>
    <w:p w:rsidR="00053A38" w:rsidRDefault="009A7B88" w:rsidP="00257717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</w:t>
      </w:r>
    </w:p>
    <w:tbl>
      <w:tblPr>
        <w:tblW w:w="16048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701"/>
        <w:gridCol w:w="1417"/>
        <w:gridCol w:w="993"/>
        <w:gridCol w:w="992"/>
        <w:gridCol w:w="1701"/>
        <w:gridCol w:w="1134"/>
        <w:gridCol w:w="1559"/>
        <w:gridCol w:w="1134"/>
        <w:gridCol w:w="992"/>
        <w:gridCol w:w="851"/>
        <w:gridCol w:w="596"/>
      </w:tblGrid>
      <w:tr w:rsidR="00053A38" w:rsidRPr="00000DFB" w:rsidTr="006A23D4">
        <w:trPr>
          <w:trHeight w:val="990"/>
        </w:trPr>
        <w:tc>
          <w:tcPr>
            <w:tcW w:w="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4F764A" w:rsidRDefault="00053A38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="00A62EBB"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62EBB" w:rsidRPr="004F764A">
              <w:rPr>
                <w:rStyle w:val="Strong"/>
                <w:rFonts w:ascii="GHEA Grapalat" w:hAnsi="GHEA Grapalat" w:cs="Sylfaen"/>
                <w:sz w:val="18"/>
              </w:rPr>
              <w:t>ԿՈՂՄԻՑ ՔԱՂԱՔԱՑԻՆԵՐԻՆ ԾԱՌԱՅՈՒԹՅՈՒՆՆԵՐԻ ՄԱՏՈՒՑՄԱՆ</w:t>
            </w:r>
            <w:r w:rsidR="00A62EBB"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8"/>
                <w:lang w:eastAsia="ru-RU"/>
              </w:rPr>
              <w:t xml:space="preserve">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ՈԼՈՐՏՈՒՄ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ՄԻՋՈՑԱՌՈՒՄՆԵՐԻ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ՄՈՆԻԹՈՐԻՆԳԻ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ԵՎ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ԳՆԱՀԱՏՄԱՆ</w:t>
            </w:r>
            <w:r w:rsidRPr="004F764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4F764A">
              <w:rPr>
                <w:rFonts w:ascii="GHEA Grapalat" w:eastAsia="Times New Roman" w:hAnsi="GHEA Grapalat" w:cs="Sylfaen"/>
                <w:b/>
                <w:bCs/>
                <w:color w:val="000000"/>
                <w:sz w:val="18"/>
                <w:szCs w:val="18"/>
                <w:lang w:eastAsia="ru-RU"/>
              </w:rPr>
              <w:t>ՑՈՒՑԱՆԻՇՆԵՐ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4F764A" w:rsidRDefault="00053A38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53A38" w:rsidRPr="00000DFB" w:rsidTr="006A23D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Կոռուպցիոն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ռիսկի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հերթական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բնույթը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կշիռը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հերթական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բնույթը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           (1-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 2-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փաստացի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արժեքը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թիրախային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արժեքը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կատարողականը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միավորը</w:t>
            </w:r>
          </w:p>
        </w:tc>
      </w:tr>
      <w:tr w:rsidR="00053A38" w:rsidRPr="00000DFB" w:rsidTr="006A23D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CB2E4C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053A38" w:rsidRPr="00000DFB" w:rsidTr="006A23D4">
        <w:trPr>
          <w:trHeight w:val="8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ըստ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ստորաբաժանումների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բաշխման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կոնկրետ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մասնագիտությունների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ցանկը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CB2E4C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CB2E4C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Կոնկրետ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մասնագիտությունների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ցանկը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Ըստ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ստորաբաժանումների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մասնագետների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բաշխման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Մասնագիտական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առաջխաղացման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թեկնածուների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842AD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օրինակելի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Տվյալ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զբաղեցնելու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գիտելիքները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կարողությունները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հմտությունները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Տվյալ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զբաղեցնելու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թեկնածուների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փորձաշրջանի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հաջողությամբ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ավարտելու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տապալելու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գնահատումը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փորձաշրջանի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գնահատման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չափանիշները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842AD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9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փորձաշրջանի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գնահատման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չափանիշները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2.2.6.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չափորոշիչների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թափանցիկ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վերահսկելի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կոռուպցիոն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վարքագծից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զերծ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մնալու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միջազգային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չափանիշների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արտացոլող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Վերանայել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կրթահամալիրի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վերապաստրաստման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ծրագրերը՝դրանցում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կանխարգելման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հմտությունների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ձևավորմանը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միտված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կրթահամալիրի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վերապաստրաստման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վերանայված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ներառում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կանխարգելմանն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թեմաներ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ներառում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կանխարգելմանն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կարողությունները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զարգացնող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թեմաներ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«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դասընթացը՝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առանձնահատուկ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ուշադրություն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դարձնելով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բախման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հիմախնդիրներին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«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«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գործարկման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վերապատրաստումը՝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իսկ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0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դասընթացների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3.4.4.*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3.4.5.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կշիռը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թվաքանակում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50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սոցիալ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տնտեսական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կբարելավվի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սոցիալ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տնտեսական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49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աշխատավարձից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հավասարեցված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վճարումներից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եկամտային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լրիվ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գումարը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անմիջապես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կառուցապատողից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գույք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ձեռք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բերելու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դեպքերից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ուղղել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բնակարանի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բնակելի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ձեռքբերման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հիփոթեքային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սպասարկմանը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A45CA2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Ներդնել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առանձին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պաշտոններ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զբաղեցնող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ոստիկանների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մասնավորապես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օպերլիազորների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,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հետաքննիչների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համայնքային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անչափահասների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գործերով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տեսուչների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ծառայությանն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առնչվող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անձնական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/>
                <w:color w:val="000000" w:themeColor="text1"/>
                <w:sz w:val="18"/>
                <w:szCs w:val="24"/>
                <w:lang w:val="hy-AM"/>
              </w:rPr>
              <w:t>ծախսերի՝  անձնական օգտագործման ավտոտրանսպորտային միջոցների,բջջային հեռախոսակապի ծախսերի մասնակի փոխհատուցման համակարգ</w:t>
            </w:r>
            <w:r w:rsidRPr="00A45CA2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Փոխհատուցման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ենթակա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սեփական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ծախսատեսակները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Սեփական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ավտոտրանսպորտային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փոխհատուցման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Սեփական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բջջային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հեռախոսակապի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փոխհատուցման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սեփական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փոխհատուցման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ենթարկելու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որոշակիության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կվերանայվեն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Հստակեցնել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տույժերի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հիմքերը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556730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վերանայվել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ծառայողի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նորմերի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1F06DB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5.1.7.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տույժերի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հիմքերը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ենթարկված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ակտերի՝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հրապարակայնությունը՝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գաղտնիության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գաղտնիությունը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1F06DB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111FFC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111FFC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հրամանների</w:t>
            </w:r>
            <w:r w:rsidRPr="00111FFC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հրապարկայնությունը</w:t>
            </w:r>
            <w:r w:rsidRPr="00111FFC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ապահովելով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գաղտնիության</w:t>
            </w:r>
            <w:r w:rsidRPr="00111FFC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պահանջները</w:t>
            </w:r>
            <w:r w:rsidRPr="00111FFC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9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թափանցիկության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թափանցիկությունը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կանխատեսելիությունը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0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Երևանի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Կոտայքի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հաշվառման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քննական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բաժինների</w:t>
            </w:r>
            <w:r w:rsidRPr="00FB30BB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7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հեռարձակման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հնարավորությամ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ավտոդրոմների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ձևավորման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F8186D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ru-RU"/>
              </w:rPr>
              <w:t> </w:t>
            </w:r>
            <w:r w:rsidRPr="00F8186D">
              <w:rPr>
                <w:rFonts w:ascii="Sylfaen" w:eastAsia="Times New Roma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6.2.5.*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շահառուների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F8186D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ru-RU"/>
              </w:rPr>
              <w:t> </w:t>
            </w:r>
            <w:r w:rsidRPr="00F8186D">
              <w:rPr>
                <w:rFonts w:ascii="Sylfaen" w:eastAsia="Times New Roma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2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6.2.6.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կշիռն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թվաքանակի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9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թափանցիկության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հսկողություն՝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բացառելու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պարզաբանումների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հանձնողներին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մոտենալու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F8186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5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բացառելով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ընթացքին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միջամտությունը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6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միջամտությունների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դեպքում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1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DE69BE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DE69B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ru-RU"/>
              </w:rPr>
              <w:t> </w:t>
            </w:r>
            <w:r w:rsidRPr="00DE69BE">
              <w:rPr>
                <w:rFonts w:ascii="Sylfaen" w:eastAsia="Times New Roma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7.2.5.*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շահառուների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DE69BE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DE69B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ru-RU"/>
              </w:rPr>
              <w:t> </w:t>
            </w:r>
            <w:r w:rsidRPr="00DE69BE">
              <w:rPr>
                <w:rFonts w:ascii="Sylfaen" w:eastAsia="Times New Roma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2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7.2.6.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կշիռն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թվաքանակի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սպասասրահներում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հերթերի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բացակայությո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8.1.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վարչությունում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առավել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ծանրաբեռնված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տարածքային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ծառայություններ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սպասասրահներում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հերթերը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Հերթերը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DE69BE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Ձեռքբերված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DE69BE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9B2F4C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0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աղբյուրների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պարբերականության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պատասխանատուների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մարմինների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ՏԻՄ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հարաբերակցության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9.1.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օրենսդրությամբ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պետական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մեխանիզմների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9B2F4C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43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օրենսդրությամբ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պետական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բաշխումը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մարմինների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Ճանապարհային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մեխանիզմները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բաշխում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մարմինների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Ճանապարհային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բնակչության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իրազեկման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վերագործարկումն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շահագործումը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վերագործարկման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8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վերագործարկման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1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Վերագործարկված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վեբկայքը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շահագործվում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համաձայն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Մասնավոր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պահնորդական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գործունեության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լիցենզավորման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կանոնակարգում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մասնավոր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պահնորդական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գործունեությունը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օրենսդրությունը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օրենսդրության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Վերանայել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ընթացակարգը՝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բանավոր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թեսթային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վերանայված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Բանավոր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թեստային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բողոքարկման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Լիցենզավորման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թափանցիկ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Լիցենզավորող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իրավասությունների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որոշակի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սահմանումը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4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Ճանապարհապարեկային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շրջիկ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կանոնակարգում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մեկնաբանում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կանգնած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կառավարության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2006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թվականի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նոյեմբերի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23-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Ճանապարհապարեկային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» N 1769-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որոշումը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հստակեցնելով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Կառավարության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որոշման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տարբերակի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հիմքը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ներդնել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GPRS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կտա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վերահսկել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շարժը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կանգնելու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տևողությունը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GPRS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3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ձեռքբերված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357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դյուրացված՝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Երևան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հասանելիությունը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կառույցների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համար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4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7B17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1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Տավուշի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հանելու՝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բաժնին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(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նույնական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Տավուշի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5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միջոցառումների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նույնական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ստեղծելու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նախահաշվարկ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մշակում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որևէ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4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միջոցառումների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դյուրակիր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անջատման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անջատելու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բացառելու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կառավարություն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կառավարություն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2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իրենց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կառույցներից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(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Քաղաքացիական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կացության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գրանցման՝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կադաստր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մարմիններ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)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տեղեկանքներ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ստանալու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քաղաքացիների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ուղղորդում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դեպի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այդ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կառույցներ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15.1.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կադաստր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մարմիններ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արագ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կանոնակարգմանը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կադաստրից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մարմիններից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ստանալու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ենթարկելիս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հետևող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քրեական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օրենսգրքերում՝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հստակեցնելու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7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տույժեր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5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քրեական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0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վարչությունում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գործարկման՝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պարագայում՝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նշված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վերադարձման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անհնարինության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պարագայում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կանխիկ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գումարի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առնչման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17.1.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առավել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ծանրաբեռնվածություն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Կենտրոնական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Արաբկիր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բաժանմունքներում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D6843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թղթադրամներ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D6843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մետաղադրամնե</w:t>
            </w:r>
            <w:r w:rsidR="00ED6843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Կենտրոն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Արաբկիր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լրացուցիչ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տարբերակներ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լրացուցիչ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տարբերակ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նախատեսող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ապահովման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DB659D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կանգեցված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թերացումներ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`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իջնելու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բացառությամբ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D7A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D7A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D7A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`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իջնելու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դեպքում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բացառությամբ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7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բոլոր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վերազինել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արձանագրությունների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բոլոր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արձանագրությունների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սարքերով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վերազինելու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7D7A2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2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ձեռքբերման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1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5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Մանրամասն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կանգնեցված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կանգնեցված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6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մանրամասն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հետևյալ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Մինչ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իրավախախտում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մոտենալը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տեսանկարահանման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Տեսանկահանված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նյութերի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պահպանման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0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առողջապահության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հաստատությունների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հաղորդված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ահազանգերին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արձագանքելու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թե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կլինեն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հիվանդանոցային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ահազանգերի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330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8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դեպքերը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կազմակերպությունները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հիվանդանոցային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ահազանգերի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7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հետախուզման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գործընթացում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կանոնակարգում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իրավունք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վերապահել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հետախուզվող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տվյալները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կառավարման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ՍԷԿՏ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մուտքագրելու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ելքը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սահմանափակելու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օգտվելու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210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6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5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օգտվելու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լուծումների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210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30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լուծումները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մուտքագրել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հետախուզվող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տվյալները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սահմանափակելով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ելքը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երկրից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1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Քաղաքացու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հնարավորություն՝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ԴԱՀԿ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sms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ծանուցումների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գրանցման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շտեմարանում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գրանցվելուց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ծանուցվելու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միայն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հարուցվող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կատարողական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վարույթներով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արգելանքների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հետախուզում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հայտարարված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լինելու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0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գործողության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պահանջը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փոփոխությունների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0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Ստեղծել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հարթակ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պարտապան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հետախուզվողների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մուտքագրելով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հանրային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համարանիշը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քաղաքացին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կկարողանա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ստուգել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ՍԷԿՏ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սահմանափակում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լինելու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հանգամանքը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շահագործման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Քնարկումներին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20.3.5.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գործարկման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10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ստեղծել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պարտավորությունների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կատարումն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ապահովող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համակարգեր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որոնք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կտան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պարտավորության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կատարումից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անմիջապես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երկրից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դուրս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գալու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արգելքը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ներդրման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625AE4" w:rsidRDefault="00053A38" w:rsidP="0035624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3A38" w:rsidRPr="00000DFB" w:rsidTr="006A23D4">
        <w:trPr>
          <w:trHeight w:val="25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20.4.4.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Տեխնիակական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պարտավորությունները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կատարելուց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վերացնել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ելքի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արգելքը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53A38" w:rsidRPr="00000DFB" w:rsidRDefault="00053A38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E665A" w:rsidRDefault="009A7B88" w:rsidP="00257717">
      <w:pPr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="006A23D4">
        <w:rPr>
          <w:rFonts w:ascii="GHEA Grapalat" w:hAnsi="GHEA Grapalat"/>
          <w:lang w:val="hy-AM"/>
        </w:rPr>
        <w:t xml:space="preserve">                                                                                           »   </w:t>
      </w:r>
    </w:p>
    <w:p w:rsidR="00AE665A" w:rsidRDefault="00AE665A" w:rsidP="00257717">
      <w:pPr>
        <w:rPr>
          <w:rFonts w:ascii="GHEA Grapalat" w:hAnsi="GHEA Grapalat"/>
          <w:lang w:val="hy-AM"/>
        </w:rPr>
      </w:pPr>
    </w:p>
    <w:p w:rsidR="00AE665A" w:rsidRDefault="00AE665A" w:rsidP="00257717">
      <w:pPr>
        <w:rPr>
          <w:rFonts w:ascii="GHEA Grapalat" w:hAnsi="GHEA Grapalat"/>
          <w:lang w:val="hy-AM"/>
        </w:rPr>
      </w:pPr>
    </w:p>
    <w:p w:rsidR="00AE665A" w:rsidRDefault="00AE665A" w:rsidP="00257717">
      <w:pPr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AE665A" w:rsidRDefault="00AE665A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4F764A">
        <w:rPr>
          <w:rFonts w:ascii="GHEA Grapalat" w:hAnsi="GHEA Grapalat"/>
          <w:lang w:val="hy-AM"/>
        </w:rPr>
        <w:lastRenderedPageBreak/>
        <w:t>Հավելված N 2</w:t>
      </w: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4F764A">
        <w:rPr>
          <w:rFonts w:ascii="GHEA Grapalat" w:hAnsi="GHEA Grapalat"/>
          <w:lang w:val="hy-AM"/>
        </w:rPr>
        <w:t xml:space="preserve">ՀՀ կառավարության </w:t>
      </w: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4F764A">
        <w:rPr>
          <w:rFonts w:ascii="GHEA Grapalat" w:hAnsi="GHEA Grapalat"/>
          <w:lang w:val="hy-AM"/>
        </w:rPr>
        <w:t>__________-Ն որոշման</w:t>
      </w: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 w:cs="Sylfaen"/>
          <w:lang w:val="hy-AM"/>
        </w:rPr>
      </w:pPr>
      <w:r w:rsidRPr="004F764A">
        <w:rPr>
          <w:rFonts w:ascii="GHEA Grapalat" w:hAnsi="GHEA Grapalat"/>
          <w:lang w:val="hy-AM"/>
        </w:rPr>
        <w:t>«</w:t>
      </w:r>
      <w:r w:rsidRPr="004F764A">
        <w:rPr>
          <w:rFonts w:ascii="GHEA Grapalat" w:hAnsi="GHEA Grapalat" w:cs="Sylfaen"/>
          <w:lang w:val="hy-AM"/>
        </w:rPr>
        <w:t>Հավելված N 4</w:t>
      </w: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4F764A">
        <w:rPr>
          <w:rFonts w:ascii="GHEA Grapalat" w:hAnsi="GHEA Grapalat"/>
          <w:lang w:val="hy-AM"/>
        </w:rPr>
        <w:t xml:space="preserve">ՀՀ կառավարության </w:t>
      </w:r>
    </w:p>
    <w:p w:rsidR="004F764A" w:rsidRPr="004F764A" w:rsidRDefault="004F764A" w:rsidP="004F764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  <w:r w:rsidRPr="004F764A">
        <w:rPr>
          <w:rFonts w:ascii="GHEA Grapalat" w:hAnsi="GHEA Grapalat"/>
          <w:lang w:val="hy-AM"/>
        </w:rPr>
        <w:t xml:space="preserve">2015 </w:t>
      </w:r>
      <w:r w:rsidRPr="004F764A">
        <w:rPr>
          <w:rFonts w:ascii="GHEA Grapalat" w:hAnsi="GHEA Grapalat" w:cs="Sylfaen"/>
          <w:lang w:val="hy-AM"/>
        </w:rPr>
        <w:t>թվականի</w:t>
      </w:r>
      <w:r w:rsidRPr="004F764A">
        <w:rPr>
          <w:rFonts w:ascii="GHEA Grapalat" w:hAnsi="GHEA Grapalat"/>
          <w:lang w:val="hy-AM"/>
        </w:rPr>
        <w:t xml:space="preserve"> </w:t>
      </w:r>
      <w:r w:rsidRPr="004F764A">
        <w:rPr>
          <w:rFonts w:ascii="GHEA Grapalat" w:hAnsi="GHEA Grapalat" w:cs="Sylfaen"/>
          <w:lang w:val="hy-AM"/>
        </w:rPr>
        <w:t>սեպտեմբերի</w:t>
      </w:r>
    </w:p>
    <w:p w:rsidR="004F764A" w:rsidRDefault="004F764A" w:rsidP="004F764A">
      <w:pPr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4F764A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257717">
        <w:rPr>
          <w:rFonts w:ascii="GHEA Grapalat" w:eastAsia="Times New Roman" w:hAnsi="GHEA Grapalat" w:cs="Times New Roman"/>
          <w:sz w:val="24"/>
          <w:szCs w:val="24"/>
          <w:lang w:val="en-US"/>
        </w:rPr>
        <w:t>25-ի N 1141-Ն որոշման</w:t>
      </w:r>
    </w:p>
    <w:p w:rsidR="00AE665A" w:rsidRDefault="00AE665A" w:rsidP="00AE665A">
      <w:pPr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053A38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                           ՁԵՎ 2</w:t>
      </w:r>
    </w:p>
    <w:p w:rsidR="004F764A" w:rsidRDefault="004F764A" w:rsidP="00AE665A">
      <w:pPr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:rsidR="00A62EBB" w:rsidRDefault="00A62EBB" w:rsidP="00AE665A">
      <w:pPr>
        <w:jc w:val="center"/>
        <w:rPr>
          <w:rFonts w:ascii="Sylfaen" w:eastAsia="Times New Roman" w:hAnsi="Sylfaen" w:cs="Calibri"/>
          <w:b/>
          <w:bCs/>
          <w:color w:val="000000"/>
          <w:sz w:val="24"/>
          <w:szCs w:val="18"/>
          <w:lang w:val="hy-AM" w:eastAsia="ru-RU"/>
        </w:rPr>
      </w:pPr>
      <w:r w:rsidRPr="00A62EBB">
        <w:rPr>
          <w:rFonts w:ascii="Sylfaen" w:eastAsia="Times New Roman" w:hAnsi="Sylfaen" w:cs="Calibri"/>
          <w:b/>
          <w:bCs/>
          <w:color w:val="000000"/>
          <w:sz w:val="24"/>
          <w:szCs w:val="18"/>
          <w:lang w:val="hy-AM" w:eastAsia="ru-RU"/>
        </w:rPr>
        <w:t>ՖԻՆԱՆՍԱԿԱՆ ԳՆԱՀԱՏԱԿԱՆ</w:t>
      </w:r>
    </w:p>
    <w:p w:rsidR="00A62EBB" w:rsidRPr="00A62EBB" w:rsidRDefault="00A62EBB" w:rsidP="00A62EBB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hy-AM"/>
        </w:rPr>
      </w:pPr>
      <w:r w:rsidRPr="00A62EBB">
        <w:rPr>
          <w:rStyle w:val="Strong"/>
          <w:rFonts w:ascii="GHEA Grapalat" w:hAnsi="GHEA Grapalat" w:cs="Sylfaen"/>
          <w:b w:val="0"/>
          <w:lang w:val="hy-AM"/>
        </w:rPr>
        <w:t>«Ոստիկանության կողմից քաղաքացիներին ծառայությունների մատուցման</w:t>
      </w:r>
      <w:r w:rsidRPr="00A62EBB">
        <w:rPr>
          <w:rFonts w:ascii="GHEA Grapalat" w:hAnsi="GHEA Grapalat"/>
          <w:lang w:val="hy-AM"/>
        </w:rPr>
        <w:t xml:space="preserve"> ոլորտում հայտնաբերված կոռուպցիոն ռիսկերի և դրանց չեզոքացմանը և (կամ) նվազեցմանն ուղղված միջոցառումների </w:t>
      </w:r>
      <w:r>
        <w:rPr>
          <w:rFonts w:ascii="GHEA Grapalat" w:hAnsi="GHEA Grapalat"/>
          <w:lang w:val="hy-AM"/>
        </w:rPr>
        <w:t>ծրագրի</w:t>
      </w:r>
      <w:r w:rsidRPr="00A62EBB">
        <w:rPr>
          <w:rFonts w:ascii="GHEA Grapalat" w:hAnsi="GHEA Grapalat"/>
          <w:lang w:val="hy-AM"/>
        </w:rPr>
        <w:t>»</w:t>
      </w:r>
    </w:p>
    <w:p w:rsidR="00A62EBB" w:rsidRPr="00A62EBB" w:rsidRDefault="00A62EBB" w:rsidP="00AE665A">
      <w:pPr>
        <w:jc w:val="center"/>
        <w:rPr>
          <w:rFonts w:ascii="Sylfaen" w:eastAsia="Times New Roman" w:hAnsi="Sylfaen" w:cs="Times New Roman"/>
          <w:b/>
          <w:i/>
          <w:sz w:val="24"/>
          <w:szCs w:val="24"/>
          <w:lang w:val="hy-AM"/>
        </w:rPr>
      </w:pPr>
    </w:p>
    <w:p w:rsidR="00AE665A" w:rsidRPr="006A23D4" w:rsidRDefault="006A23D4" w:rsidP="00257717">
      <w:pPr>
        <w:rPr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</w:p>
    <w:tbl>
      <w:tblPr>
        <w:tblW w:w="13950" w:type="dxa"/>
        <w:tblLook w:val="04A0" w:firstRow="1" w:lastRow="0" w:firstColumn="1" w:lastColumn="0" w:noHBand="0" w:noVBand="1"/>
      </w:tblPr>
      <w:tblGrid>
        <w:gridCol w:w="978"/>
        <w:gridCol w:w="9882"/>
        <w:gridCol w:w="1591"/>
        <w:gridCol w:w="1723"/>
      </w:tblGrid>
      <w:tr w:rsidR="00AE665A" w:rsidRPr="00AE54EA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>P-3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Վերանայել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ոստիկանության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կրթահամալիրի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վերապաստրաստման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ծրագրերը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65A" w:rsidRPr="00AE54EA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65A" w:rsidRPr="00AE54EA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ՄՈՒՏՔԱՅԻՆ</w:t>
            </w:r>
            <w:r w:rsidRPr="00AE54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54EA">
              <w:rPr>
                <w:rFonts w:ascii="Sylfaen" w:eastAsia="Times New Roman" w:hAnsi="Sylfaen" w:cs="Sylfaen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AE54EA" w:rsidRDefault="00AE665A" w:rsidP="00356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Վերապատրաստման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ծրագրեր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մշակող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տեղացի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փորձագետի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մարդ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օր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արժեքը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ներառյալ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հարկերը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100,000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Մոդուլների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մշակման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փորձագետի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աշխատանքային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օրերի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        20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  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lastRenderedPageBreak/>
              <w:t xml:space="preserve">2,000,000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P-6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Ապահովել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ոստիկանության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աշխատակիցների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վերապատրաստումը՝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արդեն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իսկ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լրամշակված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«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Էթիկայի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»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ծրագրով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Դասընթացին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մասնակցող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ոստիկանական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ծառայողների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թվաքանակ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      480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Դասընթացի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մեկ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մասնակցի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13,000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  6,240,000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115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P-8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Ներդնել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առանձին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պաշտոններ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զբաղեցնող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ոստիկանների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մասնավորապես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օպերլիազորների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հետաքննիչների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համայնքային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անչափահասների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գործերով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տեսուչների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ծառայությանն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առնչվող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ծախսերի՝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անձնական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օգտագործման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ավտոտրանսպորտային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միջոցների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բջջային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հեռախոսակապի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մասնակի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փոխհատուցման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համակարգ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Օպերլիազորների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թվաքանակ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Հետաքննիչներ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համայնքային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անչափահասների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գործերով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տեսուչների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թվաքանակ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A6A6A6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x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օպերլիազորի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փոխհատուցում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372,600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x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հետաքննիչի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համայնքային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անչափահասների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գործերով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տեսուչի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փոխհատուցում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248,400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x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օպերլիազորի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բջջային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հեռախոսակապի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փոխհատուցում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42,000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x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հետաքննիչի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համայնքային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անչափահասների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գործերով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տեսուչի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բջջային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հեռախոսակապի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փոխհատուցում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30,000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684,943,800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P-10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Ապահովել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պրակտիկ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gramStart"/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քննությունների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անցկացումը</w:t>
            </w:r>
            <w:proofErr w:type="gramEnd"/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տեսախցիկներով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հագեցված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միջոցներով՝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տեսախցիկներով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վերահսկվող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ավտոդրոմներում։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72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Մոպեդ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2,500,000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«B1»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ենթակարգ՝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տրիցիկլ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8,000,000 </w:t>
            </w: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«A1»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ենթակարգ՝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թեթև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երկանիվ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մոտոցիկլ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ոչ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125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խորանարդ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աշխատանքային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ծավալով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ոչ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կՎտ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(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15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ձիաուժ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)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առավելագույն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հզորությամբ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շարժիչով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),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5,000,000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«A»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երկանիվ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մոտոցիկլ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6,500,000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«B»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թեթև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մարդատար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ավտոմոբիլ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ավտոմատ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/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7,500,000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«B»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թեթև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մարդատար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ավտոմոբիլ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մեխանիկական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փ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/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6,000,000 </w:t>
            </w: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«C1»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ենթակարգ՝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բեռնատար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ավտոմոբիլ՝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3500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կգ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ից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մինչև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7500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կգ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ներառյալ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թույլատրելի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առավելագույն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զանգված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ունեցող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15,000,000 </w:t>
            </w: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«C»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բեռնատար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ավտոմոբիլ՝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7500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կգ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ից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թույլատրելի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առավելագույն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զանգված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ունեցող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25,000,000 </w:t>
            </w: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«D1»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ենթակարգ՝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ավտոբուս՝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բացի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վարորդի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նստատեղից՝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ոչ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պակաս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8,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սակայն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ոչ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16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նստատեղ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ունեցող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24,000,000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«D»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ավտոբուս՝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բացի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վարորդի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նստատեղից՝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ավելի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16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նստատեղ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ունեցող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16,000,000 </w:t>
            </w: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կցորդ՝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«B»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«C1»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«D1»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ենթակարգերի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«C»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«D»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կարգերի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միջոցների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քարշակով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շարժակազմ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7,500,000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ՃՈ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հաշվառման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քննական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ստորաբաժանումների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Տեսախցիկներով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հագեցման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մեքենայի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500,000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Տեսախցիկներով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հագեցման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մոտոցիկլի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մոպեդի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տրիցիկլի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350,000 </w:t>
            </w: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ավտոդրոմի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տեսախցիկներով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հագեցման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3,000,000 </w:t>
            </w: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256,400,000 </w:t>
            </w: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P-12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ԱՎՎ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առավել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ծանրաբեռնված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տարածքային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անձնագրային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ծառայությունների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սպասասրահներում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տեղադրել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հերթերը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կանոնակարգող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տերմինալներ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Հերթերի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կանոնակարգման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տերմինալների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        35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տերմինալի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շուկայական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արժեք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450,000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Ծրագրային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ապահովման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արժեք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250,000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16,000,000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lastRenderedPageBreak/>
              <w:t>P-14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Ապահովել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ոստիկանության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անձնագրային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վիզաների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վարչության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վեբկայքի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վերագործարկումն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ու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շահագործումը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Վեբ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կայքի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մշակում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1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տարվա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սպասարկում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1,500,000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  1,500,000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P-18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ՃՈ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ներդնել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GPRS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համակարգը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որը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թույլ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կտա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վերահսկել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ՃՈ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միջոցների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շարժը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կանգնելու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տևողությունը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ՃՈ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մեքենաների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x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մեքենային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GPRS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համակարգի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տարեկան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վարձակալության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սպասարկման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վճար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72,000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25,704,000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5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P-20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Տավուշի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մարզում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ապահովել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տրանսպորտային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միջոցների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հաշվառման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հաշվառումից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հանելու՝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Երևանի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ՀՔԲ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նույնական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պայմաններ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Շինարարական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166,670,000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Կահավորման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եւ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սարքավորումների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ծախսեր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31,640,000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198,310,000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864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P-25</w:t>
            </w: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665A" w:rsidRPr="00E3202F" w:rsidRDefault="00AE665A" w:rsidP="004F76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Երևան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քաղաքի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առավել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ծանրաբեռնվածություն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կրող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՝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ԱՎՎ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-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Կենտրոնական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Արաբկիր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Նոր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Նորքի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բաժանմունքներում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տեղադրել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թղթադրամները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և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="004F764A">
              <w:rPr>
                <w:rFonts w:ascii="GHEA Grapalat" w:eastAsia="Times New Roman" w:hAnsi="GHEA Grapalat" w:cs="Arial"/>
                <w:b/>
                <w:bCs/>
                <w:color w:val="000000"/>
              </w:rPr>
              <w:t>մետաղադրամներ</w:t>
            </w:r>
            <w:r w:rsidR="004F764A">
              <w:rPr>
                <w:rFonts w:ascii="GHEA Grapalat" w:eastAsia="Times New Roman" w:hAnsi="GHEA Grapalat" w:cs="Arial"/>
                <w:b/>
                <w:bCs/>
                <w:color w:val="000000"/>
                <w:lang w:val="ru-RU"/>
              </w:rPr>
              <w:t>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մանրող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սարքեր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AE665A" w:rsidRPr="00E3202F" w:rsidTr="00356241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ՄՈՒՏՔԱՅԻՆ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Սարքերի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քանակ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               4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28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color w:val="000000"/>
              </w:rPr>
              <w:t>Սարքերի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միջին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շուկայական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գին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color w:val="000000"/>
              </w:rPr>
              <w:t xml:space="preserve">                       1,500,000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AE665A" w:rsidRPr="00E3202F" w:rsidTr="0035624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,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ՀՀ</w:t>
            </w: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E3202F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E3202F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                     6,000,000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65A" w:rsidRPr="00E3202F" w:rsidRDefault="00AE665A" w:rsidP="00356241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</w:p>
        </w:tc>
      </w:tr>
    </w:tbl>
    <w:p w:rsidR="00257717" w:rsidRPr="004F764A" w:rsidRDefault="004F764A" w:rsidP="004F764A">
      <w:pPr>
        <w:jc w:val="right"/>
        <w:rPr>
          <w:rFonts w:ascii="GHEA Grapalat" w:hAnsi="GHEA Grapalat"/>
          <w:sz w:val="24"/>
          <w:lang w:val="hy-AM"/>
        </w:rPr>
      </w:pPr>
      <w:r>
        <w:rPr>
          <w:rFonts w:ascii="Sylfaen" w:hAnsi="Sylfaen"/>
          <w:lang w:val="hy-AM"/>
        </w:rPr>
        <w:softHyphen/>
      </w:r>
      <w:r w:rsidRPr="004F764A">
        <w:rPr>
          <w:rFonts w:ascii="GHEA Grapalat" w:hAnsi="GHEA Grapalat"/>
          <w:sz w:val="24"/>
          <w:lang w:val="hy-AM"/>
        </w:rPr>
        <w:t>»</w:t>
      </w:r>
    </w:p>
    <w:sectPr w:rsidR="00257717" w:rsidRPr="004F764A" w:rsidSect="0025771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F"/>
    <w:rsid w:val="00053A38"/>
    <w:rsid w:val="002075A5"/>
    <w:rsid w:val="00257717"/>
    <w:rsid w:val="00472B76"/>
    <w:rsid w:val="004F764A"/>
    <w:rsid w:val="006A23D4"/>
    <w:rsid w:val="00730590"/>
    <w:rsid w:val="0081330F"/>
    <w:rsid w:val="009A7B88"/>
    <w:rsid w:val="00A3025E"/>
    <w:rsid w:val="00A62EBB"/>
    <w:rsid w:val="00AE665A"/>
    <w:rsid w:val="00D73AF7"/>
    <w:rsid w:val="00ED6843"/>
    <w:rsid w:val="00F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57717"/>
    <w:rPr>
      <w:b/>
      <w:bCs/>
    </w:rPr>
  </w:style>
  <w:style w:type="table" w:styleId="TableGrid">
    <w:name w:val="Table Grid"/>
    <w:basedOn w:val="TableNormal"/>
    <w:uiPriority w:val="39"/>
    <w:rsid w:val="009A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A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A38"/>
    <w:rPr>
      <w:color w:val="800080"/>
      <w:u w:val="single"/>
    </w:rPr>
  </w:style>
  <w:style w:type="paragraph" w:customStyle="1" w:styleId="xl63">
    <w:name w:val="xl6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Normal"/>
    <w:rsid w:val="00053A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Normal"/>
    <w:rsid w:val="00053A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rsid w:val="00053A38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rsid w:val="00053A3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paragraph" w:customStyle="1" w:styleId="xl107">
    <w:name w:val="xl107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38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8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57717"/>
    <w:rPr>
      <w:b/>
      <w:bCs/>
    </w:rPr>
  </w:style>
  <w:style w:type="table" w:styleId="TableGrid">
    <w:name w:val="Table Grid"/>
    <w:basedOn w:val="TableNormal"/>
    <w:uiPriority w:val="39"/>
    <w:rsid w:val="009A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A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A38"/>
    <w:rPr>
      <w:color w:val="800080"/>
      <w:u w:val="single"/>
    </w:rPr>
  </w:style>
  <w:style w:type="paragraph" w:customStyle="1" w:styleId="xl63">
    <w:name w:val="xl6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4">
    <w:name w:val="xl64"/>
    <w:basedOn w:val="Normal"/>
    <w:rsid w:val="00053A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Normal"/>
    <w:rsid w:val="00053A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rsid w:val="00053A38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rsid w:val="00053A3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paragraph" w:customStyle="1" w:styleId="xl107">
    <w:name w:val="xl107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Normal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9">
    <w:name w:val="xl129"/>
    <w:basedOn w:val="Normal"/>
    <w:rsid w:val="00053A38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Normal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A38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am/am/structure/229/" TargetMode="External"/><Relationship Id="rId5" Type="http://schemas.openxmlformats.org/officeDocument/2006/relationships/hyperlink" Target="http://gov.am/am/structure/2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8485</Words>
  <Characters>48367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Khachatryan</dc:creator>
  <cp:lastModifiedBy>Lilit Khachatryan</cp:lastModifiedBy>
  <cp:revision>2</cp:revision>
  <dcterms:created xsi:type="dcterms:W3CDTF">2018-01-17T14:09:00Z</dcterms:created>
  <dcterms:modified xsi:type="dcterms:W3CDTF">2018-01-17T14:09:00Z</dcterms:modified>
</cp:coreProperties>
</file>