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F0A" w:rsidRDefault="0065025F" w:rsidP="00DD2F0A">
      <w:pPr>
        <w:spacing w:after="0" w:line="276" w:lineRule="auto"/>
        <w:jc w:val="center"/>
        <w:rPr>
          <w:rFonts w:ascii="GHEA Grapalat" w:eastAsia="Times New Roman" w:hAnsi="GHEA Grapalat" w:cs="Times New Roman"/>
          <w:b/>
          <w:sz w:val="24"/>
          <w:szCs w:val="24"/>
          <w:lang w:val="hy-AM"/>
        </w:rPr>
      </w:pPr>
      <w:r>
        <w:rPr>
          <w:rFonts w:ascii="GHEA Grapalat" w:eastAsia="Times New Roman" w:hAnsi="GHEA Grapalat" w:cs="Times New Roman"/>
          <w:b/>
          <w:sz w:val="24"/>
          <w:szCs w:val="24"/>
          <w:lang w:val="hy-AM"/>
        </w:rPr>
        <w:t xml:space="preserve">           </w:t>
      </w:r>
      <w:r w:rsidR="00DD2F0A">
        <w:rPr>
          <w:rFonts w:ascii="GHEA Grapalat" w:eastAsia="Times New Roman" w:hAnsi="GHEA Grapalat" w:cs="Times New Roman"/>
          <w:b/>
          <w:sz w:val="24"/>
          <w:szCs w:val="24"/>
          <w:lang w:val="hy-AM"/>
        </w:rPr>
        <w:t>ԱՄՓՈՓԱԹԵՐԹ</w:t>
      </w:r>
    </w:p>
    <w:p w:rsidR="00DD2F0A" w:rsidRPr="0081506D" w:rsidRDefault="0081506D" w:rsidP="0081506D">
      <w:pPr>
        <w:pStyle w:val="NormalWeb"/>
        <w:spacing w:before="0" w:beforeAutospacing="0" w:after="0" w:afterAutospacing="0" w:line="360" w:lineRule="auto"/>
        <w:ind w:firstLine="375"/>
        <w:jc w:val="center"/>
        <w:rPr>
          <w:rFonts w:ascii="Arial Unicode" w:hAnsi="Arial Unicode"/>
          <w:b/>
          <w:bCs/>
          <w:color w:val="000000"/>
          <w:sz w:val="21"/>
          <w:szCs w:val="21"/>
          <w:shd w:val="clear" w:color="auto" w:fill="FFFFFF"/>
          <w:lang w:val="hy-AM"/>
        </w:rPr>
      </w:pPr>
      <w:r>
        <w:rPr>
          <w:rFonts w:ascii="GHEA Grapalat" w:hAnsi="GHEA Grapalat"/>
          <w:b/>
          <w:bCs/>
          <w:color w:val="000000"/>
          <w:shd w:val="clear" w:color="auto" w:fill="FFFFFF"/>
          <w:lang w:val="hy-AM"/>
        </w:rPr>
        <w:t xml:space="preserve">«ՀԱՅԱՍՏԱՆԻ ՀԱՆՐԱՊԵՏՈՒԹՅԱՆ ԿԱՌԱՎԱՐՈՒԹՅԱՆ 2018 ԹՎԱԿԱՆԻ ՀՈՒԼԻՍԻ 10-Ի N 792-Ն ՈՐՈՇՄԱՆ ՄԵՋ ՓՈՓՈԽՈՒԹՅՈՒՆՆԵՐ ԵՎ ԼՐԱՑՈՒՄՆԵՐ ԿԱՏԱՐԵԼՈՒ ՄԱՍԻՆ» </w:t>
      </w:r>
      <w:r>
        <w:rPr>
          <w:rFonts w:ascii="GHEA Grapalat" w:hAnsi="GHEA Grapalat"/>
          <w:b/>
          <w:lang w:val="hy-AM"/>
        </w:rPr>
        <w:t xml:space="preserve">ԿԱՌԱՎԱՐՈՒԹՅԱՆ </w:t>
      </w:r>
      <w:r>
        <w:rPr>
          <w:rFonts w:ascii="GHEA Grapalat" w:hAnsi="GHEA Grapalat" w:cs="Sylfaen"/>
          <w:b/>
          <w:color w:val="000000"/>
          <w:lang w:val="hy-AM"/>
        </w:rPr>
        <w:t>ՈՐՈՇՄԱՆ ՆԱԽԱԳԾԻ ԸՆԴՈՒՆՄԱՆ ՎԵՐԱԲԵՐՅԱԼ</w:t>
      </w:r>
      <w:r w:rsidRPr="0081506D">
        <w:rPr>
          <w:rFonts w:ascii="GHEA Grapalat" w:hAnsi="GHEA Grapalat" w:cs="Sylfaen"/>
          <w:b/>
          <w:color w:val="000000"/>
          <w:lang w:val="hy-AM"/>
        </w:rPr>
        <w:t xml:space="preserve"> </w:t>
      </w:r>
      <w:r w:rsidR="00DD2F0A">
        <w:rPr>
          <w:rFonts w:ascii="GHEA Grapalat" w:hAnsi="GHEA Grapalat"/>
          <w:b/>
          <w:bCs/>
          <w:caps/>
          <w:lang w:val="hy-AM" w:eastAsia="en-GB"/>
        </w:rPr>
        <w:t xml:space="preserve">ՍՏԱՑՎԱԾ առարկՈՒԹՅՈՒՆՆԵՐԻ ԵՎ առաջարկությունների </w:t>
      </w:r>
    </w:p>
    <w:tbl>
      <w:tblPr>
        <w:tblpPr w:leftFromText="180" w:rightFromText="180" w:vertAnchor="text" w:horzAnchor="margin" w:tblpXSpec="center" w:tblpY="199"/>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5"/>
        <w:gridCol w:w="4770"/>
        <w:gridCol w:w="4050"/>
        <w:gridCol w:w="2340"/>
      </w:tblGrid>
      <w:tr w:rsidR="00DD2F0A" w:rsidTr="004F0AE5">
        <w:tc>
          <w:tcPr>
            <w:tcW w:w="3325" w:type="dxa"/>
            <w:tcBorders>
              <w:top w:val="single" w:sz="4" w:space="0" w:color="auto"/>
              <w:left w:val="single" w:sz="4" w:space="0" w:color="auto"/>
              <w:bottom w:val="single" w:sz="4" w:space="0" w:color="auto"/>
              <w:right w:val="single" w:sz="4" w:space="0" w:color="auto"/>
            </w:tcBorders>
            <w:hideMark/>
          </w:tcPr>
          <w:p w:rsidR="00DD2F0A" w:rsidRDefault="00DD2F0A" w:rsidP="00AA3061">
            <w:pPr>
              <w:spacing w:after="0" w:line="276" w:lineRule="auto"/>
              <w:jc w:val="center"/>
              <w:rPr>
                <w:rFonts w:ascii="GHEA Grapalat" w:eastAsia="Times New Roman" w:hAnsi="GHEA Grapalat" w:cs="Sylfaen"/>
                <w:b/>
                <w:lang w:val="hy-AM"/>
              </w:rPr>
            </w:pPr>
            <w:r>
              <w:rPr>
                <w:rFonts w:ascii="GHEA Grapalat" w:eastAsia="Times New Roman" w:hAnsi="GHEA Grapalat" w:cs="Sylfaen"/>
                <w:b/>
                <w:lang w:val="hy-AM"/>
              </w:rPr>
              <w:t>Առարկության, առաջարկության</w:t>
            </w:r>
          </w:p>
          <w:p w:rsidR="00DD2F0A" w:rsidRDefault="00DD2F0A" w:rsidP="00AA3061">
            <w:pPr>
              <w:spacing w:after="0" w:line="276" w:lineRule="auto"/>
              <w:jc w:val="center"/>
              <w:rPr>
                <w:rFonts w:ascii="GHEA Grapalat" w:eastAsia="Times New Roman" w:hAnsi="GHEA Grapalat" w:cs="Sylfaen"/>
                <w:b/>
                <w:lang w:val="hy-AM"/>
              </w:rPr>
            </w:pPr>
            <w:r>
              <w:rPr>
                <w:rFonts w:ascii="GHEA Grapalat" w:eastAsia="Times New Roman" w:hAnsi="GHEA Grapalat" w:cs="Sylfaen"/>
                <w:b/>
                <w:lang w:val="hy-AM"/>
              </w:rPr>
              <w:t>հեղինակը,գրության ստացման ամսաթիվը,</w:t>
            </w:r>
          </w:p>
          <w:p w:rsidR="00DD2F0A" w:rsidRDefault="00DD2F0A" w:rsidP="00AA3061">
            <w:pPr>
              <w:spacing w:after="0" w:line="276" w:lineRule="auto"/>
              <w:jc w:val="center"/>
              <w:rPr>
                <w:rFonts w:ascii="GHEA Grapalat" w:eastAsia="Times New Roman" w:hAnsi="GHEA Grapalat" w:cs="Times New Roman"/>
                <w:b/>
                <w:bCs/>
                <w:caps/>
                <w:lang w:val="hy-AM"/>
              </w:rPr>
            </w:pPr>
            <w:r>
              <w:rPr>
                <w:rFonts w:ascii="GHEA Grapalat" w:eastAsia="Times New Roman" w:hAnsi="GHEA Grapalat" w:cs="Sylfaen"/>
                <w:b/>
                <w:lang w:val="hy-AM"/>
              </w:rPr>
              <w:t>գրության համարը</w:t>
            </w:r>
          </w:p>
        </w:tc>
        <w:tc>
          <w:tcPr>
            <w:tcW w:w="4770" w:type="dxa"/>
            <w:tcBorders>
              <w:top w:val="single" w:sz="4" w:space="0" w:color="auto"/>
              <w:left w:val="single" w:sz="4" w:space="0" w:color="auto"/>
              <w:bottom w:val="single" w:sz="4" w:space="0" w:color="auto"/>
              <w:right w:val="single" w:sz="4" w:space="0" w:color="auto"/>
            </w:tcBorders>
          </w:tcPr>
          <w:p w:rsidR="00DD2F0A" w:rsidRDefault="00DD2F0A" w:rsidP="00AA3061">
            <w:pPr>
              <w:spacing w:after="0" w:line="276" w:lineRule="auto"/>
              <w:jc w:val="center"/>
              <w:rPr>
                <w:rFonts w:ascii="GHEA Grapalat" w:eastAsia="Times New Roman" w:hAnsi="GHEA Grapalat" w:cs="Sylfaen"/>
                <w:b/>
                <w:lang w:val="hy-AM"/>
              </w:rPr>
            </w:pPr>
            <w:r>
              <w:rPr>
                <w:rFonts w:ascii="GHEA Grapalat" w:eastAsia="Times New Roman" w:hAnsi="GHEA Grapalat" w:cs="Sylfaen"/>
                <w:b/>
                <w:lang w:val="hy-AM"/>
              </w:rPr>
              <w:t>Առարկության, առաջարկության</w:t>
            </w:r>
          </w:p>
          <w:p w:rsidR="00DD2F0A" w:rsidRDefault="00DD2F0A" w:rsidP="00AA3061">
            <w:pPr>
              <w:spacing w:after="0" w:line="276" w:lineRule="auto"/>
              <w:jc w:val="center"/>
              <w:rPr>
                <w:rFonts w:ascii="GHEA Grapalat" w:eastAsia="Times New Roman" w:hAnsi="GHEA Grapalat" w:cs="Sylfaen"/>
                <w:b/>
                <w:lang w:val="hy-AM"/>
              </w:rPr>
            </w:pPr>
            <w:r>
              <w:rPr>
                <w:rFonts w:ascii="GHEA Grapalat" w:eastAsia="Times New Roman" w:hAnsi="GHEA Grapalat" w:cs="Sylfaen"/>
                <w:b/>
                <w:lang w:val="hy-AM"/>
              </w:rPr>
              <w:t>բովանդակությունը</w:t>
            </w:r>
          </w:p>
          <w:p w:rsidR="00DD2F0A" w:rsidRDefault="00DD2F0A" w:rsidP="00AA3061">
            <w:pPr>
              <w:spacing w:after="0" w:line="276" w:lineRule="auto"/>
              <w:jc w:val="center"/>
              <w:rPr>
                <w:rFonts w:ascii="GHEA Grapalat" w:eastAsia="Times New Roman" w:hAnsi="GHEA Grapalat" w:cs="Times New Roman"/>
                <w:b/>
                <w:bCs/>
                <w:caps/>
                <w:lang w:val="hy-AM"/>
              </w:rPr>
            </w:pPr>
          </w:p>
        </w:tc>
        <w:tc>
          <w:tcPr>
            <w:tcW w:w="4050" w:type="dxa"/>
            <w:tcBorders>
              <w:top w:val="single" w:sz="4" w:space="0" w:color="auto"/>
              <w:left w:val="single" w:sz="4" w:space="0" w:color="auto"/>
              <w:bottom w:val="single" w:sz="4" w:space="0" w:color="auto"/>
              <w:right w:val="single" w:sz="4" w:space="0" w:color="auto"/>
            </w:tcBorders>
            <w:hideMark/>
          </w:tcPr>
          <w:p w:rsidR="00DD2F0A" w:rsidRDefault="00DD2F0A" w:rsidP="00AA3061">
            <w:pPr>
              <w:spacing w:after="0" w:line="276" w:lineRule="auto"/>
              <w:jc w:val="center"/>
              <w:rPr>
                <w:rFonts w:ascii="GHEA Grapalat" w:eastAsia="Times New Roman" w:hAnsi="GHEA Grapalat" w:cs="Times New Roman"/>
                <w:b/>
                <w:bCs/>
                <w:caps/>
                <w:lang w:val="hy-AM"/>
              </w:rPr>
            </w:pPr>
            <w:r>
              <w:rPr>
                <w:rFonts w:ascii="GHEA Grapalat" w:eastAsia="Times New Roman" w:hAnsi="GHEA Grapalat" w:cs="Sylfaen"/>
                <w:b/>
                <w:lang w:val="hy-AM"/>
              </w:rPr>
              <w:t>Եզրակացություն</w:t>
            </w:r>
          </w:p>
        </w:tc>
        <w:tc>
          <w:tcPr>
            <w:tcW w:w="2340" w:type="dxa"/>
            <w:tcBorders>
              <w:top w:val="single" w:sz="4" w:space="0" w:color="auto"/>
              <w:left w:val="single" w:sz="4" w:space="0" w:color="auto"/>
              <w:bottom w:val="single" w:sz="4" w:space="0" w:color="auto"/>
              <w:right w:val="single" w:sz="4" w:space="0" w:color="auto"/>
            </w:tcBorders>
            <w:hideMark/>
          </w:tcPr>
          <w:p w:rsidR="00DD2F0A" w:rsidRDefault="00DD2F0A" w:rsidP="00AA3061">
            <w:pPr>
              <w:spacing w:after="0" w:line="276" w:lineRule="auto"/>
              <w:jc w:val="center"/>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Փոփոխություններ</w:t>
            </w:r>
          </w:p>
        </w:tc>
      </w:tr>
      <w:tr w:rsidR="00DD2F0A" w:rsidTr="004F0AE5">
        <w:tc>
          <w:tcPr>
            <w:tcW w:w="3325" w:type="dxa"/>
            <w:tcBorders>
              <w:top w:val="single" w:sz="4" w:space="0" w:color="auto"/>
              <w:left w:val="single" w:sz="4" w:space="0" w:color="auto"/>
              <w:bottom w:val="single" w:sz="4" w:space="0" w:color="auto"/>
              <w:right w:val="single" w:sz="4" w:space="0" w:color="auto"/>
            </w:tcBorders>
            <w:hideMark/>
          </w:tcPr>
          <w:p w:rsidR="00DD2F0A" w:rsidRDefault="00DD2F0A" w:rsidP="00AA3061">
            <w:pPr>
              <w:spacing w:after="0" w:line="276" w:lineRule="auto"/>
              <w:jc w:val="center"/>
              <w:rPr>
                <w:rFonts w:ascii="GHEA Grapalat" w:eastAsia="Times New Roman" w:hAnsi="GHEA Grapalat" w:cs="Times New Roman"/>
                <w:b/>
                <w:bCs/>
                <w:caps/>
                <w:lang w:val="hy-AM"/>
              </w:rPr>
            </w:pPr>
            <w:r>
              <w:rPr>
                <w:rFonts w:ascii="GHEA Grapalat" w:eastAsia="Times New Roman" w:hAnsi="GHEA Grapalat" w:cs="Times New Roman"/>
                <w:b/>
                <w:bCs/>
                <w:caps/>
                <w:lang w:val="hy-AM"/>
              </w:rPr>
              <w:t>1</w:t>
            </w:r>
          </w:p>
        </w:tc>
        <w:tc>
          <w:tcPr>
            <w:tcW w:w="4770" w:type="dxa"/>
            <w:tcBorders>
              <w:top w:val="single" w:sz="4" w:space="0" w:color="auto"/>
              <w:left w:val="single" w:sz="4" w:space="0" w:color="auto"/>
              <w:bottom w:val="single" w:sz="4" w:space="0" w:color="auto"/>
              <w:right w:val="single" w:sz="4" w:space="0" w:color="auto"/>
            </w:tcBorders>
            <w:hideMark/>
          </w:tcPr>
          <w:p w:rsidR="00DD2F0A" w:rsidRDefault="00DD2F0A" w:rsidP="00AA3061">
            <w:pPr>
              <w:spacing w:after="0" w:line="276" w:lineRule="auto"/>
              <w:jc w:val="center"/>
              <w:rPr>
                <w:rFonts w:ascii="GHEA Grapalat" w:eastAsia="Times New Roman" w:hAnsi="GHEA Grapalat" w:cs="Times New Roman"/>
                <w:b/>
                <w:bCs/>
                <w:caps/>
                <w:lang w:val="hy-AM"/>
              </w:rPr>
            </w:pPr>
            <w:r>
              <w:rPr>
                <w:rFonts w:ascii="GHEA Grapalat" w:eastAsia="Times New Roman" w:hAnsi="GHEA Grapalat" w:cs="Times New Roman"/>
                <w:b/>
                <w:bCs/>
                <w:caps/>
                <w:lang w:val="hy-AM"/>
              </w:rPr>
              <w:t>2</w:t>
            </w:r>
          </w:p>
        </w:tc>
        <w:tc>
          <w:tcPr>
            <w:tcW w:w="4050" w:type="dxa"/>
            <w:tcBorders>
              <w:top w:val="single" w:sz="4" w:space="0" w:color="auto"/>
              <w:left w:val="single" w:sz="4" w:space="0" w:color="auto"/>
              <w:bottom w:val="single" w:sz="4" w:space="0" w:color="auto"/>
              <w:right w:val="single" w:sz="4" w:space="0" w:color="auto"/>
            </w:tcBorders>
            <w:hideMark/>
          </w:tcPr>
          <w:p w:rsidR="00DD2F0A" w:rsidRDefault="00DD2F0A" w:rsidP="00AA3061">
            <w:pPr>
              <w:spacing w:after="0" w:line="276" w:lineRule="auto"/>
              <w:jc w:val="center"/>
              <w:rPr>
                <w:rFonts w:ascii="GHEA Grapalat" w:eastAsia="Times New Roman" w:hAnsi="GHEA Grapalat" w:cs="Times New Roman"/>
                <w:b/>
                <w:bCs/>
                <w:caps/>
                <w:lang w:val="hy-AM"/>
              </w:rPr>
            </w:pPr>
            <w:r>
              <w:rPr>
                <w:rFonts w:ascii="GHEA Grapalat" w:eastAsia="Times New Roman" w:hAnsi="GHEA Grapalat" w:cs="Times New Roman"/>
                <w:b/>
                <w:bCs/>
                <w:caps/>
                <w:lang w:val="hy-AM"/>
              </w:rPr>
              <w:t>3</w:t>
            </w:r>
          </w:p>
        </w:tc>
        <w:tc>
          <w:tcPr>
            <w:tcW w:w="2340" w:type="dxa"/>
            <w:tcBorders>
              <w:top w:val="single" w:sz="4" w:space="0" w:color="auto"/>
              <w:left w:val="single" w:sz="4" w:space="0" w:color="auto"/>
              <w:bottom w:val="single" w:sz="4" w:space="0" w:color="auto"/>
              <w:right w:val="single" w:sz="4" w:space="0" w:color="auto"/>
            </w:tcBorders>
            <w:hideMark/>
          </w:tcPr>
          <w:p w:rsidR="00DD2F0A" w:rsidRDefault="00DD2F0A" w:rsidP="00AA3061">
            <w:pPr>
              <w:spacing w:after="0" w:line="276" w:lineRule="auto"/>
              <w:jc w:val="center"/>
              <w:rPr>
                <w:rFonts w:ascii="GHEA Grapalat" w:eastAsia="Times New Roman" w:hAnsi="GHEA Grapalat" w:cs="Sylfaen"/>
                <w:b/>
                <w:lang w:val="hy-AM"/>
              </w:rPr>
            </w:pPr>
            <w:r>
              <w:rPr>
                <w:rFonts w:ascii="GHEA Grapalat" w:eastAsia="Times New Roman" w:hAnsi="GHEA Grapalat" w:cs="Sylfaen"/>
                <w:b/>
                <w:lang w:val="hy-AM"/>
              </w:rPr>
              <w:t>4</w:t>
            </w:r>
          </w:p>
        </w:tc>
      </w:tr>
      <w:tr w:rsidR="00DD2F0A" w:rsidRPr="000B1FDC"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81506D" w:rsidRDefault="0081506D" w:rsidP="00DD2F0A">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Արարատի մարզպետարան</w:t>
            </w:r>
          </w:p>
          <w:p w:rsidR="00DD2F0A" w:rsidRDefault="0081506D" w:rsidP="00DD2F0A">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rPr>
              <w:t>07.05</w:t>
            </w:r>
            <w:r w:rsidR="00AE7BDB">
              <w:rPr>
                <w:rFonts w:ascii="GHEA Grapalat" w:eastAsia="Times New Roman" w:hAnsi="GHEA Grapalat" w:cs="Sylfaen"/>
                <w:sz w:val="24"/>
                <w:szCs w:val="24"/>
              </w:rPr>
              <w:t>.2019</w:t>
            </w:r>
            <w:r w:rsidR="00AE7BDB">
              <w:rPr>
                <w:rFonts w:ascii="GHEA Grapalat" w:eastAsia="Times New Roman" w:hAnsi="GHEA Grapalat" w:cs="Sylfaen"/>
                <w:sz w:val="24"/>
                <w:szCs w:val="24"/>
                <w:lang w:val="hy-AM"/>
              </w:rPr>
              <w:t>թ.</w:t>
            </w:r>
          </w:p>
          <w:p w:rsidR="00AE7BDB" w:rsidRPr="0081506D" w:rsidRDefault="0081506D" w:rsidP="00DD2F0A">
            <w:pPr>
              <w:spacing w:after="0" w:line="276" w:lineRule="auto"/>
              <w:rPr>
                <w:rFonts w:ascii="GHEA Grapalat" w:eastAsia="Times New Roman" w:hAnsi="GHEA Grapalat" w:cs="Sylfaen"/>
                <w:sz w:val="24"/>
                <w:szCs w:val="24"/>
              </w:rPr>
            </w:pPr>
            <w:r>
              <w:rPr>
                <w:rFonts w:ascii="GHEA Grapalat" w:hAnsi="GHEA Grapalat"/>
                <w:color w:val="000000"/>
                <w:sz w:val="24"/>
                <w:szCs w:val="24"/>
                <w:shd w:val="clear" w:color="auto" w:fill="FFFFFF"/>
              </w:rPr>
              <w:t>N 05</w:t>
            </w:r>
            <w:r w:rsidRPr="0081506D">
              <w:rPr>
                <w:rFonts w:ascii="GHEA Grapalat" w:hAnsi="GHEA Grapalat"/>
                <w:color w:val="000000"/>
                <w:sz w:val="24"/>
                <w:szCs w:val="24"/>
                <w:shd w:val="clear" w:color="auto" w:fill="FFFFFF"/>
              </w:rPr>
              <w:t>//04048-2019</w:t>
            </w:r>
          </w:p>
        </w:tc>
        <w:tc>
          <w:tcPr>
            <w:tcW w:w="4770" w:type="dxa"/>
            <w:tcBorders>
              <w:top w:val="single" w:sz="4" w:space="0" w:color="auto"/>
              <w:left w:val="single" w:sz="4" w:space="0" w:color="auto"/>
              <w:bottom w:val="single" w:sz="4" w:space="0" w:color="auto"/>
              <w:right w:val="single" w:sz="4" w:space="0" w:color="auto"/>
            </w:tcBorders>
          </w:tcPr>
          <w:p w:rsidR="00DD2F0A" w:rsidRPr="000B1FDC" w:rsidRDefault="00DD2F0A" w:rsidP="00AA3061">
            <w:pPr>
              <w:spacing w:after="0" w:line="276" w:lineRule="auto"/>
              <w:rPr>
                <w:rFonts w:ascii="GHEA Grapalat" w:eastAsia="Times New Roman" w:hAnsi="GHEA Grapalat" w:cs="Sylfaen"/>
                <w:b/>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DD2F0A" w:rsidRPr="000B1FDC" w:rsidRDefault="00DD2F0A" w:rsidP="00DD2F0A">
            <w:pPr>
              <w:spacing w:after="0" w:line="276" w:lineRule="auto"/>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DD2F0A" w:rsidRDefault="00DD2F0A" w:rsidP="00AA3061">
            <w:pPr>
              <w:spacing w:after="0" w:line="276" w:lineRule="auto"/>
              <w:jc w:val="center"/>
              <w:rPr>
                <w:rFonts w:ascii="GHEA Grapalat" w:eastAsia="Times New Roman" w:hAnsi="GHEA Grapalat" w:cs="Sylfaen"/>
                <w:b/>
                <w:lang w:val="hy-AM"/>
              </w:rPr>
            </w:pPr>
          </w:p>
        </w:tc>
      </w:tr>
      <w:tr w:rsidR="00DD2F0A" w:rsidRPr="00AE7C6B"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AE7BDB" w:rsidRDefault="00C25F84"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Սպորտի և երիտասարդության հարցերի նախարարություն</w:t>
            </w:r>
          </w:p>
          <w:p w:rsidR="00C25F84" w:rsidRDefault="00C25F84"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10.05.2019թ.</w:t>
            </w:r>
          </w:p>
          <w:p w:rsidR="00C25F84" w:rsidRPr="00C25F84" w:rsidRDefault="00C25F84" w:rsidP="00AA3061">
            <w:pPr>
              <w:spacing w:after="0" w:line="276" w:lineRule="auto"/>
              <w:rPr>
                <w:rFonts w:ascii="GHEA Grapalat" w:eastAsia="Times New Roman" w:hAnsi="GHEA Grapalat" w:cs="Sylfaen"/>
                <w:sz w:val="24"/>
                <w:szCs w:val="24"/>
              </w:rPr>
            </w:pPr>
            <w:r>
              <w:rPr>
                <w:rFonts w:ascii="GHEA Grapalat" w:eastAsia="Times New Roman" w:hAnsi="GHEA Grapalat" w:cs="Sylfaen"/>
                <w:sz w:val="24"/>
                <w:szCs w:val="24"/>
              </w:rPr>
              <w:t xml:space="preserve">N </w:t>
            </w:r>
            <w:r w:rsidRPr="00C25F84">
              <w:rPr>
                <w:rFonts w:ascii="GHEA Grapalat" w:hAnsi="GHEA Grapalat"/>
                <w:color w:val="000000"/>
                <w:sz w:val="24"/>
                <w:szCs w:val="24"/>
                <w:shd w:val="clear" w:color="auto" w:fill="FFFFFF"/>
              </w:rPr>
              <w:t>1/12/633-19</w:t>
            </w:r>
          </w:p>
        </w:tc>
        <w:tc>
          <w:tcPr>
            <w:tcW w:w="4770" w:type="dxa"/>
            <w:tcBorders>
              <w:top w:val="single" w:sz="4" w:space="0" w:color="auto"/>
              <w:left w:val="single" w:sz="4" w:space="0" w:color="auto"/>
              <w:bottom w:val="single" w:sz="4" w:space="0" w:color="auto"/>
              <w:right w:val="single" w:sz="4" w:space="0" w:color="auto"/>
            </w:tcBorders>
          </w:tcPr>
          <w:p w:rsidR="00DD2F0A" w:rsidRPr="000B1FDC" w:rsidRDefault="00C25F84" w:rsidP="00AA3061">
            <w:pPr>
              <w:spacing w:after="0" w:line="276" w:lineRule="auto"/>
              <w:rPr>
                <w:rFonts w:ascii="GHEA Grapalat" w:eastAsia="Times New Roman" w:hAnsi="GHEA Grapalat" w:cs="Sylfaen"/>
                <w:b/>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DD2F0A" w:rsidRPr="000B1FDC" w:rsidRDefault="00DD2F0A" w:rsidP="00AA3061">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DD2F0A" w:rsidRDefault="00DD2F0A" w:rsidP="00AA3061">
            <w:pPr>
              <w:spacing w:after="0" w:line="276" w:lineRule="auto"/>
              <w:jc w:val="center"/>
              <w:rPr>
                <w:rFonts w:ascii="GHEA Grapalat" w:eastAsia="Times New Roman" w:hAnsi="GHEA Grapalat" w:cs="Sylfaen"/>
                <w:b/>
                <w:lang w:val="hy-AM"/>
              </w:rPr>
            </w:pPr>
          </w:p>
        </w:tc>
      </w:tr>
      <w:tr w:rsidR="00C25F84"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C25F84" w:rsidRDefault="00C25F84"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Շիրակի մարզպետարան</w:t>
            </w:r>
          </w:p>
          <w:p w:rsidR="00C25F84" w:rsidRDefault="00C25F84"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10.05.2019թ.</w:t>
            </w:r>
          </w:p>
          <w:p w:rsidR="00C25F84" w:rsidRPr="00C25F84" w:rsidRDefault="00C25F84" w:rsidP="00AA3061">
            <w:pPr>
              <w:spacing w:after="0" w:line="276" w:lineRule="auto"/>
              <w:rPr>
                <w:rFonts w:ascii="GHEA Grapalat" w:eastAsia="Times New Roman" w:hAnsi="GHEA Grapalat" w:cs="Sylfaen"/>
                <w:sz w:val="24"/>
                <w:szCs w:val="24"/>
                <w:lang w:val="hy-AM"/>
              </w:rPr>
            </w:pPr>
            <w:r>
              <w:rPr>
                <w:rFonts w:ascii="GHEA Grapalat" w:hAnsi="GHEA Grapalat"/>
                <w:color w:val="000000"/>
                <w:sz w:val="24"/>
                <w:szCs w:val="24"/>
                <w:shd w:val="clear" w:color="auto" w:fill="FFFFFF"/>
              </w:rPr>
              <w:t>01</w:t>
            </w:r>
            <w:r w:rsidRPr="00C25F84">
              <w:rPr>
                <w:rFonts w:ascii="GHEA Grapalat" w:hAnsi="GHEA Grapalat"/>
                <w:color w:val="000000"/>
                <w:sz w:val="24"/>
                <w:szCs w:val="24"/>
                <w:shd w:val="clear" w:color="auto" w:fill="FFFFFF"/>
              </w:rPr>
              <w:t>/16/03752-2019</w:t>
            </w:r>
          </w:p>
        </w:tc>
        <w:tc>
          <w:tcPr>
            <w:tcW w:w="4770" w:type="dxa"/>
            <w:tcBorders>
              <w:top w:val="single" w:sz="4" w:space="0" w:color="auto"/>
              <w:left w:val="single" w:sz="4" w:space="0" w:color="auto"/>
              <w:bottom w:val="single" w:sz="4" w:space="0" w:color="auto"/>
              <w:right w:val="single" w:sz="4" w:space="0" w:color="auto"/>
            </w:tcBorders>
          </w:tcPr>
          <w:p w:rsidR="00C25F84" w:rsidRPr="009760F0" w:rsidRDefault="00C25F84" w:rsidP="00AA3061">
            <w:pPr>
              <w:spacing w:after="0" w:line="276"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C25F84" w:rsidRPr="000B1FDC" w:rsidRDefault="00C25F84" w:rsidP="00AA3061">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C25F84" w:rsidRDefault="00C25F84" w:rsidP="00AA3061">
            <w:pPr>
              <w:spacing w:after="0" w:line="276" w:lineRule="auto"/>
              <w:jc w:val="center"/>
              <w:rPr>
                <w:rFonts w:ascii="GHEA Grapalat" w:eastAsia="Times New Roman" w:hAnsi="GHEA Grapalat" w:cs="Sylfaen"/>
                <w:b/>
                <w:lang w:val="hy-AM"/>
              </w:rPr>
            </w:pPr>
          </w:p>
        </w:tc>
      </w:tr>
      <w:tr w:rsidR="0071221D"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71221D" w:rsidRDefault="0071221D"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Տավուշի մարզպետարան</w:t>
            </w:r>
          </w:p>
          <w:p w:rsidR="0071221D" w:rsidRDefault="0071221D"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10.05.2019թ.</w:t>
            </w:r>
          </w:p>
          <w:p w:rsidR="0071221D" w:rsidRPr="0071221D" w:rsidRDefault="0071221D" w:rsidP="00AA3061">
            <w:pPr>
              <w:spacing w:after="0" w:line="276" w:lineRule="auto"/>
              <w:rPr>
                <w:rFonts w:ascii="GHEA Grapalat" w:eastAsia="Times New Roman" w:hAnsi="GHEA Grapalat" w:cs="Sylfaen"/>
                <w:sz w:val="24"/>
                <w:szCs w:val="24"/>
                <w:lang w:val="hy-AM"/>
              </w:rPr>
            </w:pPr>
            <w:r w:rsidRPr="0071221D">
              <w:rPr>
                <w:rFonts w:ascii="GHEA Grapalat" w:hAnsi="GHEA Grapalat"/>
                <w:color w:val="000000"/>
                <w:sz w:val="24"/>
                <w:szCs w:val="24"/>
                <w:shd w:val="clear" w:color="auto" w:fill="FFFFFF"/>
              </w:rPr>
              <w:t>03 /21/02721-2019</w:t>
            </w:r>
          </w:p>
        </w:tc>
        <w:tc>
          <w:tcPr>
            <w:tcW w:w="4770" w:type="dxa"/>
            <w:tcBorders>
              <w:top w:val="single" w:sz="4" w:space="0" w:color="auto"/>
              <w:left w:val="single" w:sz="4" w:space="0" w:color="auto"/>
              <w:bottom w:val="single" w:sz="4" w:space="0" w:color="auto"/>
              <w:right w:val="single" w:sz="4" w:space="0" w:color="auto"/>
            </w:tcBorders>
          </w:tcPr>
          <w:p w:rsidR="0071221D" w:rsidRPr="009760F0" w:rsidRDefault="0071221D" w:rsidP="00AA3061">
            <w:pPr>
              <w:spacing w:after="0" w:line="276"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71221D" w:rsidRPr="000B1FDC" w:rsidRDefault="0071221D" w:rsidP="00AA3061">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71221D" w:rsidRDefault="0071221D" w:rsidP="00AA3061">
            <w:pPr>
              <w:spacing w:after="0" w:line="276" w:lineRule="auto"/>
              <w:jc w:val="center"/>
              <w:rPr>
                <w:rFonts w:ascii="GHEA Grapalat" w:eastAsia="Times New Roman" w:hAnsi="GHEA Grapalat" w:cs="Sylfaen"/>
                <w:b/>
                <w:lang w:val="hy-AM"/>
              </w:rPr>
            </w:pPr>
          </w:p>
        </w:tc>
      </w:tr>
      <w:tr w:rsidR="0012069E"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12069E" w:rsidRDefault="0012069E" w:rsidP="0012069E">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Կենտրոնական ընտրական հանձնաժողով</w:t>
            </w:r>
          </w:p>
          <w:p w:rsidR="0012069E" w:rsidRDefault="0012069E"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10.05.2019թ.</w:t>
            </w:r>
          </w:p>
          <w:p w:rsidR="0012069E" w:rsidRPr="0012069E" w:rsidRDefault="0012069E" w:rsidP="00AA3061">
            <w:pPr>
              <w:spacing w:after="0" w:line="276" w:lineRule="auto"/>
              <w:rPr>
                <w:rFonts w:ascii="GHEA Grapalat" w:eastAsia="Times New Roman" w:hAnsi="GHEA Grapalat" w:cs="Sylfaen"/>
                <w:sz w:val="24"/>
                <w:szCs w:val="24"/>
                <w:lang w:val="hy-AM"/>
              </w:rPr>
            </w:pPr>
            <w:r w:rsidRPr="0012069E">
              <w:rPr>
                <w:rFonts w:ascii="GHEA Grapalat" w:hAnsi="GHEA Grapalat"/>
                <w:color w:val="000000"/>
                <w:sz w:val="24"/>
                <w:szCs w:val="24"/>
                <w:shd w:val="clear" w:color="auto" w:fill="FFFFFF"/>
              </w:rPr>
              <w:t>01-230</w:t>
            </w:r>
          </w:p>
        </w:tc>
        <w:tc>
          <w:tcPr>
            <w:tcW w:w="4770" w:type="dxa"/>
            <w:tcBorders>
              <w:top w:val="single" w:sz="4" w:space="0" w:color="auto"/>
              <w:left w:val="single" w:sz="4" w:space="0" w:color="auto"/>
              <w:bottom w:val="single" w:sz="4" w:space="0" w:color="auto"/>
              <w:right w:val="single" w:sz="4" w:space="0" w:color="auto"/>
            </w:tcBorders>
          </w:tcPr>
          <w:p w:rsidR="0012069E" w:rsidRPr="009760F0" w:rsidRDefault="0012069E" w:rsidP="00AA3061">
            <w:pPr>
              <w:spacing w:after="0" w:line="276"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12069E" w:rsidRPr="000B1FDC" w:rsidRDefault="0012069E" w:rsidP="00AA3061">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12069E" w:rsidRDefault="0012069E" w:rsidP="00AA3061">
            <w:pPr>
              <w:spacing w:after="0" w:line="276" w:lineRule="auto"/>
              <w:jc w:val="center"/>
              <w:rPr>
                <w:rFonts w:ascii="GHEA Grapalat" w:eastAsia="Times New Roman" w:hAnsi="GHEA Grapalat" w:cs="Sylfaen"/>
                <w:b/>
                <w:lang w:val="hy-AM"/>
              </w:rPr>
            </w:pPr>
          </w:p>
        </w:tc>
      </w:tr>
      <w:tr w:rsidR="0071221D"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71221D" w:rsidRDefault="0071221D"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Աշխատանքի և սոցիալական հարցերի նախարարություն</w:t>
            </w:r>
          </w:p>
          <w:p w:rsidR="0071221D" w:rsidRDefault="0071221D"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10.05.2019թ.</w:t>
            </w:r>
          </w:p>
          <w:p w:rsidR="0071221D" w:rsidRPr="0071221D" w:rsidRDefault="0071221D" w:rsidP="00AA3061">
            <w:pPr>
              <w:spacing w:after="0" w:line="276" w:lineRule="auto"/>
              <w:rPr>
                <w:rFonts w:ascii="GHEA Grapalat" w:eastAsia="Times New Roman" w:hAnsi="GHEA Grapalat" w:cs="Sylfaen"/>
                <w:sz w:val="24"/>
                <w:szCs w:val="24"/>
                <w:lang w:val="hy-AM"/>
              </w:rPr>
            </w:pPr>
            <w:r w:rsidRPr="0071221D">
              <w:rPr>
                <w:rFonts w:ascii="GHEA Grapalat" w:hAnsi="GHEA Grapalat"/>
                <w:color w:val="000000"/>
                <w:sz w:val="24"/>
                <w:szCs w:val="24"/>
                <w:shd w:val="clear" w:color="auto" w:fill="FFFFFF"/>
              </w:rPr>
              <w:t>ԶԲ/ԺՍ-2-3/7375-19</w:t>
            </w:r>
          </w:p>
        </w:tc>
        <w:tc>
          <w:tcPr>
            <w:tcW w:w="4770" w:type="dxa"/>
            <w:tcBorders>
              <w:top w:val="single" w:sz="4" w:space="0" w:color="auto"/>
              <w:left w:val="single" w:sz="4" w:space="0" w:color="auto"/>
              <w:bottom w:val="single" w:sz="4" w:space="0" w:color="auto"/>
              <w:right w:val="single" w:sz="4" w:space="0" w:color="auto"/>
            </w:tcBorders>
          </w:tcPr>
          <w:p w:rsidR="00CF4286" w:rsidRPr="00CF4286" w:rsidRDefault="00CF4286" w:rsidP="005948CD">
            <w:pPr>
              <w:tabs>
                <w:tab w:val="left" w:pos="360"/>
                <w:tab w:val="left" w:pos="1080"/>
              </w:tabs>
              <w:spacing w:line="240" w:lineRule="auto"/>
              <w:rPr>
                <w:rFonts w:ascii="GHEA Grapalat" w:hAnsi="GHEA Grapalat"/>
                <w:b/>
                <w:color w:val="000000"/>
                <w:sz w:val="24"/>
                <w:szCs w:val="24"/>
                <w:shd w:val="clear" w:color="auto" w:fill="FFFFFF"/>
                <w:lang w:val="hy-AM"/>
              </w:rPr>
            </w:pPr>
            <w:r w:rsidRPr="00CF4286">
              <w:rPr>
                <w:rFonts w:ascii="GHEA Grapalat" w:hAnsi="GHEA Grapalat"/>
                <w:color w:val="000000"/>
                <w:sz w:val="24"/>
                <w:szCs w:val="24"/>
                <w:shd w:val="clear" w:color="auto" w:fill="FFFFFF"/>
                <w:lang w:val="hy-AM"/>
              </w:rPr>
              <w:t>«Հայաստանի Հանրապետության կառավարության 2018 թվականի հուլիսի 10-ի N 792-Ն որոշման մեջ փոփոխություններ և լրացումներ կատարելու մասին» Կառավարության որոշման նախագծի 1-ին կետի 5-րդ ենթակետի «ա.» պարբերության ««անձնագրի պահանջները» բառերից հետո» բառերը փոխարինել ««, ապա համապատասխան» բառերից առաջ» բառերով:</w:t>
            </w:r>
          </w:p>
          <w:p w:rsidR="00CF4286" w:rsidRPr="00CF4286" w:rsidRDefault="00CF4286" w:rsidP="00CF4286">
            <w:pPr>
              <w:spacing w:line="276" w:lineRule="auto"/>
              <w:ind w:firstLine="706"/>
              <w:jc w:val="both"/>
              <w:rPr>
                <w:rFonts w:ascii="GHEA Grapalat" w:hAnsi="GHEA Grapalat" w:cs="Sylfaen"/>
                <w:lang w:val="hy-AM"/>
              </w:rPr>
            </w:pPr>
          </w:p>
          <w:p w:rsidR="0071221D" w:rsidRPr="009760F0" w:rsidRDefault="0071221D" w:rsidP="00AA3061">
            <w:pPr>
              <w:spacing w:after="0" w:line="276" w:lineRule="auto"/>
              <w:rPr>
                <w:rFonts w:ascii="GHEA Grapalat" w:eastAsia="Times New Roman" w:hAnsi="GHEA Grapalat" w:cs="Sylfaen"/>
                <w:sz w:val="24"/>
                <w:szCs w:val="24"/>
                <w:lang w:val="hy-AM"/>
              </w:rPr>
            </w:pPr>
          </w:p>
        </w:tc>
        <w:tc>
          <w:tcPr>
            <w:tcW w:w="4050" w:type="dxa"/>
            <w:tcBorders>
              <w:top w:val="single" w:sz="4" w:space="0" w:color="auto"/>
              <w:left w:val="single" w:sz="4" w:space="0" w:color="auto"/>
              <w:bottom w:val="single" w:sz="4" w:space="0" w:color="auto"/>
              <w:right w:val="single" w:sz="4" w:space="0" w:color="auto"/>
            </w:tcBorders>
          </w:tcPr>
          <w:p w:rsidR="0071221D" w:rsidRPr="005C5DD7" w:rsidRDefault="0019520F" w:rsidP="00AA3061">
            <w:pPr>
              <w:spacing w:after="0" w:line="276" w:lineRule="auto"/>
              <w:jc w:val="center"/>
              <w:rPr>
                <w:rFonts w:ascii="GHEA Grapalat" w:eastAsia="Times New Roman" w:hAnsi="GHEA Grapalat" w:cs="Sylfaen"/>
                <w:sz w:val="24"/>
                <w:szCs w:val="24"/>
                <w:lang w:val="hy-AM"/>
              </w:rPr>
            </w:pPr>
            <w:r w:rsidRPr="005C5DD7">
              <w:rPr>
                <w:rFonts w:ascii="GHEA Grapalat" w:eastAsia="Times New Roman" w:hAnsi="GHEA Grapalat" w:cs="Sylfaen"/>
                <w:sz w:val="24"/>
                <w:szCs w:val="24"/>
                <w:lang w:val="hy-AM"/>
              </w:rPr>
              <w:t>Ընդունվել է</w:t>
            </w:r>
          </w:p>
        </w:tc>
        <w:tc>
          <w:tcPr>
            <w:tcW w:w="2340" w:type="dxa"/>
            <w:tcBorders>
              <w:top w:val="single" w:sz="4" w:space="0" w:color="auto"/>
              <w:left w:val="single" w:sz="4" w:space="0" w:color="auto"/>
              <w:bottom w:val="single" w:sz="4" w:space="0" w:color="auto"/>
              <w:right w:val="single" w:sz="4" w:space="0" w:color="auto"/>
            </w:tcBorders>
          </w:tcPr>
          <w:p w:rsidR="0071221D" w:rsidRPr="005C5DD7" w:rsidRDefault="005C5DD7" w:rsidP="00AA3061">
            <w:pPr>
              <w:spacing w:after="0" w:line="276" w:lineRule="auto"/>
              <w:jc w:val="center"/>
              <w:rPr>
                <w:rFonts w:ascii="GHEA Grapalat" w:eastAsia="Times New Roman" w:hAnsi="GHEA Grapalat" w:cs="Sylfaen"/>
                <w:sz w:val="24"/>
                <w:szCs w:val="24"/>
                <w:lang w:val="hy-AM"/>
              </w:rPr>
            </w:pPr>
            <w:r w:rsidRPr="005C5DD7">
              <w:rPr>
                <w:rFonts w:ascii="GHEA Grapalat" w:eastAsia="Times New Roman" w:hAnsi="GHEA Grapalat" w:cs="Sylfaen"/>
                <w:sz w:val="24"/>
                <w:szCs w:val="24"/>
                <w:lang w:val="hy-AM"/>
              </w:rPr>
              <w:t>Նախագծում կատարվել է համապատասխան փոփոխություն</w:t>
            </w:r>
          </w:p>
        </w:tc>
      </w:tr>
      <w:tr w:rsidR="00CF4286"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CF4286" w:rsidRDefault="00CF4286"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Սյունիքի մարզպետարան</w:t>
            </w:r>
          </w:p>
          <w:p w:rsidR="00CF4286" w:rsidRDefault="00CF4286"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13.05.2019թ.</w:t>
            </w:r>
          </w:p>
          <w:p w:rsidR="00CF4286" w:rsidRPr="00CF4286" w:rsidRDefault="00CF4286" w:rsidP="00AA3061">
            <w:pPr>
              <w:spacing w:after="0" w:line="276" w:lineRule="auto"/>
              <w:rPr>
                <w:rFonts w:ascii="GHEA Grapalat" w:eastAsia="Times New Roman" w:hAnsi="GHEA Grapalat" w:cs="Sylfaen"/>
                <w:sz w:val="24"/>
                <w:szCs w:val="24"/>
                <w:lang w:val="hy-AM"/>
              </w:rPr>
            </w:pPr>
            <w:r>
              <w:rPr>
                <w:rFonts w:ascii="GHEA Grapalat" w:hAnsi="GHEA Grapalat"/>
                <w:color w:val="000000"/>
                <w:sz w:val="24"/>
                <w:szCs w:val="24"/>
                <w:shd w:val="clear" w:color="auto" w:fill="FFFFFF"/>
              </w:rPr>
              <w:t>06</w:t>
            </w:r>
            <w:r w:rsidRPr="00CF4286">
              <w:rPr>
                <w:rFonts w:ascii="GHEA Grapalat" w:hAnsi="GHEA Grapalat"/>
                <w:color w:val="000000"/>
                <w:sz w:val="24"/>
                <w:szCs w:val="24"/>
                <w:shd w:val="clear" w:color="auto" w:fill="FFFFFF"/>
              </w:rPr>
              <w:t>//02862-2019</w:t>
            </w:r>
          </w:p>
        </w:tc>
        <w:tc>
          <w:tcPr>
            <w:tcW w:w="4770" w:type="dxa"/>
            <w:tcBorders>
              <w:top w:val="single" w:sz="4" w:space="0" w:color="auto"/>
              <w:left w:val="single" w:sz="4" w:space="0" w:color="auto"/>
              <w:bottom w:val="single" w:sz="4" w:space="0" w:color="auto"/>
              <w:right w:val="single" w:sz="4" w:space="0" w:color="auto"/>
            </w:tcBorders>
          </w:tcPr>
          <w:p w:rsidR="00CF4286" w:rsidRPr="00CF4286" w:rsidRDefault="00CF4286" w:rsidP="00CF4286">
            <w:pPr>
              <w:tabs>
                <w:tab w:val="left" w:pos="360"/>
                <w:tab w:val="left" w:pos="1080"/>
              </w:tabs>
              <w:rPr>
                <w:rFonts w:ascii="GHEA Grapalat" w:hAnsi="GHEA Grapalat"/>
                <w:color w:val="000000"/>
                <w:sz w:val="24"/>
                <w:szCs w:val="24"/>
                <w:shd w:val="clear" w:color="auto" w:fill="FFFFFF"/>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CF4286" w:rsidRPr="000B1FDC" w:rsidRDefault="00CF4286" w:rsidP="00AA3061">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CF4286" w:rsidRDefault="00CF4286" w:rsidP="00AA3061">
            <w:pPr>
              <w:spacing w:after="0" w:line="276" w:lineRule="auto"/>
              <w:jc w:val="center"/>
              <w:rPr>
                <w:rFonts w:ascii="GHEA Grapalat" w:eastAsia="Times New Roman" w:hAnsi="GHEA Grapalat" w:cs="Sylfaen"/>
                <w:b/>
                <w:lang w:val="hy-AM"/>
              </w:rPr>
            </w:pPr>
          </w:p>
        </w:tc>
      </w:tr>
      <w:tr w:rsidR="00CF4286"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CF4286" w:rsidRDefault="00A164E8"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Միջուկային անվտանգության կարգավորման կոմիտե</w:t>
            </w:r>
          </w:p>
          <w:p w:rsidR="00A164E8" w:rsidRDefault="00A164E8" w:rsidP="00A164E8">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13.05.2019թ.</w:t>
            </w:r>
          </w:p>
          <w:p w:rsidR="00A164E8" w:rsidRPr="00A164E8" w:rsidRDefault="00A164E8" w:rsidP="00A164E8">
            <w:pPr>
              <w:spacing w:after="0" w:line="276" w:lineRule="auto"/>
              <w:rPr>
                <w:rFonts w:ascii="GHEA Grapalat" w:eastAsia="Times New Roman" w:hAnsi="GHEA Grapalat" w:cs="Sylfaen"/>
                <w:sz w:val="24"/>
                <w:szCs w:val="24"/>
                <w:lang w:val="hy-AM"/>
              </w:rPr>
            </w:pPr>
            <w:r w:rsidRPr="00A164E8">
              <w:rPr>
                <w:rFonts w:ascii="GHEA Grapalat" w:hAnsi="GHEA Grapalat"/>
                <w:color w:val="000000"/>
                <w:sz w:val="24"/>
                <w:szCs w:val="24"/>
                <w:shd w:val="clear" w:color="auto" w:fill="FFFFFF"/>
              </w:rPr>
              <w:t>02-մ-45</w:t>
            </w:r>
          </w:p>
          <w:p w:rsidR="00A164E8" w:rsidRDefault="00A164E8" w:rsidP="00AA3061">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CF4286" w:rsidRPr="009760F0" w:rsidRDefault="00A164E8" w:rsidP="00CF4286">
            <w:pPr>
              <w:tabs>
                <w:tab w:val="left" w:pos="360"/>
                <w:tab w:val="left" w:pos="1080"/>
              </w:tabs>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CF4286" w:rsidRPr="000B1FDC" w:rsidRDefault="00CF4286" w:rsidP="00AA3061">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CF4286" w:rsidRDefault="00CF4286" w:rsidP="00AA3061">
            <w:pPr>
              <w:spacing w:after="0" w:line="276" w:lineRule="auto"/>
              <w:jc w:val="center"/>
              <w:rPr>
                <w:rFonts w:ascii="GHEA Grapalat" w:eastAsia="Times New Roman" w:hAnsi="GHEA Grapalat" w:cs="Sylfaen"/>
                <w:b/>
                <w:lang w:val="hy-AM"/>
              </w:rPr>
            </w:pPr>
          </w:p>
        </w:tc>
      </w:tr>
      <w:tr w:rsidR="00A164E8"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A164E8" w:rsidRDefault="00A164E8"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Արտակարգ իրավիճակների նախարարություն</w:t>
            </w:r>
          </w:p>
          <w:p w:rsidR="00F06B2C" w:rsidRDefault="00F06B2C" w:rsidP="00F06B2C">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13.05.2019թ.</w:t>
            </w:r>
          </w:p>
          <w:p w:rsidR="00F06B2C" w:rsidRPr="00F06B2C" w:rsidRDefault="00F06B2C" w:rsidP="00F06B2C">
            <w:pPr>
              <w:spacing w:after="0" w:line="276" w:lineRule="auto"/>
              <w:rPr>
                <w:rFonts w:ascii="GHEA Grapalat" w:eastAsia="Times New Roman" w:hAnsi="GHEA Grapalat" w:cs="Sylfaen"/>
                <w:sz w:val="24"/>
                <w:szCs w:val="24"/>
                <w:lang w:val="hy-AM"/>
              </w:rPr>
            </w:pPr>
            <w:r w:rsidRPr="00F06B2C">
              <w:rPr>
                <w:rFonts w:ascii="GHEA Grapalat" w:hAnsi="GHEA Grapalat"/>
                <w:color w:val="000000"/>
                <w:sz w:val="24"/>
                <w:szCs w:val="24"/>
                <w:shd w:val="clear" w:color="auto" w:fill="FFFFFF"/>
              </w:rPr>
              <w:t>02/04.2/4063-2019</w:t>
            </w:r>
          </w:p>
          <w:p w:rsidR="00F06B2C" w:rsidRDefault="00F06B2C" w:rsidP="00AA3061">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A164E8" w:rsidRPr="009760F0" w:rsidRDefault="00F06B2C" w:rsidP="00CF4286">
            <w:pPr>
              <w:tabs>
                <w:tab w:val="left" w:pos="360"/>
                <w:tab w:val="left" w:pos="1080"/>
              </w:tabs>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A164E8" w:rsidRPr="000B1FDC" w:rsidRDefault="00A164E8" w:rsidP="00AA3061">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A164E8" w:rsidRDefault="00A164E8" w:rsidP="00AA3061">
            <w:pPr>
              <w:spacing w:after="0" w:line="276" w:lineRule="auto"/>
              <w:jc w:val="center"/>
              <w:rPr>
                <w:rFonts w:ascii="GHEA Grapalat" w:eastAsia="Times New Roman" w:hAnsi="GHEA Grapalat" w:cs="Sylfaen"/>
                <w:b/>
                <w:lang w:val="hy-AM"/>
              </w:rPr>
            </w:pPr>
          </w:p>
        </w:tc>
      </w:tr>
      <w:tr w:rsidR="00F06B2C"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F06B2C" w:rsidRDefault="005948CD"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Գյուղատնտեսության նախարարություն</w:t>
            </w:r>
          </w:p>
          <w:p w:rsidR="005948CD" w:rsidRDefault="005948CD"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13.05.2019թ</w:t>
            </w:r>
          </w:p>
          <w:p w:rsidR="005948CD" w:rsidRPr="00906F29" w:rsidRDefault="005948CD" w:rsidP="005948CD">
            <w:pPr>
              <w:shd w:val="clear" w:color="auto" w:fill="FFFFFF"/>
              <w:spacing w:after="0" w:line="240" w:lineRule="auto"/>
              <w:rPr>
                <w:rFonts w:ascii="GHEA Grapalat" w:eastAsia="Times New Roman" w:hAnsi="GHEA Grapalat" w:cs="Times New Roman"/>
                <w:color w:val="000000"/>
                <w:sz w:val="24"/>
                <w:szCs w:val="24"/>
                <w:lang w:val="hy-AM"/>
              </w:rPr>
            </w:pPr>
            <w:r w:rsidRPr="00906F29">
              <w:rPr>
                <w:rFonts w:ascii="GHEA Grapalat" w:eastAsia="Times New Roman" w:hAnsi="GHEA Grapalat" w:cs="Times New Roman"/>
                <w:color w:val="000000"/>
                <w:sz w:val="24"/>
                <w:szCs w:val="24"/>
                <w:lang w:val="hy-AM"/>
              </w:rPr>
              <w:t>ՄՄ/ԿԲ/2505-19</w:t>
            </w:r>
          </w:p>
          <w:p w:rsidR="005948CD" w:rsidRDefault="005948CD" w:rsidP="00AA3061">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5948CD" w:rsidRPr="005948CD" w:rsidRDefault="005948CD" w:rsidP="005948CD">
            <w:pPr>
              <w:spacing w:line="240" w:lineRule="auto"/>
              <w:rPr>
                <w:rFonts w:ascii="GHEA Grapalat" w:hAnsi="GHEA Grapalat"/>
                <w:sz w:val="24"/>
                <w:szCs w:val="24"/>
                <w:lang w:val="hy-AM"/>
              </w:rPr>
            </w:pPr>
            <w:r w:rsidRPr="005948CD">
              <w:rPr>
                <w:rFonts w:ascii="GHEA Grapalat" w:hAnsi="GHEA Grapalat" w:cs="Sylfaen"/>
                <w:sz w:val="24"/>
                <w:szCs w:val="24"/>
                <w:lang w:val="hy-AM"/>
              </w:rPr>
              <w:t>Հայաստանի</w:t>
            </w:r>
            <w:r w:rsidRPr="005948CD">
              <w:rPr>
                <w:rFonts w:ascii="GHEA Grapalat" w:hAnsi="GHEA Grapalat"/>
                <w:sz w:val="24"/>
                <w:szCs w:val="24"/>
                <w:lang w:val="hy-AM"/>
              </w:rPr>
              <w:t xml:space="preserve"> Հանրապետության կառավարության 2018 թվականի հուլիսի    10-ի N 792-Ն որոշման մեջ փոփոխություններ և լրացումներ կատարելու մասին» </w:t>
            </w:r>
            <w:r w:rsidR="004F0AE5">
              <w:rPr>
                <w:rFonts w:ascii="GHEA Grapalat" w:hAnsi="GHEA Grapalat"/>
                <w:sz w:val="24"/>
                <w:szCs w:val="24"/>
                <w:lang w:val="hy-AM"/>
              </w:rPr>
              <w:t xml:space="preserve"> </w:t>
            </w:r>
            <w:r w:rsidRPr="005948CD">
              <w:rPr>
                <w:rFonts w:ascii="GHEA Grapalat" w:hAnsi="GHEA Grapalat"/>
                <w:sz w:val="24"/>
                <w:szCs w:val="24"/>
                <w:lang w:val="hy-AM"/>
              </w:rPr>
              <w:t xml:space="preserve">ՀՀ կառավարության  որոշման նախագծի </w:t>
            </w:r>
            <w:r w:rsidR="004F0AE5">
              <w:rPr>
                <w:rFonts w:ascii="GHEA Grapalat" w:hAnsi="GHEA Grapalat"/>
                <w:sz w:val="24"/>
                <w:szCs w:val="24"/>
                <w:lang w:val="hy-AM"/>
              </w:rPr>
              <w:t xml:space="preserve">        </w:t>
            </w:r>
            <w:r w:rsidRPr="005948CD">
              <w:rPr>
                <w:rFonts w:ascii="GHEA Grapalat" w:hAnsi="GHEA Grapalat"/>
                <w:sz w:val="24"/>
                <w:szCs w:val="24"/>
                <w:lang w:val="hy-AM"/>
              </w:rPr>
              <w:t xml:space="preserve">1-ին կետի 2-րդ ենթակետի ա. պարբերությունը և 4-րդ ենթակետի բ. պարբերությունը խմբագրել՝ հաշվի առնելով, որ կան պետական </w:t>
            </w:r>
            <w:r w:rsidRPr="005948CD">
              <w:rPr>
                <w:rFonts w:ascii="GHEA Grapalat" w:hAnsi="GHEA Grapalat"/>
                <w:sz w:val="24"/>
                <w:szCs w:val="24"/>
                <w:lang w:val="hy-AM"/>
              </w:rPr>
              <w:lastRenderedPageBreak/>
              <w:t>մարմիններ, որոնք չունեն վերադաս մարմիններ:</w:t>
            </w:r>
          </w:p>
          <w:p w:rsidR="00F06B2C" w:rsidRPr="009760F0" w:rsidRDefault="00F06B2C" w:rsidP="00CF4286">
            <w:pPr>
              <w:tabs>
                <w:tab w:val="left" w:pos="360"/>
                <w:tab w:val="left" w:pos="1080"/>
              </w:tabs>
              <w:rPr>
                <w:rFonts w:ascii="GHEA Grapalat" w:eastAsia="Times New Roman" w:hAnsi="GHEA Grapalat" w:cs="Sylfaen"/>
                <w:sz w:val="24"/>
                <w:szCs w:val="24"/>
                <w:lang w:val="hy-AM"/>
              </w:rPr>
            </w:pPr>
          </w:p>
        </w:tc>
        <w:tc>
          <w:tcPr>
            <w:tcW w:w="4050" w:type="dxa"/>
            <w:tcBorders>
              <w:top w:val="single" w:sz="4" w:space="0" w:color="auto"/>
              <w:left w:val="single" w:sz="4" w:space="0" w:color="auto"/>
              <w:bottom w:val="single" w:sz="4" w:space="0" w:color="auto"/>
              <w:right w:val="single" w:sz="4" w:space="0" w:color="auto"/>
            </w:tcBorders>
          </w:tcPr>
          <w:p w:rsidR="005C5DD7" w:rsidRDefault="005C5DD7" w:rsidP="00997949">
            <w:pPr>
              <w:spacing w:after="0" w:line="240" w:lineRule="auto"/>
              <w:rPr>
                <w:rFonts w:ascii="GHEA Grapalat" w:eastAsia="Times New Roman" w:hAnsi="GHEA Grapalat"/>
                <w:sz w:val="24"/>
                <w:szCs w:val="24"/>
                <w:lang w:val="hy-AM"/>
              </w:rPr>
            </w:pPr>
            <w:r>
              <w:rPr>
                <w:rFonts w:ascii="GHEA Grapalat" w:eastAsia="Times New Roman" w:hAnsi="GHEA Grapalat" w:cs="Sylfaen"/>
                <w:sz w:val="24"/>
                <w:szCs w:val="24"/>
                <w:lang w:val="hy-AM"/>
              </w:rPr>
              <w:lastRenderedPageBreak/>
              <w:t xml:space="preserve">Նշված </w:t>
            </w:r>
            <w:r w:rsidRPr="005C5DD7">
              <w:rPr>
                <w:rFonts w:ascii="GHEA Grapalat" w:eastAsia="Times New Roman" w:hAnsi="GHEA Grapalat" w:cs="Sylfaen"/>
                <w:sz w:val="24"/>
                <w:szCs w:val="24"/>
                <w:lang w:val="hy-AM"/>
              </w:rPr>
              <w:t>կարգավորումը</w:t>
            </w:r>
            <w:r>
              <w:rPr>
                <w:rFonts w:ascii="GHEA Grapalat" w:eastAsia="Times New Roman" w:hAnsi="GHEA Grapalat" w:cs="Sylfaen"/>
                <w:sz w:val="24"/>
                <w:szCs w:val="24"/>
                <w:lang w:val="hy-AM"/>
              </w:rPr>
              <w:t xml:space="preserve"> նախատեսվել է, հաշվի առնելով  այն, որ հաճախ</w:t>
            </w:r>
            <w:r>
              <w:rPr>
                <w:rFonts w:ascii="GHEA Grapalat" w:eastAsia="Times New Roman" w:hAnsi="GHEA Grapalat"/>
                <w:sz w:val="24"/>
                <w:szCs w:val="24"/>
                <w:lang w:val="hy-AM"/>
              </w:rPr>
              <w:t xml:space="preserve"> հանդիպում են իրավիճակներ, երբ համապատասխան մարմինը որոշակի հանգամանքների (տվյալ մարմնի նոր ստեղծված լինելու, վերակազմակերպման) հետևանքով տևական ժամանակ չի ունենում պաշտոնական կայքէջ կամ ունենում է պաշտոնական կայքէջ, սակայն որոշ դեպքերում </w:t>
            </w:r>
            <w:r>
              <w:rPr>
                <w:rFonts w:ascii="GHEA Grapalat" w:eastAsia="Times New Roman" w:hAnsi="GHEA Grapalat"/>
                <w:sz w:val="24"/>
                <w:szCs w:val="24"/>
                <w:lang w:val="hy-AM"/>
              </w:rPr>
              <w:lastRenderedPageBreak/>
              <w:t>(կայքի վերամշակում և այլն) հնարավորություն չի ունենում իր պաշտոնական կայքէջում  տեղադրելու հայտարարություններ, որոշակի տեղեկատվություն և այլն, ուստի նախատեսվում է Որոշման մեջ կատարել լրացումներ և համապատասխան մարմնին հնարավորություն տալ վերոնշյալ դեպքերում համապատասխան տեղեկությունները հրապարակել այդ մարմնի վերադաս համապատասխան մարմնի պաշտոնական կայքէջում:</w:t>
            </w:r>
          </w:p>
          <w:p w:rsidR="00F06B2C" w:rsidRPr="005C5DD7" w:rsidRDefault="00F06B2C" w:rsidP="00997949">
            <w:pPr>
              <w:spacing w:after="0" w:line="240" w:lineRule="auto"/>
              <w:rPr>
                <w:rFonts w:ascii="GHEA Grapalat" w:eastAsia="Times New Roman" w:hAnsi="GHEA Grapalat" w:cs="Sylfaen"/>
                <w:sz w:val="24"/>
                <w:szCs w:val="24"/>
                <w:lang w:val="hy-AM"/>
              </w:rPr>
            </w:pPr>
          </w:p>
        </w:tc>
        <w:tc>
          <w:tcPr>
            <w:tcW w:w="2340" w:type="dxa"/>
            <w:tcBorders>
              <w:top w:val="single" w:sz="4" w:space="0" w:color="auto"/>
              <w:left w:val="single" w:sz="4" w:space="0" w:color="auto"/>
              <w:bottom w:val="single" w:sz="4" w:space="0" w:color="auto"/>
              <w:right w:val="single" w:sz="4" w:space="0" w:color="auto"/>
            </w:tcBorders>
          </w:tcPr>
          <w:p w:rsidR="00F06B2C" w:rsidRDefault="00F06B2C" w:rsidP="00AA3061">
            <w:pPr>
              <w:spacing w:after="0" w:line="276" w:lineRule="auto"/>
              <w:jc w:val="center"/>
              <w:rPr>
                <w:rFonts w:ascii="GHEA Grapalat" w:eastAsia="Times New Roman" w:hAnsi="GHEA Grapalat" w:cs="Sylfaen"/>
                <w:b/>
                <w:lang w:val="hy-AM"/>
              </w:rPr>
            </w:pPr>
          </w:p>
        </w:tc>
      </w:tr>
      <w:tr w:rsidR="005948CD"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5948CD" w:rsidRDefault="005948CD"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 xml:space="preserve">Անշարժ գույքի կադաստրի կոմիտե </w:t>
            </w:r>
          </w:p>
          <w:p w:rsidR="005948CD" w:rsidRDefault="005948CD" w:rsidP="005948CD">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14.05.2019թ</w:t>
            </w:r>
          </w:p>
          <w:p w:rsidR="005948CD" w:rsidRPr="00906F29" w:rsidRDefault="005948CD" w:rsidP="00AA3061">
            <w:pPr>
              <w:spacing w:after="0" w:line="276" w:lineRule="auto"/>
              <w:rPr>
                <w:rFonts w:ascii="GHEA Grapalat" w:hAnsi="GHEA Grapalat"/>
                <w:color w:val="000000"/>
                <w:sz w:val="24"/>
                <w:szCs w:val="24"/>
                <w:shd w:val="clear" w:color="auto" w:fill="FFFFFF"/>
                <w:lang w:val="hy-AM"/>
              </w:rPr>
            </w:pPr>
            <w:r w:rsidRPr="00906F29">
              <w:rPr>
                <w:rFonts w:ascii="GHEA Grapalat" w:hAnsi="GHEA Grapalat"/>
                <w:color w:val="000000"/>
                <w:sz w:val="24"/>
                <w:szCs w:val="24"/>
                <w:shd w:val="clear" w:color="auto" w:fill="FFFFFF"/>
                <w:lang w:val="hy-AM"/>
              </w:rPr>
              <w:t>ՍՊ/3505-19</w:t>
            </w:r>
          </w:p>
          <w:p w:rsidR="005948CD" w:rsidRDefault="005948CD" w:rsidP="00AA3061">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5948CD" w:rsidRPr="005948CD" w:rsidRDefault="005948CD" w:rsidP="005948CD">
            <w:pPr>
              <w:spacing w:line="240" w:lineRule="auto"/>
              <w:rPr>
                <w:rFonts w:ascii="GHEA Grapalat"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5948CD" w:rsidRPr="000B1FDC" w:rsidRDefault="005948CD" w:rsidP="00AA3061">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5948CD" w:rsidRDefault="005948CD" w:rsidP="00AA3061">
            <w:pPr>
              <w:spacing w:after="0" w:line="276" w:lineRule="auto"/>
              <w:jc w:val="center"/>
              <w:rPr>
                <w:rFonts w:ascii="GHEA Grapalat" w:eastAsia="Times New Roman" w:hAnsi="GHEA Grapalat" w:cs="Sylfaen"/>
                <w:b/>
                <w:lang w:val="hy-AM"/>
              </w:rPr>
            </w:pPr>
          </w:p>
        </w:tc>
      </w:tr>
      <w:tr w:rsidR="000B6156"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0B6156" w:rsidRDefault="000A4562"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Առողջապահության նախարարություն</w:t>
            </w:r>
          </w:p>
          <w:p w:rsidR="000A4562" w:rsidRDefault="000A4562" w:rsidP="000A4562">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14.05.2019թ</w:t>
            </w:r>
          </w:p>
          <w:p w:rsidR="000A4562" w:rsidRPr="000A4562" w:rsidRDefault="000A4562" w:rsidP="000A4562">
            <w:pPr>
              <w:spacing w:after="0" w:line="276" w:lineRule="auto"/>
              <w:rPr>
                <w:rFonts w:ascii="GHEA Grapalat" w:eastAsia="Times New Roman" w:hAnsi="GHEA Grapalat" w:cs="Sylfaen"/>
                <w:sz w:val="24"/>
                <w:szCs w:val="24"/>
                <w:lang w:val="hy-AM"/>
              </w:rPr>
            </w:pPr>
            <w:r w:rsidRPr="000A4562">
              <w:rPr>
                <w:rFonts w:ascii="GHEA Grapalat" w:hAnsi="GHEA Grapalat"/>
                <w:color w:val="000000"/>
                <w:sz w:val="24"/>
                <w:szCs w:val="24"/>
                <w:shd w:val="clear" w:color="auto" w:fill="FFFFFF"/>
              </w:rPr>
              <w:t>ԱԹ/11.1/7632-19</w:t>
            </w:r>
          </w:p>
          <w:p w:rsidR="000A4562" w:rsidRDefault="000A4562" w:rsidP="00AA3061">
            <w:pPr>
              <w:spacing w:after="0" w:line="276" w:lineRule="auto"/>
              <w:rPr>
                <w:rFonts w:ascii="GHEA Grapalat" w:eastAsia="Times New Roman" w:hAnsi="GHEA Grapalat" w:cs="Sylfaen"/>
                <w:sz w:val="24"/>
                <w:szCs w:val="24"/>
                <w:lang w:val="hy-AM"/>
              </w:rPr>
            </w:pPr>
          </w:p>
          <w:p w:rsidR="000A4562" w:rsidRDefault="000A4562" w:rsidP="00AA3061">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0B6156" w:rsidRPr="009760F0" w:rsidRDefault="000A4562" w:rsidP="005948CD">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0B6156" w:rsidRPr="000B1FDC" w:rsidRDefault="000B6156" w:rsidP="00AA3061">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0B6156" w:rsidRDefault="000B6156" w:rsidP="00AA3061">
            <w:pPr>
              <w:spacing w:after="0" w:line="276" w:lineRule="auto"/>
              <w:jc w:val="center"/>
              <w:rPr>
                <w:rFonts w:ascii="GHEA Grapalat" w:eastAsia="Times New Roman" w:hAnsi="GHEA Grapalat" w:cs="Sylfaen"/>
                <w:b/>
                <w:lang w:val="hy-AM"/>
              </w:rPr>
            </w:pPr>
          </w:p>
        </w:tc>
      </w:tr>
      <w:tr w:rsidR="00EB54B6"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EB54B6" w:rsidRDefault="00EB54B6"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Արագածոտնի մարզպետարան</w:t>
            </w:r>
          </w:p>
          <w:p w:rsidR="00EB54B6" w:rsidRDefault="00EB54B6" w:rsidP="00EB54B6">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14.05.2019թ</w:t>
            </w:r>
          </w:p>
          <w:p w:rsidR="00EB54B6" w:rsidRPr="00EB54B6" w:rsidRDefault="00EB54B6" w:rsidP="00AA3061">
            <w:pPr>
              <w:spacing w:after="0" w:line="276" w:lineRule="auto"/>
              <w:rPr>
                <w:rFonts w:ascii="GHEA Grapalat" w:eastAsia="Times New Roman" w:hAnsi="GHEA Grapalat" w:cs="Sylfaen"/>
                <w:sz w:val="24"/>
                <w:szCs w:val="24"/>
                <w:lang w:val="hy-AM"/>
              </w:rPr>
            </w:pPr>
            <w:r w:rsidRPr="00EB54B6">
              <w:rPr>
                <w:rFonts w:ascii="GHEA Grapalat" w:hAnsi="GHEA Grapalat"/>
                <w:color w:val="000000"/>
                <w:sz w:val="24"/>
                <w:szCs w:val="24"/>
                <w:shd w:val="clear" w:color="auto" w:fill="FFFFFF"/>
              </w:rPr>
              <w:t>01 /1/02269-2019</w:t>
            </w:r>
          </w:p>
        </w:tc>
        <w:tc>
          <w:tcPr>
            <w:tcW w:w="4770" w:type="dxa"/>
            <w:tcBorders>
              <w:top w:val="single" w:sz="4" w:space="0" w:color="auto"/>
              <w:left w:val="single" w:sz="4" w:space="0" w:color="auto"/>
              <w:bottom w:val="single" w:sz="4" w:space="0" w:color="auto"/>
              <w:right w:val="single" w:sz="4" w:space="0" w:color="auto"/>
            </w:tcBorders>
          </w:tcPr>
          <w:p w:rsidR="00EB54B6" w:rsidRPr="009760F0" w:rsidRDefault="00EB54B6" w:rsidP="005948CD">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EB54B6" w:rsidRPr="000B1FDC" w:rsidRDefault="00EB54B6" w:rsidP="00AA3061">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EB54B6" w:rsidRDefault="00EB54B6" w:rsidP="00AA3061">
            <w:pPr>
              <w:spacing w:after="0" w:line="276" w:lineRule="auto"/>
              <w:jc w:val="center"/>
              <w:rPr>
                <w:rFonts w:ascii="GHEA Grapalat" w:eastAsia="Times New Roman" w:hAnsi="GHEA Grapalat" w:cs="Sylfaen"/>
                <w:b/>
                <w:lang w:val="hy-AM"/>
              </w:rPr>
            </w:pPr>
          </w:p>
        </w:tc>
      </w:tr>
      <w:tr w:rsidR="000E6C24"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0E6C24" w:rsidRDefault="000E6C24"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Տնտեսական զարգացման և ներդրումների նախարարություն</w:t>
            </w:r>
          </w:p>
          <w:p w:rsidR="000E6C24" w:rsidRDefault="000E6C24" w:rsidP="000E6C24">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14.05.2019թ</w:t>
            </w:r>
          </w:p>
          <w:p w:rsidR="000E6C24" w:rsidRPr="000E6C24" w:rsidRDefault="000E6C24" w:rsidP="000E6C24">
            <w:pPr>
              <w:spacing w:after="0" w:line="276" w:lineRule="auto"/>
              <w:rPr>
                <w:rFonts w:ascii="GHEA Grapalat" w:eastAsia="Times New Roman" w:hAnsi="GHEA Grapalat" w:cs="Sylfaen"/>
                <w:sz w:val="24"/>
                <w:szCs w:val="24"/>
                <w:lang w:val="hy-AM"/>
              </w:rPr>
            </w:pPr>
            <w:r w:rsidRPr="000E6C24">
              <w:rPr>
                <w:rFonts w:ascii="GHEA Grapalat" w:hAnsi="GHEA Grapalat"/>
                <w:color w:val="000000"/>
                <w:sz w:val="24"/>
                <w:szCs w:val="24"/>
                <w:shd w:val="clear" w:color="auto" w:fill="FFFFFF"/>
              </w:rPr>
              <w:t>07/19/4057-19</w:t>
            </w:r>
          </w:p>
          <w:p w:rsidR="000E6C24" w:rsidRDefault="000E6C24" w:rsidP="00AA3061">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BE3575" w:rsidRPr="00BE3575" w:rsidRDefault="00FE510C" w:rsidP="007577FC">
            <w:pPr>
              <w:pStyle w:val="BodyText"/>
              <w:spacing w:line="240" w:lineRule="auto"/>
              <w:ind w:firstLine="0"/>
              <w:rPr>
                <w:rFonts w:ascii="GHEA Grapalat" w:hAnsi="GHEA Grapalat"/>
                <w:sz w:val="24"/>
                <w:lang w:val="hy-AM" w:eastAsia="ru-RU"/>
              </w:rPr>
            </w:pPr>
            <w:r w:rsidRPr="00FE510C">
              <w:rPr>
                <w:rFonts w:ascii="GHEA Grapalat" w:hAnsi="GHEA Grapalat"/>
                <w:sz w:val="24"/>
                <w:lang w:val="hy-AM" w:eastAsia="ru-RU"/>
              </w:rPr>
              <w:t xml:space="preserve">1. </w:t>
            </w:r>
            <w:r w:rsidR="00BE3575">
              <w:rPr>
                <w:rFonts w:ascii="GHEA Grapalat" w:hAnsi="GHEA Grapalat"/>
                <w:sz w:val="24"/>
                <w:lang w:val="hy-AM" w:eastAsia="ru-RU"/>
              </w:rPr>
              <w:t>«Հայաստանի Հանրապետության կառավարության 2018 թվականի հուլիսի 10-ի N 792-Ն որոշման մեջ փոփոխություններ և լրացումներ կատարելու մասին»</w:t>
            </w:r>
            <w:r w:rsidR="00BE3575" w:rsidRPr="00BE3575">
              <w:rPr>
                <w:rFonts w:ascii="GHEA Grapalat" w:hAnsi="GHEA Grapalat"/>
                <w:sz w:val="24"/>
                <w:lang w:val="hy-AM" w:eastAsia="ru-RU"/>
              </w:rPr>
              <w:t xml:space="preserve">  ՀՀ կառավարության որոշման նախագծում առաջարկում ենք.</w:t>
            </w:r>
          </w:p>
          <w:p w:rsidR="000C1EEB" w:rsidRPr="003F0B0A" w:rsidRDefault="00BE3575" w:rsidP="003F0B0A">
            <w:pPr>
              <w:pStyle w:val="BodyText"/>
              <w:spacing w:line="240" w:lineRule="auto"/>
              <w:ind w:firstLine="0"/>
              <w:rPr>
                <w:rFonts w:ascii="GHEA Grapalat" w:hAnsi="GHEA Grapalat"/>
                <w:noProof/>
                <w:sz w:val="24"/>
                <w:lang w:val="hy-AM"/>
              </w:rPr>
            </w:pPr>
            <w:r>
              <w:rPr>
                <w:rFonts w:ascii="GHEA Grapalat" w:hAnsi="GHEA Grapalat"/>
                <w:noProof/>
                <w:sz w:val="24"/>
                <w:lang w:val="hy-AM"/>
              </w:rPr>
              <w:t>1.</w:t>
            </w:r>
            <w:r w:rsidRPr="00BE3575">
              <w:rPr>
                <w:rFonts w:ascii="GHEA Grapalat" w:hAnsi="GHEA Grapalat"/>
                <w:noProof/>
                <w:sz w:val="24"/>
                <w:lang w:val="hy-AM"/>
              </w:rPr>
              <w:t>վերախմբագրել 4-րդ կետի «բ» ենթակետը, քանի որ ընտրություն կատարելու կամ  չկատարելու դեպքում նույնպես հիմնավորումը կներկայացվի ընդհանուր, միօրինակ բովանդակությամբ: Իսկ թե պաշտոնի նշանակելու իրավասություն ունեցող պաշտոնատար անձը ինչու</w:t>
            </w:r>
            <w:r w:rsidRPr="00BE3575">
              <w:rPr>
                <w:rFonts w:ascii="GHEA Grapalat" w:hAnsi="GHEA Grapalat"/>
                <w:lang w:val="hy-AM"/>
              </w:rPr>
              <w:t>՞</w:t>
            </w:r>
            <w:r w:rsidRPr="00BE3575">
              <w:rPr>
                <w:rFonts w:ascii="GHEA Grapalat" w:hAnsi="GHEA Grapalat"/>
                <w:noProof/>
                <w:sz w:val="24"/>
                <w:lang w:val="hy-AM"/>
              </w:rPr>
              <w:t xml:space="preserve"> է ընտրել կամ չի ընտրել կոնկրետ թեկնածուին, ապա այդ դեպքում անձի վերաբերյալ հիմնավորումը ավելի նպատակահարմար է ներկայացնել կոնկերտ թեկնածուին, այլ ոչ թե՝ հանրությանը, քանի որ ըստ Սահմանադրության՝ առանց անձի համաձայնության նրա վերաբերյալ չի կարելի հավաքել, պահպանել, օգտագործել կամ տարածել այլ տեղեկություններ, քան նախատեսված է </w:t>
            </w:r>
            <w:r w:rsidRPr="00BE3575">
              <w:rPr>
                <w:rFonts w:ascii="GHEA Grapalat" w:hAnsi="GHEA Grapalat"/>
                <w:noProof/>
                <w:sz w:val="24"/>
                <w:lang w:val="hy-AM"/>
              </w:rPr>
              <w:lastRenderedPageBreak/>
              <w:t xml:space="preserve">օրենքով: </w:t>
            </w:r>
          </w:p>
          <w:p w:rsidR="000C1EEB" w:rsidRDefault="000C1EEB" w:rsidP="007577FC">
            <w:pPr>
              <w:pStyle w:val="NormalWeb"/>
              <w:spacing w:before="0" w:beforeAutospacing="0" w:after="0" w:afterAutospacing="0"/>
              <w:jc w:val="both"/>
              <w:rPr>
                <w:rFonts w:ascii="GHEA Grapalat" w:hAnsi="GHEA Grapalat"/>
                <w:noProof/>
                <w:lang w:val="hy-AM"/>
              </w:rPr>
            </w:pPr>
          </w:p>
          <w:p w:rsidR="000C1EEB" w:rsidRDefault="000C1EEB" w:rsidP="007577FC">
            <w:pPr>
              <w:pStyle w:val="NormalWeb"/>
              <w:spacing w:before="0" w:beforeAutospacing="0" w:after="0" w:afterAutospacing="0"/>
              <w:jc w:val="both"/>
              <w:rPr>
                <w:rFonts w:ascii="GHEA Grapalat" w:hAnsi="GHEA Grapalat"/>
                <w:noProof/>
                <w:lang w:val="hy-AM"/>
              </w:rPr>
            </w:pPr>
          </w:p>
          <w:p w:rsidR="000C1EEB" w:rsidRDefault="000C1EEB" w:rsidP="007577FC">
            <w:pPr>
              <w:pStyle w:val="NormalWeb"/>
              <w:spacing w:before="0" w:beforeAutospacing="0" w:after="0" w:afterAutospacing="0"/>
              <w:jc w:val="both"/>
              <w:rPr>
                <w:rFonts w:ascii="GHEA Grapalat" w:hAnsi="GHEA Grapalat"/>
                <w:noProof/>
                <w:lang w:val="hy-AM"/>
              </w:rPr>
            </w:pPr>
          </w:p>
          <w:p w:rsidR="00BE3575" w:rsidRPr="00BE3575" w:rsidRDefault="00FE510C" w:rsidP="007577FC">
            <w:pPr>
              <w:pStyle w:val="NormalWeb"/>
              <w:spacing w:before="0" w:beforeAutospacing="0" w:after="0" w:afterAutospacing="0"/>
              <w:jc w:val="both"/>
              <w:rPr>
                <w:rFonts w:ascii="GHEA Grapalat" w:hAnsi="GHEA Grapalat"/>
                <w:bCs/>
                <w:shd w:val="clear" w:color="auto" w:fill="FFFFFF"/>
                <w:lang w:val="hy-AM"/>
              </w:rPr>
            </w:pPr>
            <w:r w:rsidRPr="00FE510C">
              <w:rPr>
                <w:rFonts w:ascii="GHEA Grapalat" w:hAnsi="GHEA Grapalat"/>
                <w:noProof/>
                <w:lang w:val="hy-AM"/>
              </w:rPr>
              <w:t xml:space="preserve">2. </w:t>
            </w:r>
            <w:r w:rsidR="00BE3575">
              <w:rPr>
                <w:rFonts w:ascii="GHEA Grapalat" w:hAnsi="GHEA Grapalat"/>
                <w:noProof/>
                <w:lang w:val="hy-AM"/>
              </w:rPr>
              <w:t>2.</w:t>
            </w:r>
            <w:r w:rsidR="00BE3575" w:rsidRPr="00BE3575">
              <w:rPr>
                <w:rFonts w:ascii="GHEA Grapalat" w:hAnsi="GHEA Grapalat"/>
                <w:noProof/>
                <w:lang w:val="hy-AM"/>
              </w:rPr>
              <w:t xml:space="preserve">4-րդ կետի «բ» ենթակետում </w:t>
            </w:r>
            <w:r w:rsidR="00BE3575">
              <w:rPr>
                <w:rFonts w:ascii="GHEA Grapalat" w:hAnsi="GHEA Grapalat"/>
                <w:bCs/>
                <w:color w:val="000000"/>
                <w:shd w:val="clear" w:color="auto" w:fill="FFFFFF"/>
                <w:lang w:val="hy-AM"/>
              </w:rPr>
              <w:t xml:space="preserve">«կայքէջում» բառից հետո լրացնել </w:t>
            </w:r>
            <w:r w:rsidR="00BE3575" w:rsidRPr="00FB346F">
              <w:rPr>
                <w:rFonts w:ascii="GHEA Grapalat" w:hAnsi="GHEA Grapalat"/>
                <w:bCs/>
                <w:shd w:val="clear" w:color="auto" w:fill="FFFFFF"/>
                <w:lang w:val="hy-AM"/>
              </w:rPr>
              <w:t>«</w:t>
            </w:r>
            <w:r w:rsidR="00BE3575">
              <w:rPr>
                <w:rFonts w:ascii="GHEA Grapalat" w:hAnsi="GHEA Grapalat"/>
                <w:bCs/>
                <w:shd w:val="clear" w:color="auto" w:fill="FFFFFF"/>
                <w:lang w:val="hy-AM"/>
              </w:rPr>
              <w:t>,</w:t>
            </w:r>
            <w:r w:rsidR="00BE3575" w:rsidRPr="00DF66FB">
              <w:rPr>
                <w:rFonts w:ascii="GHEA Grapalat" w:hAnsi="GHEA Grapalat"/>
                <w:bCs/>
                <w:shd w:val="clear" w:color="auto" w:fill="FFFFFF"/>
                <w:lang w:val="hy-AM"/>
              </w:rPr>
              <w:t xml:space="preserve"> </w:t>
            </w:r>
            <w:r w:rsidR="00BE3575">
              <w:rPr>
                <w:rFonts w:ascii="GHEA Grapalat" w:hAnsi="GHEA Grapalat"/>
                <w:bCs/>
                <w:shd w:val="clear" w:color="auto" w:fill="FFFFFF"/>
                <w:lang w:val="hy-AM"/>
              </w:rPr>
              <w:t xml:space="preserve">իսկ իր </w:t>
            </w:r>
            <w:r w:rsidR="00BE3575" w:rsidRPr="00FB346F">
              <w:rPr>
                <w:rFonts w:ascii="GHEA Grapalat" w:hAnsi="GHEA Grapalat"/>
                <w:bCs/>
                <w:shd w:val="clear" w:color="auto" w:fill="FFFFFF"/>
                <w:lang w:val="hy-AM"/>
              </w:rPr>
              <w:t>պաշտոնական կայքէջում տեղա</w:t>
            </w:r>
            <w:r w:rsidR="00BE3575">
              <w:rPr>
                <w:rFonts w:ascii="GHEA Grapalat" w:hAnsi="GHEA Grapalat"/>
                <w:bCs/>
                <w:shd w:val="clear" w:color="auto" w:fill="FFFFFF"/>
                <w:lang w:val="hy-AM"/>
              </w:rPr>
              <w:t xml:space="preserve">դրելու անհնարինության դեպքում իր </w:t>
            </w:r>
            <w:r w:rsidR="00BE3575" w:rsidRPr="00FB346F">
              <w:rPr>
                <w:rFonts w:ascii="GHEA Grapalat" w:hAnsi="GHEA Grapalat"/>
                <w:bCs/>
                <w:shd w:val="clear" w:color="auto" w:fill="FFFFFF"/>
                <w:lang w:val="hy-AM"/>
              </w:rPr>
              <w:t xml:space="preserve">վերադաս </w:t>
            </w:r>
            <w:r w:rsidR="00BE3575">
              <w:rPr>
                <w:rFonts w:ascii="GHEA Grapalat" w:hAnsi="GHEA Grapalat"/>
                <w:bCs/>
                <w:shd w:val="clear" w:color="auto" w:fill="FFFFFF"/>
                <w:lang w:val="hy-AM"/>
              </w:rPr>
              <w:t>համապատասխան մարմնի պաշտոնական կայքէջում» բառերը</w:t>
            </w:r>
            <w:r w:rsidR="00BE3575" w:rsidRPr="00BE3575">
              <w:rPr>
                <w:rFonts w:ascii="GHEA Grapalat" w:hAnsi="GHEA Grapalat"/>
                <w:bCs/>
                <w:shd w:val="clear" w:color="auto" w:fill="FFFFFF"/>
                <w:lang w:val="hy-AM"/>
              </w:rPr>
              <w:t>:</w:t>
            </w:r>
          </w:p>
          <w:p w:rsidR="000E6C24" w:rsidRPr="00BE3575" w:rsidRDefault="000E6C24" w:rsidP="007577FC">
            <w:pPr>
              <w:spacing w:line="240" w:lineRule="auto"/>
              <w:rPr>
                <w:rFonts w:ascii="GHEA Grapalat" w:eastAsia="Times New Roman" w:hAnsi="GHEA Grapalat" w:cs="Sylfaen"/>
                <w:sz w:val="24"/>
                <w:szCs w:val="24"/>
                <w:lang w:val="hy-AM"/>
              </w:rPr>
            </w:pPr>
          </w:p>
        </w:tc>
        <w:tc>
          <w:tcPr>
            <w:tcW w:w="4050" w:type="dxa"/>
            <w:tcBorders>
              <w:top w:val="single" w:sz="4" w:space="0" w:color="auto"/>
              <w:left w:val="single" w:sz="4" w:space="0" w:color="auto"/>
              <w:bottom w:val="single" w:sz="4" w:space="0" w:color="auto"/>
              <w:right w:val="single" w:sz="4" w:space="0" w:color="auto"/>
            </w:tcBorders>
          </w:tcPr>
          <w:p w:rsidR="0019520F" w:rsidRPr="001A4429" w:rsidRDefault="00902F8A" w:rsidP="00A415E3">
            <w:pPr>
              <w:spacing w:after="0" w:line="276" w:lineRule="auto"/>
              <w:jc w:val="center"/>
              <w:rPr>
                <w:rFonts w:ascii="GHEA Grapalat" w:eastAsia="Times New Roman" w:hAnsi="GHEA Grapalat" w:cs="Sylfaen"/>
                <w:lang w:val="hy-AM"/>
              </w:rPr>
            </w:pPr>
            <w:r>
              <w:rPr>
                <w:rFonts w:ascii="GHEA Grapalat" w:eastAsia="Times New Roman" w:hAnsi="GHEA Grapalat" w:cs="Sylfaen"/>
                <w:sz w:val="24"/>
                <w:szCs w:val="24"/>
                <w:lang w:val="hy-AM"/>
              </w:rPr>
              <w:lastRenderedPageBreak/>
              <w:t>Ընդունվել է</w:t>
            </w:r>
          </w:p>
          <w:p w:rsidR="0019520F" w:rsidRDefault="0019520F" w:rsidP="00AA3061">
            <w:pPr>
              <w:spacing w:after="0" w:line="276" w:lineRule="auto"/>
              <w:jc w:val="center"/>
              <w:rPr>
                <w:rFonts w:ascii="GHEA Grapalat" w:eastAsia="Times New Roman" w:hAnsi="GHEA Grapalat" w:cs="Sylfaen"/>
                <w:b/>
                <w:lang w:val="hy-AM"/>
              </w:rPr>
            </w:pPr>
          </w:p>
          <w:p w:rsidR="0019520F" w:rsidRDefault="0019520F" w:rsidP="00AA3061">
            <w:pPr>
              <w:spacing w:after="0" w:line="276" w:lineRule="auto"/>
              <w:jc w:val="center"/>
              <w:rPr>
                <w:rFonts w:ascii="GHEA Grapalat" w:eastAsia="Times New Roman" w:hAnsi="GHEA Grapalat" w:cs="Sylfaen"/>
                <w:b/>
                <w:lang w:val="hy-AM"/>
              </w:rPr>
            </w:pPr>
          </w:p>
          <w:p w:rsidR="0019520F" w:rsidRDefault="0019520F" w:rsidP="00AA3061">
            <w:pPr>
              <w:spacing w:after="0" w:line="276" w:lineRule="auto"/>
              <w:jc w:val="center"/>
              <w:rPr>
                <w:rFonts w:ascii="GHEA Grapalat" w:eastAsia="Times New Roman" w:hAnsi="GHEA Grapalat" w:cs="Sylfaen"/>
                <w:b/>
                <w:lang w:val="hy-AM"/>
              </w:rPr>
            </w:pPr>
          </w:p>
          <w:p w:rsidR="003F0B0A" w:rsidRDefault="003F0B0A" w:rsidP="003F0B0A">
            <w:pPr>
              <w:spacing w:after="0" w:line="276" w:lineRule="auto"/>
              <w:rPr>
                <w:rFonts w:ascii="GHEA Grapalat" w:eastAsia="Times New Roman" w:hAnsi="GHEA Grapalat" w:cs="Sylfaen"/>
                <w:b/>
                <w:lang w:val="hy-AM"/>
              </w:rPr>
            </w:pPr>
          </w:p>
          <w:p w:rsidR="00F35DE8" w:rsidRDefault="00F35DE8" w:rsidP="003F0B0A">
            <w:pPr>
              <w:spacing w:after="0" w:line="276" w:lineRule="auto"/>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A415E3" w:rsidRDefault="00A415E3" w:rsidP="00AA3061">
            <w:pPr>
              <w:spacing w:after="0" w:line="276" w:lineRule="auto"/>
              <w:jc w:val="center"/>
              <w:rPr>
                <w:rFonts w:ascii="GHEA Grapalat" w:eastAsia="Times New Roman" w:hAnsi="GHEA Grapalat" w:cs="Sylfaen"/>
                <w:sz w:val="24"/>
                <w:szCs w:val="24"/>
                <w:lang w:val="hy-AM"/>
              </w:rPr>
            </w:pPr>
          </w:p>
          <w:p w:rsidR="009A1E92" w:rsidRDefault="009A1E92" w:rsidP="009A1E92">
            <w:pPr>
              <w:spacing w:after="0" w:line="276" w:lineRule="auto"/>
              <w:rPr>
                <w:rFonts w:ascii="GHEA Grapalat" w:eastAsia="Times New Roman" w:hAnsi="GHEA Grapalat" w:cs="Sylfaen"/>
                <w:sz w:val="24"/>
                <w:szCs w:val="24"/>
                <w:lang w:val="hy-AM"/>
              </w:rPr>
            </w:pPr>
          </w:p>
          <w:p w:rsidR="0019520F" w:rsidRPr="003F0B0A" w:rsidRDefault="0019520F" w:rsidP="009A1E92">
            <w:pPr>
              <w:spacing w:after="0" w:line="276" w:lineRule="auto"/>
              <w:jc w:val="center"/>
              <w:rPr>
                <w:rFonts w:ascii="GHEA Grapalat" w:eastAsia="Times New Roman" w:hAnsi="GHEA Grapalat" w:cs="Sylfaen"/>
                <w:sz w:val="24"/>
                <w:szCs w:val="24"/>
                <w:lang w:val="hy-AM"/>
              </w:rPr>
            </w:pPr>
            <w:r w:rsidRPr="003F0B0A">
              <w:rPr>
                <w:rFonts w:ascii="GHEA Grapalat" w:eastAsia="Times New Roman" w:hAnsi="GHEA Grapalat" w:cs="Sylfaen"/>
                <w:sz w:val="24"/>
                <w:szCs w:val="24"/>
                <w:lang w:val="hy-AM"/>
              </w:rPr>
              <w:t>Ընդունվել է</w:t>
            </w:r>
          </w:p>
        </w:tc>
        <w:tc>
          <w:tcPr>
            <w:tcW w:w="2340" w:type="dxa"/>
            <w:tcBorders>
              <w:top w:val="single" w:sz="4" w:space="0" w:color="auto"/>
              <w:left w:val="single" w:sz="4" w:space="0" w:color="auto"/>
              <w:bottom w:val="single" w:sz="4" w:space="0" w:color="auto"/>
              <w:right w:val="single" w:sz="4" w:space="0" w:color="auto"/>
            </w:tcBorders>
          </w:tcPr>
          <w:p w:rsidR="000E6C24" w:rsidRPr="00A14979" w:rsidRDefault="00A14979" w:rsidP="00AA3061">
            <w:pPr>
              <w:spacing w:after="0" w:line="276" w:lineRule="auto"/>
              <w:jc w:val="center"/>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Նախագծում կատարվել է համապատասխան փոփոխություն</w:t>
            </w: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Default="003F0B0A" w:rsidP="00AA3061">
            <w:pPr>
              <w:spacing w:after="0" w:line="276" w:lineRule="auto"/>
              <w:jc w:val="center"/>
              <w:rPr>
                <w:rFonts w:ascii="GHEA Grapalat" w:eastAsia="Times New Roman" w:hAnsi="GHEA Grapalat" w:cs="Sylfaen"/>
                <w:b/>
                <w:lang w:val="hy-AM"/>
              </w:rPr>
            </w:pPr>
          </w:p>
          <w:p w:rsidR="003F0B0A" w:rsidRPr="003F0B0A" w:rsidRDefault="003F0B0A" w:rsidP="009A1E92">
            <w:pPr>
              <w:spacing w:after="0" w:line="276" w:lineRule="auto"/>
              <w:jc w:val="center"/>
              <w:rPr>
                <w:rFonts w:ascii="GHEA Grapalat" w:eastAsia="Times New Roman" w:hAnsi="GHEA Grapalat" w:cs="Sylfaen"/>
                <w:b/>
                <w:sz w:val="24"/>
                <w:szCs w:val="24"/>
                <w:lang w:val="hy-AM"/>
              </w:rPr>
            </w:pPr>
            <w:r w:rsidRPr="003F0B0A">
              <w:rPr>
                <w:rFonts w:ascii="GHEA Grapalat" w:eastAsia="Times New Roman" w:hAnsi="GHEA Grapalat" w:cs="Sylfaen"/>
                <w:sz w:val="24"/>
                <w:szCs w:val="24"/>
                <w:lang w:val="hy-AM"/>
              </w:rPr>
              <w:t>Նախագծում կատարվել է համապատասխան փոփոխություն</w:t>
            </w:r>
          </w:p>
        </w:tc>
      </w:tr>
      <w:tr w:rsidR="00BE3575"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BE3575" w:rsidRDefault="00BE3575" w:rsidP="00AA306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Կրթության և գիտության նախարարություն</w:t>
            </w:r>
          </w:p>
          <w:p w:rsidR="00BE3575" w:rsidRDefault="00BE3575" w:rsidP="00BE3575">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14.05.2019թ</w:t>
            </w:r>
          </w:p>
          <w:p w:rsidR="00BE3575" w:rsidRPr="00BE3575" w:rsidRDefault="00BE3575" w:rsidP="00AA3061">
            <w:pPr>
              <w:spacing w:after="0" w:line="276" w:lineRule="auto"/>
              <w:rPr>
                <w:rFonts w:ascii="GHEA Grapalat" w:eastAsia="Times New Roman" w:hAnsi="GHEA Grapalat" w:cs="Sylfaen"/>
                <w:sz w:val="24"/>
                <w:szCs w:val="24"/>
                <w:lang w:val="hy-AM"/>
              </w:rPr>
            </w:pPr>
            <w:r w:rsidRPr="00AA5E69">
              <w:rPr>
                <w:rFonts w:ascii="GHEA Grapalat" w:hAnsi="GHEA Grapalat"/>
                <w:color w:val="000000"/>
                <w:sz w:val="24"/>
                <w:szCs w:val="24"/>
                <w:shd w:val="clear" w:color="auto" w:fill="FFFFFF"/>
                <w:lang w:val="hy-AM"/>
              </w:rPr>
              <w:t>04/16/7696-19</w:t>
            </w:r>
          </w:p>
        </w:tc>
        <w:tc>
          <w:tcPr>
            <w:tcW w:w="4770" w:type="dxa"/>
            <w:tcBorders>
              <w:top w:val="single" w:sz="4" w:space="0" w:color="auto"/>
              <w:left w:val="single" w:sz="4" w:space="0" w:color="auto"/>
              <w:bottom w:val="single" w:sz="4" w:space="0" w:color="auto"/>
              <w:right w:val="single" w:sz="4" w:space="0" w:color="auto"/>
            </w:tcBorders>
          </w:tcPr>
          <w:p w:rsidR="00BE3575" w:rsidRPr="00BE3575" w:rsidRDefault="00BE3575" w:rsidP="005948CD">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BE3575" w:rsidRPr="000B1FDC" w:rsidRDefault="00BE3575" w:rsidP="00AA3061">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BE3575" w:rsidRDefault="00BE3575" w:rsidP="00AA3061">
            <w:pPr>
              <w:spacing w:after="0" w:line="276" w:lineRule="auto"/>
              <w:jc w:val="center"/>
              <w:rPr>
                <w:rFonts w:ascii="GHEA Grapalat" w:eastAsia="Times New Roman" w:hAnsi="GHEA Grapalat" w:cs="Sylfaen"/>
                <w:b/>
                <w:lang w:val="hy-AM"/>
              </w:rPr>
            </w:pPr>
          </w:p>
        </w:tc>
      </w:tr>
      <w:tr w:rsidR="00BE3575"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12069E" w:rsidRDefault="007577FC" w:rsidP="0012069E">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Պետական գույքի կառավարման կոմիտե</w:t>
            </w:r>
          </w:p>
          <w:p w:rsidR="007577FC" w:rsidRDefault="007577FC" w:rsidP="007577FC">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14.05.2019թ</w:t>
            </w:r>
          </w:p>
          <w:p w:rsidR="007577FC" w:rsidRPr="007577FC" w:rsidRDefault="007577FC" w:rsidP="007577FC">
            <w:pPr>
              <w:spacing w:after="0" w:line="276" w:lineRule="auto"/>
              <w:rPr>
                <w:rFonts w:ascii="GHEA Grapalat" w:eastAsia="Times New Roman" w:hAnsi="GHEA Grapalat" w:cs="Sylfaen"/>
                <w:sz w:val="24"/>
                <w:szCs w:val="24"/>
                <w:lang w:val="hy-AM"/>
              </w:rPr>
            </w:pPr>
            <w:r w:rsidRPr="00906F29">
              <w:rPr>
                <w:rFonts w:ascii="GHEA Grapalat" w:hAnsi="GHEA Grapalat"/>
                <w:color w:val="000000"/>
                <w:sz w:val="24"/>
                <w:szCs w:val="24"/>
                <w:shd w:val="clear" w:color="auto" w:fill="FFFFFF"/>
                <w:lang w:val="hy-AM"/>
              </w:rPr>
              <w:t>04/17.11/3292-19</w:t>
            </w:r>
          </w:p>
          <w:p w:rsidR="007577FC" w:rsidRDefault="007577FC" w:rsidP="0012069E">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4F0AE5" w:rsidRDefault="004F0AE5" w:rsidP="004F0AE5">
            <w:pPr>
              <w:spacing w:line="240" w:lineRule="auto"/>
              <w:rPr>
                <w:rFonts w:ascii="GHEA Grapalat" w:eastAsia="Times New Roman" w:hAnsi="GHEA Grapalat" w:cs="GHEA Grapalat"/>
                <w:bCs/>
                <w:sz w:val="24"/>
                <w:szCs w:val="24"/>
                <w:lang w:val="hy-AM" w:eastAsia="ru-RU"/>
              </w:rPr>
            </w:pPr>
            <w:r>
              <w:rPr>
                <w:rFonts w:ascii="GHEA Grapalat" w:eastAsia="Times New Roman" w:hAnsi="GHEA Grapalat" w:cs="GHEA Grapalat"/>
                <w:bCs/>
                <w:sz w:val="24"/>
                <w:szCs w:val="24"/>
                <w:lang w:val="hy-AM" w:eastAsia="ru-RU"/>
              </w:rPr>
              <w:t>Նախագծի 1-ին կետի 2-րդ ենթակետի բ</w:t>
            </w:r>
            <w:r w:rsidRPr="004F0AE5">
              <w:rPr>
                <w:rFonts w:ascii="GHEA Grapalat" w:eastAsia="Times New Roman" w:hAnsi="GHEA Grapalat" w:cs="GHEA Grapalat"/>
                <w:bCs/>
                <w:sz w:val="24"/>
                <w:szCs w:val="24"/>
                <w:lang w:val="hy-AM" w:eastAsia="ru-RU"/>
              </w:rPr>
              <w:t xml:space="preserve">) </w:t>
            </w:r>
            <w:r>
              <w:rPr>
                <w:rFonts w:ascii="GHEA Grapalat" w:eastAsia="Times New Roman" w:hAnsi="GHEA Grapalat" w:cs="GHEA Grapalat"/>
                <w:bCs/>
                <w:sz w:val="24"/>
                <w:szCs w:val="24"/>
                <w:lang w:val="hy-AM" w:eastAsia="ru-RU"/>
              </w:rPr>
              <w:t>կետով նախատեսվում է որոշումը լրացնել 7.1 կետով: Հաշվի առնելով այն հանգամանքը, որ լրացումը հաջորդում է 6-րդ կետում կատարվող լրացմանը, անհրաժեշտ է հստակեցնել՝ Նախագիծը լրացվում է 6.1 թե 7.1 կետով:</w:t>
            </w:r>
          </w:p>
          <w:p w:rsidR="004F0AE5" w:rsidRPr="004F0AE5" w:rsidRDefault="004F0AE5" w:rsidP="004F0AE5">
            <w:pPr>
              <w:ind w:left="-720" w:firstLine="720"/>
              <w:rPr>
                <w:rFonts w:ascii="GHEA Grapalat" w:eastAsia="Times New Roman" w:hAnsi="GHEA Grapalat" w:cs="GHEA Grapalat"/>
                <w:sz w:val="24"/>
                <w:szCs w:val="24"/>
                <w:lang w:val="hy-AM" w:eastAsia="ru-RU"/>
              </w:rPr>
            </w:pPr>
          </w:p>
          <w:p w:rsidR="004F0AE5" w:rsidRDefault="004F0AE5" w:rsidP="004F0AE5">
            <w:pPr>
              <w:spacing w:line="240" w:lineRule="auto"/>
              <w:rPr>
                <w:rFonts w:ascii="GHEA Grapalat" w:eastAsia="Times New Roman" w:hAnsi="GHEA Grapalat" w:cs="GHEA Grapalat"/>
                <w:bCs/>
                <w:sz w:val="24"/>
                <w:szCs w:val="24"/>
                <w:lang w:val="hy-AM" w:eastAsia="ru-RU"/>
              </w:rPr>
            </w:pPr>
          </w:p>
          <w:p w:rsidR="004F0AE5" w:rsidRPr="004F0AE5" w:rsidRDefault="004F0AE5" w:rsidP="004F0AE5">
            <w:pPr>
              <w:rPr>
                <w:rFonts w:ascii="GHEA Grapalat" w:eastAsia="Times New Roman" w:hAnsi="GHEA Grapalat" w:cs="GHEA Grapalat"/>
                <w:bCs/>
                <w:sz w:val="24"/>
                <w:szCs w:val="24"/>
                <w:lang w:val="hy-AM" w:eastAsia="ru-RU"/>
              </w:rPr>
            </w:pPr>
          </w:p>
          <w:p w:rsidR="00BE3575" w:rsidRPr="00BE3575" w:rsidRDefault="00BE3575" w:rsidP="005948CD">
            <w:pPr>
              <w:spacing w:line="240" w:lineRule="auto"/>
              <w:rPr>
                <w:rFonts w:ascii="GHEA Grapalat" w:eastAsia="Times New Roman" w:hAnsi="GHEA Grapalat" w:cs="Sylfaen"/>
                <w:sz w:val="24"/>
                <w:szCs w:val="24"/>
                <w:lang w:val="hy-AM"/>
              </w:rPr>
            </w:pPr>
          </w:p>
        </w:tc>
        <w:tc>
          <w:tcPr>
            <w:tcW w:w="4050" w:type="dxa"/>
            <w:tcBorders>
              <w:top w:val="single" w:sz="4" w:space="0" w:color="auto"/>
              <w:left w:val="single" w:sz="4" w:space="0" w:color="auto"/>
              <w:bottom w:val="single" w:sz="4" w:space="0" w:color="auto"/>
              <w:right w:val="single" w:sz="4" w:space="0" w:color="auto"/>
            </w:tcBorders>
          </w:tcPr>
          <w:p w:rsidR="00BE3575" w:rsidRPr="004818C7" w:rsidRDefault="00C750CF" w:rsidP="00AA3061">
            <w:pPr>
              <w:spacing w:after="0" w:line="276" w:lineRule="auto"/>
              <w:jc w:val="center"/>
              <w:rPr>
                <w:rFonts w:ascii="GHEA Grapalat" w:eastAsia="Times New Roman" w:hAnsi="GHEA Grapalat" w:cs="Sylfaen"/>
                <w:sz w:val="24"/>
                <w:szCs w:val="24"/>
                <w:lang w:val="hy-AM"/>
              </w:rPr>
            </w:pPr>
            <w:r w:rsidRPr="004818C7">
              <w:rPr>
                <w:rFonts w:ascii="GHEA Grapalat" w:eastAsia="Times New Roman" w:hAnsi="GHEA Grapalat" w:cs="Sylfaen"/>
                <w:sz w:val="24"/>
                <w:szCs w:val="24"/>
                <w:lang w:val="hy-AM"/>
              </w:rPr>
              <w:t>Նախագծում ոչ թե 7.1 կետ է լրացվում</w:t>
            </w:r>
            <w:r w:rsidR="0019520F" w:rsidRPr="004818C7">
              <w:rPr>
                <w:rFonts w:ascii="GHEA Grapalat" w:eastAsia="Times New Roman" w:hAnsi="GHEA Grapalat" w:cs="Sylfaen"/>
                <w:sz w:val="24"/>
                <w:szCs w:val="24"/>
                <w:lang w:val="hy-AM"/>
              </w:rPr>
              <w:t xml:space="preserve">, այլ </w:t>
            </w:r>
            <w:r w:rsidRPr="004818C7">
              <w:rPr>
                <w:rFonts w:ascii="GHEA Grapalat" w:eastAsia="Times New Roman" w:hAnsi="GHEA Grapalat" w:cs="Sylfaen"/>
                <w:sz w:val="24"/>
                <w:szCs w:val="24"/>
                <w:lang w:val="hy-AM"/>
              </w:rPr>
              <w:t xml:space="preserve"> </w:t>
            </w:r>
            <w:r w:rsidR="0019520F" w:rsidRPr="004818C7">
              <w:rPr>
                <w:rFonts w:ascii="GHEA Grapalat" w:eastAsia="Times New Roman" w:hAnsi="GHEA Grapalat" w:cs="Sylfaen"/>
                <w:sz w:val="24"/>
                <w:szCs w:val="24"/>
                <w:lang w:val="hy-AM"/>
              </w:rPr>
              <w:t>6-րդ կետում լրացվում է 7.1 ենթակետ</w:t>
            </w:r>
            <w:r w:rsidRPr="004818C7">
              <w:rPr>
                <w:rFonts w:ascii="GHEA Grapalat" w:eastAsia="Times New Roman" w:hAnsi="GHEA Grapalat" w:cs="Sylfaen"/>
                <w:sz w:val="24"/>
                <w:szCs w:val="24"/>
                <w:lang w:val="hy-AM"/>
              </w:rPr>
              <w:t>:</w:t>
            </w:r>
          </w:p>
        </w:tc>
        <w:tc>
          <w:tcPr>
            <w:tcW w:w="2340" w:type="dxa"/>
            <w:tcBorders>
              <w:top w:val="single" w:sz="4" w:space="0" w:color="auto"/>
              <w:left w:val="single" w:sz="4" w:space="0" w:color="auto"/>
              <w:bottom w:val="single" w:sz="4" w:space="0" w:color="auto"/>
              <w:right w:val="single" w:sz="4" w:space="0" w:color="auto"/>
            </w:tcBorders>
          </w:tcPr>
          <w:p w:rsidR="00BE3575" w:rsidRDefault="00BE3575" w:rsidP="00AA3061">
            <w:pPr>
              <w:spacing w:after="0" w:line="276" w:lineRule="auto"/>
              <w:jc w:val="center"/>
              <w:rPr>
                <w:rFonts w:ascii="GHEA Grapalat" w:eastAsia="Times New Roman" w:hAnsi="GHEA Grapalat" w:cs="Sylfaen"/>
                <w:b/>
                <w:lang w:val="hy-AM"/>
              </w:rPr>
            </w:pPr>
          </w:p>
        </w:tc>
      </w:tr>
      <w:tr w:rsidR="00E31393" w:rsidRPr="009738F0" w:rsidTr="00C40B8D">
        <w:trPr>
          <w:trHeight w:val="2063"/>
        </w:trPr>
        <w:tc>
          <w:tcPr>
            <w:tcW w:w="3325" w:type="dxa"/>
            <w:tcBorders>
              <w:top w:val="single" w:sz="4" w:space="0" w:color="auto"/>
              <w:left w:val="single" w:sz="4" w:space="0" w:color="auto"/>
              <w:bottom w:val="single" w:sz="4" w:space="0" w:color="auto"/>
              <w:right w:val="single" w:sz="4" w:space="0" w:color="auto"/>
            </w:tcBorders>
          </w:tcPr>
          <w:p w:rsidR="00E31393" w:rsidRDefault="00E31393" w:rsidP="0012069E">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Կոտայքի մարզպետարան</w:t>
            </w:r>
          </w:p>
          <w:p w:rsidR="00E31393" w:rsidRDefault="00E31393" w:rsidP="00E31393">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14.05.2019թ</w:t>
            </w:r>
          </w:p>
          <w:p w:rsidR="00E31393" w:rsidRPr="00E31393" w:rsidRDefault="00E31393" w:rsidP="00E31393">
            <w:pPr>
              <w:spacing w:after="0" w:line="276" w:lineRule="auto"/>
              <w:rPr>
                <w:rFonts w:ascii="GHEA Grapalat" w:eastAsia="Times New Roman" w:hAnsi="GHEA Grapalat" w:cs="Sylfaen"/>
                <w:sz w:val="24"/>
                <w:szCs w:val="24"/>
                <w:lang w:val="hy-AM"/>
              </w:rPr>
            </w:pPr>
            <w:r w:rsidRPr="00E31393">
              <w:rPr>
                <w:rFonts w:ascii="GHEA Grapalat" w:hAnsi="GHEA Grapalat"/>
                <w:color w:val="000000"/>
                <w:sz w:val="24"/>
                <w:szCs w:val="24"/>
                <w:shd w:val="clear" w:color="auto" w:fill="FFFFFF"/>
              </w:rPr>
              <w:t>01 /14/03349-2019</w:t>
            </w:r>
          </w:p>
          <w:p w:rsidR="00E31393" w:rsidRDefault="00E31393" w:rsidP="0012069E">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E31393" w:rsidRDefault="00354974" w:rsidP="004F0AE5">
            <w:pPr>
              <w:spacing w:line="240" w:lineRule="auto"/>
              <w:rPr>
                <w:rFonts w:ascii="GHEA Grapalat" w:eastAsia="Times New Roman" w:hAnsi="GHEA Grapalat" w:cs="GHEA Grapalat"/>
                <w:bCs/>
                <w:sz w:val="24"/>
                <w:szCs w:val="24"/>
                <w:lang w:val="hy-AM" w:eastAsia="ru-RU"/>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E31393" w:rsidRPr="000B1FDC" w:rsidRDefault="00E31393" w:rsidP="00AA3061">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E31393" w:rsidRDefault="00E31393" w:rsidP="00AA3061">
            <w:pPr>
              <w:spacing w:after="0" w:line="276" w:lineRule="auto"/>
              <w:jc w:val="center"/>
              <w:rPr>
                <w:rFonts w:ascii="GHEA Grapalat" w:eastAsia="Times New Roman" w:hAnsi="GHEA Grapalat" w:cs="Sylfaen"/>
                <w:b/>
                <w:lang w:val="hy-AM"/>
              </w:rPr>
            </w:pPr>
          </w:p>
        </w:tc>
      </w:tr>
      <w:tr w:rsidR="00354974" w:rsidRPr="009738F0" w:rsidTr="0058704D">
        <w:trPr>
          <w:trHeight w:val="6473"/>
        </w:trPr>
        <w:tc>
          <w:tcPr>
            <w:tcW w:w="3325" w:type="dxa"/>
            <w:tcBorders>
              <w:top w:val="single" w:sz="4" w:space="0" w:color="auto"/>
              <w:left w:val="single" w:sz="4" w:space="0" w:color="auto"/>
              <w:bottom w:val="single" w:sz="4" w:space="0" w:color="auto"/>
              <w:right w:val="single" w:sz="4" w:space="0" w:color="auto"/>
            </w:tcBorders>
          </w:tcPr>
          <w:p w:rsidR="00354974" w:rsidRDefault="00354974" w:rsidP="0012069E">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Արդարադատության նախարարություն</w:t>
            </w:r>
          </w:p>
          <w:p w:rsidR="00354974" w:rsidRDefault="00354974" w:rsidP="00354974">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14.05.2019թ</w:t>
            </w:r>
          </w:p>
          <w:p w:rsidR="00354974" w:rsidRPr="00354974" w:rsidRDefault="00354974" w:rsidP="0012069E">
            <w:pPr>
              <w:spacing w:after="0" w:line="276" w:lineRule="auto"/>
              <w:rPr>
                <w:rFonts w:ascii="GHEA Grapalat" w:eastAsia="Times New Roman" w:hAnsi="GHEA Grapalat" w:cs="Sylfaen"/>
                <w:sz w:val="24"/>
                <w:szCs w:val="24"/>
                <w:lang w:val="hy-AM"/>
              </w:rPr>
            </w:pPr>
            <w:r w:rsidRPr="00354974">
              <w:rPr>
                <w:rFonts w:ascii="GHEA Grapalat" w:hAnsi="GHEA Grapalat"/>
                <w:color w:val="000000"/>
                <w:sz w:val="24"/>
                <w:szCs w:val="24"/>
                <w:shd w:val="clear" w:color="auto" w:fill="FFFFFF"/>
              </w:rPr>
              <w:t>01/14/10370-19</w:t>
            </w:r>
          </w:p>
        </w:tc>
        <w:tc>
          <w:tcPr>
            <w:tcW w:w="4770" w:type="dxa"/>
            <w:tcBorders>
              <w:top w:val="single" w:sz="4" w:space="0" w:color="auto"/>
              <w:left w:val="single" w:sz="4" w:space="0" w:color="auto"/>
              <w:bottom w:val="single" w:sz="4" w:space="0" w:color="auto"/>
              <w:right w:val="single" w:sz="4" w:space="0" w:color="auto"/>
            </w:tcBorders>
          </w:tcPr>
          <w:p w:rsidR="00354974" w:rsidRPr="00354974" w:rsidRDefault="00D20B3A" w:rsidP="001467DE">
            <w:pPr>
              <w:tabs>
                <w:tab w:val="left" w:pos="1425"/>
              </w:tabs>
              <w:spacing w:after="0" w:line="276" w:lineRule="auto"/>
              <w:rPr>
                <w:rFonts w:ascii="GHEA Grapalat" w:hAnsi="GHEA Grapalat"/>
                <w:sz w:val="24"/>
                <w:szCs w:val="24"/>
                <w:lang w:val="hy-AM"/>
              </w:rPr>
            </w:pPr>
            <w:r>
              <w:rPr>
                <w:rFonts w:ascii="GHEA Grapalat" w:hAnsi="GHEA Grapalat"/>
                <w:sz w:val="24"/>
                <w:szCs w:val="24"/>
                <w:lang w:val="hy-AM" w:eastAsia="ru-RU"/>
              </w:rPr>
              <w:t>1.</w:t>
            </w:r>
            <w:r w:rsidR="00354974" w:rsidRPr="00FA7624">
              <w:rPr>
                <w:rFonts w:ascii="GHEA Grapalat" w:hAnsi="GHEA Grapalat"/>
                <w:sz w:val="24"/>
                <w:szCs w:val="24"/>
                <w:lang w:val="hy-AM" w:eastAsia="ru-RU"/>
              </w:rPr>
              <w:t xml:space="preserve">«Հայաստանի Հանրապետության կառավարության 2018 թվականի հուլիսի 10-ի N 792-Ն որոշման մեջ փոփոխություններ և լրացումներ կատարելու մասին» Հայաստանի Հանրապետության </w:t>
            </w:r>
            <w:r w:rsidR="00354974" w:rsidRPr="00FA7624">
              <w:rPr>
                <w:rFonts w:ascii="GHEA Grapalat" w:hAnsi="GHEA Grapalat"/>
                <w:sz w:val="24"/>
                <w:szCs w:val="24"/>
                <w:lang w:val="hy-AM"/>
              </w:rPr>
              <w:t>կառավարության</w:t>
            </w:r>
            <w:r w:rsidR="00354974" w:rsidRPr="00354974">
              <w:rPr>
                <w:rFonts w:ascii="GHEA Grapalat" w:eastAsia="Times New Roman" w:hAnsi="GHEA Grapalat"/>
                <w:b/>
                <w:sz w:val="24"/>
                <w:szCs w:val="24"/>
                <w:lang w:val="hy-AM"/>
              </w:rPr>
              <w:t xml:space="preserve"> </w:t>
            </w:r>
            <w:r w:rsidR="00354974" w:rsidRPr="00354974">
              <w:rPr>
                <w:rFonts w:ascii="GHEA Grapalat" w:hAnsi="GHEA Grapalat"/>
                <w:sz w:val="24"/>
                <w:szCs w:val="24"/>
                <w:lang w:val="hy-AM"/>
              </w:rPr>
              <w:t>որոշման  նախագծի 5-րդ կետով նախատեսված՝  հիշյալ որոշմամբ հաստատված, հավելվածի 10-րդ կետն առաջարկում ենք շարադրել հետևյալ խմբագրությամբ.</w:t>
            </w:r>
          </w:p>
          <w:p w:rsidR="00354974" w:rsidRPr="00354974" w:rsidRDefault="00354974" w:rsidP="001467DE">
            <w:pPr>
              <w:tabs>
                <w:tab w:val="left" w:pos="540"/>
              </w:tabs>
              <w:spacing w:after="0" w:line="276" w:lineRule="auto"/>
              <w:rPr>
                <w:rFonts w:ascii="GHEA Grapalat" w:hAnsi="GHEA Grapalat"/>
                <w:sz w:val="24"/>
                <w:szCs w:val="24"/>
                <w:lang w:val="hy-AM"/>
              </w:rPr>
            </w:pPr>
            <w:r w:rsidRPr="00D0756C">
              <w:rPr>
                <w:rFonts w:ascii="GHEA Grapalat" w:hAnsi="GHEA Grapalat"/>
                <w:sz w:val="24"/>
                <w:szCs w:val="24"/>
                <w:lang w:val="hy-AM" w:eastAsia="ru-RU"/>
              </w:rPr>
              <w:t>«</w:t>
            </w:r>
            <w:r w:rsidRPr="00354974">
              <w:rPr>
                <w:rFonts w:ascii="GHEA Grapalat" w:hAnsi="GHEA Grapalat"/>
                <w:sz w:val="24"/>
                <w:szCs w:val="24"/>
                <w:lang w:val="hy-AM"/>
              </w:rPr>
              <w:t xml:space="preserve">10. Եթե տվյալ պաշտոնի անձնագրի պահանջները բավարարող անձի (անձանց) կողմից դիմում չի (չեն) ներկայացվել կամ դիմում ներկայացրած անձը (անձինք) չի (չեն) բավարարում տվյալ պաշտոնի անձնագրի պահանջները կամ դիմում ներկայացրած անձանցից ոչ մեկ չի ընտրվում, ապա համապատասխան մարմինը սույն կարգի 6-րդ կետի 5-րդ ենթակետով նախատեսված վերջնաժամկետի </w:t>
            </w:r>
            <w:r w:rsidRPr="00354974">
              <w:rPr>
                <w:rFonts w:ascii="GHEA Grapalat" w:hAnsi="GHEA Grapalat"/>
                <w:sz w:val="24"/>
                <w:szCs w:val="24"/>
                <w:lang w:val="hy-AM"/>
              </w:rPr>
              <w:lastRenderedPageBreak/>
              <w:t>հաջորդ աշխատանքային օրը դրա մասին տեղեկություն է հրապարակում համապատասխան մարմնի պաշտոնական կայքէջում, իսկ համապատասխան մարմնի պաշտոնական կայքէջում տեղադրելու անհնարինության դեպքում համապատասխան մարմնի վերադաս համապատասխան մարմնի պաշտոնական կայքէջում և հրապարակում է նոր հայտարարություն:</w:t>
            </w:r>
          </w:p>
          <w:p w:rsidR="00354974" w:rsidRPr="00354974" w:rsidRDefault="00354974" w:rsidP="001467DE">
            <w:pPr>
              <w:tabs>
                <w:tab w:val="left" w:pos="540"/>
              </w:tabs>
              <w:spacing w:after="0" w:line="276" w:lineRule="auto"/>
              <w:rPr>
                <w:rFonts w:ascii="GHEA Grapalat" w:hAnsi="GHEA Grapalat"/>
                <w:b/>
                <w:sz w:val="24"/>
                <w:szCs w:val="24"/>
                <w:lang w:val="hy-AM"/>
              </w:rPr>
            </w:pPr>
            <w:r w:rsidRPr="00354974">
              <w:rPr>
                <w:rFonts w:ascii="GHEA Grapalat" w:hAnsi="GHEA Grapalat"/>
                <w:sz w:val="24"/>
                <w:szCs w:val="24"/>
                <w:lang w:val="hy-AM"/>
              </w:rPr>
              <w:t xml:space="preserve">Եթե երեք անգամ անընդմեջ տվյալ պաշտոնի անձնագրի պահանջները բավարարող անձի (անձանց) կողմից դիմում չի (չեն) ներկայացվել կամ դիմում ներկայացրած անձը (անձինք) չի (չեն) բավարարում տվյալ պաշտոնի անձնագրի պահանջները կամ երեք անգամ անընդմեջ դիմում ներկայացրած անձանցից ոչ մեկ չի ընտրվում, ապա համապատասխան մարմինը իր պաշտոնական կայքէջում, իսկ իր պաշտոնական կայքէջում տեղադրելու անհնարինության դեպքում իր վերադաս համապատասխան մարմնի պաշտոնական կայքէջում հրապարակում է նոր հայտարարություն՝ վերջին </w:t>
            </w:r>
            <w:r w:rsidRPr="00354974">
              <w:rPr>
                <w:rFonts w:ascii="GHEA Grapalat" w:hAnsi="GHEA Grapalat"/>
                <w:sz w:val="24"/>
                <w:szCs w:val="24"/>
                <w:lang w:val="hy-AM"/>
              </w:rPr>
              <w:lastRenderedPageBreak/>
              <w:t>հայտարարության հրապարակումից մեկ ամիս հետո:</w:t>
            </w:r>
            <w:r w:rsidRPr="00D0756C">
              <w:rPr>
                <w:rFonts w:ascii="GHEA Grapalat" w:hAnsi="GHEA Grapalat"/>
                <w:sz w:val="24"/>
                <w:szCs w:val="24"/>
                <w:lang w:val="hy-AM"/>
              </w:rPr>
              <w:t>»</w:t>
            </w:r>
            <w:r w:rsidRPr="00354974">
              <w:rPr>
                <w:rFonts w:ascii="GHEA Grapalat" w:hAnsi="GHEA Grapalat"/>
                <w:sz w:val="24"/>
                <w:szCs w:val="24"/>
                <w:lang w:val="hy-AM"/>
              </w:rPr>
              <w:t>:</w:t>
            </w:r>
            <w:r w:rsidRPr="00D0756C">
              <w:rPr>
                <w:rFonts w:ascii="GHEA Grapalat" w:hAnsi="GHEA Grapalat"/>
                <w:b/>
                <w:sz w:val="24"/>
                <w:szCs w:val="24"/>
                <w:lang w:val="hy-AM"/>
              </w:rPr>
              <w:t xml:space="preserve"> </w:t>
            </w:r>
            <w:r w:rsidRPr="00354974">
              <w:rPr>
                <w:rFonts w:ascii="GHEA Grapalat" w:hAnsi="GHEA Grapalat"/>
                <w:b/>
                <w:sz w:val="24"/>
                <w:szCs w:val="24"/>
                <w:lang w:val="hy-AM"/>
              </w:rPr>
              <w:t xml:space="preserve">             </w:t>
            </w:r>
          </w:p>
          <w:p w:rsidR="00D20B3A" w:rsidRDefault="00D20B3A" w:rsidP="001467DE">
            <w:pPr>
              <w:tabs>
                <w:tab w:val="left" w:pos="0"/>
                <w:tab w:val="left" w:pos="1026"/>
              </w:tabs>
              <w:spacing w:after="0" w:line="276" w:lineRule="auto"/>
              <w:rPr>
                <w:rFonts w:ascii="GHEA Grapalat" w:eastAsia="Times New Roman" w:hAnsi="GHEA Grapalat" w:cs="Sylfaen"/>
                <w:sz w:val="24"/>
                <w:szCs w:val="24"/>
                <w:lang w:val="hy-AM"/>
              </w:rPr>
            </w:pPr>
          </w:p>
          <w:p w:rsidR="00D20B3A" w:rsidRDefault="00D20B3A" w:rsidP="00D20B3A">
            <w:pPr>
              <w:tabs>
                <w:tab w:val="left" w:pos="0"/>
                <w:tab w:val="left" w:pos="1026"/>
              </w:tabs>
              <w:spacing w:after="0" w:line="240" w:lineRule="auto"/>
              <w:rPr>
                <w:rFonts w:ascii="GHEA Grapalat" w:hAnsi="GHEA Grapalat"/>
                <w:sz w:val="24"/>
                <w:szCs w:val="24"/>
                <w:lang w:val="hy-AM" w:eastAsia="ru-RU"/>
              </w:rPr>
            </w:pPr>
          </w:p>
          <w:p w:rsidR="00D20B3A" w:rsidRDefault="00D20B3A" w:rsidP="00D20B3A">
            <w:pPr>
              <w:tabs>
                <w:tab w:val="left" w:pos="0"/>
                <w:tab w:val="left" w:pos="1026"/>
              </w:tabs>
              <w:spacing w:after="0" w:line="240" w:lineRule="auto"/>
              <w:rPr>
                <w:rFonts w:ascii="GHEA Grapalat" w:hAnsi="GHEA Grapalat"/>
                <w:sz w:val="24"/>
                <w:szCs w:val="24"/>
                <w:lang w:val="hy-AM" w:eastAsia="ru-RU"/>
              </w:rPr>
            </w:pPr>
          </w:p>
          <w:p w:rsidR="001467DE" w:rsidRDefault="00D20B3A" w:rsidP="00D20B3A">
            <w:pPr>
              <w:tabs>
                <w:tab w:val="left" w:pos="0"/>
                <w:tab w:val="left" w:pos="1026"/>
              </w:tabs>
              <w:spacing w:after="0" w:line="240" w:lineRule="auto"/>
              <w:rPr>
                <w:rFonts w:ascii="GHEA Grapalat" w:hAnsi="GHEA Grapalat"/>
                <w:sz w:val="24"/>
                <w:szCs w:val="24"/>
                <w:lang w:val="hy-AM" w:eastAsia="ru-RU"/>
              </w:rPr>
            </w:pPr>
            <w:r w:rsidRPr="00D20B3A">
              <w:rPr>
                <w:rFonts w:ascii="GHEA Grapalat" w:hAnsi="GHEA Grapalat"/>
                <w:sz w:val="24"/>
                <w:szCs w:val="24"/>
                <w:lang w:val="hy-AM" w:eastAsia="ru-RU"/>
              </w:rPr>
              <w:t xml:space="preserve"> </w:t>
            </w:r>
          </w:p>
          <w:p w:rsidR="001467DE" w:rsidRDefault="001467DE" w:rsidP="00D20B3A">
            <w:pPr>
              <w:tabs>
                <w:tab w:val="left" w:pos="0"/>
                <w:tab w:val="left" w:pos="1026"/>
              </w:tabs>
              <w:spacing w:after="0" w:line="240" w:lineRule="auto"/>
              <w:rPr>
                <w:rFonts w:ascii="GHEA Grapalat" w:hAnsi="GHEA Grapalat"/>
                <w:sz w:val="24"/>
                <w:szCs w:val="24"/>
                <w:lang w:val="hy-AM" w:eastAsia="ru-RU"/>
              </w:rPr>
            </w:pPr>
          </w:p>
          <w:p w:rsidR="00D20B3A" w:rsidRPr="00D20B3A" w:rsidRDefault="00D20B3A" w:rsidP="001467DE">
            <w:pPr>
              <w:tabs>
                <w:tab w:val="left" w:pos="0"/>
                <w:tab w:val="left" w:pos="1026"/>
              </w:tabs>
              <w:spacing w:after="0" w:line="276" w:lineRule="auto"/>
              <w:rPr>
                <w:rFonts w:ascii="GHEA Grapalat" w:hAnsi="GHEA Grapalat"/>
                <w:sz w:val="24"/>
                <w:szCs w:val="24"/>
                <w:lang w:val="hy-AM" w:eastAsia="ru-RU"/>
              </w:rPr>
            </w:pPr>
            <w:r>
              <w:rPr>
                <w:rFonts w:ascii="GHEA Grapalat" w:hAnsi="GHEA Grapalat"/>
                <w:sz w:val="24"/>
                <w:szCs w:val="24"/>
                <w:lang w:val="hy-AM" w:eastAsia="ru-RU"/>
              </w:rPr>
              <w:t>2.</w:t>
            </w:r>
            <w:r w:rsidRPr="00D20B3A">
              <w:rPr>
                <w:rFonts w:ascii="GHEA Grapalat" w:hAnsi="GHEA Grapalat"/>
                <w:sz w:val="24"/>
                <w:szCs w:val="24"/>
                <w:lang w:val="hy-AM" w:eastAsia="ru-RU"/>
              </w:rPr>
              <w:t>Նախագծերն անհրաժեշտ է համաձայնեցնել շահագրգիռ մարմինների հետ:</w:t>
            </w:r>
          </w:p>
          <w:p w:rsidR="00D20B3A" w:rsidRPr="00354974" w:rsidRDefault="00D20B3A" w:rsidP="00354974">
            <w:pPr>
              <w:spacing w:line="240" w:lineRule="auto"/>
              <w:rPr>
                <w:rFonts w:ascii="GHEA Grapalat" w:eastAsia="Times New Roman" w:hAnsi="GHEA Grapalat" w:cs="Sylfaen"/>
                <w:sz w:val="24"/>
                <w:szCs w:val="24"/>
                <w:lang w:val="hy-AM"/>
              </w:rPr>
            </w:pPr>
          </w:p>
        </w:tc>
        <w:tc>
          <w:tcPr>
            <w:tcW w:w="4050" w:type="dxa"/>
            <w:tcBorders>
              <w:top w:val="single" w:sz="4" w:space="0" w:color="auto"/>
              <w:left w:val="single" w:sz="4" w:space="0" w:color="auto"/>
              <w:bottom w:val="single" w:sz="4" w:space="0" w:color="auto"/>
              <w:right w:val="single" w:sz="4" w:space="0" w:color="auto"/>
            </w:tcBorders>
          </w:tcPr>
          <w:p w:rsidR="00354974" w:rsidRDefault="001A4429" w:rsidP="00AA3061">
            <w:pPr>
              <w:spacing w:after="0" w:line="276" w:lineRule="auto"/>
              <w:jc w:val="center"/>
              <w:rPr>
                <w:rFonts w:ascii="GHEA Grapalat" w:eastAsia="Times New Roman" w:hAnsi="GHEA Grapalat" w:cs="Sylfaen"/>
                <w:sz w:val="24"/>
                <w:szCs w:val="24"/>
                <w:lang w:val="hy-AM"/>
              </w:rPr>
            </w:pPr>
            <w:r w:rsidRPr="004818C7">
              <w:rPr>
                <w:rFonts w:ascii="GHEA Grapalat" w:eastAsia="Times New Roman" w:hAnsi="GHEA Grapalat" w:cs="Sylfaen"/>
                <w:sz w:val="24"/>
                <w:szCs w:val="24"/>
                <w:lang w:val="hy-AM"/>
              </w:rPr>
              <w:lastRenderedPageBreak/>
              <w:t>Ընդունվել է</w:t>
            </w: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58704D">
            <w:pPr>
              <w:spacing w:after="0" w:line="276" w:lineRule="auto"/>
              <w:rPr>
                <w:rFonts w:ascii="GHEA Grapalat" w:eastAsia="Times New Roman" w:hAnsi="GHEA Grapalat" w:cs="Sylfaen"/>
                <w:sz w:val="24"/>
                <w:szCs w:val="24"/>
                <w:lang w:val="hy-AM"/>
              </w:rPr>
            </w:pPr>
          </w:p>
          <w:p w:rsidR="0058704D" w:rsidRDefault="0058704D"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1467DE" w:rsidRDefault="001467DE" w:rsidP="001467DE">
            <w:pPr>
              <w:spacing w:after="0" w:line="276" w:lineRule="auto"/>
              <w:jc w:val="center"/>
              <w:rPr>
                <w:rFonts w:ascii="GHEA Grapalat" w:eastAsia="Times New Roman" w:hAnsi="GHEA Grapalat" w:cs="Sylfaen"/>
                <w:sz w:val="24"/>
                <w:szCs w:val="24"/>
                <w:lang w:val="hy-AM"/>
              </w:rPr>
            </w:pPr>
          </w:p>
          <w:p w:rsidR="001467DE" w:rsidRDefault="001467DE" w:rsidP="001467DE">
            <w:pPr>
              <w:spacing w:after="0" w:line="276" w:lineRule="auto"/>
              <w:jc w:val="center"/>
              <w:rPr>
                <w:rFonts w:ascii="GHEA Grapalat" w:eastAsia="Times New Roman" w:hAnsi="GHEA Grapalat" w:cs="Sylfaen"/>
                <w:sz w:val="24"/>
                <w:szCs w:val="24"/>
                <w:lang w:val="hy-AM"/>
              </w:rPr>
            </w:pPr>
          </w:p>
          <w:p w:rsidR="001467DE" w:rsidRDefault="001467DE" w:rsidP="001467DE">
            <w:pPr>
              <w:spacing w:after="0" w:line="276" w:lineRule="auto"/>
              <w:jc w:val="center"/>
              <w:rPr>
                <w:rFonts w:ascii="GHEA Grapalat" w:eastAsia="Times New Roman" w:hAnsi="GHEA Grapalat" w:cs="Sylfaen"/>
                <w:sz w:val="24"/>
                <w:szCs w:val="24"/>
                <w:lang w:val="hy-AM"/>
              </w:rPr>
            </w:pPr>
          </w:p>
          <w:p w:rsidR="001467DE" w:rsidRDefault="001467DE" w:rsidP="001467DE">
            <w:pPr>
              <w:spacing w:after="0" w:line="276" w:lineRule="auto"/>
              <w:jc w:val="center"/>
              <w:rPr>
                <w:rFonts w:ascii="GHEA Grapalat" w:eastAsia="Times New Roman" w:hAnsi="GHEA Grapalat" w:cs="Sylfaen"/>
                <w:sz w:val="24"/>
                <w:szCs w:val="24"/>
                <w:lang w:val="hy-AM"/>
              </w:rPr>
            </w:pPr>
          </w:p>
          <w:p w:rsidR="001467DE" w:rsidRDefault="001467DE" w:rsidP="001467DE">
            <w:pPr>
              <w:spacing w:after="0" w:line="276" w:lineRule="auto"/>
              <w:jc w:val="center"/>
              <w:rPr>
                <w:rFonts w:ascii="GHEA Grapalat" w:eastAsia="Times New Roman" w:hAnsi="GHEA Grapalat" w:cs="Sylfaen"/>
                <w:sz w:val="24"/>
                <w:szCs w:val="24"/>
                <w:lang w:val="hy-AM"/>
              </w:rPr>
            </w:pPr>
          </w:p>
          <w:p w:rsidR="001467DE" w:rsidRDefault="001467DE" w:rsidP="001467DE">
            <w:pPr>
              <w:spacing w:after="0" w:line="276" w:lineRule="auto"/>
              <w:jc w:val="center"/>
              <w:rPr>
                <w:rFonts w:ascii="GHEA Grapalat" w:eastAsia="Times New Roman" w:hAnsi="GHEA Grapalat" w:cs="Sylfaen"/>
                <w:sz w:val="24"/>
                <w:szCs w:val="24"/>
                <w:lang w:val="hy-AM"/>
              </w:rPr>
            </w:pPr>
          </w:p>
          <w:p w:rsidR="00F41BD1" w:rsidRDefault="00F41BD1" w:rsidP="00F41BD1">
            <w:pPr>
              <w:spacing w:after="0" w:line="276" w:lineRule="auto"/>
              <w:jc w:val="center"/>
              <w:rPr>
                <w:rFonts w:ascii="GHEA Grapalat" w:eastAsia="Times New Roman" w:hAnsi="GHEA Grapalat" w:cs="Sylfaen"/>
                <w:sz w:val="24"/>
                <w:szCs w:val="24"/>
                <w:lang w:val="hy-AM"/>
              </w:rPr>
            </w:pPr>
          </w:p>
          <w:p w:rsidR="001467DE" w:rsidRDefault="001467DE" w:rsidP="00F41BD1">
            <w:pPr>
              <w:spacing w:after="0" w:line="276" w:lineRule="auto"/>
              <w:jc w:val="center"/>
              <w:rPr>
                <w:rFonts w:ascii="GHEA Grapalat" w:eastAsia="Times New Roman" w:hAnsi="GHEA Grapalat" w:cs="Sylfaen"/>
                <w:sz w:val="24"/>
                <w:szCs w:val="24"/>
                <w:lang w:val="hy-AM"/>
              </w:rPr>
            </w:pPr>
            <w:r>
              <w:rPr>
                <w:rFonts w:ascii="GHEA Grapalat" w:eastAsia="Times New Roman" w:hAnsi="GHEA Grapalat" w:cs="Sylfaen"/>
                <w:sz w:val="24"/>
                <w:szCs w:val="24"/>
                <w:lang w:val="hy-AM"/>
              </w:rPr>
              <w:t>Ընդունվել է ի գիտություն</w:t>
            </w:r>
          </w:p>
          <w:p w:rsidR="00D20B3A" w:rsidRPr="004818C7" w:rsidRDefault="00D20B3A" w:rsidP="00D20B3A">
            <w:pPr>
              <w:spacing w:after="0" w:line="276" w:lineRule="auto"/>
              <w:rPr>
                <w:rFonts w:ascii="GHEA Grapalat" w:eastAsia="Times New Roman" w:hAnsi="GHEA Grapalat" w:cs="Sylfaen"/>
                <w:sz w:val="24"/>
                <w:szCs w:val="24"/>
                <w:lang w:val="hy-AM"/>
              </w:rPr>
            </w:pPr>
          </w:p>
        </w:tc>
        <w:tc>
          <w:tcPr>
            <w:tcW w:w="2340" w:type="dxa"/>
            <w:tcBorders>
              <w:top w:val="single" w:sz="4" w:space="0" w:color="auto"/>
              <w:left w:val="single" w:sz="4" w:space="0" w:color="auto"/>
              <w:bottom w:val="single" w:sz="4" w:space="0" w:color="auto"/>
              <w:right w:val="single" w:sz="4" w:space="0" w:color="auto"/>
            </w:tcBorders>
          </w:tcPr>
          <w:p w:rsidR="00354974" w:rsidRDefault="004818C7" w:rsidP="00AA3061">
            <w:pPr>
              <w:spacing w:after="0" w:line="276" w:lineRule="auto"/>
              <w:jc w:val="center"/>
              <w:rPr>
                <w:rFonts w:ascii="GHEA Grapalat" w:eastAsia="Times New Roman" w:hAnsi="GHEA Grapalat" w:cs="Sylfaen"/>
                <w:sz w:val="24"/>
                <w:szCs w:val="24"/>
                <w:lang w:val="hy-AM"/>
              </w:rPr>
            </w:pPr>
            <w:r w:rsidRPr="004818C7">
              <w:rPr>
                <w:rFonts w:ascii="GHEA Grapalat" w:eastAsia="Times New Roman" w:hAnsi="GHEA Grapalat" w:cs="Sylfaen"/>
                <w:sz w:val="24"/>
                <w:szCs w:val="24"/>
                <w:lang w:val="hy-AM"/>
              </w:rPr>
              <w:lastRenderedPageBreak/>
              <w:t>Նախագծում կատարվել է համապատասխան փոփոխություն</w:t>
            </w: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Times New Roman"/>
                <w:color w:val="000000" w:themeColor="text1"/>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C40B8D" w:rsidRDefault="00C40B8D" w:rsidP="001467DE">
            <w:pPr>
              <w:spacing w:after="0" w:line="276" w:lineRule="auto"/>
              <w:rPr>
                <w:rFonts w:ascii="GHEA Grapalat" w:eastAsia="Times New Roman" w:hAnsi="GHEA Grapalat" w:cs="Times New Roman"/>
                <w:color w:val="000000" w:themeColor="text1"/>
                <w:sz w:val="24"/>
                <w:szCs w:val="24"/>
                <w:lang w:val="hy-AM"/>
              </w:rPr>
            </w:pPr>
          </w:p>
          <w:p w:rsidR="00C40B8D" w:rsidRDefault="00C40B8D" w:rsidP="001467DE">
            <w:pPr>
              <w:spacing w:after="0" w:line="276" w:lineRule="auto"/>
              <w:rPr>
                <w:rFonts w:ascii="GHEA Grapalat" w:eastAsia="Times New Roman" w:hAnsi="GHEA Grapalat" w:cs="Times New Roman"/>
                <w:color w:val="000000" w:themeColor="text1"/>
                <w:sz w:val="24"/>
                <w:szCs w:val="24"/>
                <w:lang w:val="hy-AM"/>
              </w:rPr>
            </w:pPr>
          </w:p>
          <w:p w:rsidR="00C40B8D" w:rsidRDefault="00C40B8D" w:rsidP="001467DE">
            <w:pPr>
              <w:spacing w:after="0" w:line="276" w:lineRule="auto"/>
              <w:rPr>
                <w:rFonts w:ascii="GHEA Grapalat" w:eastAsia="Times New Roman" w:hAnsi="GHEA Grapalat" w:cs="Times New Roman"/>
                <w:color w:val="000000" w:themeColor="text1"/>
                <w:sz w:val="24"/>
                <w:szCs w:val="24"/>
                <w:lang w:val="hy-AM"/>
              </w:rPr>
            </w:pPr>
          </w:p>
          <w:p w:rsidR="00C40B8D" w:rsidRDefault="00C40B8D" w:rsidP="001467DE">
            <w:pPr>
              <w:spacing w:after="0" w:line="276" w:lineRule="auto"/>
              <w:rPr>
                <w:rFonts w:ascii="GHEA Grapalat" w:eastAsia="Times New Roman" w:hAnsi="GHEA Grapalat" w:cs="Times New Roman"/>
                <w:color w:val="000000" w:themeColor="text1"/>
                <w:sz w:val="24"/>
                <w:szCs w:val="24"/>
                <w:lang w:val="hy-AM"/>
              </w:rPr>
            </w:pPr>
          </w:p>
          <w:p w:rsidR="00E671CE" w:rsidRDefault="00E671CE" w:rsidP="001467DE">
            <w:pPr>
              <w:spacing w:after="0" w:line="276" w:lineRule="auto"/>
              <w:rPr>
                <w:rFonts w:ascii="GHEA Grapalat" w:eastAsia="Times New Roman" w:hAnsi="GHEA Grapalat" w:cs="Times New Roman"/>
                <w:color w:val="000000" w:themeColor="text1"/>
                <w:sz w:val="24"/>
                <w:szCs w:val="24"/>
                <w:lang w:val="hy-AM"/>
              </w:rPr>
            </w:pPr>
          </w:p>
          <w:p w:rsidR="001467DE" w:rsidRDefault="001467DE" w:rsidP="001467DE">
            <w:pPr>
              <w:spacing w:after="0" w:line="276" w:lineRule="auto"/>
              <w:rPr>
                <w:rFonts w:ascii="GHEA Grapalat" w:eastAsia="Times New Roman" w:hAnsi="GHEA Grapalat" w:cs="Sylfaen"/>
                <w:sz w:val="24"/>
                <w:szCs w:val="24"/>
                <w:lang w:val="hy-AM"/>
              </w:rPr>
            </w:pPr>
            <w:r>
              <w:rPr>
                <w:rFonts w:ascii="GHEA Grapalat" w:eastAsia="Times New Roman" w:hAnsi="GHEA Grapalat" w:cs="Times New Roman"/>
                <w:color w:val="000000" w:themeColor="text1"/>
                <w:sz w:val="24"/>
                <w:szCs w:val="24"/>
                <w:lang w:val="hy-AM"/>
              </w:rPr>
              <w:t>Նախագիծը համաձայնեցվել է շահագրգիռ մարմինների հետ</w:t>
            </w: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Default="00D20B3A" w:rsidP="00AA3061">
            <w:pPr>
              <w:spacing w:after="0" w:line="276" w:lineRule="auto"/>
              <w:jc w:val="center"/>
              <w:rPr>
                <w:rFonts w:ascii="GHEA Grapalat" w:eastAsia="Times New Roman" w:hAnsi="GHEA Grapalat" w:cs="Sylfaen"/>
                <w:sz w:val="24"/>
                <w:szCs w:val="24"/>
                <w:lang w:val="hy-AM"/>
              </w:rPr>
            </w:pPr>
          </w:p>
          <w:p w:rsidR="00D20B3A" w:rsidRPr="004818C7" w:rsidRDefault="00D20B3A" w:rsidP="00AA3061">
            <w:pPr>
              <w:spacing w:after="0" w:line="276" w:lineRule="auto"/>
              <w:jc w:val="center"/>
              <w:rPr>
                <w:rFonts w:ascii="GHEA Grapalat" w:eastAsia="Times New Roman" w:hAnsi="GHEA Grapalat" w:cs="Sylfaen"/>
                <w:sz w:val="24"/>
                <w:szCs w:val="24"/>
                <w:lang w:val="hy-AM"/>
              </w:rPr>
            </w:pPr>
          </w:p>
        </w:tc>
      </w:tr>
      <w:tr w:rsidR="00354974"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354974" w:rsidRDefault="00521A67" w:rsidP="0012069E">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Վիճակագրական կոմիտե</w:t>
            </w:r>
          </w:p>
          <w:p w:rsidR="00521A67" w:rsidRDefault="00521A67" w:rsidP="00521A67">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14.05.2019թ</w:t>
            </w:r>
          </w:p>
          <w:p w:rsidR="00521A67" w:rsidRPr="00521A67" w:rsidRDefault="00521A67" w:rsidP="0012069E">
            <w:pPr>
              <w:spacing w:after="0" w:line="276" w:lineRule="auto"/>
              <w:rPr>
                <w:rFonts w:ascii="GHEA Grapalat" w:eastAsia="Times New Roman" w:hAnsi="GHEA Grapalat" w:cs="Sylfaen"/>
                <w:sz w:val="24"/>
                <w:szCs w:val="24"/>
                <w:lang w:val="hy-AM"/>
              </w:rPr>
            </w:pPr>
            <w:r w:rsidRPr="00521A67">
              <w:rPr>
                <w:rFonts w:ascii="GHEA Grapalat" w:hAnsi="GHEA Grapalat"/>
                <w:color w:val="000000"/>
                <w:sz w:val="24"/>
                <w:szCs w:val="24"/>
                <w:shd w:val="clear" w:color="auto" w:fill="FFFFFF"/>
              </w:rPr>
              <w:t>Ե/808-19</w:t>
            </w:r>
          </w:p>
        </w:tc>
        <w:tc>
          <w:tcPr>
            <w:tcW w:w="4770" w:type="dxa"/>
            <w:tcBorders>
              <w:top w:val="single" w:sz="4" w:space="0" w:color="auto"/>
              <w:left w:val="single" w:sz="4" w:space="0" w:color="auto"/>
              <w:bottom w:val="single" w:sz="4" w:space="0" w:color="auto"/>
              <w:right w:val="single" w:sz="4" w:space="0" w:color="auto"/>
            </w:tcBorders>
          </w:tcPr>
          <w:p w:rsidR="00521A67" w:rsidRPr="00521A67" w:rsidRDefault="00521A67" w:rsidP="00521A67">
            <w:pPr>
              <w:spacing w:line="360" w:lineRule="auto"/>
              <w:rPr>
                <w:rFonts w:ascii="GHEA Grapalat" w:hAnsi="GHEA Grapalat"/>
                <w:lang w:val="hy-AM"/>
              </w:rPr>
            </w:pPr>
            <w:r w:rsidRPr="00E43920">
              <w:rPr>
                <w:rFonts w:ascii="GHEA Grapalat" w:hAnsi="GHEA Grapalat"/>
                <w:sz w:val="24"/>
                <w:szCs w:val="24"/>
                <w:lang w:val="hy-AM"/>
              </w:rPr>
              <w:t xml:space="preserve">Նախագծի  1-ին մասի   5-րդ կետի ա) ենթակետում  «անձնագրի պահանջները» բառերը  փոխարինել  «բավարարում տվյալ պաշտոնի անձնագրի պահանջները» բառերով, </w:t>
            </w:r>
            <w:r w:rsidRPr="00E43920">
              <w:rPr>
                <w:rFonts w:ascii="GHEA Grapalat" w:hAnsi="GHEA Grapalat"/>
                <w:sz w:val="24"/>
                <w:szCs w:val="24"/>
                <w:lang w:val="hy-AM"/>
              </w:rPr>
              <w:lastRenderedPageBreak/>
              <w:t>պայմանավորված նույն նախադասության մեջ տարբեր իմաստներով երկու</w:t>
            </w:r>
            <w:r w:rsidRPr="00E43920">
              <w:rPr>
                <w:rFonts w:ascii="Calibri" w:hAnsi="Calibri" w:cs="Calibri"/>
                <w:sz w:val="24"/>
                <w:szCs w:val="24"/>
                <w:lang w:val="hy-AM"/>
              </w:rPr>
              <w:t> </w:t>
            </w:r>
            <w:r w:rsidRPr="00E43920">
              <w:rPr>
                <w:rFonts w:ascii="GHEA Grapalat" w:hAnsi="GHEA Grapalat" w:cs="GHEA Grapalat"/>
                <w:sz w:val="24"/>
                <w:szCs w:val="24"/>
                <w:lang w:val="hy-AM"/>
              </w:rPr>
              <w:t>«</w:t>
            </w:r>
            <w:r w:rsidRPr="00E43920">
              <w:rPr>
                <w:rFonts w:ascii="GHEA Grapalat" w:hAnsi="GHEA Grapalat"/>
                <w:sz w:val="24"/>
                <w:szCs w:val="24"/>
                <w:lang w:val="hy-AM"/>
              </w:rPr>
              <w:t>անձնագրի պահանջները» բառերի առկայությամբ</w:t>
            </w:r>
            <w:r w:rsidRPr="00521A67">
              <w:rPr>
                <w:rFonts w:ascii="GHEA Grapalat" w:hAnsi="GHEA Grapalat"/>
                <w:lang w:val="hy-AM"/>
              </w:rPr>
              <w:t xml:space="preserve">: </w:t>
            </w:r>
          </w:p>
          <w:p w:rsidR="00354974" w:rsidRPr="00354974" w:rsidRDefault="00354974" w:rsidP="004F0AE5">
            <w:pPr>
              <w:spacing w:line="240" w:lineRule="auto"/>
              <w:rPr>
                <w:rFonts w:ascii="GHEA Grapalat" w:eastAsia="Times New Roman" w:hAnsi="GHEA Grapalat" w:cs="Sylfaen"/>
                <w:sz w:val="24"/>
                <w:szCs w:val="24"/>
                <w:lang w:val="hy-AM"/>
              </w:rPr>
            </w:pPr>
          </w:p>
        </w:tc>
        <w:tc>
          <w:tcPr>
            <w:tcW w:w="4050" w:type="dxa"/>
            <w:tcBorders>
              <w:top w:val="single" w:sz="4" w:space="0" w:color="auto"/>
              <w:left w:val="single" w:sz="4" w:space="0" w:color="auto"/>
              <w:bottom w:val="single" w:sz="4" w:space="0" w:color="auto"/>
              <w:right w:val="single" w:sz="4" w:space="0" w:color="auto"/>
            </w:tcBorders>
          </w:tcPr>
          <w:p w:rsidR="00354974" w:rsidRPr="004818C7" w:rsidRDefault="001A4429" w:rsidP="00AA3061">
            <w:pPr>
              <w:spacing w:after="0" w:line="276" w:lineRule="auto"/>
              <w:jc w:val="center"/>
              <w:rPr>
                <w:rFonts w:ascii="GHEA Grapalat" w:eastAsia="Times New Roman" w:hAnsi="GHEA Grapalat" w:cs="Sylfaen"/>
                <w:sz w:val="24"/>
                <w:szCs w:val="24"/>
                <w:lang w:val="hy-AM"/>
              </w:rPr>
            </w:pPr>
            <w:r w:rsidRPr="004818C7">
              <w:rPr>
                <w:rFonts w:ascii="GHEA Grapalat" w:eastAsia="Times New Roman" w:hAnsi="GHEA Grapalat" w:cs="Sylfaen"/>
                <w:sz w:val="24"/>
                <w:szCs w:val="24"/>
                <w:lang w:val="hy-AM"/>
              </w:rPr>
              <w:lastRenderedPageBreak/>
              <w:t>Ընդունվել է</w:t>
            </w:r>
          </w:p>
        </w:tc>
        <w:tc>
          <w:tcPr>
            <w:tcW w:w="2340" w:type="dxa"/>
            <w:tcBorders>
              <w:top w:val="single" w:sz="4" w:space="0" w:color="auto"/>
              <w:left w:val="single" w:sz="4" w:space="0" w:color="auto"/>
              <w:bottom w:val="single" w:sz="4" w:space="0" w:color="auto"/>
              <w:right w:val="single" w:sz="4" w:space="0" w:color="auto"/>
            </w:tcBorders>
          </w:tcPr>
          <w:p w:rsidR="00354974" w:rsidRPr="004818C7" w:rsidRDefault="004818C7" w:rsidP="00AA3061">
            <w:pPr>
              <w:spacing w:after="0" w:line="276" w:lineRule="auto"/>
              <w:jc w:val="center"/>
              <w:rPr>
                <w:rFonts w:ascii="GHEA Grapalat" w:eastAsia="Times New Roman" w:hAnsi="GHEA Grapalat" w:cs="Sylfaen"/>
                <w:sz w:val="24"/>
                <w:szCs w:val="24"/>
                <w:lang w:val="hy-AM"/>
              </w:rPr>
            </w:pPr>
            <w:r w:rsidRPr="004818C7">
              <w:rPr>
                <w:rFonts w:ascii="GHEA Grapalat" w:eastAsia="Times New Roman" w:hAnsi="GHEA Grapalat" w:cs="Sylfaen"/>
                <w:sz w:val="24"/>
                <w:szCs w:val="24"/>
                <w:lang w:val="hy-AM"/>
              </w:rPr>
              <w:t>Նախագծում կատարվել է համապատասխան փոփոխություն</w:t>
            </w:r>
          </w:p>
        </w:tc>
      </w:tr>
      <w:tr w:rsidR="00354974"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906F29" w:rsidRDefault="00E43920" w:rsidP="0012069E">
            <w:pPr>
              <w:spacing w:after="0" w:line="276" w:lineRule="auto"/>
              <w:rPr>
                <w:rFonts w:ascii="GHEA Grapalat" w:hAnsi="GHEA Grapalat"/>
                <w:color w:val="000000"/>
                <w:sz w:val="24"/>
                <w:szCs w:val="24"/>
                <w:shd w:val="clear" w:color="auto" w:fill="FFFFFF"/>
              </w:rPr>
            </w:pPr>
            <w:proofErr w:type="spellStart"/>
            <w:r>
              <w:rPr>
                <w:rFonts w:ascii="GHEA Grapalat" w:hAnsi="GHEA Grapalat"/>
                <w:color w:val="000000"/>
                <w:sz w:val="24"/>
                <w:szCs w:val="24"/>
                <w:shd w:val="clear" w:color="auto" w:fill="FFFFFF"/>
              </w:rPr>
              <w:lastRenderedPageBreak/>
              <w:t>Գեղարքունիքի</w:t>
            </w:r>
            <w:proofErr w:type="spellEnd"/>
            <w:r>
              <w:rPr>
                <w:rFonts w:ascii="GHEA Grapalat" w:hAnsi="GHEA Grapalat"/>
                <w:color w:val="000000"/>
                <w:sz w:val="24"/>
                <w:szCs w:val="24"/>
                <w:shd w:val="clear" w:color="auto" w:fill="FFFFFF"/>
              </w:rPr>
              <w:t xml:space="preserve"> </w:t>
            </w:r>
            <w:proofErr w:type="spellStart"/>
            <w:r>
              <w:rPr>
                <w:rFonts w:ascii="GHEA Grapalat" w:hAnsi="GHEA Grapalat"/>
                <w:color w:val="000000"/>
                <w:sz w:val="24"/>
                <w:szCs w:val="24"/>
                <w:shd w:val="clear" w:color="auto" w:fill="FFFFFF"/>
              </w:rPr>
              <w:t>մարզպետարան</w:t>
            </w:r>
            <w:proofErr w:type="spellEnd"/>
          </w:p>
          <w:p w:rsidR="00E43920" w:rsidRDefault="00E43920" w:rsidP="0012069E">
            <w:pPr>
              <w:spacing w:after="0" w:line="276" w:lineRule="auto"/>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14.05.2019թ</w:t>
            </w:r>
          </w:p>
          <w:p w:rsidR="00E43920" w:rsidRPr="00E43920" w:rsidRDefault="00E43920" w:rsidP="0012069E">
            <w:pPr>
              <w:spacing w:after="0" w:line="276" w:lineRule="auto"/>
              <w:rPr>
                <w:rFonts w:ascii="GHEA Grapalat" w:eastAsia="Times New Roman" w:hAnsi="GHEA Grapalat" w:cs="Sylfaen"/>
                <w:sz w:val="24"/>
                <w:szCs w:val="24"/>
                <w:lang w:val="hy-AM"/>
              </w:rPr>
            </w:pPr>
            <w:r w:rsidRPr="00E43920">
              <w:rPr>
                <w:rFonts w:ascii="GHEA Grapalat" w:hAnsi="GHEA Grapalat"/>
                <w:color w:val="000000"/>
                <w:sz w:val="24"/>
                <w:szCs w:val="24"/>
                <w:shd w:val="clear" w:color="auto" w:fill="FFFFFF"/>
              </w:rPr>
              <w:t>01 //2984-2019</w:t>
            </w:r>
          </w:p>
        </w:tc>
        <w:tc>
          <w:tcPr>
            <w:tcW w:w="4770" w:type="dxa"/>
            <w:tcBorders>
              <w:top w:val="single" w:sz="4" w:space="0" w:color="auto"/>
              <w:left w:val="single" w:sz="4" w:space="0" w:color="auto"/>
              <w:bottom w:val="single" w:sz="4" w:space="0" w:color="auto"/>
              <w:right w:val="single" w:sz="4" w:space="0" w:color="auto"/>
            </w:tcBorders>
          </w:tcPr>
          <w:p w:rsidR="00354974" w:rsidRPr="00354974" w:rsidRDefault="00906F29" w:rsidP="004F0AE5">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354974" w:rsidRPr="000B1FDC" w:rsidRDefault="00354974" w:rsidP="00AA3061">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354974" w:rsidRDefault="00354974" w:rsidP="00AA3061">
            <w:pPr>
              <w:spacing w:after="0" w:line="276" w:lineRule="auto"/>
              <w:jc w:val="center"/>
              <w:rPr>
                <w:rFonts w:ascii="GHEA Grapalat" w:eastAsia="Times New Roman" w:hAnsi="GHEA Grapalat" w:cs="Sylfaen"/>
                <w:b/>
                <w:lang w:val="hy-AM"/>
              </w:rPr>
            </w:pPr>
          </w:p>
        </w:tc>
      </w:tr>
      <w:tr w:rsidR="00354974"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157A2B" w:rsidRDefault="00157A2B" w:rsidP="00157A2B">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Էներգետիկ ենթակառուցվածքների և բնական պաշարների նախարարություն</w:t>
            </w:r>
          </w:p>
          <w:p w:rsidR="00157A2B" w:rsidRDefault="00157A2B" w:rsidP="00157A2B">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14.05.2019թ.</w:t>
            </w:r>
          </w:p>
          <w:p w:rsidR="00E43920" w:rsidRDefault="00157A2B" w:rsidP="00157A2B">
            <w:pPr>
              <w:spacing w:after="0" w:line="276" w:lineRule="auto"/>
              <w:rPr>
                <w:rFonts w:ascii="GHEA Grapalat" w:eastAsia="Times New Roman" w:hAnsi="GHEA Grapalat" w:cs="Sylfaen"/>
                <w:sz w:val="24"/>
                <w:szCs w:val="24"/>
                <w:lang w:val="hy-AM"/>
              </w:rPr>
            </w:pPr>
            <w:r w:rsidRPr="00846F11">
              <w:rPr>
                <w:rFonts w:ascii="GHEA Grapalat" w:hAnsi="GHEA Grapalat"/>
                <w:color w:val="000000"/>
                <w:sz w:val="24"/>
                <w:szCs w:val="24"/>
                <w:shd w:val="clear" w:color="auto" w:fill="FFFFFF"/>
              </w:rPr>
              <w:t>01/13.1ԺՀ/3087-19</w:t>
            </w:r>
          </w:p>
        </w:tc>
        <w:tc>
          <w:tcPr>
            <w:tcW w:w="4770" w:type="dxa"/>
            <w:tcBorders>
              <w:top w:val="single" w:sz="4" w:space="0" w:color="auto"/>
              <w:left w:val="single" w:sz="4" w:space="0" w:color="auto"/>
              <w:bottom w:val="single" w:sz="4" w:space="0" w:color="auto"/>
              <w:right w:val="single" w:sz="4" w:space="0" w:color="auto"/>
            </w:tcBorders>
          </w:tcPr>
          <w:p w:rsidR="00354974" w:rsidRPr="00354974" w:rsidRDefault="00157A2B" w:rsidP="004F0AE5">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354974" w:rsidRPr="000B1FDC" w:rsidRDefault="00354974" w:rsidP="00AA3061">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354974" w:rsidRDefault="00354974" w:rsidP="00AA3061">
            <w:pPr>
              <w:spacing w:after="0" w:line="276" w:lineRule="auto"/>
              <w:jc w:val="center"/>
              <w:rPr>
                <w:rFonts w:ascii="GHEA Grapalat" w:eastAsia="Times New Roman" w:hAnsi="GHEA Grapalat" w:cs="Sylfaen"/>
                <w:b/>
                <w:lang w:val="hy-AM"/>
              </w:rPr>
            </w:pPr>
          </w:p>
        </w:tc>
      </w:tr>
      <w:tr w:rsidR="00846F11"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157A2B" w:rsidRDefault="00157A2B" w:rsidP="00157A2B">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Տնտեսական մրցակցության պաշտպանության հանձնաժողով</w:t>
            </w:r>
          </w:p>
          <w:p w:rsidR="00157A2B" w:rsidRDefault="00157A2B" w:rsidP="00157A2B">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15.05.2019թ.</w:t>
            </w:r>
          </w:p>
          <w:p w:rsidR="00846F11" w:rsidRPr="00846F11" w:rsidRDefault="00157A2B" w:rsidP="00157A2B">
            <w:pPr>
              <w:spacing w:after="0" w:line="276" w:lineRule="auto"/>
              <w:rPr>
                <w:rFonts w:ascii="GHEA Grapalat" w:eastAsia="Times New Roman" w:hAnsi="GHEA Grapalat" w:cs="Sylfaen"/>
                <w:sz w:val="24"/>
                <w:szCs w:val="24"/>
                <w:lang w:val="hy-AM"/>
              </w:rPr>
            </w:pPr>
            <w:r w:rsidRPr="00906F29">
              <w:rPr>
                <w:rFonts w:ascii="GHEA Grapalat" w:hAnsi="GHEA Grapalat"/>
                <w:color w:val="000000"/>
                <w:sz w:val="24"/>
                <w:szCs w:val="24"/>
                <w:shd w:val="clear" w:color="auto" w:fill="FFFFFF"/>
              </w:rPr>
              <w:t>990-2019</w:t>
            </w:r>
          </w:p>
        </w:tc>
        <w:tc>
          <w:tcPr>
            <w:tcW w:w="4770" w:type="dxa"/>
            <w:tcBorders>
              <w:top w:val="single" w:sz="4" w:space="0" w:color="auto"/>
              <w:left w:val="single" w:sz="4" w:space="0" w:color="auto"/>
              <w:bottom w:val="single" w:sz="4" w:space="0" w:color="auto"/>
              <w:right w:val="single" w:sz="4" w:space="0" w:color="auto"/>
            </w:tcBorders>
          </w:tcPr>
          <w:p w:rsidR="00846F11" w:rsidRPr="009760F0" w:rsidRDefault="00157A2B" w:rsidP="004F0AE5">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846F11" w:rsidRPr="000B1FDC" w:rsidRDefault="00846F11" w:rsidP="00AA3061">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846F11" w:rsidRDefault="00846F11" w:rsidP="00AA3061">
            <w:pPr>
              <w:spacing w:after="0" w:line="276" w:lineRule="auto"/>
              <w:jc w:val="center"/>
              <w:rPr>
                <w:rFonts w:ascii="GHEA Grapalat" w:eastAsia="Times New Roman" w:hAnsi="GHEA Grapalat" w:cs="Sylfaen"/>
                <w:b/>
                <w:lang w:val="hy-AM"/>
              </w:rPr>
            </w:pPr>
          </w:p>
        </w:tc>
      </w:tr>
      <w:tr w:rsidR="00157A2B" w:rsidRPr="009738F0" w:rsidTr="004F0AE5">
        <w:trPr>
          <w:trHeight w:val="2140"/>
        </w:trPr>
        <w:tc>
          <w:tcPr>
            <w:tcW w:w="3325" w:type="dxa"/>
            <w:tcBorders>
              <w:top w:val="single" w:sz="4" w:space="0" w:color="auto"/>
              <w:left w:val="single" w:sz="4" w:space="0" w:color="auto"/>
              <w:bottom w:val="single" w:sz="4" w:space="0" w:color="auto"/>
              <w:right w:val="single" w:sz="4" w:space="0" w:color="auto"/>
            </w:tcBorders>
          </w:tcPr>
          <w:p w:rsidR="00157A2B" w:rsidRDefault="004C3B56" w:rsidP="00157A2B">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 xml:space="preserve">Տրանսպորտի, կապի </w:t>
            </w:r>
            <w:r w:rsidR="00B1129B">
              <w:rPr>
                <w:rFonts w:ascii="GHEA Grapalat" w:eastAsia="Times New Roman" w:hAnsi="GHEA Grapalat" w:cs="Sylfaen"/>
                <w:sz w:val="24"/>
                <w:szCs w:val="24"/>
                <w:lang w:val="hy-AM"/>
              </w:rPr>
              <w:t>և տեղեկատվական տեխնոլոգիաների նախարարություն</w:t>
            </w:r>
          </w:p>
          <w:p w:rsidR="00B1129B" w:rsidRDefault="00B1129B" w:rsidP="00B1129B">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15.05.2019թ.</w:t>
            </w:r>
          </w:p>
          <w:p w:rsidR="00B1129B" w:rsidRPr="00B1129B" w:rsidRDefault="00B1129B" w:rsidP="00B1129B">
            <w:pPr>
              <w:spacing w:after="0" w:line="276" w:lineRule="auto"/>
              <w:rPr>
                <w:rFonts w:ascii="GHEA Grapalat" w:eastAsia="Times New Roman" w:hAnsi="GHEA Grapalat" w:cs="Sylfaen"/>
                <w:sz w:val="24"/>
                <w:szCs w:val="24"/>
                <w:lang w:val="hy-AM"/>
              </w:rPr>
            </w:pPr>
            <w:r w:rsidRPr="00B1129B">
              <w:rPr>
                <w:rFonts w:ascii="GHEA Grapalat" w:hAnsi="GHEA Grapalat"/>
                <w:color w:val="000000"/>
                <w:sz w:val="24"/>
                <w:szCs w:val="24"/>
                <w:shd w:val="clear" w:color="auto" w:fill="FFFFFF"/>
              </w:rPr>
              <w:t>08/20.1/6228-19</w:t>
            </w:r>
          </w:p>
          <w:p w:rsidR="00B1129B" w:rsidRDefault="00B1129B" w:rsidP="00157A2B">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157A2B" w:rsidRPr="009760F0" w:rsidRDefault="00B1129B" w:rsidP="004F0AE5">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157A2B" w:rsidRPr="000B1FDC" w:rsidRDefault="00157A2B" w:rsidP="00AA3061">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157A2B" w:rsidRDefault="00157A2B" w:rsidP="00AA3061">
            <w:pPr>
              <w:spacing w:after="0" w:line="276" w:lineRule="auto"/>
              <w:jc w:val="center"/>
              <w:rPr>
                <w:rFonts w:ascii="GHEA Grapalat" w:eastAsia="Times New Roman" w:hAnsi="GHEA Grapalat" w:cs="Sylfaen"/>
                <w:b/>
                <w:lang w:val="hy-AM"/>
              </w:rPr>
            </w:pPr>
          </w:p>
        </w:tc>
      </w:tr>
      <w:tr w:rsidR="00157A2B" w:rsidRPr="009738F0" w:rsidTr="0070088F">
        <w:trPr>
          <w:trHeight w:val="2140"/>
        </w:trPr>
        <w:tc>
          <w:tcPr>
            <w:tcW w:w="3325" w:type="dxa"/>
            <w:tcBorders>
              <w:top w:val="single" w:sz="4" w:space="0" w:color="auto"/>
              <w:left w:val="single" w:sz="4" w:space="0" w:color="auto"/>
              <w:bottom w:val="single" w:sz="4" w:space="0" w:color="auto"/>
              <w:right w:val="single" w:sz="4" w:space="0" w:color="auto"/>
            </w:tcBorders>
          </w:tcPr>
          <w:p w:rsidR="00157A2B" w:rsidRDefault="002D2CCC" w:rsidP="0070088F">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Սփյուռքի նախարարություն</w:t>
            </w:r>
          </w:p>
          <w:p w:rsidR="002D2CCC" w:rsidRDefault="00575556" w:rsidP="0070088F">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15.05.2019թ</w:t>
            </w:r>
          </w:p>
          <w:p w:rsidR="00575556" w:rsidRPr="00575556" w:rsidRDefault="00575556" w:rsidP="0070088F">
            <w:pPr>
              <w:spacing w:after="0" w:line="276" w:lineRule="auto"/>
              <w:rPr>
                <w:rFonts w:ascii="GHEA Grapalat" w:eastAsia="Times New Roman" w:hAnsi="GHEA Grapalat" w:cs="Sylfaen"/>
                <w:sz w:val="24"/>
                <w:szCs w:val="24"/>
                <w:lang w:val="hy-AM"/>
              </w:rPr>
            </w:pPr>
            <w:r w:rsidRPr="00575556">
              <w:rPr>
                <w:rFonts w:ascii="GHEA Grapalat" w:hAnsi="GHEA Grapalat"/>
                <w:color w:val="000000"/>
                <w:sz w:val="24"/>
                <w:szCs w:val="24"/>
                <w:shd w:val="clear" w:color="auto" w:fill="FFFFFF"/>
              </w:rPr>
              <w:t>05/16.1/452-19</w:t>
            </w:r>
          </w:p>
        </w:tc>
        <w:tc>
          <w:tcPr>
            <w:tcW w:w="4770" w:type="dxa"/>
            <w:tcBorders>
              <w:top w:val="single" w:sz="4" w:space="0" w:color="auto"/>
              <w:left w:val="single" w:sz="4" w:space="0" w:color="auto"/>
              <w:bottom w:val="single" w:sz="4" w:space="0" w:color="auto"/>
              <w:right w:val="single" w:sz="4" w:space="0" w:color="auto"/>
            </w:tcBorders>
          </w:tcPr>
          <w:p w:rsidR="00157A2B" w:rsidRPr="00354974" w:rsidRDefault="002D2CCC" w:rsidP="0070088F">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157A2B" w:rsidRPr="000B1FDC" w:rsidRDefault="00157A2B" w:rsidP="0070088F">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157A2B" w:rsidRDefault="00157A2B" w:rsidP="0070088F">
            <w:pPr>
              <w:spacing w:after="0" w:line="276" w:lineRule="auto"/>
              <w:jc w:val="center"/>
              <w:rPr>
                <w:rFonts w:ascii="GHEA Grapalat" w:eastAsia="Times New Roman" w:hAnsi="GHEA Grapalat" w:cs="Sylfaen"/>
                <w:b/>
                <w:lang w:val="hy-AM"/>
              </w:rPr>
            </w:pPr>
          </w:p>
        </w:tc>
      </w:tr>
      <w:tr w:rsidR="00157A2B" w:rsidRPr="009738F0" w:rsidTr="009B7AE5">
        <w:trPr>
          <w:trHeight w:val="2240"/>
        </w:trPr>
        <w:tc>
          <w:tcPr>
            <w:tcW w:w="3325" w:type="dxa"/>
            <w:tcBorders>
              <w:top w:val="single" w:sz="4" w:space="0" w:color="auto"/>
              <w:left w:val="single" w:sz="4" w:space="0" w:color="auto"/>
              <w:bottom w:val="single" w:sz="4" w:space="0" w:color="auto"/>
              <w:right w:val="single" w:sz="4" w:space="0" w:color="auto"/>
            </w:tcBorders>
          </w:tcPr>
          <w:p w:rsidR="00157A2B" w:rsidRDefault="00BB6A17" w:rsidP="0070088F">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Քաղաքաշինության կոմիտե</w:t>
            </w:r>
          </w:p>
          <w:p w:rsidR="00773BE1" w:rsidRDefault="00773BE1" w:rsidP="00773BE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15.05.2019թ</w:t>
            </w:r>
          </w:p>
          <w:p w:rsidR="00773BE1" w:rsidRPr="00773BE1" w:rsidRDefault="00773BE1" w:rsidP="00773BE1">
            <w:pPr>
              <w:spacing w:after="0" w:line="276" w:lineRule="auto"/>
              <w:rPr>
                <w:rFonts w:ascii="GHEA Grapalat" w:eastAsia="Times New Roman" w:hAnsi="GHEA Grapalat" w:cs="Sylfaen"/>
                <w:sz w:val="24"/>
                <w:szCs w:val="24"/>
                <w:lang w:val="hy-AM"/>
              </w:rPr>
            </w:pPr>
            <w:r w:rsidRPr="00773BE1">
              <w:rPr>
                <w:rFonts w:ascii="GHEA Grapalat" w:hAnsi="GHEA Grapalat"/>
                <w:color w:val="000000"/>
                <w:sz w:val="24"/>
                <w:szCs w:val="24"/>
                <w:shd w:val="clear" w:color="auto" w:fill="FFFFFF"/>
              </w:rPr>
              <w:t>02/19/2790-19</w:t>
            </w:r>
          </w:p>
          <w:p w:rsidR="00575556" w:rsidRPr="00846F11" w:rsidRDefault="00575556" w:rsidP="0070088F">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157A2B" w:rsidRPr="009760F0" w:rsidRDefault="00BB6A17" w:rsidP="0070088F">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157A2B" w:rsidRPr="000B1FDC" w:rsidRDefault="00157A2B" w:rsidP="0070088F">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157A2B" w:rsidRDefault="00157A2B" w:rsidP="0070088F">
            <w:pPr>
              <w:spacing w:after="0" w:line="276" w:lineRule="auto"/>
              <w:jc w:val="center"/>
              <w:rPr>
                <w:rFonts w:ascii="GHEA Grapalat" w:eastAsia="Times New Roman" w:hAnsi="GHEA Grapalat" w:cs="Sylfaen"/>
                <w:b/>
                <w:lang w:val="hy-AM"/>
              </w:rPr>
            </w:pPr>
          </w:p>
        </w:tc>
      </w:tr>
      <w:tr w:rsidR="00157A2B" w:rsidRPr="009738F0" w:rsidTr="0070088F">
        <w:trPr>
          <w:trHeight w:val="2140"/>
        </w:trPr>
        <w:tc>
          <w:tcPr>
            <w:tcW w:w="3325" w:type="dxa"/>
            <w:tcBorders>
              <w:top w:val="single" w:sz="4" w:space="0" w:color="auto"/>
              <w:left w:val="single" w:sz="4" w:space="0" w:color="auto"/>
              <w:bottom w:val="single" w:sz="4" w:space="0" w:color="auto"/>
              <w:right w:val="single" w:sz="4" w:space="0" w:color="auto"/>
            </w:tcBorders>
          </w:tcPr>
          <w:p w:rsidR="00157A2B" w:rsidRDefault="00662B51" w:rsidP="0070088F">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Տարածքային կառավարման և զարգացման նախարարություն</w:t>
            </w:r>
          </w:p>
          <w:p w:rsidR="00662B51" w:rsidRDefault="00662B51" w:rsidP="0070088F">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15.05.2019թ</w:t>
            </w:r>
          </w:p>
          <w:p w:rsidR="00662B51" w:rsidRPr="00662B51" w:rsidRDefault="00662B51" w:rsidP="0070088F">
            <w:pPr>
              <w:spacing w:after="0" w:line="276" w:lineRule="auto"/>
              <w:rPr>
                <w:rFonts w:ascii="GHEA Grapalat" w:eastAsia="Times New Roman" w:hAnsi="GHEA Grapalat" w:cs="Sylfaen"/>
                <w:sz w:val="24"/>
                <w:szCs w:val="24"/>
                <w:lang w:val="hy-AM"/>
              </w:rPr>
            </w:pPr>
            <w:r w:rsidRPr="00662B51">
              <w:rPr>
                <w:rFonts w:ascii="GHEA Grapalat" w:hAnsi="GHEA Grapalat"/>
                <w:color w:val="000000"/>
                <w:sz w:val="24"/>
                <w:szCs w:val="24"/>
                <w:shd w:val="clear" w:color="auto" w:fill="FFFFFF"/>
              </w:rPr>
              <w:t>01/23/4557-19</w:t>
            </w:r>
          </w:p>
        </w:tc>
        <w:tc>
          <w:tcPr>
            <w:tcW w:w="4770" w:type="dxa"/>
            <w:tcBorders>
              <w:top w:val="single" w:sz="4" w:space="0" w:color="auto"/>
              <w:left w:val="single" w:sz="4" w:space="0" w:color="auto"/>
              <w:bottom w:val="single" w:sz="4" w:space="0" w:color="auto"/>
              <w:right w:val="single" w:sz="4" w:space="0" w:color="auto"/>
            </w:tcBorders>
          </w:tcPr>
          <w:p w:rsidR="00157A2B" w:rsidRPr="009760F0" w:rsidRDefault="00662B51" w:rsidP="0070088F">
            <w:pPr>
              <w:spacing w:line="240" w:lineRule="auto"/>
              <w:rPr>
                <w:rFonts w:ascii="GHEA Grapalat" w:eastAsia="Times New Roman" w:hAnsi="GHEA Grapalat" w:cs="Sylfaen"/>
                <w:sz w:val="24"/>
                <w:szCs w:val="24"/>
                <w:lang w:val="hy-AM"/>
              </w:rPr>
            </w:pPr>
            <w:r w:rsidRPr="00AA2AE5">
              <w:rPr>
                <w:rFonts w:ascii="GHEA Grapalat" w:hAnsi="GHEA Grapalat"/>
                <w:sz w:val="24"/>
                <w:szCs w:val="24"/>
                <w:lang w:val="hy-AM"/>
              </w:rPr>
              <w:t xml:space="preserve">Նախագծի 1-ին </w:t>
            </w:r>
            <w:r w:rsidRPr="00AF20C1">
              <w:rPr>
                <w:rFonts w:ascii="GHEA Grapalat" w:hAnsi="GHEA Grapalat"/>
                <w:sz w:val="24"/>
                <w:szCs w:val="24"/>
                <w:lang w:val="hy-AM"/>
              </w:rPr>
              <w:t xml:space="preserve">մասի 4-րդ </w:t>
            </w:r>
            <w:r w:rsidRPr="00AA2AE5">
              <w:rPr>
                <w:rFonts w:ascii="GHEA Grapalat" w:hAnsi="GHEA Grapalat"/>
                <w:sz w:val="24"/>
                <w:szCs w:val="24"/>
                <w:lang w:val="hy-AM"/>
              </w:rPr>
              <w:t>կետի</w:t>
            </w:r>
            <w:r w:rsidRPr="00AF20C1">
              <w:rPr>
                <w:rFonts w:ascii="GHEA Grapalat" w:hAnsi="GHEA Grapalat"/>
                <w:sz w:val="24"/>
                <w:szCs w:val="24"/>
                <w:lang w:val="hy-AM"/>
              </w:rPr>
              <w:t xml:space="preserve"> &lt;&lt;բ&gt;&gt;</w:t>
            </w:r>
            <w:r w:rsidRPr="00AA2AE5">
              <w:rPr>
                <w:rFonts w:ascii="GHEA Grapalat" w:hAnsi="GHEA Grapalat"/>
                <w:sz w:val="24"/>
                <w:szCs w:val="24"/>
                <w:lang w:val="hy-AM"/>
              </w:rPr>
              <w:t xml:space="preserve"> </w:t>
            </w:r>
            <w:r>
              <w:rPr>
                <w:rFonts w:ascii="GHEA Grapalat" w:hAnsi="GHEA Grapalat"/>
                <w:sz w:val="24"/>
                <w:szCs w:val="24"/>
                <w:lang w:val="hy-AM"/>
              </w:rPr>
              <w:t>ենթակետ</w:t>
            </w:r>
            <w:r w:rsidRPr="00D53209">
              <w:rPr>
                <w:rFonts w:ascii="GHEA Grapalat" w:hAnsi="GHEA Grapalat"/>
                <w:sz w:val="24"/>
                <w:szCs w:val="24"/>
                <w:lang w:val="hy-AM"/>
              </w:rPr>
              <w:t>ը առաջարկում ենք հստակեցնել</w:t>
            </w:r>
            <w:r w:rsidRPr="00560693">
              <w:rPr>
                <w:rFonts w:ascii="GHEA Grapalat" w:hAnsi="GHEA Grapalat"/>
                <w:sz w:val="24"/>
                <w:szCs w:val="24"/>
                <w:lang w:val="hy-AM"/>
              </w:rPr>
              <w:t>՝</w:t>
            </w:r>
            <w:r w:rsidRPr="00D53209">
              <w:rPr>
                <w:rFonts w:ascii="GHEA Grapalat" w:hAnsi="GHEA Grapalat"/>
                <w:sz w:val="24"/>
                <w:szCs w:val="24"/>
                <w:lang w:val="hy-AM"/>
              </w:rPr>
              <w:t xml:space="preserve"> մասնավորապես պարզաբանելով </w:t>
            </w:r>
            <w:r w:rsidRPr="00AF20C1">
              <w:rPr>
                <w:rFonts w:ascii="GHEA Grapalat" w:hAnsi="GHEA Grapalat"/>
                <w:bCs/>
                <w:color w:val="000000"/>
                <w:sz w:val="24"/>
                <w:szCs w:val="24"/>
                <w:shd w:val="clear" w:color="auto" w:fill="FFFFFF"/>
                <w:lang w:val="hy-AM"/>
              </w:rPr>
              <w:t>ընտրություն չկատարվելու դեպքում՝ ընտրություն չկատարելու վերաբերյալ</w:t>
            </w:r>
            <w:r w:rsidRPr="00D53209">
              <w:rPr>
                <w:rFonts w:ascii="GHEA Grapalat" w:hAnsi="GHEA Grapalat"/>
                <w:bCs/>
                <w:color w:val="000000"/>
                <w:sz w:val="24"/>
                <w:szCs w:val="24"/>
                <w:shd w:val="clear" w:color="auto" w:fill="FFFFFF"/>
                <w:lang w:val="hy-AM"/>
              </w:rPr>
              <w:t xml:space="preserve"> </w:t>
            </w:r>
            <w:r w:rsidRPr="00AF20C1">
              <w:rPr>
                <w:rFonts w:ascii="GHEA Grapalat" w:hAnsi="GHEA Grapalat"/>
                <w:bCs/>
                <w:color w:val="000000"/>
                <w:sz w:val="24"/>
                <w:szCs w:val="24"/>
                <w:shd w:val="clear" w:color="auto" w:fill="FFFFFF"/>
                <w:lang w:val="hy-AM"/>
              </w:rPr>
              <w:t>հիմնավորում</w:t>
            </w:r>
            <w:r w:rsidRPr="00D53209">
              <w:rPr>
                <w:rFonts w:ascii="GHEA Grapalat" w:hAnsi="GHEA Grapalat"/>
                <w:bCs/>
                <w:color w:val="000000"/>
                <w:sz w:val="24"/>
                <w:szCs w:val="24"/>
                <w:shd w:val="clear" w:color="auto" w:fill="FFFFFF"/>
                <w:lang w:val="hy-AM"/>
              </w:rPr>
              <w:t>ների քանակական չափելիությունը</w:t>
            </w:r>
            <w:r w:rsidRPr="009C672E">
              <w:rPr>
                <w:rFonts w:ascii="GHEA Grapalat" w:hAnsi="GHEA Grapalat"/>
                <w:bCs/>
                <w:color w:val="000000"/>
                <w:sz w:val="24"/>
                <w:szCs w:val="24"/>
                <w:shd w:val="clear" w:color="auto" w:fill="FFFFFF"/>
                <w:lang w:val="hy-AM"/>
              </w:rPr>
              <w:t xml:space="preserve">: </w:t>
            </w:r>
            <w:r w:rsidRPr="00F07CE9">
              <w:rPr>
                <w:rFonts w:ascii="GHEA Grapalat" w:hAnsi="GHEA Grapalat"/>
                <w:bCs/>
                <w:color w:val="000000"/>
                <w:sz w:val="24"/>
                <w:szCs w:val="24"/>
                <w:shd w:val="clear" w:color="auto" w:fill="FFFFFF"/>
                <w:lang w:val="hy-AM"/>
              </w:rPr>
              <w:t>Ք</w:t>
            </w:r>
            <w:r w:rsidRPr="00120356">
              <w:rPr>
                <w:rFonts w:ascii="GHEA Grapalat" w:hAnsi="GHEA Grapalat"/>
                <w:bCs/>
                <w:color w:val="000000"/>
                <w:sz w:val="24"/>
                <w:szCs w:val="24"/>
                <w:shd w:val="clear" w:color="auto" w:fill="FFFFFF"/>
                <w:lang w:val="hy-AM"/>
              </w:rPr>
              <w:t xml:space="preserve">աղաքացիական ծառայության </w:t>
            </w:r>
            <w:r w:rsidRPr="009C672E">
              <w:rPr>
                <w:rFonts w:ascii="GHEA Grapalat" w:hAnsi="GHEA Grapalat"/>
                <w:bCs/>
                <w:color w:val="000000"/>
                <w:sz w:val="24"/>
                <w:szCs w:val="24"/>
                <w:shd w:val="clear" w:color="auto" w:fill="FFFFFF"/>
                <w:lang w:val="hy-AM"/>
              </w:rPr>
              <w:t>ժամանակավոր թափուր պաշտոն զբաղեցնելու համար դիմորդների թ</w:t>
            </w:r>
            <w:r w:rsidRPr="00F07CE9">
              <w:rPr>
                <w:rFonts w:ascii="GHEA Grapalat" w:hAnsi="GHEA Grapalat"/>
                <w:bCs/>
                <w:color w:val="000000"/>
                <w:sz w:val="24"/>
                <w:szCs w:val="24"/>
                <w:shd w:val="clear" w:color="auto" w:fill="FFFFFF"/>
                <w:lang w:val="hy-AM"/>
              </w:rPr>
              <w:t xml:space="preserve">վի մեկից ավելի լինելու </w:t>
            </w:r>
            <w:r w:rsidRPr="00F07CE9">
              <w:rPr>
                <w:rFonts w:ascii="GHEA Grapalat" w:hAnsi="GHEA Grapalat"/>
                <w:bCs/>
                <w:color w:val="000000"/>
                <w:sz w:val="24"/>
                <w:szCs w:val="24"/>
                <w:shd w:val="clear" w:color="auto" w:fill="FFFFFF"/>
                <w:lang w:val="hy-AM"/>
              </w:rPr>
              <w:lastRenderedPageBreak/>
              <w:t>դեպքում</w:t>
            </w:r>
            <w:r w:rsidRPr="00560693">
              <w:rPr>
                <w:rFonts w:ascii="GHEA Grapalat" w:hAnsi="GHEA Grapalat"/>
                <w:bCs/>
                <w:color w:val="000000"/>
                <w:sz w:val="24"/>
                <w:szCs w:val="24"/>
                <w:shd w:val="clear" w:color="auto" w:fill="FFFFFF"/>
                <w:lang w:val="hy-AM"/>
              </w:rPr>
              <w:t>,</w:t>
            </w:r>
            <w:r w:rsidRPr="00F07CE9">
              <w:rPr>
                <w:rFonts w:ascii="GHEA Grapalat" w:hAnsi="GHEA Grapalat"/>
                <w:bCs/>
                <w:color w:val="000000"/>
                <w:sz w:val="24"/>
                <w:szCs w:val="24"/>
                <w:shd w:val="clear" w:color="auto" w:fill="FFFFFF"/>
                <w:lang w:val="hy-AM"/>
              </w:rPr>
              <w:t xml:space="preserve"> կարծում ենք Նախարարության կայքէջում նպատակահարման չէ յուրաքան</w:t>
            </w:r>
            <w:r w:rsidRPr="00560693">
              <w:rPr>
                <w:rFonts w:ascii="GHEA Grapalat" w:hAnsi="GHEA Grapalat"/>
                <w:bCs/>
                <w:color w:val="000000"/>
                <w:sz w:val="24"/>
                <w:szCs w:val="24"/>
                <w:shd w:val="clear" w:color="auto" w:fill="FFFFFF"/>
                <w:lang w:val="hy-AM"/>
              </w:rPr>
              <w:t>չ</w:t>
            </w:r>
            <w:r w:rsidRPr="00F07CE9">
              <w:rPr>
                <w:rFonts w:ascii="GHEA Grapalat" w:hAnsi="GHEA Grapalat"/>
                <w:bCs/>
                <w:color w:val="000000"/>
                <w:sz w:val="24"/>
                <w:szCs w:val="24"/>
                <w:shd w:val="clear" w:color="auto" w:fill="FFFFFF"/>
                <w:lang w:val="hy-AM"/>
              </w:rPr>
              <w:t>յուր դիմորդի համար տեղադրել առանձին հիմնավորում, առավել ևս երբ</w:t>
            </w:r>
            <w:r w:rsidRPr="009C672E">
              <w:rPr>
                <w:rFonts w:ascii="GHEA Grapalat" w:hAnsi="GHEA Grapalat"/>
                <w:bCs/>
                <w:color w:val="000000"/>
                <w:sz w:val="24"/>
                <w:szCs w:val="24"/>
                <w:shd w:val="clear" w:color="auto" w:fill="FFFFFF"/>
                <w:lang w:val="hy-AM"/>
              </w:rPr>
              <w:t xml:space="preserve"> </w:t>
            </w:r>
            <w:r w:rsidRPr="00120356">
              <w:rPr>
                <w:rFonts w:ascii="GHEA Grapalat" w:hAnsi="GHEA Grapalat"/>
                <w:bCs/>
                <w:color w:val="000000"/>
                <w:sz w:val="24"/>
                <w:szCs w:val="24"/>
                <w:shd w:val="clear" w:color="auto" w:fill="FFFFFF"/>
                <w:lang w:val="hy-AM"/>
              </w:rPr>
              <w:t xml:space="preserve">պաշտոնի անձնագրով սահմանված են </w:t>
            </w:r>
            <w:r w:rsidRPr="00F07CE9">
              <w:rPr>
                <w:rFonts w:ascii="GHEA Grapalat" w:hAnsi="GHEA Grapalat"/>
                <w:bCs/>
                <w:color w:val="000000"/>
                <w:sz w:val="24"/>
                <w:szCs w:val="24"/>
                <w:shd w:val="clear" w:color="auto" w:fill="FFFFFF"/>
                <w:lang w:val="hy-AM"/>
              </w:rPr>
              <w:t xml:space="preserve">համապատասխան </w:t>
            </w:r>
            <w:r w:rsidRPr="00120356">
              <w:rPr>
                <w:rFonts w:ascii="GHEA Grapalat" w:hAnsi="GHEA Grapalat"/>
                <w:bCs/>
                <w:color w:val="000000"/>
                <w:sz w:val="24"/>
                <w:szCs w:val="24"/>
                <w:shd w:val="clear" w:color="auto" w:fill="FFFFFF"/>
                <w:lang w:val="hy-AM"/>
              </w:rPr>
              <w:t>պահանջները և ընտրությունը կատարվում է նշված չափանիշներին համապատասխան</w:t>
            </w:r>
            <w:r w:rsidRPr="009C672E">
              <w:rPr>
                <w:rFonts w:ascii="GHEA Grapalat" w:hAnsi="GHEA Grapalat"/>
                <w:bCs/>
                <w:color w:val="000000"/>
                <w:sz w:val="24"/>
                <w:szCs w:val="24"/>
                <w:shd w:val="clear" w:color="auto" w:fill="FFFFFF"/>
                <w:lang w:val="hy-AM"/>
              </w:rPr>
              <w:t>:</w:t>
            </w:r>
          </w:p>
        </w:tc>
        <w:tc>
          <w:tcPr>
            <w:tcW w:w="4050" w:type="dxa"/>
            <w:tcBorders>
              <w:top w:val="single" w:sz="4" w:space="0" w:color="auto"/>
              <w:left w:val="single" w:sz="4" w:space="0" w:color="auto"/>
              <w:bottom w:val="single" w:sz="4" w:space="0" w:color="auto"/>
              <w:right w:val="single" w:sz="4" w:space="0" w:color="auto"/>
            </w:tcBorders>
          </w:tcPr>
          <w:p w:rsidR="009671EC" w:rsidRPr="001A4429" w:rsidRDefault="009671EC" w:rsidP="004A0D3E">
            <w:pPr>
              <w:spacing w:after="0" w:line="276" w:lineRule="auto"/>
              <w:jc w:val="center"/>
              <w:rPr>
                <w:rFonts w:ascii="GHEA Grapalat" w:eastAsia="Times New Roman" w:hAnsi="GHEA Grapalat" w:cs="Sylfaen"/>
                <w:lang w:val="hy-AM"/>
              </w:rPr>
            </w:pPr>
            <w:r>
              <w:rPr>
                <w:rFonts w:ascii="GHEA Grapalat" w:eastAsia="Times New Roman" w:hAnsi="GHEA Grapalat" w:cs="Sylfaen"/>
                <w:sz w:val="24"/>
                <w:szCs w:val="24"/>
                <w:lang w:val="hy-AM"/>
              </w:rPr>
              <w:lastRenderedPageBreak/>
              <w:t>Ընդունվել է</w:t>
            </w:r>
          </w:p>
          <w:p w:rsidR="00157A2B" w:rsidRPr="008E2ECD" w:rsidRDefault="00157A2B" w:rsidP="0038198E">
            <w:pPr>
              <w:spacing w:after="0" w:line="276" w:lineRule="auto"/>
              <w:rPr>
                <w:rFonts w:ascii="GHEA Grapalat" w:eastAsia="Times New Roman" w:hAnsi="GHEA Grapalat" w:cs="Sylfaen"/>
                <w:sz w:val="24"/>
                <w:szCs w:val="24"/>
                <w:lang w:val="hy-AM"/>
              </w:rPr>
            </w:pPr>
          </w:p>
          <w:p w:rsidR="009B7AE5" w:rsidRPr="001A612B" w:rsidRDefault="009B7AE5" w:rsidP="009B7AE5">
            <w:pPr>
              <w:spacing w:after="0" w:line="276" w:lineRule="auto"/>
              <w:jc w:val="center"/>
              <w:rPr>
                <w:rFonts w:ascii="GHEA Grapalat" w:eastAsia="Times New Roman" w:hAnsi="GHEA Grapalat" w:cs="Sylfaen"/>
                <w:lang w:val="hy-AM"/>
              </w:rPr>
            </w:pPr>
          </w:p>
        </w:tc>
        <w:tc>
          <w:tcPr>
            <w:tcW w:w="2340" w:type="dxa"/>
            <w:tcBorders>
              <w:top w:val="single" w:sz="4" w:space="0" w:color="auto"/>
              <w:left w:val="single" w:sz="4" w:space="0" w:color="auto"/>
              <w:bottom w:val="single" w:sz="4" w:space="0" w:color="auto"/>
              <w:right w:val="single" w:sz="4" w:space="0" w:color="auto"/>
            </w:tcBorders>
          </w:tcPr>
          <w:p w:rsidR="00157A2B" w:rsidRDefault="004A0D3E" w:rsidP="0070088F">
            <w:pPr>
              <w:spacing w:after="0" w:line="276" w:lineRule="auto"/>
              <w:jc w:val="center"/>
              <w:rPr>
                <w:rFonts w:ascii="GHEA Grapalat" w:eastAsia="Times New Roman" w:hAnsi="GHEA Grapalat" w:cs="Sylfaen"/>
                <w:b/>
                <w:lang w:val="hy-AM"/>
              </w:rPr>
            </w:pPr>
            <w:r w:rsidRPr="004818C7">
              <w:rPr>
                <w:rFonts w:ascii="GHEA Grapalat" w:eastAsia="Times New Roman" w:hAnsi="GHEA Grapalat" w:cs="Sylfaen"/>
                <w:sz w:val="24"/>
                <w:szCs w:val="24"/>
                <w:lang w:val="hy-AM"/>
              </w:rPr>
              <w:t>Նախագծում կատարվել է համապատասխան փոփոխություն</w:t>
            </w:r>
          </w:p>
        </w:tc>
      </w:tr>
      <w:tr w:rsidR="00157A2B" w:rsidRPr="009738F0" w:rsidTr="0070088F">
        <w:trPr>
          <w:trHeight w:val="2140"/>
        </w:trPr>
        <w:tc>
          <w:tcPr>
            <w:tcW w:w="3325" w:type="dxa"/>
            <w:tcBorders>
              <w:top w:val="single" w:sz="4" w:space="0" w:color="auto"/>
              <w:left w:val="single" w:sz="4" w:space="0" w:color="auto"/>
              <w:bottom w:val="single" w:sz="4" w:space="0" w:color="auto"/>
              <w:right w:val="single" w:sz="4" w:space="0" w:color="auto"/>
            </w:tcBorders>
          </w:tcPr>
          <w:p w:rsidR="00157A2B" w:rsidRDefault="00F574DB" w:rsidP="0070088F">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Մշակույթի նախարարություն</w:t>
            </w:r>
          </w:p>
          <w:p w:rsidR="00F574DB" w:rsidRDefault="00F574DB" w:rsidP="0070088F">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rPr>
              <w:t>15.05.2019</w:t>
            </w:r>
            <w:r>
              <w:rPr>
                <w:rFonts w:ascii="GHEA Grapalat" w:eastAsia="Times New Roman" w:hAnsi="GHEA Grapalat" w:cs="Sylfaen"/>
                <w:sz w:val="24"/>
                <w:szCs w:val="24"/>
                <w:lang w:val="hy-AM"/>
              </w:rPr>
              <w:t>թ</w:t>
            </w:r>
          </w:p>
          <w:p w:rsidR="00F574DB" w:rsidRPr="00F574DB" w:rsidRDefault="00F574DB" w:rsidP="0070088F">
            <w:pPr>
              <w:spacing w:after="0" w:line="276" w:lineRule="auto"/>
              <w:rPr>
                <w:rFonts w:ascii="GHEA Grapalat" w:eastAsia="Times New Roman" w:hAnsi="GHEA Grapalat" w:cs="Sylfaen"/>
                <w:sz w:val="24"/>
                <w:szCs w:val="24"/>
                <w:lang w:val="hy-AM"/>
              </w:rPr>
            </w:pPr>
            <w:r w:rsidRPr="00F574DB">
              <w:rPr>
                <w:rFonts w:ascii="GHEA Grapalat" w:hAnsi="GHEA Grapalat"/>
                <w:color w:val="000000"/>
                <w:sz w:val="24"/>
                <w:szCs w:val="24"/>
                <w:shd w:val="clear" w:color="auto" w:fill="FFFFFF"/>
              </w:rPr>
              <w:t>03/10.1/3096-19</w:t>
            </w:r>
          </w:p>
        </w:tc>
        <w:tc>
          <w:tcPr>
            <w:tcW w:w="4770" w:type="dxa"/>
            <w:tcBorders>
              <w:top w:val="single" w:sz="4" w:space="0" w:color="auto"/>
              <w:left w:val="single" w:sz="4" w:space="0" w:color="auto"/>
              <w:bottom w:val="single" w:sz="4" w:space="0" w:color="auto"/>
              <w:right w:val="single" w:sz="4" w:space="0" w:color="auto"/>
            </w:tcBorders>
          </w:tcPr>
          <w:p w:rsidR="00157A2B" w:rsidRPr="009760F0" w:rsidRDefault="0057358D" w:rsidP="0070088F">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157A2B" w:rsidRPr="000B1FDC" w:rsidRDefault="00157A2B" w:rsidP="0070088F">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157A2B" w:rsidRDefault="00157A2B" w:rsidP="0070088F">
            <w:pPr>
              <w:spacing w:after="0" w:line="276" w:lineRule="auto"/>
              <w:jc w:val="center"/>
              <w:rPr>
                <w:rFonts w:ascii="GHEA Grapalat" w:eastAsia="Times New Roman" w:hAnsi="GHEA Grapalat" w:cs="Sylfaen"/>
                <w:b/>
                <w:lang w:val="hy-AM"/>
              </w:rPr>
            </w:pPr>
          </w:p>
        </w:tc>
      </w:tr>
      <w:tr w:rsidR="00157A2B" w:rsidRPr="009738F0" w:rsidTr="0070088F">
        <w:trPr>
          <w:trHeight w:val="2140"/>
        </w:trPr>
        <w:tc>
          <w:tcPr>
            <w:tcW w:w="3325" w:type="dxa"/>
            <w:tcBorders>
              <w:top w:val="single" w:sz="4" w:space="0" w:color="auto"/>
              <w:left w:val="single" w:sz="4" w:space="0" w:color="auto"/>
              <w:bottom w:val="single" w:sz="4" w:space="0" w:color="auto"/>
              <w:right w:val="single" w:sz="4" w:space="0" w:color="auto"/>
            </w:tcBorders>
          </w:tcPr>
          <w:p w:rsidR="00157A2B" w:rsidRDefault="00FE2DED" w:rsidP="0070088F">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Լոռու մարզպետարան</w:t>
            </w:r>
          </w:p>
          <w:p w:rsidR="00FE2DED" w:rsidRPr="00FE2DED" w:rsidRDefault="00FE2DED" w:rsidP="00FE2DED">
            <w:pPr>
              <w:shd w:val="clear" w:color="auto" w:fill="FFFFFF"/>
              <w:spacing w:line="240" w:lineRule="auto"/>
              <w:rPr>
                <w:rFonts w:ascii="Verdana" w:eastAsia="Times New Roman" w:hAnsi="Verdana" w:cs="Times New Roman"/>
                <w:color w:val="000000"/>
                <w:sz w:val="18"/>
                <w:szCs w:val="18"/>
              </w:rPr>
            </w:pPr>
            <w:r>
              <w:rPr>
                <w:rFonts w:ascii="GHEA Grapalat" w:eastAsia="Times New Roman" w:hAnsi="GHEA Grapalat" w:cs="Sylfaen"/>
                <w:sz w:val="24"/>
                <w:szCs w:val="24"/>
              </w:rPr>
              <w:t>15.05.2019</w:t>
            </w:r>
            <w:r>
              <w:rPr>
                <w:rFonts w:ascii="GHEA Grapalat" w:eastAsia="Times New Roman" w:hAnsi="GHEA Grapalat" w:cs="Sylfaen"/>
                <w:sz w:val="24"/>
                <w:szCs w:val="24"/>
                <w:lang w:val="hy-AM"/>
              </w:rPr>
              <w:t>թ</w:t>
            </w:r>
            <w:r>
              <w:rPr>
                <w:rFonts w:ascii="GHEA Grapalat" w:eastAsia="Times New Roman" w:hAnsi="GHEA Grapalat" w:cs="Sylfaen"/>
                <w:sz w:val="24"/>
                <w:szCs w:val="24"/>
                <w:lang w:val="hy-AM"/>
              </w:rPr>
              <w:br/>
            </w:r>
            <w:r w:rsidRPr="00FE2DED">
              <w:rPr>
                <w:rFonts w:ascii="GHEA Grapalat" w:eastAsia="Times New Roman" w:hAnsi="GHEA Grapalat" w:cs="Times New Roman"/>
                <w:color w:val="000000"/>
                <w:sz w:val="24"/>
                <w:szCs w:val="24"/>
              </w:rPr>
              <w:t>01 /114,3/03408-2019</w:t>
            </w:r>
          </w:p>
          <w:p w:rsidR="00FE2DED" w:rsidRDefault="00FE2DED" w:rsidP="00FE2DED">
            <w:pPr>
              <w:spacing w:after="0" w:line="276" w:lineRule="auto"/>
              <w:rPr>
                <w:rFonts w:ascii="GHEA Grapalat" w:eastAsia="Times New Roman" w:hAnsi="GHEA Grapalat" w:cs="Sylfaen"/>
                <w:sz w:val="24"/>
                <w:szCs w:val="24"/>
                <w:lang w:val="hy-AM"/>
              </w:rPr>
            </w:pPr>
          </w:p>
          <w:p w:rsidR="00FE2DED" w:rsidRDefault="00FE2DED" w:rsidP="0070088F">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157A2B" w:rsidRPr="00354974" w:rsidRDefault="00FE2DED" w:rsidP="0070088F">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157A2B" w:rsidRPr="000B1FDC" w:rsidRDefault="00157A2B" w:rsidP="0070088F">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157A2B" w:rsidRDefault="00157A2B" w:rsidP="0070088F">
            <w:pPr>
              <w:spacing w:after="0" w:line="276" w:lineRule="auto"/>
              <w:jc w:val="center"/>
              <w:rPr>
                <w:rFonts w:ascii="GHEA Grapalat" w:eastAsia="Times New Roman" w:hAnsi="GHEA Grapalat" w:cs="Sylfaen"/>
                <w:b/>
                <w:lang w:val="hy-AM"/>
              </w:rPr>
            </w:pPr>
          </w:p>
        </w:tc>
      </w:tr>
      <w:tr w:rsidR="00157A2B" w:rsidRPr="009738F0" w:rsidTr="0070088F">
        <w:trPr>
          <w:trHeight w:val="2140"/>
        </w:trPr>
        <w:tc>
          <w:tcPr>
            <w:tcW w:w="3325" w:type="dxa"/>
            <w:tcBorders>
              <w:top w:val="single" w:sz="4" w:space="0" w:color="auto"/>
              <w:left w:val="single" w:sz="4" w:space="0" w:color="auto"/>
              <w:bottom w:val="single" w:sz="4" w:space="0" w:color="auto"/>
              <w:right w:val="single" w:sz="4" w:space="0" w:color="auto"/>
            </w:tcBorders>
          </w:tcPr>
          <w:p w:rsidR="00157A2B" w:rsidRDefault="00A01D14" w:rsidP="0070088F">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Քաղաքացիական ավիացիայի կոմիտե</w:t>
            </w:r>
          </w:p>
          <w:p w:rsidR="00A01D14" w:rsidRDefault="00A01D14" w:rsidP="0070088F">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rPr>
              <w:t>15.05.2019</w:t>
            </w:r>
            <w:r>
              <w:rPr>
                <w:rFonts w:ascii="GHEA Grapalat" w:eastAsia="Times New Roman" w:hAnsi="GHEA Grapalat" w:cs="Sylfaen"/>
                <w:sz w:val="24"/>
                <w:szCs w:val="24"/>
                <w:lang w:val="hy-AM"/>
              </w:rPr>
              <w:t>թ</w:t>
            </w:r>
          </w:p>
          <w:p w:rsidR="00A01D14" w:rsidRPr="00A01D14" w:rsidRDefault="00A01D14" w:rsidP="00A01D14">
            <w:pPr>
              <w:shd w:val="clear" w:color="auto" w:fill="FFFFFF"/>
              <w:spacing w:after="0" w:line="240" w:lineRule="auto"/>
              <w:rPr>
                <w:rFonts w:ascii="Verdana" w:eastAsia="Times New Roman" w:hAnsi="Verdana" w:cs="Times New Roman"/>
                <w:color w:val="000000"/>
                <w:sz w:val="18"/>
                <w:szCs w:val="18"/>
              </w:rPr>
            </w:pPr>
            <w:r w:rsidRPr="00A01D14">
              <w:rPr>
                <w:rFonts w:ascii="GHEA Grapalat" w:eastAsia="Times New Roman" w:hAnsi="GHEA Grapalat" w:cs="Times New Roman"/>
                <w:color w:val="000000"/>
                <w:sz w:val="24"/>
                <w:szCs w:val="24"/>
              </w:rPr>
              <w:t>1.3/11/1118-</w:t>
            </w:r>
            <w:r w:rsidRPr="00A01D14">
              <w:rPr>
                <w:rFonts w:ascii="Verdana" w:eastAsia="Times New Roman" w:hAnsi="Verdana" w:cs="Times New Roman"/>
                <w:color w:val="000000"/>
                <w:sz w:val="24"/>
                <w:szCs w:val="24"/>
              </w:rPr>
              <w:t>19</w:t>
            </w:r>
          </w:p>
          <w:p w:rsidR="00A01D14" w:rsidRPr="00846F11" w:rsidRDefault="00A01D14" w:rsidP="0070088F">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157A2B" w:rsidRPr="009760F0" w:rsidRDefault="00A01D14" w:rsidP="0070088F">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157A2B" w:rsidRPr="000B1FDC" w:rsidRDefault="00157A2B" w:rsidP="0070088F">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157A2B" w:rsidRDefault="00157A2B" w:rsidP="0070088F">
            <w:pPr>
              <w:spacing w:after="0" w:line="276" w:lineRule="auto"/>
              <w:jc w:val="center"/>
              <w:rPr>
                <w:rFonts w:ascii="GHEA Grapalat" w:eastAsia="Times New Roman" w:hAnsi="GHEA Grapalat" w:cs="Sylfaen"/>
                <w:b/>
                <w:lang w:val="hy-AM"/>
              </w:rPr>
            </w:pPr>
          </w:p>
        </w:tc>
      </w:tr>
      <w:tr w:rsidR="00157A2B" w:rsidRPr="009738F0" w:rsidTr="0070088F">
        <w:trPr>
          <w:trHeight w:val="2140"/>
        </w:trPr>
        <w:tc>
          <w:tcPr>
            <w:tcW w:w="3325" w:type="dxa"/>
            <w:tcBorders>
              <w:top w:val="single" w:sz="4" w:space="0" w:color="auto"/>
              <w:left w:val="single" w:sz="4" w:space="0" w:color="auto"/>
              <w:bottom w:val="single" w:sz="4" w:space="0" w:color="auto"/>
              <w:right w:val="single" w:sz="4" w:space="0" w:color="auto"/>
            </w:tcBorders>
          </w:tcPr>
          <w:p w:rsidR="00157A2B" w:rsidRDefault="007266F8" w:rsidP="0070088F">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Վայոց ձորի մարզպետարան</w:t>
            </w:r>
          </w:p>
          <w:p w:rsidR="007266F8" w:rsidRDefault="007266F8" w:rsidP="007266F8">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rPr>
              <w:t>16.05.2019</w:t>
            </w:r>
            <w:r>
              <w:rPr>
                <w:rFonts w:ascii="GHEA Grapalat" w:eastAsia="Times New Roman" w:hAnsi="GHEA Grapalat" w:cs="Sylfaen"/>
                <w:sz w:val="24"/>
                <w:szCs w:val="24"/>
                <w:lang w:val="hy-AM"/>
              </w:rPr>
              <w:t>թ</w:t>
            </w:r>
          </w:p>
          <w:p w:rsidR="007266F8" w:rsidRPr="007266F8" w:rsidRDefault="007266F8" w:rsidP="0070088F">
            <w:pPr>
              <w:spacing w:after="0" w:line="276" w:lineRule="auto"/>
              <w:rPr>
                <w:rFonts w:ascii="GHEA Grapalat" w:eastAsia="Times New Roman" w:hAnsi="GHEA Grapalat" w:cs="Sylfaen"/>
                <w:sz w:val="24"/>
                <w:szCs w:val="24"/>
                <w:lang w:val="hy-AM"/>
              </w:rPr>
            </w:pPr>
            <w:r w:rsidRPr="007266F8">
              <w:rPr>
                <w:rFonts w:ascii="GHEA Grapalat" w:hAnsi="GHEA Grapalat"/>
                <w:color w:val="000000"/>
                <w:sz w:val="24"/>
                <w:szCs w:val="24"/>
                <w:shd w:val="clear" w:color="auto" w:fill="FFFFFF"/>
              </w:rPr>
              <w:t>01 /13.1/2597-2019</w:t>
            </w:r>
          </w:p>
        </w:tc>
        <w:tc>
          <w:tcPr>
            <w:tcW w:w="4770" w:type="dxa"/>
            <w:tcBorders>
              <w:top w:val="single" w:sz="4" w:space="0" w:color="auto"/>
              <w:left w:val="single" w:sz="4" w:space="0" w:color="auto"/>
              <w:bottom w:val="single" w:sz="4" w:space="0" w:color="auto"/>
              <w:right w:val="single" w:sz="4" w:space="0" w:color="auto"/>
            </w:tcBorders>
          </w:tcPr>
          <w:p w:rsidR="00157A2B" w:rsidRPr="009760F0" w:rsidRDefault="007266F8" w:rsidP="0070088F">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157A2B" w:rsidRPr="000B1FDC" w:rsidRDefault="00157A2B" w:rsidP="0070088F">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157A2B" w:rsidRDefault="00157A2B" w:rsidP="0070088F">
            <w:pPr>
              <w:spacing w:after="0" w:line="276" w:lineRule="auto"/>
              <w:jc w:val="center"/>
              <w:rPr>
                <w:rFonts w:ascii="GHEA Grapalat" w:eastAsia="Times New Roman" w:hAnsi="GHEA Grapalat" w:cs="Sylfaen"/>
                <w:b/>
                <w:lang w:val="hy-AM"/>
              </w:rPr>
            </w:pPr>
          </w:p>
        </w:tc>
      </w:tr>
      <w:tr w:rsidR="005628B1" w:rsidRPr="009738F0" w:rsidTr="00945998">
        <w:trPr>
          <w:trHeight w:val="2140"/>
        </w:trPr>
        <w:tc>
          <w:tcPr>
            <w:tcW w:w="3325" w:type="dxa"/>
            <w:tcBorders>
              <w:top w:val="single" w:sz="4" w:space="0" w:color="auto"/>
              <w:left w:val="single" w:sz="4" w:space="0" w:color="auto"/>
              <w:bottom w:val="single" w:sz="4" w:space="0" w:color="auto"/>
              <w:right w:val="single" w:sz="4" w:space="0" w:color="auto"/>
            </w:tcBorders>
          </w:tcPr>
          <w:p w:rsidR="005628B1" w:rsidRDefault="000F2C09" w:rsidP="00945998">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Պետական վերահսկողական ծառայություն</w:t>
            </w:r>
          </w:p>
          <w:p w:rsidR="000F2C09" w:rsidRDefault="000F2C09" w:rsidP="000F2C09">
            <w:pPr>
              <w:spacing w:after="0" w:line="276" w:lineRule="auto"/>
              <w:rPr>
                <w:rFonts w:ascii="GHEA Grapalat" w:eastAsia="Times New Roman" w:hAnsi="GHEA Grapalat" w:cs="Sylfaen"/>
                <w:sz w:val="24"/>
                <w:szCs w:val="24"/>
                <w:lang w:val="hy-AM"/>
              </w:rPr>
            </w:pPr>
            <w:r w:rsidRPr="00C07AE7">
              <w:rPr>
                <w:rFonts w:ascii="GHEA Grapalat" w:eastAsia="Times New Roman" w:hAnsi="GHEA Grapalat" w:cs="Sylfaen"/>
                <w:sz w:val="24"/>
                <w:szCs w:val="24"/>
                <w:lang w:val="hy-AM"/>
              </w:rPr>
              <w:t>16.05.2019</w:t>
            </w:r>
            <w:r>
              <w:rPr>
                <w:rFonts w:ascii="GHEA Grapalat" w:eastAsia="Times New Roman" w:hAnsi="GHEA Grapalat" w:cs="Sylfaen"/>
                <w:sz w:val="24"/>
                <w:szCs w:val="24"/>
                <w:lang w:val="hy-AM"/>
              </w:rPr>
              <w:t>թ</w:t>
            </w:r>
          </w:p>
          <w:p w:rsidR="000F2C09" w:rsidRPr="000F2C09" w:rsidRDefault="000F2C09" w:rsidP="000F2C09">
            <w:pPr>
              <w:spacing w:after="0" w:line="276" w:lineRule="auto"/>
              <w:rPr>
                <w:rFonts w:ascii="GHEA Grapalat" w:eastAsia="Times New Roman" w:hAnsi="GHEA Grapalat" w:cs="Sylfaen"/>
                <w:sz w:val="24"/>
                <w:szCs w:val="24"/>
                <w:lang w:val="hy-AM"/>
              </w:rPr>
            </w:pPr>
            <w:r w:rsidRPr="00C07AE7">
              <w:rPr>
                <w:rFonts w:ascii="GHEA Grapalat" w:hAnsi="GHEA Grapalat"/>
                <w:color w:val="000000"/>
                <w:sz w:val="24"/>
                <w:szCs w:val="24"/>
                <w:shd w:val="clear" w:color="auto" w:fill="FFFFFF"/>
                <w:lang w:val="hy-AM"/>
              </w:rPr>
              <w:t>Ե/718-19</w:t>
            </w:r>
          </w:p>
          <w:p w:rsidR="005628B1" w:rsidRDefault="005628B1" w:rsidP="00945998">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5628B1" w:rsidRPr="00354974" w:rsidRDefault="000F2C09" w:rsidP="00945998">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5628B1" w:rsidRPr="000B1FDC" w:rsidRDefault="005628B1" w:rsidP="00945998">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5628B1" w:rsidRDefault="005628B1" w:rsidP="00945998">
            <w:pPr>
              <w:spacing w:after="0" w:line="276" w:lineRule="auto"/>
              <w:jc w:val="center"/>
              <w:rPr>
                <w:rFonts w:ascii="GHEA Grapalat" w:eastAsia="Times New Roman" w:hAnsi="GHEA Grapalat" w:cs="Sylfaen"/>
                <w:b/>
                <w:lang w:val="hy-AM"/>
              </w:rPr>
            </w:pPr>
          </w:p>
        </w:tc>
      </w:tr>
      <w:tr w:rsidR="005628B1" w:rsidRPr="009738F0" w:rsidTr="00945998">
        <w:trPr>
          <w:trHeight w:val="2140"/>
        </w:trPr>
        <w:tc>
          <w:tcPr>
            <w:tcW w:w="3325" w:type="dxa"/>
            <w:tcBorders>
              <w:top w:val="single" w:sz="4" w:space="0" w:color="auto"/>
              <w:left w:val="single" w:sz="4" w:space="0" w:color="auto"/>
              <w:bottom w:val="single" w:sz="4" w:space="0" w:color="auto"/>
              <w:right w:val="single" w:sz="4" w:space="0" w:color="auto"/>
            </w:tcBorders>
          </w:tcPr>
          <w:p w:rsidR="005628B1" w:rsidRDefault="003A436C" w:rsidP="005628B1">
            <w:pPr>
              <w:shd w:val="clear" w:color="auto" w:fill="FFFFFF"/>
              <w:spacing w:after="0" w:line="240"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Բնապահպանության նախարարություն</w:t>
            </w:r>
          </w:p>
          <w:p w:rsidR="003A436C" w:rsidRDefault="003A436C" w:rsidP="003A436C">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rPr>
              <w:t>16.05.2019</w:t>
            </w:r>
            <w:r>
              <w:rPr>
                <w:rFonts w:ascii="GHEA Grapalat" w:eastAsia="Times New Roman" w:hAnsi="GHEA Grapalat" w:cs="Sylfaen"/>
                <w:sz w:val="24"/>
                <w:szCs w:val="24"/>
                <w:lang w:val="hy-AM"/>
              </w:rPr>
              <w:t>թ</w:t>
            </w:r>
          </w:p>
          <w:p w:rsidR="003A436C" w:rsidRPr="003A436C" w:rsidRDefault="003A436C" w:rsidP="005628B1">
            <w:pPr>
              <w:shd w:val="clear" w:color="auto" w:fill="FFFFFF"/>
              <w:spacing w:after="0" w:line="240" w:lineRule="auto"/>
              <w:rPr>
                <w:rFonts w:ascii="GHEA Grapalat" w:eastAsia="Times New Roman" w:hAnsi="GHEA Grapalat" w:cs="Sylfaen"/>
                <w:sz w:val="24"/>
                <w:szCs w:val="24"/>
                <w:lang w:val="hy-AM"/>
              </w:rPr>
            </w:pPr>
            <w:r w:rsidRPr="003A436C">
              <w:rPr>
                <w:rFonts w:ascii="GHEA Grapalat" w:hAnsi="GHEA Grapalat"/>
                <w:color w:val="000000"/>
                <w:sz w:val="24"/>
                <w:szCs w:val="24"/>
                <w:shd w:val="clear" w:color="auto" w:fill="FFFFFF"/>
              </w:rPr>
              <w:t>5/11/51116-19</w:t>
            </w:r>
          </w:p>
        </w:tc>
        <w:tc>
          <w:tcPr>
            <w:tcW w:w="4770" w:type="dxa"/>
            <w:tcBorders>
              <w:top w:val="single" w:sz="4" w:space="0" w:color="auto"/>
              <w:left w:val="single" w:sz="4" w:space="0" w:color="auto"/>
              <w:bottom w:val="single" w:sz="4" w:space="0" w:color="auto"/>
              <w:right w:val="single" w:sz="4" w:space="0" w:color="auto"/>
            </w:tcBorders>
          </w:tcPr>
          <w:p w:rsidR="005628B1" w:rsidRPr="009760F0" w:rsidRDefault="003A436C" w:rsidP="00945998">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5628B1" w:rsidRPr="000B1FDC" w:rsidRDefault="005628B1" w:rsidP="00945998">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5628B1" w:rsidRDefault="005628B1" w:rsidP="00945998">
            <w:pPr>
              <w:spacing w:after="0" w:line="276" w:lineRule="auto"/>
              <w:jc w:val="center"/>
              <w:rPr>
                <w:rFonts w:ascii="GHEA Grapalat" w:eastAsia="Times New Roman" w:hAnsi="GHEA Grapalat" w:cs="Sylfaen"/>
                <w:b/>
                <w:lang w:val="hy-AM"/>
              </w:rPr>
            </w:pPr>
          </w:p>
        </w:tc>
      </w:tr>
      <w:tr w:rsidR="005628B1" w:rsidRPr="009738F0" w:rsidTr="00945998">
        <w:trPr>
          <w:trHeight w:val="2140"/>
        </w:trPr>
        <w:tc>
          <w:tcPr>
            <w:tcW w:w="3325" w:type="dxa"/>
            <w:tcBorders>
              <w:top w:val="single" w:sz="4" w:space="0" w:color="auto"/>
              <w:left w:val="single" w:sz="4" w:space="0" w:color="auto"/>
              <w:bottom w:val="single" w:sz="4" w:space="0" w:color="auto"/>
              <w:right w:val="single" w:sz="4" w:space="0" w:color="auto"/>
            </w:tcBorders>
          </w:tcPr>
          <w:p w:rsidR="005628B1" w:rsidRDefault="009C763D" w:rsidP="00945998">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Վարչապետի աշխատակազմի տեսչական մարմինների աշխատանքներկ համակարգման գրասենյակ</w:t>
            </w:r>
          </w:p>
          <w:p w:rsidR="00F7251E" w:rsidRDefault="00F7251E" w:rsidP="00F7251E">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rPr>
              <w:t>16.05.2019</w:t>
            </w:r>
            <w:r>
              <w:rPr>
                <w:rFonts w:ascii="GHEA Grapalat" w:eastAsia="Times New Roman" w:hAnsi="GHEA Grapalat" w:cs="Sylfaen"/>
                <w:sz w:val="24"/>
                <w:szCs w:val="24"/>
                <w:lang w:val="hy-AM"/>
              </w:rPr>
              <w:t>թ</w:t>
            </w:r>
          </w:p>
          <w:p w:rsidR="00F7251E" w:rsidRDefault="00F7251E" w:rsidP="00945998">
            <w:pPr>
              <w:spacing w:after="0" w:line="276" w:lineRule="auto"/>
              <w:rPr>
                <w:rFonts w:ascii="GHEA Grapalat" w:eastAsia="Times New Roman" w:hAnsi="GHEA Grapalat" w:cs="Sylfaen"/>
                <w:sz w:val="24"/>
                <w:szCs w:val="24"/>
                <w:lang w:val="hy-AM"/>
              </w:rPr>
            </w:pPr>
          </w:p>
          <w:p w:rsidR="009C763D" w:rsidRPr="007266F8" w:rsidRDefault="009C763D" w:rsidP="00945998">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5628B1" w:rsidRPr="00CC6CC4" w:rsidRDefault="009C763D" w:rsidP="00CC6CC4">
            <w:pPr>
              <w:spacing w:after="0" w:line="276" w:lineRule="auto"/>
              <w:jc w:val="both"/>
              <w:rPr>
                <w:rFonts w:ascii="GHEA Grapalat" w:hAnsi="GHEA Grapalat"/>
                <w:sz w:val="24"/>
                <w:lang w:val="hy-AM"/>
              </w:rPr>
            </w:pPr>
            <w:r>
              <w:rPr>
                <w:rFonts w:ascii="GHEA Grapalat" w:hAnsi="GHEA Grapalat" w:cs="Sylfaen"/>
                <w:sz w:val="24"/>
                <w:lang w:val="hy-AM"/>
              </w:rPr>
              <w:t xml:space="preserve">1. </w:t>
            </w:r>
            <w:r w:rsidRPr="009C763D">
              <w:rPr>
                <w:rFonts w:ascii="GHEA Grapalat" w:hAnsi="GHEA Grapalat" w:cs="Sylfaen"/>
                <w:sz w:val="24"/>
                <w:lang w:val="hy-AM"/>
              </w:rPr>
              <w:t>Նախագծի</w:t>
            </w:r>
            <w:r w:rsidRPr="009C763D">
              <w:rPr>
                <w:rFonts w:ascii="GHEA Grapalat" w:hAnsi="GHEA Grapalat"/>
                <w:sz w:val="24"/>
                <w:lang w:val="hy-AM"/>
              </w:rPr>
              <w:t xml:space="preserve"> 1-ին կետի 4-րդ ենթակետի բ. պարբերության մեջ առաջարկում ենք «Համապատասխան մարմինն իր պաշտոնական կայքէջում» բառերը փոխարինել «Այն կայքէջում, որտեղ տեղադրվել է ժամանակավոր թափուր պաշտոնն զբաղեցնելու մասին հայտարարությունը, համապատասխան մարմինը» բառերով: Առաջարկը բխում է նախագծերում ներդրված այն տրամաբանությունից, որ </w:t>
            </w:r>
            <w:r w:rsidRPr="009C763D">
              <w:rPr>
                <w:rFonts w:ascii="GHEA Grapalat" w:hAnsi="GHEA Grapalat"/>
                <w:sz w:val="24"/>
                <w:lang w:val="hy-AM"/>
              </w:rPr>
              <w:lastRenderedPageBreak/>
              <w:t>համապատասխան մարմնի պաշտոնական կայքէջի բացակայության պարագայում թափուր պաշտոնների լրացման վերաբերյալ բոլոր հայտարարությունները տեղադրվում են վերադաս մարմնի կայքէջում:</w:t>
            </w:r>
          </w:p>
        </w:tc>
        <w:tc>
          <w:tcPr>
            <w:tcW w:w="4050" w:type="dxa"/>
            <w:tcBorders>
              <w:top w:val="single" w:sz="4" w:space="0" w:color="auto"/>
              <w:left w:val="single" w:sz="4" w:space="0" w:color="auto"/>
              <w:bottom w:val="single" w:sz="4" w:space="0" w:color="auto"/>
              <w:right w:val="single" w:sz="4" w:space="0" w:color="auto"/>
            </w:tcBorders>
          </w:tcPr>
          <w:p w:rsidR="005628B1" w:rsidRPr="004818C7" w:rsidRDefault="00E44FF8" w:rsidP="00945998">
            <w:pPr>
              <w:spacing w:after="0" w:line="276" w:lineRule="auto"/>
              <w:jc w:val="center"/>
              <w:rPr>
                <w:rFonts w:ascii="GHEA Grapalat" w:eastAsia="Times New Roman" w:hAnsi="GHEA Grapalat" w:cs="Sylfaen"/>
                <w:sz w:val="24"/>
                <w:szCs w:val="24"/>
                <w:lang w:val="hy-AM"/>
              </w:rPr>
            </w:pPr>
            <w:r w:rsidRPr="004818C7">
              <w:rPr>
                <w:rFonts w:ascii="GHEA Grapalat" w:eastAsia="Times New Roman" w:hAnsi="GHEA Grapalat" w:cs="Sylfaen"/>
                <w:sz w:val="24"/>
                <w:szCs w:val="24"/>
                <w:lang w:val="hy-AM"/>
              </w:rPr>
              <w:lastRenderedPageBreak/>
              <w:t>Ընդունվել է</w:t>
            </w:r>
            <w:r w:rsidR="00DD6BAB">
              <w:rPr>
                <w:rFonts w:ascii="GHEA Grapalat" w:eastAsia="Times New Roman" w:hAnsi="GHEA Grapalat" w:cs="Sylfaen"/>
                <w:sz w:val="24"/>
                <w:szCs w:val="24"/>
                <w:lang w:val="hy-AM"/>
              </w:rPr>
              <w:t xml:space="preserve"> մասնակի</w:t>
            </w:r>
          </w:p>
        </w:tc>
        <w:tc>
          <w:tcPr>
            <w:tcW w:w="2340" w:type="dxa"/>
            <w:tcBorders>
              <w:top w:val="single" w:sz="4" w:space="0" w:color="auto"/>
              <w:left w:val="single" w:sz="4" w:space="0" w:color="auto"/>
              <w:bottom w:val="single" w:sz="4" w:space="0" w:color="auto"/>
              <w:right w:val="single" w:sz="4" w:space="0" w:color="auto"/>
            </w:tcBorders>
          </w:tcPr>
          <w:p w:rsidR="005628B1" w:rsidRPr="004818C7" w:rsidRDefault="004818C7" w:rsidP="00945998">
            <w:pPr>
              <w:spacing w:after="0" w:line="276" w:lineRule="auto"/>
              <w:jc w:val="center"/>
              <w:rPr>
                <w:rFonts w:ascii="GHEA Grapalat" w:eastAsia="Times New Roman" w:hAnsi="GHEA Grapalat" w:cs="Sylfaen"/>
                <w:sz w:val="24"/>
                <w:szCs w:val="24"/>
                <w:lang w:val="hy-AM"/>
              </w:rPr>
            </w:pPr>
            <w:r w:rsidRPr="004818C7">
              <w:rPr>
                <w:rFonts w:ascii="GHEA Grapalat" w:eastAsia="Times New Roman" w:hAnsi="GHEA Grapalat" w:cs="Sylfaen"/>
                <w:sz w:val="24"/>
                <w:szCs w:val="24"/>
                <w:lang w:val="hy-AM"/>
              </w:rPr>
              <w:t>Նախագծում կատարվե</w:t>
            </w:r>
            <w:r w:rsidR="00DD6BAB">
              <w:rPr>
                <w:rFonts w:ascii="GHEA Grapalat" w:eastAsia="Times New Roman" w:hAnsi="GHEA Grapalat" w:cs="Sylfaen"/>
                <w:sz w:val="24"/>
                <w:szCs w:val="24"/>
                <w:lang w:val="hy-AM"/>
              </w:rPr>
              <w:t>լ է մասնակի</w:t>
            </w:r>
            <w:r w:rsidRPr="004818C7">
              <w:rPr>
                <w:rFonts w:ascii="GHEA Grapalat" w:eastAsia="Times New Roman" w:hAnsi="GHEA Grapalat" w:cs="Sylfaen"/>
                <w:sz w:val="24"/>
                <w:szCs w:val="24"/>
                <w:lang w:val="hy-AM"/>
              </w:rPr>
              <w:t xml:space="preserve"> փոփոխություն</w:t>
            </w:r>
          </w:p>
        </w:tc>
      </w:tr>
      <w:tr w:rsidR="005628B1" w:rsidRPr="009738F0" w:rsidTr="00945998">
        <w:trPr>
          <w:trHeight w:val="2140"/>
        </w:trPr>
        <w:tc>
          <w:tcPr>
            <w:tcW w:w="3325" w:type="dxa"/>
            <w:tcBorders>
              <w:top w:val="single" w:sz="4" w:space="0" w:color="auto"/>
              <w:left w:val="single" w:sz="4" w:space="0" w:color="auto"/>
              <w:bottom w:val="single" w:sz="4" w:space="0" w:color="auto"/>
              <w:right w:val="single" w:sz="4" w:space="0" w:color="auto"/>
            </w:tcBorders>
          </w:tcPr>
          <w:p w:rsidR="005628B1" w:rsidRDefault="005628B1" w:rsidP="00945998">
            <w:pPr>
              <w:spacing w:after="0" w:line="276" w:lineRule="auto"/>
              <w:rPr>
                <w:rFonts w:ascii="GHEA Grapalat" w:eastAsia="Times New Roman" w:hAnsi="GHEA Grapalat" w:cs="Sylfaen"/>
                <w:sz w:val="24"/>
                <w:szCs w:val="24"/>
                <w:lang w:val="hy-AM"/>
              </w:rPr>
            </w:pPr>
          </w:p>
          <w:p w:rsidR="005628B1" w:rsidRDefault="005628B1" w:rsidP="00945998">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9C763D" w:rsidRDefault="009C763D" w:rsidP="009C763D">
            <w:pPr>
              <w:spacing w:after="0" w:line="276" w:lineRule="auto"/>
              <w:jc w:val="both"/>
              <w:rPr>
                <w:rFonts w:ascii="GHEA Grapalat" w:hAnsi="GHEA Grapalat"/>
                <w:sz w:val="24"/>
                <w:lang w:val="hy-AM"/>
              </w:rPr>
            </w:pPr>
            <w:r>
              <w:rPr>
                <w:rFonts w:ascii="GHEA Grapalat" w:hAnsi="GHEA Grapalat"/>
                <w:sz w:val="24"/>
                <w:lang w:val="hy-AM"/>
              </w:rPr>
              <w:t xml:space="preserve">2.Նախագծի </w:t>
            </w:r>
            <w:r w:rsidRPr="009320DB">
              <w:rPr>
                <w:rFonts w:ascii="GHEA Grapalat" w:hAnsi="GHEA Grapalat"/>
                <w:sz w:val="24"/>
                <w:lang w:val="hy-AM"/>
              </w:rPr>
              <w:t>1-ին կետի 5-րդ ենթակետի ա. պարբերության մեջ անհրաժեշտ է «անձնագրի պահանջները» բառերը փոխարինել «չի (չեն) բավարարում տվյալ պաշտոնի անձնագրի պահանջները,» բառերով, քանի որ 10-րդ կետի շարադրանքում «անձնագրի պահանջները» բառերը կրկնվում են:</w:t>
            </w:r>
          </w:p>
          <w:p w:rsidR="009C763D" w:rsidRDefault="009C763D" w:rsidP="009C763D">
            <w:pPr>
              <w:spacing w:after="0" w:line="276" w:lineRule="auto"/>
              <w:jc w:val="both"/>
              <w:rPr>
                <w:rFonts w:ascii="GHEA Grapalat" w:hAnsi="GHEA Grapalat"/>
                <w:sz w:val="24"/>
                <w:lang w:val="hy-AM"/>
              </w:rPr>
            </w:pPr>
          </w:p>
          <w:p w:rsidR="009C763D" w:rsidRPr="009320DB" w:rsidRDefault="009C763D" w:rsidP="009C763D">
            <w:pPr>
              <w:spacing w:after="0" w:line="276" w:lineRule="auto"/>
              <w:jc w:val="both"/>
              <w:rPr>
                <w:rFonts w:ascii="GHEA Grapalat" w:hAnsi="GHEA Grapalat"/>
                <w:sz w:val="24"/>
                <w:lang w:val="hy-AM"/>
              </w:rPr>
            </w:pPr>
            <w:r>
              <w:rPr>
                <w:rFonts w:ascii="GHEA Grapalat" w:hAnsi="GHEA Grapalat"/>
                <w:sz w:val="24"/>
                <w:lang w:val="hy-AM"/>
              </w:rPr>
              <w:t xml:space="preserve">3.Նախագծի </w:t>
            </w:r>
            <w:r w:rsidRPr="009320DB">
              <w:rPr>
                <w:rFonts w:ascii="GHEA Grapalat" w:hAnsi="GHEA Grapalat"/>
                <w:sz w:val="24"/>
                <w:lang w:val="hy-AM"/>
              </w:rPr>
              <w:t xml:space="preserve">1-ին կետի 6-րդ ենթակետում անհրաժեշտ է «պատճենները, այդ թվում՝ ժամանակավոր   թափուր պաշտոնն առաջանալու օրվա, ժամանակավոր թափուր պաշտոնն զբաղեցնելու համար հրապարակվող հայտարարությունը տեղադրելու և փաստաթղթերի ներկայացման վերջնաժամկետի վերաբերյալ տեղեկատվությունը՝» բառերը փոխարինել պատճենները, ինչպես նաև ժամանակավոր   թափուր պաշտոնն առաջանալու օրվա, </w:t>
            </w:r>
            <w:r w:rsidRPr="009320DB">
              <w:rPr>
                <w:rFonts w:ascii="GHEA Grapalat" w:hAnsi="GHEA Grapalat"/>
                <w:sz w:val="24"/>
                <w:lang w:val="hy-AM"/>
              </w:rPr>
              <w:lastRenderedPageBreak/>
              <w:t>ժամանակավոր թափուր պաշտոնն զբաղեցնելու համար հրապարակվող հայտարարությունը տեղադրելու և փաստաթղթերի ներկայացման վերջնաժամկետի վերաբերյալ տեղեկատվությունը՝» բառերով, քանի որ համապատասխան տեղեկատվությունը կարող է չարտահայտվել փաստաթղթերի պատճենների ձևով:</w:t>
            </w:r>
          </w:p>
          <w:p w:rsidR="009C763D" w:rsidRPr="009320DB" w:rsidRDefault="009C763D" w:rsidP="009C763D">
            <w:pPr>
              <w:spacing w:after="0" w:line="276" w:lineRule="auto"/>
              <w:jc w:val="both"/>
              <w:rPr>
                <w:rFonts w:ascii="GHEA Grapalat" w:hAnsi="GHEA Grapalat"/>
                <w:sz w:val="24"/>
                <w:lang w:val="hy-AM"/>
              </w:rPr>
            </w:pPr>
          </w:p>
          <w:p w:rsidR="005628B1" w:rsidRPr="00354974" w:rsidRDefault="005628B1" w:rsidP="00945998">
            <w:pPr>
              <w:spacing w:line="240" w:lineRule="auto"/>
              <w:rPr>
                <w:rFonts w:ascii="GHEA Grapalat" w:eastAsia="Times New Roman" w:hAnsi="GHEA Grapalat" w:cs="Sylfaen"/>
                <w:sz w:val="24"/>
                <w:szCs w:val="24"/>
                <w:lang w:val="hy-AM"/>
              </w:rPr>
            </w:pPr>
          </w:p>
        </w:tc>
        <w:tc>
          <w:tcPr>
            <w:tcW w:w="4050" w:type="dxa"/>
            <w:tcBorders>
              <w:top w:val="single" w:sz="4" w:space="0" w:color="auto"/>
              <w:left w:val="single" w:sz="4" w:space="0" w:color="auto"/>
              <w:bottom w:val="single" w:sz="4" w:space="0" w:color="auto"/>
              <w:right w:val="single" w:sz="4" w:space="0" w:color="auto"/>
            </w:tcBorders>
          </w:tcPr>
          <w:p w:rsidR="005628B1" w:rsidRPr="00CC6CC4" w:rsidRDefault="00E44FF8" w:rsidP="00945998">
            <w:pPr>
              <w:spacing w:after="0" w:line="276" w:lineRule="auto"/>
              <w:jc w:val="center"/>
              <w:rPr>
                <w:rFonts w:ascii="GHEA Grapalat" w:eastAsia="Times New Roman" w:hAnsi="GHEA Grapalat" w:cs="Sylfaen"/>
                <w:sz w:val="24"/>
                <w:szCs w:val="24"/>
                <w:lang w:val="hy-AM"/>
              </w:rPr>
            </w:pPr>
            <w:r w:rsidRPr="00CC6CC4">
              <w:rPr>
                <w:rFonts w:ascii="GHEA Grapalat" w:eastAsia="Times New Roman" w:hAnsi="GHEA Grapalat" w:cs="Sylfaen"/>
                <w:sz w:val="24"/>
                <w:szCs w:val="24"/>
                <w:lang w:val="hy-AM"/>
              </w:rPr>
              <w:lastRenderedPageBreak/>
              <w:t xml:space="preserve">Ընդունվել է </w:t>
            </w:r>
          </w:p>
          <w:p w:rsidR="00E44FF8" w:rsidRDefault="00E44FF8" w:rsidP="00945998">
            <w:pPr>
              <w:spacing w:after="0" w:line="276" w:lineRule="auto"/>
              <w:jc w:val="center"/>
              <w:rPr>
                <w:rFonts w:ascii="GHEA Grapalat" w:eastAsia="Times New Roman" w:hAnsi="GHEA Grapalat" w:cs="Sylfaen"/>
                <w:b/>
                <w:lang w:val="hy-AM"/>
              </w:rPr>
            </w:pPr>
          </w:p>
          <w:p w:rsidR="00E44FF8" w:rsidRDefault="00E44FF8" w:rsidP="00945998">
            <w:pPr>
              <w:spacing w:after="0" w:line="276" w:lineRule="auto"/>
              <w:jc w:val="center"/>
              <w:rPr>
                <w:rFonts w:ascii="GHEA Grapalat" w:eastAsia="Times New Roman" w:hAnsi="GHEA Grapalat" w:cs="Sylfaen"/>
                <w:b/>
                <w:lang w:val="hy-AM"/>
              </w:rPr>
            </w:pPr>
          </w:p>
          <w:p w:rsidR="00E44FF8" w:rsidRDefault="00E44FF8" w:rsidP="00945998">
            <w:pPr>
              <w:spacing w:after="0" w:line="276" w:lineRule="auto"/>
              <w:jc w:val="center"/>
              <w:rPr>
                <w:rFonts w:ascii="GHEA Grapalat" w:eastAsia="Times New Roman" w:hAnsi="GHEA Grapalat" w:cs="Sylfaen"/>
                <w:b/>
                <w:lang w:val="hy-AM"/>
              </w:rPr>
            </w:pPr>
          </w:p>
          <w:p w:rsidR="00E44FF8" w:rsidRDefault="00E44FF8" w:rsidP="00945998">
            <w:pPr>
              <w:spacing w:after="0" w:line="276" w:lineRule="auto"/>
              <w:jc w:val="center"/>
              <w:rPr>
                <w:rFonts w:ascii="GHEA Grapalat" w:eastAsia="Times New Roman" w:hAnsi="GHEA Grapalat" w:cs="Sylfaen"/>
                <w:b/>
                <w:lang w:val="hy-AM"/>
              </w:rPr>
            </w:pPr>
          </w:p>
          <w:p w:rsidR="00E44FF8" w:rsidRDefault="00E44FF8" w:rsidP="00945998">
            <w:pPr>
              <w:spacing w:after="0" w:line="276" w:lineRule="auto"/>
              <w:jc w:val="center"/>
              <w:rPr>
                <w:rFonts w:ascii="GHEA Grapalat" w:eastAsia="Times New Roman" w:hAnsi="GHEA Grapalat" w:cs="Sylfaen"/>
                <w:b/>
                <w:lang w:val="hy-AM"/>
              </w:rPr>
            </w:pPr>
          </w:p>
          <w:p w:rsidR="00E44FF8" w:rsidRDefault="00E44FF8" w:rsidP="00945998">
            <w:pPr>
              <w:spacing w:after="0" w:line="276" w:lineRule="auto"/>
              <w:jc w:val="center"/>
              <w:rPr>
                <w:rFonts w:ascii="GHEA Grapalat" w:eastAsia="Times New Roman" w:hAnsi="GHEA Grapalat" w:cs="Sylfaen"/>
                <w:b/>
                <w:lang w:val="hy-AM"/>
              </w:rPr>
            </w:pPr>
          </w:p>
          <w:p w:rsidR="00E44FF8" w:rsidRDefault="00E44FF8" w:rsidP="00945998">
            <w:pPr>
              <w:spacing w:after="0" w:line="276" w:lineRule="auto"/>
              <w:jc w:val="center"/>
              <w:rPr>
                <w:rFonts w:ascii="GHEA Grapalat" w:eastAsia="Times New Roman" w:hAnsi="GHEA Grapalat" w:cs="Sylfaen"/>
                <w:b/>
                <w:lang w:val="hy-AM"/>
              </w:rPr>
            </w:pPr>
          </w:p>
          <w:p w:rsidR="00E44FF8" w:rsidRDefault="00E44FF8" w:rsidP="00945998">
            <w:pPr>
              <w:spacing w:after="0" w:line="276" w:lineRule="auto"/>
              <w:jc w:val="center"/>
              <w:rPr>
                <w:rFonts w:ascii="GHEA Grapalat" w:eastAsia="Times New Roman" w:hAnsi="GHEA Grapalat" w:cs="Sylfaen"/>
                <w:b/>
                <w:lang w:val="hy-AM"/>
              </w:rPr>
            </w:pPr>
          </w:p>
          <w:p w:rsidR="00E44FF8" w:rsidRPr="00CC6CC4" w:rsidRDefault="00E44FF8" w:rsidP="00945998">
            <w:pPr>
              <w:spacing w:after="0" w:line="276" w:lineRule="auto"/>
              <w:jc w:val="center"/>
              <w:rPr>
                <w:rFonts w:ascii="GHEA Grapalat" w:eastAsia="Times New Roman" w:hAnsi="GHEA Grapalat" w:cs="Sylfaen"/>
                <w:lang w:val="hy-AM"/>
              </w:rPr>
            </w:pPr>
          </w:p>
          <w:p w:rsidR="00E44FF8" w:rsidRPr="00CC6CC4" w:rsidRDefault="00CC6CC4" w:rsidP="00945998">
            <w:pPr>
              <w:spacing w:after="0" w:line="276" w:lineRule="auto"/>
              <w:jc w:val="center"/>
              <w:rPr>
                <w:rFonts w:ascii="GHEA Grapalat" w:eastAsia="Times New Roman" w:hAnsi="GHEA Grapalat" w:cs="Sylfaen"/>
                <w:sz w:val="24"/>
                <w:szCs w:val="24"/>
                <w:lang w:val="hy-AM"/>
              </w:rPr>
            </w:pPr>
            <w:r w:rsidRPr="00CC6CC4">
              <w:rPr>
                <w:rFonts w:ascii="GHEA Grapalat" w:eastAsia="Times New Roman" w:hAnsi="GHEA Grapalat" w:cs="Sylfaen"/>
                <w:sz w:val="24"/>
                <w:szCs w:val="24"/>
                <w:lang w:val="hy-AM"/>
              </w:rPr>
              <w:t xml:space="preserve">Ընդունվել է </w:t>
            </w:r>
          </w:p>
          <w:p w:rsidR="00E44FF8" w:rsidRDefault="00E44FF8" w:rsidP="00945998">
            <w:pPr>
              <w:spacing w:after="0" w:line="276" w:lineRule="auto"/>
              <w:jc w:val="center"/>
              <w:rPr>
                <w:rFonts w:ascii="GHEA Grapalat" w:eastAsia="Times New Roman" w:hAnsi="GHEA Grapalat" w:cs="Sylfaen"/>
                <w:b/>
                <w:lang w:val="hy-AM"/>
              </w:rPr>
            </w:pPr>
          </w:p>
          <w:p w:rsidR="00E44FF8" w:rsidRDefault="00E44FF8" w:rsidP="00945998">
            <w:pPr>
              <w:spacing w:after="0" w:line="276" w:lineRule="auto"/>
              <w:jc w:val="center"/>
              <w:rPr>
                <w:rFonts w:ascii="GHEA Grapalat" w:eastAsia="Times New Roman" w:hAnsi="GHEA Grapalat" w:cs="Sylfaen"/>
                <w:b/>
                <w:lang w:val="hy-AM"/>
              </w:rPr>
            </w:pPr>
          </w:p>
          <w:p w:rsidR="00E44FF8" w:rsidRDefault="00E44FF8" w:rsidP="00945998">
            <w:pPr>
              <w:spacing w:after="0" w:line="276" w:lineRule="auto"/>
              <w:jc w:val="center"/>
              <w:rPr>
                <w:rFonts w:ascii="GHEA Grapalat" w:eastAsia="Times New Roman" w:hAnsi="GHEA Grapalat" w:cs="Sylfaen"/>
                <w:b/>
                <w:lang w:val="hy-AM"/>
              </w:rPr>
            </w:pPr>
          </w:p>
          <w:p w:rsidR="00E44FF8" w:rsidRDefault="00E44FF8" w:rsidP="00945998">
            <w:pPr>
              <w:spacing w:after="0" w:line="276" w:lineRule="auto"/>
              <w:jc w:val="center"/>
              <w:rPr>
                <w:rFonts w:ascii="GHEA Grapalat" w:eastAsia="Times New Roman" w:hAnsi="GHEA Grapalat" w:cs="Sylfaen"/>
                <w:b/>
                <w:lang w:val="hy-AM"/>
              </w:rPr>
            </w:pPr>
          </w:p>
          <w:p w:rsidR="00E44FF8" w:rsidRDefault="00E44FF8" w:rsidP="00945998">
            <w:pPr>
              <w:spacing w:after="0" w:line="276" w:lineRule="auto"/>
              <w:jc w:val="center"/>
              <w:rPr>
                <w:rFonts w:ascii="GHEA Grapalat" w:eastAsia="Times New Roman" w:hAnsi="GHEA Grapalat" w:cs="Sylfaen"/>
                <w:b/>
                <w:lang w:val="hy-AM"/>
              </w:rPr>
            </w:pPr>
          </w:p>
          <w:p w:rsidR="00E44FF8" w:rsidRDefault="00E44FF8" w:rsidP="00945998">
            <w:pPr>
              <w:spacing w:after="0" w:line="276" w:lineRule="auto"/>
              <w:jc w:val="center"/>
              <w:rPr>
                <w:rFonts w:ascii="GHEA Grapalat" w:eastAsia="Times New Roman" w:hAnsi="GHEA Grapalat" w:cs="Sylfaen"/>
                <w:b/>
                <w:lang w:val="hy-AM"/>
              </w:rPr>
            </w:pPr>
          </w:p>
          <w:p w:rsidR="00E44FF8" w:rsidRDefault="00E44FF8" w:rsidP="00945998">
            <w:pPr>
              <w:spacing w:after="0" w:line="276" w:lineRule="auto"/>
              <w:jc w:val="center"/>
              <w:rPr>
                <w:rFonts w:ascii="GHEA Grapalat" w:eastAsia="Times New Roman" w:hAnsi="GHEA Grapalat" w:cs="Sylfaen"/>
                <w:b/>
                <w:lang w:val="hy-AM"/>
              </w:rPr>
            </w:pPr>
          </w:p>
          <w:p w:rsidR="00E44FF8" w:rsidRDefault="00E44FF8" w:rsidP="00945998">
            <w:pPr>
              <w:spacing w:after="0" w:line="276" w:lineRule="auto"/>
              <w:jc w:val="center"/>
              <w:rPr>
                <w:rFonts w:ascii="GHEA Grapalat" w:eastAsia="Times New Roman" w:hAnsi="GHEA Grapalat" w:cs="Sylfaen"/>
                <w:b/>
                <w:lang w:val="hy-AM"/>
              </w:rPr>
            </w:pPr>
          </w:p>
          <w:p w:rsidR="00E44FF8" w:rsidRDefault="00E44FF8" w:rsidP="00945998">
            <w:pPr>
              <w:spacing w:after="0" w:line="276" w:lineRule="auto"/>
              <w:jc w:val="center"/>
              <w:rPr>
                <w:rFonts w:ascii="GHEA Grapalat" w:eastAsia="Times New Roman" w:hAnsi="GHEA Grapalat" w:cs="Sylfaen"/>
                <w:b/>
                <w:lang w:val="hy-AM"/>
              </w:rPr>
            </w:pPr>
          </w:p>
          <w:p w:rsidR="00E44FF8" w:rsidRDefault="00E44FF8" w:rsidP="00945998">
            <w:pPr>
              <w:spacing w:after="0" w:line="276" w:lineRule="auto"/>
              <w:jc w:val="center"/>
              <w:rPr>
                <w:rFonts w:ascii="GHEA Grapalat" w:eastAsia="Times New Roman" w:hAnsi="GHEA Grapalat" w:cs="Sylfaen"/>
                <w:b/>
                <w:lang w:val="hy-AM"/>
              </w:rPr>
            </w:pPr>
          </w:p>
          <w:p w:rsidR="00E44FF8" w:rsidRPr="000B1FDC" w:rsidRDefault="00E44FF8" w:rsidP="00E44FF8">
            <w:pPr>
              <w:spacing w:after="0" w:line="276" w:lineRule="auto"/>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5628B1" w:rsidRDefault="00CC6CC4" w:rsidP="00945998">
            <w:pPr>
              <w:spacing w:after="0" w:line="276" w:lineRule="auto"/>
              <w:jc w:val="center"/>
              <w:rPr>
                <w:rFonts w:ascii="GHEA Grapalat" w:eastAsia="Times New Roman" w:hAnsi="GHEA Grapalat" w:cs="Sylfaen"/>
                <w:sz w:val="24"/>
                <w:szCs w:val="24"/>
                <w:lang w:val="hy-AM"/>
              </w:rPr>
            </w:pPr>
            <w:r w:rsidRPr="004818C7">
              <w:rPr>
                <w:rFonts w:ascii="GHEA Grapalat" w:eastAsia="Times New Roman" w:hAnsi="GHEA Grapalat" w:cs="Sylfaen"/>
                <w:sz w:val="24"/>
                <w:szCs w:val="24"/>
                <w:lang w:val="hy-AM"/>
              </w:rPr>
              <w:t>Նախագծում կատարվել է համապատասխան փոփոխություն</w:t>
            </w:r>
          </w:p>
          <w:p w:rsidR="00CC6CC4" w:rsidRDefault="00CC6CC4" w:rsidP="00945998">
            <w:pPr>
              <w:spacing w:after="0" w:line="276" w:lineRule="auto"/>
              <w:jc w:val="center"/>
              <w:rPr>
                <w:rFonts w:ascii="GHEA Grapalat" w:eastAsia="Times New Roman" w:hAnsi="GHEA Grapalat" w:cs="Sylfaen"/>
                <w:sz w:val="24"/>
                <w:szCs w:val="24"/>
                <w:lang w:val="hy-AM"/>
              </w:rPr>
            </w:pPr>
          </w:p>
          <w:p w:rsidR="00CC6CC4" w:rsidRDefault="00CC6CC4" w:rsidP="00945998">
            <w:pPr>
              <w:spacing w:after="0" w:line="276" w:lineRule="auto"/>
              <w:jc w:val="center"/>
              <w:rPr>
                <w:rFonts w:ascii="GHEA Grapalat" w:eastAsia="Times New Roman" w:hAnsi="GHEA Grapalat" w:cs="Sylfaen"/>
                <w:sz w:val="24"/>
                <w:szCs w:val="24"/>
                <w:lang w:val="hy-AM"/>
              </w:rPr>
            </w:pPr>
          </w:p>
          <w:p w:rsidR="00CC6CC4" w:rsidRDefault="00CC6CC4" w:rsidP="00945998">
            <w:pPr>
              <w:spacing w:after="0" w:line="276" w:lineRule="auto"/>
              <w:jc w:val="center"/>
              <w:rPr>
                <w:rFonts w:ascii="GHEA Grapalat" w:eastAsia="Times New Roman" w:hAnsi="GHEA Grapalat" w:cs="Sylfaen"/>
                <w:sz w:val="24"/>
                <w:szCs w:val="24"/>
                <w:lang w:val="hy-AM"/>
              </w:rPr>
            </w:pPr>
          </w:p>
          <w:p w:rsidR="00CC6CC4" w:rsidRDefault="00CC6CC4" w:rsidP="00945998">
            <w:pPr>
              <w:spacing w:after="0" w:line="276" w:lineRule="auto"/>
              <w:jc w:val="center"/>
              <w:rPr>
                <w:rFonts w:ascii="GHEA Grapalat" w:eastAsia="Times New Roman" w:hAnsi="GHEA Grapalat" w:cs="Sylfaen"/>
                <w:sz w:val="24"/>
                <w:szCs w:val="24"/>
                <w:lang w:val="hy-AM"/>
              </w:rPr>
            </w:pPr>
          </w:p>
          <w:p w:rsidR="00CC6CC4" w:rsidRDefault="00CC6CC4" w:rsidP="00945998">
            <w:pPr>
              <w:spacing w:after="0" w:line="276" w:lineRule="auto"/>
              <w:jc w:val="center"/>
              <w:rPr>
                <w:rFonts w:ascii="GHEA Grapalat" w:eastAsia="Times New Roman" w:hAnsi="GHEA Grapalat" w:cs="Sylfaen"/>
                <w:sz w:val="24"/>
                <w:szCs w:val="24"/>
                <w:lang w:val="hy-AM"/>
              </w:rPr>
            </w:pPr>
          </w:p>
          <w:p w:rsidR="00CC6CC4" w:rsidRDefault="00CC6CC4" w:rsidP="00945998">
            <w:pPr>
              <w:spacing w:after="0" w:line="276" w:lineRule="auto"/>
              <w:jc w:val="center"/>
              <w:rPr>
                <w:rFonts w:ascii="GHEA Grapalat" w:eastAsia="Times New Roman" w:hAnsi="GHEA Grapalat" w:cs="Sylfaen"/>
                <w:b/>
                <w:lang w:val="hy-AM"/>
              </w:rPr>
            </w:pPr>
            <w:r>
              <w:rPr>
                <w:rFonts w:ascii="GHEA Grapalat" w:eastAsia="Times New Roman" w:hAnsi="GHEA Grapalat" w:cs="Sylfaen"/>
                <w:sz w:val="24"/>
                <w:szCs w:val="24"/>
                <w:lang w:val="hy-AM"/>
              </w:rPr>
              <w:t>Նախագծում կատարվել է համապատասխան փոփոխություն</w:t>
            </w:r>
          </w:p>
        </w:tc>
      </w:tr>
      <w:tr w:rsidR="005628B1" w:rsidRPr="009738F0" w:rsidTr="00945998">
        <w:trPr>
          <w:trHeight w:val="2140"/>
        </w:trPr>
        <w:tc>
          <w:tcPr>
            <w:tcW w:w="3325" w:type="dxa"/>
            <w:tcBorders>
              <w:top w:val="single" w:sz="4" w:space="0" w:color="auto"/>
              <w:left w:val="single" w:sz="4" w:space="0" w:color="auto"/>
              <w:bottom w:val="single" w:sz="4" w:space="0" w:color="auto"/>
              <w:right w:val="single" w:sz="4" w:space="0" w:color="auto"/>
            </w:tcBorders>
          </w:tcPr>
          <w:p w:rsidR="005628B1" w:rsidRDefault="00CF3FF4" w:rsidP="00945998">
            <w:pPr>
              <w:shd w:val="clear" w:color="auto" w:fill="FFFFFF"/>
              <w:spacing w:after="0" w:line="240"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Հեռուստատեսության և ռադիոյի հանձնաժողով</w:t>
            </w:r>
          </w:p>
          <w:p w:rsidR="00CF3FF4" w:rsidRDefault="00CF3FF4" w:rsidP="00CF3FF4">
            <w:pPr>
              <w:spacing w:after="0" w:line="276" w:lineRule="auto"/>
              <w:rPr>
                <w:rFonts w:ascii="GHEA Grapalat" w:eastAsia="Times New Roman" w:hAnsi="GHEA Grapalat" w:cs="Sylfaen"/>
                <w:sz w:val="24"/>
                <w:szCs w:val="24"/>
                <w:lang w:val="hy-AM"/>
              </w:rPr>
            </w:pPr>
            <w:r w:rsidRPr="00C07AE7">
              <w:rPr>
                <w:rFonts w:ascii="GHEA Grapalat" w:eastAsia="Times New Roman" w:hAnsi="GHEA Grapalat" w:cs="Sylfaen"/>
                <w:sz w:val="24"/>
                <w:szCs w:val="24"/>
                <w:lang w:val="hy-AM"/>
              </w:rPr>
              <w:t>16.05.2019</w:t>
            </w:r>
            <w:r>
              <w:rPr>
                <w:rFonts w:ascii="GHEA Grapalat" w:eastAsia="Times New Roman" w:hAnsi="GHEA Grapalat" w:cs="Sylfaen"/>
                <w:sz w:val="24"/>
                <w:szCs w:val="24"/>
                <w:lang w:val="hy-AM"/>
              </w:rPr>
              <w:t>թ</w:t>
            </w:r>
          </w:p>
          <w:p w:rsidR="00CF3FF4" w:rsidRPr="00CF3FF4" w:rsidRDefault="00CF3FF4" w:rsidP="00CF3FF4">
            <w:pPr>
              <w:spacing w:after="0" w:line="276" w:lineRule="auto"/>
              <w:rPr>
                <w:rFonts w:ascii="GHEA Grapalat" w:eastAsia="Times New Roman" w:hAnsi="GHEA Grapalat" w:cs="Sylfaen"/>
                <w:sz w:val="24"/>
                <w:szCs w:val="24"/>
                <w:lang w:val="hy-AM"/>
              </w:rPr>
            </w:pPr>
            <w:r w:rsidRPr="00C07AE7">
              <w:rPr>
                <w:rFonts w:ascii="GHEA Grapalat" w:hAnsi="GHEA Grapalat"/>
                <w:color w:val="000000"/>
                <w:sz w:val="24"/>
                <w:szCs w:val="24"/>
                <w:shd w:val="clear" w:color="auto" w:fill="FFFFFF"/>
                <w:lang w:val="hy-AM"/>
              </w:rPr>
              <w:t>01-288</w:t>
            </w:r>
          </w:p>
          <w:p w:rsidR="00CF3FF4" w:rsidRPr="00846F11" w:rsidRDefault="00CF3FF4" w:rsidP="00945998">
            <w:pPr>
              <w:shd w:val="clear" w:color="auto" w:fill="FFFFFF"/>
              <w:spacing w:after="0" w:line="240"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5628B1" w:rsidRPr="009760F0" w:rsidRDefault="00CF3FF4" w:rsidP="00945998">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5628B1" w:rsidRPr="000B1FDC" w:rsidRDefault="005628B1" w:rsidP="00945998">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5628B1" w:rsidRDefault="005628B1" w:rsidP="00945998">
            <w:pPr>
              <w:spacing w:after="0" w:line="276" w:lineRule="auto"/>
              <w:jc w:val="center"/>
              <w:rPr>
                <w:rFonts w:ascii="GHEA Grapalat" w:eastAsia="Times New Roman" w:hAnsi="GHEA Grapalat" w:cs="Sylfaen"/>
                <w:b/>
                <w:lang w:val="hy-AM"/>
              </w:rPr>
            </w:pPr>
          </w:p>
        </w:tc>
      </w:tr>
      <w:tr w:rsidR="005628B1" w:rsidRPr="009738F0" w:rsidTr="00945998">
        <w:trPr>
          <w:trHeight w:val="2140"/>
        </w:trPr>
        <w:tc>
          <w:tcPr>
            <w:tcW w:w="3325" w:type="dxa"/>
            <w:tcBorders>
              <w:top w:val="single" w:sz="4" w:space="0" w:color="auto"/>
              <w:left w:val="single" w:sz="4" w:space="0" w:color="auto"/>
              <w:bottom w:val="single" w:sz="4" w:space="0" w:color="auto"/>
              <w:right w:val="single" w:sz="4" w:space="0" w:color="auto"/>
            </w:tcBorders>
          </w:tcPr>
          <w:p w:rsidR="005628B1" w:rsidRDefault="00C07AE7" w:rsidP="00945998">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Սոցիալական ապահովության ծառայություն</w:t>
            </w:r>
          </w:p>
          <w:p w:rsidR="00C07AE7" w:rsidRDefault="00C07AE7" w:rsidP="00C07AE7">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20</w:t>
            </w:r>
            <w:r w:rsidRPr="00C07AE7">
              <w:rPr>
                <w:rFonts w:ascii="GHEA Grapalat" w:eastAsia="Times New Roman" w:hAnsi="GHEA Grapalat" w:cs="Sylfaen"/>
                <w:sz w:val="24"/>
                <w:szCs w:val="24"/>
                <w:lang w:val="hy-AM"/>
              </w:rPr>
              <w:t>.05.2019</w:t>
            </w:r>
            <w:r>
              <w:rPr>
                <w:rFonts w:ascii="GHEA Grapalat" w:eastAsia="Times New Roman" w:hAnsi="GHEA Grapalat" w:cs="Sylfaen"/>
                <w:sz w:val="24"/>
                <w:szCs w:val="24"/>
                <w:lang w:val="hy-AM"/>
              </w:rPr>
              <w:t>թ</w:t>
            </w:r>
          </w:p>
          <w:p w:rsidR="00C07AE7" w:rsidRPr="00C07AE7" w:rsidRDefault="00C07AE7" w:rsidP="00C07AE7">
            <w:pPr>
              <w:spacing w:after="0" w:line="276" w:lineRule="auto"/>
              <w:rPr>
                <w:rFonts w:ascii="GHEA Grapalat" w:eastAsia="Times New Roman" w:hAnsi="GHEA Grapalat" w:cs="Sylfaen"/>
                <w:sz w:val="24"/>
                <w:szCs w:val="24"/>
                <w:lang w:val="hy-AM"/>
              </w:rPr>
            </w:pPr>
            <w:r w:rsidRPr="00C07AE7">
              <w:rPr>
                <w:rFonts w:ascii="GHEA Grapalat" w:hAnsi="GHEA Grapalat"/>
                <w:color w:val="000000"/>
                <w:sz w:val="24"/>
                <w:szCs w:val="24"/>
                <w:shd w:val="clear" w:color="auto" w:fill="FFFFFF"/>
              </w:rPr>
              <w:t>01/12-1/11600-2019</w:t>
            </w:r>
          </w:p>
          <w:p w:rsidR="00C07AE7" w:rsidRPr="00C07AE7" w:rsidRDefault="00C07AE7" w:rsidP="00945998">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5628B1" w:rsidRPr="009760F0" w:rsidRDefault="00C07AE7" w:rsidP="00945998">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5628B1" w:rsidRPr="000B1FDC" w:rsidRDefault="005628B1" w:rsidP="00945998">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5628B1" w:rsidRDefault="005628B1" w:rsidP="00945998">
            <w:pPr>
              <w:spacing w:after="0" w:line="276" w:lineRule="auto"/>
              <w:jc w:val="center"/>
              <w:rPr>
                <w:rFonts w:ascii="GHEA Grapalat" w:eastAsia="Times New Roman" w:hAnsi="GHEA Grapalat" w:cs="Sylfaen"/>
                <w:b/>
                <w:lang w:val="hy-AM"/>
              </w:rPr>
            </w:pPr>
          </w:p>
        </w:tc>
      </w:tr>
      <w:tr w:rsidR="00390781" w:rsidRPr="009738F0" w:rsidTr="004677FF">
        <w:trPr>
          <w:trHeight w:val="2140"/>
        </w:trPr>
        <w:tc>
          <w:tcPr>
            <w:tcW w:w="3325" w:type="dxa"/>
            <w:tcBorders>
              <w:top w:val="single" w:sz="4" w:space="0" w:color="auto"/>
              <w:left w:val="single" w:sz="4" w:space="0" w:color="auto"/>
              <w:bottom w:val="single" w:sz="4" w:space="0" w:color="auto"/>
              <w:right w:val="single" w:sz="4" w:space="0" w:color="auto"/>
            </w:tcBorders>
          </w:tcPr>
          <w:p w:rsidR="00390781" w:rsidRDefault="00390781" w:rsidP="004677FF">
            <w:pPr>
              <w:shd w:val="clear" w:color="auto" w:fill="FFFFFF"/>
              <w:spacing w:after="0" w:line="240"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Պետական եկամուտների կոմիտե</w:t>
            </w:r>
          </w:p>
          <w:p w:rsidR="00390781" w:rsidRDefault="00390781" w:rsidP="0039078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20</w:t>
            </w:r>
            <w:r w:rsidRPr="00C07AE7">
              <w:rPr>
                <w:rFonts w:ascii="GHEA Grapalat" w:eastAsia="Times New Roman" w:hAnsi="GHEA Grapalat" w:cs="Sylfaen"/>
                <w:sz w:val="24"/>
                <w:szCs w:val="24"/>
                <w:lang w:val="hy-AM"/>
              </w:rPr>
              <w:t>.05.2019</w:t>
            </w:r>
            <w:r>
              <w:rPr>
                <w:rFonts w:ascii="GHEA Grapalat" w:eastAsia="Times New Roman" w:hAnsi="GHEA Grapalat" w:cs="Sylfaen"/>
                <w:sz w:val="24"/>
                <w:szCs w:val="24"/>
                <w:lang w:val="hy-AM"/>
              </w:rPr>
              <w:t>թ</w:t>
            </w:r>
          </w:p>
          <w:p w:rsidR="00390781" w:rsidRPr="00390781" w:rsidRDefault="00390781" w:rsidP="00390781">
            <w:pPr>
              <w:spacing w:after="0" w:line="276" w:lineRule="auto"/>
              <w:rPr>
                <w:rFonts w:ascii="GHEA Grapalat" w:eastAsia="Times New Roman" w:hAnsi="GHEA Grapalat" w:cs="Sylfaen"/>
                <w:sz w:val="24"/>
                <w:szCs w:val="24"/>
                <w:lang w:val="hy-AM"/>
              </w:rPr>
            </w:pPr>
            <w:r w:rsidRPr="00390781">
              <w:rPr>
                <w:rFonts w:ascii="GHEA Grapalat" w:hAnsi="GHEA Grapalat"/>
                <w:color w:val="000000"/>
                <w:sz w:val="24"/>
                <w:szCs w:val="24"/>
                <w:shd w:val="clear" w:color="auto" w:fill="FFFFFF"/>
              </w:rPr>
              <w:t>16-3/21150-2019</w:t>
            </w:r>
          </w:p>
          <w:p w:rsidR="00390781" w:rsidRPr="00846F11" w:rsidRDefault="00390781" w:rsidP="004677FF">
            <w:pPr>
              <w:shd w:val="clear" w:color="auto" w:fill="FFFFFF"/>
              <w:spacing w:after="0" w:line="240"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390781" w:rsidRPr="009760F0" w:rsidRDefault="00390781" w:rsidP="004677FF">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390781" w:rsidRPr="000B1FDC" w:rsidRDefault="00390781" w:rsidP="004677FF">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390781" w:rsidRDefault="00390781" w:rsidP="004677FF">
            <w:pPr>
              <w:spacing w:after="0" w:line="276" w:lineRule="auto"/>
              <w:jc w:val="center"/>
              <w:rPr>
                <w:rFonts w:ascii="GHEA Grapalat" w:eastAsia="Times New Roman" w:hAnsi="GHEA Grapalat" w:cs="Sylfaen"/>
                <w:b/>
                <w:lang w:val="hy-AM"/>
              </w:rPr>
            </w:pPr>
          </w:p>
        </w:tc>
      </w:tr>
      <w:tr w:rsidR="00390781" w:rsidRPr="009738F0" w:rsidTr="004677FF">
        <w:trPr>
          <w:trHeight w:val="2140"/>
        </w:trPr>
        <w:tc>
          <w:tcPr>
            <w:tcW w:w="3325" w:type="dxa"/>
            <w:tcBorders>
              <w:top w:val="single" w:sz="4" w:space="0" w:color="auto"/>
              <w:left w:val="single" w:sz="4" w:space="0" w:color="auto"/>
              <w:bottom w:val="single" w:sz="4" w:space="0" w:color="auto"/>
              <w:right w:val="single" w:sz="4" w:space="0" w:color="auto"/>
            </w:tcBorders>
          </w:tcPr>
          <w:p w:rsidR="00390781" w:rsidRDefault="00595510" w:rsidP="0039078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Արտաքին գործերի նախարարություն</w:t>
            </w:r>
          </w:p>
          <w:p w:rsidR="00595510" w:rsidRDefault="00595510" w:rsidP="00595510">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20</w:t>
            </w:r>
            <w:r w:rsidRPr="00C07AE7">
              <w:rPr>
                <w:rFonts w:ascii="GHEA Grapalat" w:eastAsia="Times New Roman" w:hAnsi="GHEA Grapalat" w:cs="Sylfaen"/>
                <w:sz w:val="24"/>
                <w:szCs w:val="24"/>
                <w:lang w:val="hy-AM"/>
              </w:rPr>
              <w:t>.05.2019</w:t>
            </w:r>
            <w:r>
              <w:rPr>
                <w:rFonts w:ascii="GHEA Grapalat" w:eastAsia="Times New Roman" w:hAnsi="GHEA Grapalat" w:cs="Sylfaen"/>
                <w:sz w:val="24"/>
                <w:szCs w:val="24"/>
                <w:lang w:val="hy-AM"/>
              </w:rPr>
              <w:t>թ</w:t>
            </w:r>
          </w:p>
          <w:p w:rsidR="00595510" w:rsidRPr="00595510" w:rsidRDefault="00595510" w:rsidP="00595510">
            <w:pPr>
              <w:spacing w:after="0" w:line="276" w:lineRule="auto"/>
              <w:rPr>
                <w:rFonts w:ascii="GHEA Grapalat" w:eastAsia="Times New Roman" w:hAnsi="GHEA Grapalat" w:cs="Sylfaen"/>
                <w:sz w:val="24"/>
                <w:szCs w:val="24"/>
                <w:lang w:val="hy-AM"/>
              </w:rPr>
            </w:pPr>
            <w:r w:rsidRPr="00595510">
              <w:rPr>
                <w:rFonts w:ascii="GHEA Grapalat" w:hAnsi="GHEA Grapalat"/>
                <w:color w:val="000000"/>
                <w:sz w:val="24"/>
                <w:szCs w:val="24"/>
                <w:shd w:val="clear" w:color="auto" w:fill="FFFFFF"/>
              </w:rPr>
              <w:t>1113/5720-19</w:t>
            </w:r>
          </w:p>
          <w:p w:rsidR="00595510" w:rsidRPr="00C07AE7" w:rsidRDefault="00595510" w:rsidP="00390781">
            <w:pPr>
              <w:spacing w:after="0" w:line="276" w:lineRule="auto"/>
              <w:rPr>
                <w:rFonts w:ascii="GHEA Grapalat" w:eastAsia="Times New Roman" w:hAnsi="GHEA Grapalat" w:cs="Sylfaen"/>
                <w:sz w:val="24"/>
                <w:szCs w:val="24"/>
                <w:lang w:val="hy-AM"/>
              </w:rPr>
            </w:pPr>
          </w:p>
        </w:tc>
        <w:tc>
          <w:tcPr>
            <w:tcW w:w="4770" w:type="dxa"/>
            <w:tcBorders>
              <w:top w:val="single" w:sz="4" w:space="0" w:color="auto"/>
              <w:left w:val="single" w:sz="4" w:space="0" w:color="auto"/>
              <w:bottom w:val="single" w:sz="4" w:space="0" w:color="auto"/>
              <w:right w:val="single" w:sz="4" w:space="0" w:color="auto"/>
            </w:tcBorders>
          </w:tcPr>
          <w:p w:rsidR="00390781" w:rsidRPr="009760F0" w:rsidRDefault="00390781" w:rsidP="004677FF">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390781" w:rsidRPr="000B1FDC" w:rsidRDefault="00390781" w:rsidP="004677FF">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390781" w:rsidRDefault="00390781" w:rsidP="004677FF">
            <w:pPr>
              <w:spacing w:after="0" w:line="276" w:lineRule="auto"/>
              <w:jc w:val="center"/>
              <w:rPr>
                <w:rFonts w:ascii="GHEA Grapalat" w:eastAsia="Times New Roman" w:hAnsi="GHEA Grapalat" w:cs="Sylfaen"/>
                <w:b/>
                <w:lang w:val="hy-AM"/>
              </w:rPr>
            </w:pPr>
          </w:p>
        </w:tc>
      </w:tr>
      <w:tr w:rsidR="00995C1C" w:rsidRPr="009738F0" w:rsidTr="004677FF">
        <w:trPr>
          <w:trHeight w:val="2140"/>
        </w:trPr>
        <w:tc>
          <w:tcPr>
            <w:tcW w:w="3325" w:type="dxa"/>
            <w:tcBorders>
              <w:top w:val="single" w:sz="4" w:space="0" w:color="auto"/>
              <w:left w:val="single" w:sz="4" w:space="0" w:color="auto"/>
              <w:bottom w:val="single" w:sz="4" w:space="0" w:color="auto"/>
              <w:right w:val="single" w:sz="4" w:space="0" w:color="auto"/>
            </w:tcBorders>
          </w:tcPr>
          <w:p w:rsidR="00995C1C" w:rsidRDefault="00E87FB0" w:rsidP="0039078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Պաշտպանության նախարարություն</w:t>
            </w:r>
          </w:p>
          <w:p w:rsidR="00E87FB0" w:rsidRPr="00E87FB0" w:rsidRDefault="00E87FB0" w:rsidP="00390781">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23.05.2019թ.</w:t>
            </w:r>
            <w:r>
              <w:br/>
            </w:r>
            <w:r w:rsidRPr="00E87FB0">
              <w:rPr>
                <w:rFonts w:ascii="GHEA Grapalat" w:hAnsi="GHEA Grapalat"/>
                <w:color w:val="000000"/>
                <w:sz w:val="24"/>
                <w:szCs w:val="24"/>
                <w:shd w:val="clear" w:color="auto" w:fill="FFFFFF"/>
              </w:rPr>
              <w:t>ՊՆ/510/630-2019</w:t>
            </w:r>
          </w:p>
        </w:tc>
        <w:tc>
          <w:tcPr>
            <w:tcW w:w="4770" w:type="dxa"/>
            <w:tcBorders>
              <w:top w:val="single" w:sz="4" w:space="0" w:color="auto"/>
              <w:left w:val="single" w:sz="4" w:space="0" w:color="auto"/>
              <w:bottom w:val="single" w:sz="4" w:space="0" w:color="auto"/>
              <w:right w:val="single" w:sz="4" w:space="0" w:color="auto"/>
            </w:tcBorders>
          </w:tcPr>
          <w:p w:rsidR="00995C1C" w:rsidRPr="009760F0" w:rsidRDefault="00E87FB0" w:rsidP="004677FF">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995C1C" w:rsidRPr="000B1FDC" w:rsidRDefault="00995C1C" w:rsidP="004677FF">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995C1C" w:rsidRDefault="00995C1C" w:rsidP="004677FF">
            <w:pPr>
              <w:spacing w:after="0" w:line="276" w:lineRule="auto"/>
              <w:jc w:val="center"/>
              <w:rPr>
                <w:rFonts w:ascii="GHEA Grapalat" w:eastAsia="Times New Roman" w:hAnsi="GHEA Grapalat" w:cs="Sylfaen"/>
                <w:b/>
                <w:lang w:val="hy-AM"/>
              </w:rPr>
            </w:pPr>
          </w:p>
        </w:tc>
      </w:tr>
      <w:tr w:rsidR="00995C1C" w:rsidRPr="009738F0" w:rsidTr="00504CCA">
        <w:trPr>
          <w:trHeight w:val="2140"/>
        </w:trPr>
        <w:tc>
          <w:tcPr>
            <w:tcW w:w="3325" w:type="dxa"/>
            <w:tcBorders>
              <w:top w:val="single" w:sz="4" w:space="0" w:color="auto"/>
              <w:left w:val="single" w:sz="4" w:space="0" w:color="auto"/>
              <w:bottom w:val="single" w:sz="4" w:space="0" w:color="auto"/>
              <w:right w:val="single" w:sz="4" w:space="0" w:color="auto"/>
            </w:tcBorders>
          </w:tcPr>
          <w:p w:rsidR="00995C1C" w:rsidRDefault="006F7904" w:rsidP="00504CCA">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Ֆինանասների նախարարություն</w:t>
            </w:r>
          </w:p>
          <w:p w:rsidR="006F7904" w:rsidRDefault="006F7904" w:rsidP="00504CCA">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29.05.2019թ</w:t>
            </w:r>
            <w:r>
              <w:br/>
            </w:r>
            <w:r w:rsidRPr="006F7904">
              <w:rPr>
                <w:rFonts w:ascii="GHEA Grapalat" w:hAnsi="GHEA Grapalat"/>
                <w:color w:val="000000"/>
                <w:sz w:val="24"/>
                <w:szCs w:val="24"/>
                <w:shd w:val="clear" w:color="auto" w:fill="FFFFFF"/>
              </w:rPr>
              <w:t>01/11-1/8651-2019</w:t>
            </w:r>
          </w:p>
        </w:tc>
        <w:tc>
          <w:tcPr>
            <w:tcW w:w="4770" w:type="dxa"/>
            <w:tcBorders>
              <w:top w:val="single" w:sz="4" w:space="0" w:color="auto"/>
              <w:left w:val="single" w:sz="4" w:space="0" w:color="auto"/>
              <w:bottom w:val="single" w:sz="4" w:space="0" w:color="auto"/>
              <w:right w:val="single" w:sz="4" w:space="0" w:color="auto"/>
            </w:tcBorders>
          </w:tcPr>
          <w:p w:rsidR="006F7904" w:rsidRPr="006F7904" w:rsidRDefault="00AA5E69" w:rsidP="00AA5E69">
            <w:pPr>
              <w:spacing w:after="0" w:line="276" w:lineRule="auto"/>
              <w:jc w:val="both"/>
              <w:rPr>
                <w:rFonts w:ascii="GHEA Grapalat" w:eastAsia="Times New Roman" w:hAnsi="GHEA Grapalat" w:cs="Times New Roman"/>
                <w:sz w:val="24"/>
                <w:szCs w:val="24"/>
                <w:lang w:val="hy-AM"/>
              </w:rPr>
            </w:pPr>
            <w:r w:rsidRPr="006F7904">
              <w:rPr>
                <w:rFonts w:ascii="GHEA Grapalat" w:eastAsia="Times New Roman" w:hAnsi="GHEA Grapalat" w:cs="Times New Roman"/>
                <w:sz w:val="24"/>
                <w:szCs w:val="24"/>
                <w:lang w:val="hy-AM"/>
              </w:rPr>
              <w:t xml:space="preserve">      Հայաստանի Հանրապետության կառավարության 2018 թվականի հուլիսի 10-ի թիվ 792-Ն որոշման մեջ փոփոխություններ և լրացումներ կատարելու մասին ՀՀ</w:t>
            </w:r>
            <w:r>
              <w:rPr>
                <w:rFonts w:ascii="GHEA Grapalat" w:eastAsia="Times New Roman" w:hAnsi="GHEA Grapalat" w:cs="Times New Roman"/>
                <w:sz w:val="24"/>
                <w:szCs w:val="24"/>
                <w:lang w:val="hy-AM"/>
              </w:rPr>
              <w:t xml:space="preserve"> կառավարության որոշման նախագծի </w:t>
            </w:r>
            <w:r w:rsidRPr="006F7904">
              <w:rPr>
                <w:rFonts w:ascii="GHEA Grapalat" w:eastAsia="Times New Roman" w:hAnsi="GHEA Grapalat" w:cs="Times New Roman"/>
                <w:sz w:val="24"/>
                <w:szCs w:val="24"/>
                <w:lang w:val="hy-AM"/>
              </w:rPr>
              <w:t>1-ի</w:t>
            </w:r>
            <w:r>
              <w:rPr>
                <w:rFonts w:ascii="GHEA Grapalat" w:eastAsia="Times New Roman" w:hAnsi="GHEA Grapalat" w:cs="Times New Roman"/>
                <w:sz w:val="24"/>
                <w:szCs w:val="24"/>
                <w:lang w:val="hy-AM"/>
              </w:rPr>
              <w:t>ն կետի 3-րդ ենթակետով նախատեսվում է, որ</w:t>
            </w:r>
            <w:r w:rsidRPr="006F7904">
              <w:rPr>
                <w:rFonts w:ascii="GHEA Grapalat" w:eastAsia="Times New Roman" w:hAnsi="GHEA Grapalat" w:cs="Times New Roman"/>
                <w:sz w:val="24"/>
                <w:szCs w:val="24"/>
                <w:lang w:val="hy-AM"/>
              </w:rPr>
              <w:t xml:space="preserve"> </w:t>
            </w:r>
            <w:r w:rsidR="006F7904" w:rsidRPr="006F7904">
              <w:rPr>
                <w:rFonts w:ascii="GHEA Grapalat" w:eastAsia="Times New Roman" w:hAnsi="GHEA Grapalat" w:cs="Times New Roman"/>
                <w:sz w:val="24"/>
                <w:szCs w:val="24"/>
                <w:lang w:val="hy-AM"/>
              </w:rPr>
              <w:t xml:space="preserve">փաստաթղթերը ներկայացնելու ժամկետի ավարտից հետո երեք աշխատանքային օրվա ընթացքում համապատասխան մարմնի </w:t>
            </w:r>
            <w:r>
              <w:rPr>
                <w:rFonts w:ascii="GHEA Grapalat" w:eastAsia="Times New Roman" w:hAnsi="GHEA Grapalat" w:cs="Times New Roman"/>
                <w:sz w:val="24"/>
                <w:szCs w:val="24"/>
                <w:lang w:val="hy-AM"/>
              </w:rPr>
              <w:t xml:space="preserve">պաշտոնի </w:t>
            </w:r>
            <w:r>
              <w:rPr>
                <w:rFonts w:ascii="GHEA Grapalat" w:eastAsia="Times New Roman" w:hAnsi="GHEA Grapalat" w:cs="Times New Roman"/>
                <w:sz w:val="24"/>
                <w:szCs w:val="24"/>
                <w:lang w:val="hy-AM"/>
              </w:rPr>
              <w:lastRenderedPageBreak/>
              <w:t xml:space="preserve">նշանակելու իրավասություն ունեցող անձը </w:t>
            </w:r>
            <w:r w:rsidR="006F7904" w:rsidRPr="006F7904">
              <w:rPr>
                <w:rFonts w:ascii="GHEA Grapalat" w:eastAsia="Times New Roman" w:hAnsi="GHEA Grapalat" w:cs="Times New Roman"/>
                <w:sz w:val="24"/>
                <w:szCs w:val="24"/>
                <w:lang w:val="hy-AM"/>
              </w:rPr>
              <w:t xml:space="preserve">կատարում է ընտրություն: Ընտրություն կատարելու եղանակը (դիմում ներկայացրած քաղաքացիների փաստաթղթերի ուսումնասիրություն, ինքնակենսագրականների ուսումնասիրություն, հարցազրույց, խմբային քննարկում և այլն) որոշում է </w:t>
            </w:r>
            <w:r>
              <w:rPr>
                <w:rFonts w:ascii="GHEA Grapalat" w:eastAsia="Times New Roman" w:hAnsi="GHEA Grapalat" w:cs="Times New Roman"/>
                <w:sz w:val="24"/>
                <w:szCs w:val="24"/>
                <w:lang w:val="hy-AM"/>
              </w:rPr>
              <w:t>պաշտոնի նշանակելու իրավասություն ունեցող անձը:</w:t>
            </w:r>
          </w:p>
          <w:p w:rsidR="006F7904" w:rsidRPr="006F7904" w:rsidRDefault="006F7904" w:rsidP="006F7904">
            <w:pPr>
              <w:spacing w:after="0" w:line="276" w:lineRule="auto"/>
              <w:jc w:val="both"/>
              <w:rPr>
                <w:rFonts w:ascii="GHEA Grapalat" w:eastAsia="Times New Roman" w:hAnsi="GHEA Grapalat" w:cs="Times New Roman"/>
                <w:sz w:val="24"/>
                <w:szCs w:val="24"/>
                <w:lang w:val="hy-AM"/>
              </w:rPr>
            </w:pPr>
            <w:r w:rsidRPr="006F7904">
              <w:rPr>
                <w:rFonts w:ascii="GHEA Grapalat" w:eastAsia="Times New Roman" w:hAnsi="GHEA Grapalat" w:cs="Times New Roman"/>
                <w:sz w:val="24"/>
                <w:szCs w:val="24"/>
                <w:lang w:val="hy-AM"/>
              </w:rPr>
              <w:t xml:space="preserve">     </w:t>
            </w:r>
            <w:r w:rsidR="00223560">
              <w:rPr>
                <w:rFonts w:ascii="GHEA Grapalat" w:eastAsia="Times New Roman" w:hAnsi="GHEA Grapalat" w:cs="Times New Roman"/>
                <w:sz w:val="24"/>
                <w:szCs w:val="24"/>
                <w:lang w:val="hy-AM"/>
              </w:rPr>
              <w:t xml:space="preserve">Նշվածի </w:t>
            </w:r>
            <w:r w:rsidRPr="006F7904">
              <w:rPr>
                <w:rFonts w:ascii="GHEA Grapalat" w:eastAsia="Times New Roman" w:hAnsi="GHEA Grapalat" w:cs="Times New Roman"/>
                <w:sz w:val="24"/>
                <w:szCs w:val="24"/>
                <w:lang w:val="hy-AM"/>
              </w:rPr>
              <w:t>կապակցությամբ առաջարկում ենք հստակ նշել</w:t>
            </w:r>
            <w:r w:rsidR="00AA5E69">
              <w:rPr>
                <w:rFonts w:ascii="GHEA Grapalat" w:eastAsia="Times New Roman" w:hAnsi="GHEA Grapalat" w:cs="Times New Roman"/>
                <w:sz w:val="24"/>
                <w:szCs w:val="24"/>
                <w:lang w:val="hy-AM"/>
              </w:rPr>
              <w:t xml:space="preserve">  պաշտոնի նշանակելու իրավասություն ունեցող անձի </w:t>
            </w:r>
            <w:r w:rsidRPr="006F7904">
              <w:rPr>
                <w:rFonts w:ascii="GHEA Grapalat" w:eastAsia="Times New Roman" w:hAnsi="GHEA Grapalat" w:cs="Times New Roman"/>
                <w:sz w:val="24"/>
                <w:szCs w:val="24"/>
                <w:lang w:val="hy-AM"/>
              </w:rPr>
              <w:t xml:space="preserve"> կողմից ընտրության եղանակի սահմանման որոշակի չափանիշներ:    </w:t>
            </w:r>
          </w:p>
          <w:p w:rsidR="006F7904" w:rsidRPr="006F7904" w:rsidRDefault="006F7904" w:rsidP="006F7904">
            <w:pPr>
              <w:spacing w:after="0" w:line="276" w:lineRule="auto"/>
              <w:jc w:val="both"/>
              <w:rPr>
                <w:rFonts w:ascii="GHEA Grapalat" w:eastAsia="Times New Roman" w:hAnsi="GHEA Grapalat" w:cs="Times New Roman"/>
                <w:sz w:val="24"/>
                <w:szCs w:val="24"/>
                <w:lang w:val="hy-AM"/>
              </w:rPr>
            </w:pPr>
            <w:r w:rsidRPr="006F7904">
              <w:rPr>
                <w:rFonts w:ascii="GHEA Grapalat" w:eastAsia="Times New Roman" w:hAnsi="GHEA Grapalat" w:cs="Times New Roman"/>
                <w:sz w:val="24"/>
                <w:szCs w:val="24"/>
                <w:lang w:val="hy-AM"/>
              </w:rPr>
              <w:t xml:space="preserve">      </w:t>
            </w:r>
          </w:p>
          <w:p w:rsidR="00995C1C" w:rsidRPr="009760F0" w:rsidRDefault="00995C1C" w:rsidP="00504CCA">
            <w:pPr>
              <w:spacing w:line="240" w:lineRule="auto"/>
              <w:rPr>
                <w:rFonts w:ascii="GHEA Grapalat" w:eastAsia="Times New Roman" w:hAnsi="GHEA Grapalat" w:cs="Sylfaen"/>
                <w:sz w:val="24"/>
                <w:szCs w:val="24"/>
                <w:lang w:val="hy-AM"/>
              </w:rPr>
            </w:pPr>
          </w:p>
        </w:tc>
        <w:tc>
          <w:tcPr>
            <w:tcW w:w="4050" w:type="dxa"/>
            <w:tcBorders>
              <w:top w:val="single" w:sz="4" w:space="0" w:color="auto"/>
              <w:left w:val="single" w:sz="4" w:space="0" w:color="auto"/>
              <w:bottom w:val="single" w:sz="4" w:space="0" w:color="auto"/>
              <w:right w:val="single" w:sz="4" w:space="0" w:color="auto"/>
            </w:tcBorders>
          </w:tcPr>
          <w:p w:rsidR="00A57981" w:rsidRPr="00A57981" w:rsidRDefault="00F14EE3" w:rsidP="00441E25">
            <w:pPr>
              <w:spacing w:after="0" w:line="240" w:lineRule="auto"/>
              <w:rPr>
                <w:rFonts w:ascii="GHEA Grapalat" w:eastAsia="Times New Roman" w:hAnsi="GHEA Grapalat" w:cs="Sylfaen"/>
                <w:sz w:val="24"/>
                <w:szCs w:val="24"/>
                <w:lang w:val="hy-AM"/>
              </w:rPr>
            </w:pPr>
            <w:r w:rsidRPr="00F14EE3">
              <w:rPr>
                <w:rFonts w:ascii="GHEA Grapalat" w:eastAsia="Times New Roman" w:hAnsi="GHEA Grapalat"/>
                <w:sz w:val="24"/>
                <w:szCs w:val="24"/>
                <w:lang w:val="hy-AM"/>
              </w:rPr>
              <w:lastRenderedPageBreak/>
              <w:t>Հաշվի առնելով, որ  Հայաստանի Հանրապետության կառավարության 2018 թվականի հուլիսի    10-ի «Ժամկետային աշխատանքային պայմանագիր կնքելու կարգը ս</w:t>
            </w:r>
            <w:r>
              <w:rPr>
                <w:rFonts w:ascii="GHEA Grapalat" w:eastAsia="Times New Roman" w:hAnsi="GHEA Grapalat"/>
                <w:sz w:val="24"/>
                <w:szCs w:val="24"/>
                <w:lang w:val="hy-AM"/>
              </w:rPr>
              <w:t>ահմանելու մասին» N 792-Ն որոշմամբ</w:t>
            </w:r>
            <w:r w:rsidR="00A57981" w:rsidRPr="00A57981">
              <w:rPr>
                <w:rFonts w:ascii="GHEA Grapalat" w:eastAsia="Times New Roman" w:hAnsi="GHEA Grapalat"/>
                <w:sz w:val="24"/>
                <w:szCs w:val="24"/>
                <w:lang w:val="hy-AM"/>
              </w:rPr>
              <w:t xml:space="preserve"> </w:t>
            </w:r>
            <w:bookmarkStart w:id="0" w:name="_GoBack"/>
            <w:bookmarkEnd w:id="0"/>
            <w:r>
              <w:rPr>
                <w:rFonts w:ascii="GHEA Grapalat" w:eastAsia="Times New Roman" w:hAnsi="GHEA Grapalat"/>
                <w:sz w:val="24"/>
                <w:szCs w:val="24"/>
                <w:lang w:val="hy-AM"/>
              </w:rPr>
              <w:t>ընտրություն կատարելու իրավասությունը վերապահված է պաշտոնի նշանակելու իրավասություն ունեցող պաշտոնատար անձին, ուստի ընտրություն կատարելու եղանա</w:t>
            </w:r>
            <w:r w:rsidR="00024355">
              <w:rPr>
                <w:rFonts w:ascii="GHEA Grapalat" w:eastAsia="Times New Roman" w:hAnsi="GHEA Grapalat"/>
                <w:sz w:val="24"/>
                <w:szCs w:val="24"/>
                <w:lang w:val="hy-AM"/>
              </w:rPr>
              <w:t xml:space="preserve">կը </w:t>
            </w:r>
            <w:r w:rsidR="00024355">
              <w:rPr>
                <w:rFonts w:ascii="GHEA Grapalat" w:eastAsia="Times New Roman" w:hAnsi="GHEA Grapalat"/>
                <w:sz w:val="24"/>
                <w:szCs w:val="24"/>
                <w:lang w:val="hy-AM"/>
              </w:rPr>
              <w:lastRenderedPageBreak/>
              <w:t>և չափանիշները նույնպես  սահմանվում են</w:t>
            </w:r>
            <w:r>
              <w:rPr>
                <w:rFonts w:ascii="GHEA Grapalat" w:eastAsia="Times New Roman" w:hAnsi="GHEA Grapalat"/>
                <w:sz w:val="24"/>
                <w:szCs w:val="24"/>
                <w:lang w:val="hy-AM"/>
              </w:rPr>
              <w:t xml:space="preserve"> նրա կողմից:</w:t>
            </w:r>
            <w:r w:rsidR="007F2004">
              <w:rPr>
                <w:rFonts w:ascii="GHEA Grapalat" w:eastAsia="Times New Roman" w:hAnsi="GHEA Grapalat"/>
                <w:sz w:val="24"/>
                <w:szCs w:val="24"/>
                <w:lang w:val="hy-AM"/>
              </w:rPr>
              <w:t xml:space="preserve"> Հարկ է նշել նաև, որ Նախագծով առաջարկվող կարգավորումները վերաբերում են քաղաքացիական ծառա</w:t>
            </w:r>
            <w:r w:rsidR="00521F6E">
              <w:rPr>
                <w:rFonts w:ascii="GHEA Grapalat" w:eastAsia="Times New Roman" w:hAnsi="GHEA Grapalat"/>
                <w:sz w:val="24"/>
                <w:szCs w:val="24"/>
                <w:lang w:val="hy-AM"/>
              </w:rPr>
              <w:t>յության պաշտոնները որոշակի ժամկետով</w:t>
            </w:r>
            <w:r w:rsidR="006951E5">
              <w:rPr>
                <w:rFonts w:ascii="GHEA Grapalat" w:eastAsia="Times New Roman" w:hAnsi="GHEA Grapalat"/>
                <w:sz w:val="24"/>
                <w:szCs w:val="24"/>
                <w:lang w:val="hy-AM"/>
              </w:rPr>
              <w:t xml:space="preserve"> զբաղեցնելու դեպքե</w:t>
            </w:r>
            <w:r w:rsidR="00521F6E">
              <w:rPr>
                <w:rFonts w:ascii="GHEA Grapalat" w:eastAsia="Times New Roman" w:hAnsi="GHEA Grapalat"/>
                <w:sz w:val="24"/>
                <w:szCs w:val="24"/>
                <w:lang w:val="hy-AM"/>
              </w:rPr>
              <w:t>րին:</w:t>
            </w:r>
          </w:p>
        </w:tc>
        <w:tc>
          <w:tcPr>
            <w:tcW w:w="2340" w:type="dxa"/>
            <w:tcBorders>
              <w:top w:val="single" w:sz="4" w:space="0" w:color="auto"/>
              <w:left w:val="single" w:sz="4" w:space="0" w:color="auto"/>
              <w:bottom w:val="single" w:sz="4" w:space="0" w:color="auto"/>
              <w:right w:val="single" w:sz="4" w:space="0" w:color="auto"/>
            </w:tcBorders>
          </w:tcPr>
          <w:p w:rsidR="00995C1C" w:rsidRDefault="00995C1C" w:rsidP="00504CCA">
            <w:pPr>
              <w:spacing w:after="0" w:line="276" w:lineRule="auto"/>
              <w:jc w:val="center"/>
              <w:rPr>
                <w:rFonts w:ascii="GHEA Grapalat" w:eastAsia="Times New Roman" w:hAnsi="GHEA Grapalat" w:cs="Sylfaen"/>
                <w:b/>
                <w:lang w:val="hy-AM"/>
              </w:rPr>
            </w:pPr>
          </w:p>
        </w:tc>
      </w:tr>
      <w:tr w:rsidR="00A63F67" w:rsidRPr="009738F0" w:rsidTr="00E457F9">
        <w:trPr>
          <w:trHeight w:val="2140"/>
        </w:trPr>
        <w:tc>
          <w:tcPr>
            <w:tcW w:w="3325" w:type="dxa"/>
            <w:tcBorders>
              <w:top w:val="single" w:sz="4" w:space="0" w:color="auto"/>
              <w:left w:val="single" w:sz="4" w:space="0" w:color="auto"/>
              <w:bottom w:val="single" w:sz="4" w:space="0" w:color="auto"/>
              <w:right w:val="single" w:sz="4" w:space="0" w:color="auto"/>
            </w:tcBorders>
          </w:tcPr>
          <w:p w:rsidR="00A63F67" w:rsidRDefault="00A63F67" w:rsidP="00E457F9">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Հանրապետության նախագահի աշխատակազմ</w:t>
            </w:r>
          </w:p>
          <w:p w:rsidR="00A63F67" w:rsidRDefault="00A63F67" w:rsidP="00E457F9">
            <w:pPr>
              <w:spacing w:after="0" w:line="276" w:lineRule="auto"/>
              <w:rPr>
                <w:lang w:val="hy-AM"/>
              </w:rPr>
            </w:pPr>
            <w:r>
              <w:rPr>
                <w:rFonts w:ascii="GHEA Grapalat" w:eastAsia="Times New Roman" w:hAnsi="GHEA Grapalat" w:cs="Sylfaen"/>
                <w:sz w:val="24"/>
                <w:szCs w:val="24"/>
                <w:lang w:val="hy-AM"/>
              </w:rPr>
              <w:t>31.05.2019թ.</w:t>
            </w:r>
          </w:p>
          <w:p w:rsidR="00A63F67" w:rsidRPr="00A63F67" w:rsidRDefault="00A63F67" w:rsidP="00E457F9">
            <w:pPr>
              <w:spacing w:after="0" w:line="276" w:lineRule="auto"/>
              <w:rPr>
                <w:rFonts w:ascii="GHEA Grapalat" w:eastAsia="Times New Roman" w:hAnsi="GHEA Grapalat" w:cs="Sylfaen"/>
                <w:sz w:val="24"/>
                <w:szCs w:val="24"/>
                <w:lang w:val="hy-AM"/>
              </w:rPr>
            </w:pPr>
            <w:r w:rsidRPr="000C1EEB">
              <w:rPr>
                <w:rFonts w:ascii="GHEA Grapalat" w:hAnsi="GHEA Grapalat"/>
                <w:color w:val="000000"/>
                <w:sz w:val="24"/>
                <w:szCs w:val="24"/>
                <w:shd w:val="clear" w:color="auto" w:fill="FFFFFF"/>
                <w:lang w:val="hy-AM"/>
              </w:rPr>
              <w:t>ԱՂ-971-2019</w:t>
            </w:r>
          </w:p>
        </w:tc>
        <w:tc>
          <w:tcPr>
            <w:tcW w:w="4770" w:type="dxa"/>
            <w:tcBorders>
              <w:top w:val="single" w:sz="4" w:space="0" w:color="auto"/>
              <w:left w:val="single" w:sz="4" w:space="0" w:color="auto"/>
              <w:bottom w:val="single" w:sz="4" w:space="0" w:color="auto"/>
              <w:right w:val="single" w:sz="4" w:space="0" w:color="auto"/>
            </w:tcBorders>
          </w:tcPr>
          <w:p w:rsidR="00A63F67" w:rsidRPr="00A63F67" w:rsidRDefault="00A63F67" w:rsidP="00A63F67">
            <w:pPr>
              <w:spacing w:after="0" w:line="276" w:lineRule="auto"/>
              <w:jc w:val="both"/>
              <w:rPr>
                <w:rFonts w:ascii="GHEA Grapalat" w:hAnsi="GHEA Grapalat"/>
                <w:sz w:val="24"/>
                <w:szCs w:val="24"/>
                <w:lang w:val="hy-AM"/>
              </w:rPr>
            </w:pPr>
            <w:r w:rsidRPr="00A63F67">
              <w:rPr>
                <w:rFonts w:ascii="GHEA Grapalat" w:hAnsi="GHEA Grapalat" w:cs="Sylfaen"/>
                <w:sz w:val="24"/>
                <w:szCs w:val="24"/>
                <w:lang w:val="hy-AM"/>
              </w:rPr>
              <w:t>Առաջարկվում</w:t>
            </w:r>
            <w:r w:rsidRPr="00A63F67">
              <w:rPr>
                <w:rFonts w:ascii="GHEA Grapalat" w:hAnsi="GHEA Grapalat"/>
                <w:sz w:val="24"/>
                <w:szCs w:val="24"/>
                <w:lang w:val="hy-AM"/>
              </w:rPr>
              <w:t xml:space="preserve"> է հանել ՀՀ կառավարության 2018 թվականի հուլիսի 10-ի «Ժամկետային աշխատանքային պայմանագիր կնքելու կարգը սահմանելու մասին» N 792-Ն որոշման  մեջ փոփոխություններ և լրացումներ կատարելու մասին» ՀՀ կառավարության որոշման նախագծի 1-ին կետի 6-րդ ենթակետը և 1-ին կետի 4-րդ ենթակետի «բ» պարբերությունը, քանի որ ընտրություն կատարելու, ինչպես նաև </w:t>
            </w:r>
            <w:r w:rsidRPr="00A63F67">
              <w:rPr>
                <w:rFonts w:ascii="GHEA Grapalat" w:hAnsi="GHEA Grapalat"/>
                <w:sz w:val="24"/>
                <w:szCs w:val="24"/>
                <w:lang w:val="hy-AM"/>
              </w:rPr>
              <w:lastRenderedPageBreak/>
              <w:t>ընտրություն չկատարելու վերաբերյալ հիմնավորումը պետք է ներառի որոշակի բնութագիր կամ գնահատական, օրինակ՝ հստակ հիմնավորում ընտրված դիմորդի առավել բարձր մասնագիտական գիտելիքների, կառավարչական հմտությունների կամ այլ կոմպետենցիաների ցուցաբերման առումով: Ավելին, այս տեղեկությունների տեղադրումը համապատասխան մարմնի պաշտոնական կայքէջում և հրապարակայնությունը կարող է դիպչել դիմորդների ինքնագնահատականին և արժանապատվու</w:t>
            </w:r>
            <w:r w:rsidRPr="00A63F67">
              <w:rPr>
                <w:rFonts w:ascii="GHEA Grapalat" w:hAnsi="GHEA Grapalat"/>
                <w:sz w:val="24"/>
                <w:szCs w:val="24"/>
                <w:lang w:val="hy-AM"/>
              </w:rPr>
              <w:softHyphen/>
              <w:t xml:space="preserve">թյանը, ինչպես նաև բացասաբար անդրադառնալ դիմորդների մասնակցության վրա: Այս ամենը կհանգեցնի նաև  չընտրված դիմորդների բողոքներին՝ ուղղված տվյալ մարմնին, համապատասխան մարմնի համար ստեղծելով լրացուցիչ  և կրկնակի աշխատանք, դիմորդներին լրացուցիչ պարզաբանում տալու, նրանց բողոքներին պատասխանելու անհրաժեշտություն: Բացի այդ, յուրաքանչյուր պետական մարմին ինքն է կրում իր կատարած  ընտրության բոլոր հետևանքները, և տվյալ պաշտոնում նշանակելու իրավասություն ունեցող </w:t>
            </w:r>
            <w:r w:rsidRPr="00A63F67">
              <w:rPr>
                <w:rFonts w:ascii="GHEA Grapalat" w:hAnsi="GHEA Grapalat"/>
                <w:sz w:val="24"/>
                <w:szCs w:val="24"/>
                <w:lang w:val="hy-AM"/>
              </w:rPr>
              <w:lastRenderedPageBreak/>
              <w:t xml:space="preserve">պաշտոնատար անձը որևէ պարագայում չպետք է կաշկանդված լինի իր ընտրությունը հիմնավորելու պարտավորությամբ: </w:t>
            </w:r>
          </w:p>
          <w:p w:rsidR="00A63F67" w:rsidRPr="009760F0" w:rsidRDefault="00A63F67" w:rsidP="00E457F9">
            <w:pPr>
              <w:spacing w:line="240" w:lineRule="auto"/>
              <w:rPr>
                <w:rFonts w:ascii="GHEA Grapalat" w:eastAsia="Times New Roman" w:hAnsi="GHEA Grapalat" w:cs="Sylfaen"/>
                <w:sz w:val="24"/>
                <w:szCs w:val="24"/>
                <w:lang w:val="hy-AM"/>
              </w:rPr>
            </w:pPr>
          </w:p>
        </w:tc>
        <w:tc>
          <w:tcPr>
            <w:tcW w:w="4050" w:type="dxa"/>
            <w:tcBorders>
              <w:top w:val="single" w:sz="4" w:space="0" w:color="auto"/>
              <w:left w:val="single" w:sz="4" w:space="0" w:color="auto"/>
              <w:bottom w:val="single" w:sz="4" w:space="0" w:color="auto"/>
              <w:right w:val="single" w:sz="4" w:space="0" w:color="auto"/>
            </w:tcBorders>
          </w:tcPr>
          <w:p w:rsidR="00E12356" w:rsidRPr="001A612B" w:rsidRDefault="001C7E13" w:rsidP="001C7E13">
            <w:pPr>
              <w:spacing w:after="0" w:line="276" w:lineRule="auto"/>
              <w:jc w:val="center"/>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 xml:space="preserve">Ընդունվել է </w:t>
            </w:r>
          </w:p>
          <w:p w:rsidR="00E12356" w:rsidRPr="001A4429" w:rsidRDefault="00E12356" w:rsidP="00E12356">
            <w:pPr>
              <w:spacing w:after="0" w:line="276" w:lineRule="auto"/>
              <w:jc w:val="both"/>
              <w:rPr>
                <w:rFonts w:ascii="GHEA Grapalat" w:eastAsia="Times New Roman" w:hAnsi="GHEA Grapalat" w:cs="Sylfaen"/>
                <w:lang w:val="hy-AM"/>
              </w:rPr>
            </w:pPr>
            <w:r>
              <w:rPr>
                <w:rFonts w:ascii="GHEA Grapalat" w:eastAsia="Times New Roman" w:hAnsi="GHEA Grapalat" w:cs="Sylfaen"/>
                <w:lang w:val="hy-AM"/>
              </w:rPr>
              <w:t xml:space="preserve"> </w:t>
            </w:r>
          </w:p>
          <w:p w:rsidR="00A63F67" w:rsidRPr="0020695D" w:rsidRDefault="00A63F67" w:rsidP="00E12356">
            <w:pPr>
              <w:pStyle w:val="NormalWeb"/>
              <w:spacing w:before="0" w:beforeAutospacing="0" w:after="0" w:afterAutospacing="0" w:line="360" w:lineRule="auto"/>
              <w:rPr>
                <w:rFonts w:ascii="GHEA Grapalat" w:hAnsi="GHEA Grapalat" w:cs="Sylfaen"/>
                <w:lang w:val="hy-AM"/>
              </w:rPr>
            </w:pPr>
          </w:p>
        </w:tc>
        <w:tc>
          <w:tcPr>
            <w:tcW w:w="2340" w:type="dxa"/>
            <w:tcBorders>
              <w:top w:val="single" w:sz="4" w:space="0" w:color="auto"/>
              <w:left w:val="single" w:sz="4" w:space="0" w:color="auto"/>
              <w:bottom w:val="single" w:sz="4" w:space="0" w:color="auto"/>
              <w:right w:val="single" w:sz="4" w:space="0" w:color="auto"/>
            </w:tcBorders>
          </w:tcPr>
          <w:p w:rsidR="00A63F67" w:rsidRPr="009738F0" w:rsidRDefault="001C7E13" w:rsidP="00E457F9">
            <w:pPr>
              <w:spacing w:after="0" w:line="276" w:lineRule="auto"/>
              <w:jc w:val="center"/>
              <w:rPr>
                <w:rFonts w:ascii="GHEA Grapalat" w:eastAsia="Times New Roman" w:hAnsi="GHEA Grapalat" w:cs="Sylfaen"/>
                <w:b/>
                <w:lang w:val="hy-AM"/>
              </w:rPr>
            </w:pPr>
            <w:r>
              <w:rPr>
                <w:rFonts w:ascii="GHEA Grapalat" w:eastAsia="Times New Roman" w:hAnsi="GHEA Grapalat" w:cs="Sylfaen"/>
                <w:sz w:val="24"/>
                <w:szCs w:val="24"/>
                <w:lang w:val="hy-AM"/>
              </w:rPr>
              <w:t>Նախագծում կատարվել է համապատասխան փոփոխություն</w:t>
            </w:r>
          </w:p>
        </w:tc>
      </w:tr>
      <w:tr w:rsidR="000C741B" w:rsidRPr="009738F0" w:rsidTr="00BE6922">
        <w:trPr>
          <w:trHeight w:val="2140"/>
        </w:trPr>
        <w:tc>
          <w:tcPr>
            <w:tcW w:w="3325" w:type="dxa"/>
            <w:tcBorders>
              <w:top w:val="single" w:sz="4" w:space="0" w:color="auto"/>
              <w:left w:val="single" w:sz="4" w:space="0" w:color="auto"/>
              <w:bottom w:val="single" w:sz="4" w:space="0" w:color="auto"/>
              <w:right w:val="single" w:sz="4" w:space="0" w:color="auto"/>
            </w:tcBorders>
          </w:tcPr>
          <w:p w:rsidR="000C741B" w:rsidRDefault="000C741B" w:rsidP="00BE6922">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lastRenderedPageBreak/>
              <w:t>Արմավիրի մարզպետարան</w:t>
            </w:r>
          </w:p>
          <w:p w:rsidR="000C741B" w:rsidRPr="00E87FB0" w:rsidRDefault="000C741B" w:rsidP="00BE6922">
            <w:pPr>
              <w:spacing w:after="0" w:line="276" w:lineRule="auto"/>
              <w:rPr>
                <w:rFonts w:ascii="GHEA Grapalat" w:eastAsia="Times New Roman" w:hAnsi="GHEA Grapalat" w:cs="Sylfaen"/>
                <w:sz w:val="24"/>
                <w:szCs w:val="24"/>
                <w:lang w:val="hy-AM"/>
              </w:rPr>
            </w:pPr>
            <w:r>
              <w:rPr>
                <w:rFonts w:ascii="GHEA Grapalat" w:eastAsia="Times New Roman" w:hAnsi="GHEA Grapalat" w:cs="Sylfaen"/>
                <w:sz w:val="24"/>
                <w:szCs w:val="24"/>
                <w:lang w:val="hy-AM"/>
              </w:rPr>
              <w:t>31.05.2019թ.</w:t>
            </w:r>
            <w:r>
              <w:br/>
            </w:r>
            <w:r w:rsidRPr="000C741B">
              <w:rPr>
                <w:rFonts w:ascii="GHEA Grapalat" w:hAnsi="GHEA Grapalat"/>
                <w:color w:val="000000"/>
                <w:sz w:val="24"/>
                <w:szCs w:val="24"/>
                <w:shd w:val="clear" w:color="auto" w:fill="FFFFFF"/>
              </w:rPr>
              <w:t>02 /17/03289-2019</w:t>
            </w:r>
          </w:p>
        </w:tc>
        <w:tc>
          <w:tcPr>
            <w:tcW w:w="4770" w:type="dxa"/>
            <w:tcBorders>
              <w:top w:val="single" w:sz="4" w:space="0" w:color="auto"/>
              <w:left w:val="single" w:sz="4" w:space="0" w:color="auto"/>
              <w:bottom w:val="single" w:sz="4" w:space="0" w:color="auto"/>
              <w:right w:val="single" w:sz="4" w:space="0" w:color="auto"/>
            </w:tcBorders>
          </w:tcPr>
          <w:p w:rsidR="000C741B" w:rsidRPr="009760F0" w:rsidRDefault="000C741B" w:rsidP="00BE6922">
            <w:pPr>
              <w:spacing w:line="240" w:lineRule="auto"/>
              <w:rPr>
                <w:rFonts w:ascii="GHEA Grapalat" w:eastAsia="Times New Roman" w:hAnsi="GHEA Grapalat" w:cs="Sylfaen"/>
                <w:sz w:val="24"/>
                <w:szCs w:val="24"/>
                <w:lang w:val="hy-AM"/>
              </w:rPr>
            </w:pPr>
            <w:r w:rsidRPr="009760F0">
              <w:rPr>
                <w:rFonts w:ascii="GHEA Grapalat" w:eastAsia="Times New Roman" w:hAnsi="GHEA Grapalat" w:cs="Sylfaen"/>
                <w:sz w:val="24"/>
                <w:szCs w:val="24"/>
                <w:lang w:val="hy-AM"/>
              </w:rPr>
              <w:t>Նա</w:t>
            </w:r>
            <w:r>
              <w:rPr>
                <w:rFonts w:ascii="GHEA Grapalat" w:eastAsia="Times New Roman" w:hAnsi="GHEA Grapalat" w:cs="Sylfaen"/>
                <w:sz w:val="24"/>
                <w:szCs w:val="24"/>
                <w:lang w:val="hy-AM"/>
              </w:rPr>
              <w:t>խագծի վերաբերյալ դիտողություններ</w:t>
            </w:r>
            <w:r w:rsidRPr="009760F0">
              <w:rPr>
                <w:rFonts w:ascii="GHEA Grapalat" w:eastAsia="Times New Roman" w:hAnsi="GHEA Grapalat" w:cs="Sylfaen"/>
                <w:sz w:val="24"/>
                <w:szCs w:val="24"/>
                <w:lang w:val="hy-AM"/>
              </w:rPr>
              <w:t xml:space="preserve"> և առաջարկություններ չկան</w:t>
            </w:r>
          </w:p>
        </w:tc>
        <w:tc>
          <w:tcPr>
            <w:tcW w:w="4050" w:type="dxa"/>
            <w:tcBorders>
              <w:top w:val="single" w:sz="4" w:space="0" w:color="auto"/>
              <w:left w:val="single" w:sz="4" w:space="0" w:color="auto"/>
              <w:bottom w:val="single" w:sz="4" w:space="0" w:color="auto"/>
              <w:right w:val="single" w:sz="4" w:space="0" w:color="auto"/>
            </w:tcBorders>
          </w:tcPr>
          <w:p w:rsidR="000C741B" w:rsidRPr="000B1FDC" w:rsidRDefault="000C741B" w:rsidP="00BE6922">
            <w:pPr>
              <w:spacing w:after="0" w:line="276" w:lineRule="auto"/>
              <w:jc w:val="center"/>
              <w:rPr>
                <w:rFonts w:ascii="GHEA Grapalat" w:eastAsia="Times New Roman" w:hAnsi="GHEA Grapalat" w:cs="Sylfaen"/>
                <w:b/>
                <w:lang w:val="hy-AM"/>
              </w:rPr>
            </w:pPr>
          </w:p>
        </w:tc>
        <w:tc>
          <w:tcPr>
            <w:tcW w:w="2340" w:type="dxa"/>
            <w:tcBorders>
              <w:top w:val="single" w:sz="4" w:space="0" w:color="auto"/>
              <w:left w:val="single" w:sz="4" w:space="0" w:color="auto"/>
              <w:bottom w:val="single" w:sz="4" w:space="0" w:color="auto"/>
              <w:right w:val="single" w:sz="4" w:space="0" w:color="auto"/>
            </w:tcBorders>
          </w:tcPr>
          <w:p w:rsidR="000C741B" w:rsidRDefault="000C741B" w:rsidP="00BE6922">
            <w:pPr>
              <w:spacing w:after="0" w:line="276" w:lineRule="auto"/>
              <w:jc w:val="center"/>
              <w:rPr>
                <w:rFonts w:ascii="GHEA Grapalat" w:eastAsia="Times New Roman" w:hAnsi="GHEA Grapalat" w:cs="Sylfaen"/>
                <w:b/>
                <w:lang w:val="hy-AM"/>
              </w:rPr>
            </w:pPr>
          </w:p>
        </w:tc>
      </w:tr>
    </w:tbl>
    <w:p w:rsidR="00FF7880" w:rsidRPr="00DD2F0A" w:rsidRDefault="00FF7880">
      <w:pPr>
        <w:rPr>
          <w:lang w:val="hy-AM"/>
        </w:rPr>
      </w:pPr>
    </w:p>
    <w:sectPr w:rsidR="00FF7880" w:rsidRPr="00DD2F0A" w:rsidSect="00B5211A">
      <w:pgSz w:w="16838" w:h="11906" w:orient="landscape" w:code="9"/>
      <w:pgMar w:top="426" w:right="99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4BA"/>
    <w:multiLevelType w:val="hybridMultilevel"/>
    <w:tmpl w:val="538ED760"/>
    <w:lvl w:ilvl="0" w:tplc="983A9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49255B"/>
    <w:multiLevelType w:val="hybridMultilevel"/>
    <w:tmpl w:val="846E1568"/>
    <w:lvl w:ilvl="0" w:tplc="2B9C5A3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237F71F9"/>
    <w:multiLevelType w:val="multilevel"/>
    <w:tmpl w:val="6B34088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1751DE"/>
    <w:multiLevelType w:val="hybridMultilevel"/>
    <w:tmpl w:val="222EB0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422F81"/>
    <w:multiLevelType w:val="multilevel"/>
    <w:tmpl w:val="4D5AECBE"/>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24"/>
        <w:szCs w:val="24"/>
        <w:u w:val="none"/>
        <w:effect w:val="none"/>
        <w:lang w:val="hy-AM" w:eastAsia="hy-AM" w:bidi="hy-AM"/>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0A"/>
    <w:rsid w:val="00024355"/>
    <w:rsid w:val="000247E4"/>
    <w:rsid w:val="00060B73"/>
    <w:rsid w:val="00097B16"/>
    <w:rsid w:val="000A4562"/>
    <w:rsid w:val="000B6156"/>
    <w:rsid w:val="000C1EEB"/>
    <w:rsid w:val="000C3093"/>
    <w:rsid w:val="000C741B"/>
    <w:rsid w:val="000E5C40"/>
    <w:rsid w:val="000E6C24"/>
    <w:rsid w:val="000F2C09"/>
    <w:rsid w:val="00103093"/>
    <w:rsid w:val="0012069E"/>
    <w:rsid w:val="001467DE"/>
    <w:rsid w:val="00157A2B"/>
    <w:rsid w:val="00187DC3"/>
    <w:rsid w:val="0019520F"/>
    <w:rsid w:val="001A4429"/>
    <w:rsid w:val="001A612B"/>
    <w:rsid w:val="001C426B"/>
    <w:rsid w:val="001C7E13"/>
    <w:rsid w:val="001F256B"/>
    <w:rsid w:val="00202A70"/>
    <w:rsid w:val="002030CF"/>
    <w:rsid w:val="00205114"/>
    <w:rsid w:val="0020695D"/>
    <w:rsid w:val="00223560"/>
    <w:rsid w:val="00236B06"/>
    <w:rsid w:val="00255E41"/>
    <w:rsid w:val="00290783"/>
    <w:rsid w:val="002B45DC"/>
    <w:rsid w:val="002C6A25"/>
    <w:rsid w:val="002D2987"/>
    <w:rsid w:val="002D2CCC"/>
    <w:rsid w:val="00303200"/>
    <w:rsid w:val="003248A9"/>
    <w:rsid w:val="00333EE6"/>
    <w:rsid w:val="00354974"/>
    <w:rsid w:val="0038198E"/>
    <w:rsid w:val="00390781"/>
    <w:rsid w:val="003A436C"/>
    <w:rsid w:val="003C15A5"/>
    <w:rsid w:val="003F0B0A"/>
    <w:rsid w:val="003F6AFA"/>
    <w:rsid w:val="00441E25"/>
    <w:rsid w:val="00445A07"/>
    <w:rsid w:val="004818C7"/>
    <w:rsid w:val="004A0D3E"/>
    <w:rsid w:val="004A2F17"/>
    <w:rsid w:val="004B00AE"/>
    <w:rsid w:val="004C3B56"/>
    <w:rsid w:val="004D11F4"/>
    <w:rsid w:val="004E2189"/>
    <w:rsid w:val="004F0AE5"/>
    <w:rsid w:val="00521A67"/>
    <w:rsid w:val="00521F6E"/>
    <w:rsid w:val="0053528A"/>
    <w:rsid w:val="00545CBF"/>
    <w:rsid w:val="005628B1"/>
    <w:rsid w:val="005633BD"/>
    <w:rsid w:val="00566F7F"/>
    <w:rsid w:val="0057025E"/>
    <w:rsid w:val="0057358D"/>
    <w:rsid w:val="00575556"/>
    <w:rsid w:val="0058704D"/>
    <w:rsid w:val="005948CD"/>
    <w:rsid w:val="00595510"/>
    <w:rsid w:val="005A5437"/>
    <w:rsid w:val="005B03B0"/>
    <w:rsid w:val="005B2C88"/>
    <w:rsid w:val="005C5DD7"/>
    <w:rsid w:val="00612E2D"/>
    <w:rsid w:val="00633C91"/>
    <w:rsid w:val="0065025F"/>
    <w:rsid w:val="00662B51"/>
    <w:rsid w:val="0066591D"/>
    <w:rsid w:val="0067219B"/>
    <w:rsid w:val="006735DA"/>
    <w:rsid w:val="006951E5"/>
    <w:rsid w:val="006F4CF6"/>
    <w:rsid w:val="006F7904"/>
    <w:rsid w:val="00707C93"/>
    <w:rsid w:val="0071221D"/>
    <w:rsid w:val="007241FF"/>
    <w:rsid w:val="007266F8"/>
    <w:rsid w:val="007577FC"/>
    <w:rsid w:val="00773BE1"/>
    <w:rsid w:val="00797C71"/>
    <w:rsid w:val="007C46E9"/>
    <w:rsid w:val="007E347B"/>
    <w:rsid w:val="007E6829"/>
    <w:rsid w:val="007F2004"/>
    <w:rsid w:val="00810744"/>
    <w:rsid w:val="0081506D"/>
    <w:rsid w:val="00846F11"/>
    <w:rsid w:val="00857960"/>
    <w:rsid w:val="00864822"/>
    <w:rsid w:val="00865CA2"/>
    <w:rsid w:val="008B5E64"/>
    <w:rsid w:val="008C358D"/>
    <w:rsid w:val="008E2ECD"/>
    <w:rsid w:val="008E5240"/>
    <w:rsid w:val="008F2697"/>
    <w:rsid w:val="00902F8A"/>
    <w:rsid w:val="00906F29"/>
    <w:rsid w:val="0090731A"/>
    <w:rsid w:val="00947DCC"/>
    <w:rsid w:val="00955658"/>
    <w:rsid w:val="00965118"/>
    <w:rsid w:val="009671EC"/>
    <w:rsid w:val="0097378C"/>
    <w:rsid w:val="009738F0"/>
    <w:rsid w:val="00980FD7"/>
    <w:rsid w:val="00983EFA"/>
    <w:rsid w:val="00995C1C"/>
    <w:rsid w:val="00997949"/>
    <w:rsid w:val="009A1E92"/>
    <w:rsid w:val="009B7AE5"/>
    <w:rsid w:val="009C763D"/>
    <w:rsid w:val="009F3499"/>
    <w:rsid w:val="00A01D14"/>
    <w:rsid w:val="00A14979"/>
    <w:rsid w:val="00A164E8"/>
    <w:rsid w:val="00A23B7F"/>
    <w:rsid w:val="00A25409"/>
    <w:rsid w:val="00A415E3"/>
    <w:rsid w:val="00A46976"/>
    <w:rsid w:val="00A475CB"/>
    <w:rsid w:val="00A57981"/>
    <w:rsid w:val="00A63F67"/>
    <w:rsid w:val="00A7487B"/>
    <w:rsid w:val="00AA5E69"/>
    <w:rsid w:val="00AD2627"/>
    <w:rsid w:val="00AE6ED5"/>
    <w:rsid w:val="00AE7BDB"/>
    <w:rsid w:val="00AE7C6B"/>
    <w:rsid w:val="00AF1EC1"/>
    <w:rsid w:val="00B1129B"/>
    <w:rsid w:val="00B30A57"/>
    <w:rsid w:val="00B47054"/>
    <w:rsid w:val="00B93AF7"/>
    <w:rsid w:val="00B963D8"/>
    <w:rsid w:val="00BA79FD"/>
    <w:rsid w:val="00BB6A17"/>
    <w:rsid w:val="00BC2105"/>
    <w:rsid w:val="00BE3575"/>
    <w:rsid w:val="00BF03EC"/>
    <w:rsid w:val="00C07AE7"/>
    <w:rsid w:val="00C25F84"/>
    <w:rsid w:val="00C339A5"/>
    <w:rsid w:val="00C40B8D"/>
    <w:rsid w:val="00C469DD"/>
    <w:rsid w:val="00C501E9"/>
    <w:rsid w:val="00C53318"/>
    <w:rsid w:val="00C54BFD"/>
    <w:rsid w:val="00C750CF"/>
    <w:rsid w:val="00C77F20"/>
    <w:rsid w:val="00CA5D27"/>
    <w:rsid w:val="00CC6CC4"/>
    <w:rsid w:val="00CE494D"/>
    <w:rsid w:val="00CF3FF4"/>
    <w:rsid w:val="00CF4286"/>
    <w:rsid w:val="00CF5404"/>
    <w:rsid w:val="00D20B3A"/>
    <w:rsid w:val="00D2661D"/>
    <w:rsid w:val="00D36226"/>
    <w:rsid w:val="00D458D5"/>
    <w:rsid w:val="00DD2F0A"/>
    <w:rsid w:val="00DD5F49"/>
    <w:rsid w:val="00DD6BAB"/>
    <w:rsid w:val="00E12356"/>
    <w:rsid w:val="00E31393"/>
    <w:rsid w:val="00E43920"/>
    <w:rsid w:val="00E44FF8"/>
    <w:rsid w:val="00E469BB"/>
    <w:rsid w:val="00E56C39"/>
    <w:rsid w:val="00E671CE"/>
    <w:rsid w:val="00E87FB0"/>
    <w:rsid w:val="00EB54B6"/>
    <w:rsid w:val="00EF747B"/>
    <w:rsid w:val="00F06B2C"/>
    <w:rsid w:val="00F116C2"/>
    <w:rsid w:val="00F14EE3"/>
    <w:rsid w:val="00F16C8D"/>
    <w:rsid w:val="00F35DE8"/>
    <w:rsid w:val="00F41BD1"/>
    <w:rsid w:val="00F43344"/>
    <w:rsid w:val="00F51890"/>
    <w:rsid w:val="00F574DB"/>
    <w:rsid w:val="00F663D1"/>
    <w:rsid w:val="00F7251E"/>
    <w:rsid w:val="00FB6C37"/>
    <w:rsid w:val="00FB7ADA"/>
    <w:rsid w:val="00FD0C58"/>
    <w:rsid w:val="00FE2DED"/>
    <w:rsid w:val="00FE510C"/>
    <w:rsid w:val="00FF4390"/>
    <w:rsid w:val="00FF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FEA6"/>
  <w15:chartTrackingRefBased/>
  <w15:docId w15:val="{9096D6A9-EBEA-4D4B-8FFB-C83F8154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F0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rsid w:val="00DD2F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D0C58"/>
    <w:rPr>
      <w:shd w:val="clear" w:color="auto" w:fill="FFFFFF"/>
    </w:rPr>
  </w:style>
  <w:style w:type="paragraph" w:styleId="BodyText">
    <w:name w:val="Body Text"/>
    <w:basedOn w:val="Normal"/>
    <w:link w:val="BodyTextChar"/>
    <w:qFormat/>
    <w:rsid w:val="00FD0C58"/>
    <w:pPr>
      <w:widowControl w:val="0"/>
      <w:shd w:val="clear" w:color="auto" w:fill="FFFFFF"/>
      <w:spacing w:after="40" w:line="331" w:lineRule="auto"/>
      <w:ind w:firstLine="400"/>
      <w:jc w:val="both"/>
    </w:pPr>
  </w:style>
  <w:style w:type="character" w:customStyle="1" w:styleId="BodyTextChar1">
    <w:name w:val="Body Text Char1"/>
    <w:basedOn w:val="DefaultParagraphFont"/>
    <w:uiPriority w:val="99"/>
    <w:semiHidden/>
    <w:rsid w:val="00FD0C58"/>
  </w:style>
  <w:style w:type="paragraph" w:styleId="BalloonText">
    <w:name w:val="Balloon Text"/>
    <w:basedOn w:val="Normal"/>
    <w:link w:val="BalloonTextChar"/>
    <w:uiPriority w:val="99"/>
    <w:semiHidden/>
    <w:unhideWhenUsed/>
    <w:rsid w:val="003F6A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AFA"/>
    <w:rPr>
      <w:rFonts w:ascii="Segoe UI" w:hAnsi="Segoe UI" w:cs="Segoe UI"/>
      <w:sz w:val="18"/>
      <w:szCs w:val="18"/>
    </w:rPr>
  </w:style>
  <w:style w:type="paragraph" w:styleId="ListParagraph">
    <w:name w:val="List Paragraph"/>
    <w:aliases w:val="List_Paragraph,Multilevel para_II,List Paragraph1,List Paragraph-ExecSummary"/>
    <w:basedOn w:val="Normal"/>
    <w:link w:val="ListParagraphChar"/>
    <w:uiPriority w:val="34"/>
    <w:qFormat/>
    <w:rsid w:val="005948CD"/>
    <w:pPr>
      <w:spacing w:line="259" w:lineRule="auto"/>
      <w:ind w:left="720"/>
      <w:contextualSpacing/>
    </w:pPr>
    <w:rPr>
      <w:rFonts w:ascii="Calibri" w:eastAsia="Calibri" w:hAnsi="Calibri" w:cs="Times New Roman"/>
      <w:lang w:val="ru-RU" w:eastAsia="ru-RU"/>
    </w:rPr>
  </w:style>
  <w:style w:type="character" w:customStyle="1" w:styleId="ListParagraphChar">
    <w:name w:val="List Paragraph Char"/>
    <w:aliases w:val="List_Paragraph Char,Multilevel para_II Char,List Paragraph1 Char,List Paragraph-ExecSummary Char"/>
    <w:link w:val="ListParagraph"/>
    <w:uiPriority w:val="34"/>
    <w:locked/>
    <w:rsid w:val="005948CD"/>
    <w:rPr>
      <w:rFonts w:ascii="Calibri" w:eastAsia="Calibri" w:hAnsi="Calibri" w:cs="Times New Roman"/>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BE357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84166">
      <w:bodyDiv w:val="1"/>
      <w:marLeft w:val="0"/>
      <w:marRight w:val="0"/>
      <w:marTop w:val="0"/>
      <w:marBottom w:val="0"/>
      <w:divBdr>
        <w:top w:val="none" w:sz="0" w:space="0" w:color="auto"/>
        <w:left w:val="none" w:sz="0" w:space="0" w:color="auto"/>
        <w:bottom w:val="none" w:sz="0" w:space="0" w:color="auto"/>
        <w:right w:val="none" w:sz="0" w:space="0" w:color="auto"/>
      </w:divBdr>
      <w:divsChild>
        <w:div w:id="230581290">
          <w:marLeft w:val="0"/>
          <w:marRight w:val="0"/>
          <w:marTop w:val="0"/>
          <w:marBottom w:val="0"/>
          <w:divBdr>
            <w:top w:val="none" w:sz="0" w:space="0" w:color="auto"/>
            <w:left w:val="none" w:sz="0" w:space="0" w:color="auto"/>
            <w:bottom w:val="none" w:sz="0" w:space="0" w:color="auto"/>
            <w:right w:val="none" w:sz="0" w:space="0" w:color="auto"/>
          </w:divBdr>
          <w:divsChild>
            <w:div w:id="100474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1746">
      <w:bodyDiv w:val="1"/>
      <w:marLeft w:val="0"/>
      <w:marRight w:val="0"/>
      <w:marTop w:val="0"/>
      <w:marBottom w:val="0"/>
      <w:divBdr>
        <w:top w:val="none" w:sz="0" w:space="0" w:color="auto"/>
        <w:left w:val="none" w:sz="0" w:space="0" w:color="auto"/>
        <w:bottom w:val="none" w:sz="0" w:space="0" w:color="auto"/>
        <w:right w:val="none" w:sz="0" w:space="0" w:color="auto"/>
      </w:divBdr>
      <w:divsChild>
        <w:div w:id="995036333">
          <w:marLeft w:val="0"/>
          <w:marRight w:val="0"/>
          <w:marTop w:val="0"/>
          <w:marBottom w:val="0"/>
          <w:divBdr>
            <w:top w:val="none" w:sz="0" w:space="0" w:color="auto"/>
            <w:left w:val="none" w:sz="0" w:space="0" w:color="auto"/>
            <w:bottom w:val="none" w:sz="0" w:space="0" w:color="auto"/>
            <w:right w:val="none" w:sz="0" w:space="0" w:color="auto"/>
          </w:divBdr>
          <w:divsChild>
            <w:div w:id="7383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49838">
      <w:bodyDiv w:val="1"/>
      <w:marLeft w:val="0"/>
      <w:marRight w:val="0"/>
      <w:marTop w:val="0"/>
      <w:marBottom w:val="0"/>
      <w:divBdr>
        <w:top w:val="none" w:sz="0" w:space="0" w:color="auto"/>
        <w:left w:val="none" w:sz="0" w:space="0" w:color="auto"/>
        <w:bottom w:val="none" w:sz="0" w:space="0" w:color="auto"/>
        <w:right w:val="none" w:sz="0" w:space="0" w:color="auto"/>
      </w:divBdr>
      <w:divsChild>
        <w:div w:id="1595243744">
          <w:marLeft w:val="0"/>
          <w:marRight w:val="0"/>
          <w:marTop w:val="0"/>
          <w:marBottom w:val="0"/>
          <w:divBdr>
            <w:top w:val="none" w:sz="0" w:space="0" w:color="auto"/>
            <w:left w:val="none" w:sz="0" w:space="0" w:color="auto"/>
            <w:bottom w:val="none" w:sz="0" w:space="0" w:color="auto"/>
            <w:right w:val="none" w:sz="0" w:space="0" w:color="auto"/>
          </w:divBdr>
          <w:divsChild>
            <w:div w:id="16723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00213">
      <w:bodyDiv w:val="1"/>
      <w:marLeft w:val="0"/>
      <w:marRight w:val="0"/>
      <w:marTop w:val="0"/>
      <w:marBottom w:val="0"/>
      <w:divBdr>
        <w:top w:val="none" w:sz="0" w:space="0" w:color="auto"/>
        <w:left w:val="none" w:sz="0" w:space="0" w:color="auto"/>
        <w:bottom w:val="none" w:sz="0" w:space="0" w:color="auto"/>
        <w:right w:val="none" w:sz="0" w:space="0" w:color="auto"/>
      </w:divBdr>
      <w:divsChild>
        <w:div w:id="1550804602">
          <w:marLeft w:val="0"/>
          <w:marRight w:val="0"/>
          <w:marTop w:val="0"/>
          <w:marBottom w:val="0"/>
          <w:divBdr>
            <w:top w:val="none" w:sz="0" w:space="0" w:color="auto"/>
            <w:left w:val="none" w:sz="0" w:space="0" w:color="auto"/>
            <w:bottom w:val="none" w:sz="0" w:space="0" w:color="auto"/>
            <w:right w:val="none" w:sz="0" w:space="0" w:color="auto"/>
          </w:divBdr>
          <w:divsChild>
            <w:div w:id="9626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778</TotalTime>
  <Pages>19</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Gabriel</dc:creator>
  <cp:keywords>https://mul2.gov.am/tasks/81142/oneclick/ampopatert.docx?token=41d295ae5db6b5a36ce1bca7f36bf8e8</cp:keywords>
  <dc:description/>
  <cp:lastModifiedBy>Gabriel</cp:lastModifiedBy>
  <cp:revision>134</cp:revision>
  <cp:lastPrinted>2019-06-06T12:41:00Z</cp:lastPrinted>
  <dcterms:created xsi:type="dcterms:W3CDTF">2019-05-20T05:56:00Z</dcterms:created>
  <dcterms:modified xsi:type="dcterms:W3CDTF">2019-06-06T13:59:00Z</dcterms:modified>
</cp:coreProperties>
</file>