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16" w:rsidRPr="00742D70" w:rsidRDefault="00110C16" w:rsidP="00367017">
      <w:pPr>
        <w:spacing w:after="0"/>
        <w:jc w:val="right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742D70">
        <w:rPr>
          <w:rFonts w:ascii="GHEA Mariam" w:eastAsia="Times New Roman" w:hAnsi="GHEA Mariam" w:cs="Times New Roman"/>
          <w:b/>
          <w:bCs/>
          <w:sz w:val="24"/>
          <w:szCs w:val="24"/>
        </w:rPr>
        <w:t>ՆԱԽԱԳԻԾ</w:t>
      </w:r>
    </w:p>
    <w:p w:rsidR="00110C16" w:rsidRPr="00742D70" w:rsidRDefault="00110C16" w:rsidP="00367017">
      <w:pPr>
        <w:spacing w:after="0"/>
        <w:rPr>
          <w:rFonts w:ascii="GHEA Mariam" w:eastAsia="Times New Roman" w:hAnsi="GHEA Mariam" w:cs="Times New Roman"/>
          <w:b/>
          <w:bCs/>
          <w:sz w:val="24"/>
          <w:szCs w:val="24"/>
        </w:rPr>
      </w:pPr>
    </w:p>
    <w:p w:rsidR="00110C16" w:rsidRPr="00742D70" w:rsidRDefault="00110C16" w:rsidP="00367017">
      <w:pPr>
        <w:spacing w:after="0"/>
        <w:jc w:val="center"/>
        <w:rPr>
          <w:rFonts w:ascii="GHEA Mariam" w:eastAsia="Times New Roman" w:hAnsi="GHEA Mariam" w:cs="Times New Roman"/>
          <w:b/>
          <w:bCs/>
          <w:sz w:val="28"/>
          <w:szCs w:val="28"/>
          <w:lang w:val="af-ZA"/>
        </w:rPr>
      </w:pPr>
      <w:r w:rsidRPr="00742D70">
        <w:rPr>
          <w:rFonts w:ascii="GHEA Mariam" w:eastAsia="Times New Roman" w:hAnsi="GHEA Mariam" w:cs="Times New Roman"/>
          <w:b/>
          <w:bCs/>
          <w:sz w:val="28"/>
          <w:szCs w:val="28"/>
        </w:rPr>
        <w:t>ՀԱՅԱՍՏԱՆԻ</w:t>
      </w:r>
      <w:r w:rsidRPr="00742D70">
        <w:rPr>
          <w:rFonts w:ascii="GHEA Mariam" w:eastAsia="Times New Roman" w:hAnsi="GHEA Mariam" w:cs="Times New Roman"/>
          <w:b/>
          <w:bCs/>
          <w:sz w:val="28"/>
          <w:szCs w:val="28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bCs/>
          <w:sz w:val="28"/>
          <w:szCs w:val="28"/>
        </w:rPr>
        <w:t>ՀԱՆՐԱՊԵՏՈՒԹՅԱՆ</w:t>
      </w:r>
      <w:r w:rsidRPr="00742D70">
        <w:rPr>
          <w:rFonts w:ascii="GHEA Mariam" w:eastAsia="Times New Roman" w:hAnsi="GHEA Mariam" w:cs="Times New Roman"/>
          <w:b/>
          <w:bCs/>
          <w:sz w:val="28"/>
          <w:szCs w:val="28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bCs/>
          <w:sz w:val="28"/>
          <w:szCs w:val="28"/>
        </w:rPr>
        <w:t>ԿԱՌԱՎԱՐՈՒԹՅՈՒՆ</w:t>
      </w:r>
    </w:p>
    <w:p w:rsidR="00110C16" w:rsidRPr="00742D70" w:rsidRDefault="00110C16" w:rsidP="00367017">
      <w:pPr>
        <w:spacing w:after="0"/>
        <w:rPr>
          <w:rFonts w:ascii="GHEA Mariam" w:eastAsia="Times New Roman" w:hAnsi="GHEA Mariam" w:cs="Times New Roman"/>
          <w:b/>
          <w:sz w:val="28"/>
          <w:szCs w:val="28"/>
        </w:rPr>
      </w:pPr>
      <w:r w:rsidRPr="00742D70">
        <w:rPr>
          <w:rFonts w:ascii="Courier New" w:eastAsia="Times New Roman" w:hAnsi="Courier New" w:cs="Courier New"/>
          <w:b/>
          <w:sz w:val="28"/>
          <w:szCs w:val="28"/>
          <w:lang w:val="af-ZA"/>
        </w:rPr>
        <w:t> </w:t>
      </w:r>
    </w:p>
    <w:p w:rsidR="00110C16" w:rsidRPr="00742D70" w:rsidRDefault="00110C16" w:rsidP="00367017">
      <w:pPr>
        <w:spacing w:after="0"/>
        <w:jc w:val="center"/>
        <w:rPr>
          <w:rFonts w:ascii="GHEA Mariam" w:eastAsia="Times New Roman" w:hAnsi="GHEA Mariam" w:cs="Times New Roman"/>
          <w:b/>
          <w:sz w:val="28"/>
          <w:szCs w:val="28"/>
          <w:lang w:val="af-ZA"/>
        </w:rPr>
      </w:pPr>
      <w:r w:rsidRPr="00742D70">
        <w:rPr>
          <w:rFonts w:ascii="GHEA Mariam" w:eastAsia="Times New Roman" w:hAnsi="GHEA Mariam" w:cs="Sylfaen"/>
          <w:b/>
          <w:sz w:val="28"/>
          <w:szCs w:val="28"/>
        </w:rPr>
        <w:t>Ո</w:t>
      </w:r>
      <w:r w:rsidRPr="00742D70">
        <w:rPr>
          <w:rFonts w:ascii="GHEA Mariam" w:eastAsia="Times New Roman" w:hAnsi="GHEA Mariam" w:cs="Times New Roman"/>
          <w:b/>
          <w:sz w:val="28"/>
          <w:szCs w:val="28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sz w:val="28"/>
          <w:szCs w:val="28"/>
        </w:rPr>
        <w:t>Ր</w:t>
      </w:r>
      <w:r w:rsidRPr="00742D70">
        <w:rPr>
          <w:rFonts w:ascii="GHEA Mariam" w:eastAsia="Times New Roman" w:hAnsi="GHEA Mariam" w:cs="Times New Roman"/>
          <w:b/>
          <w:sz w:val="28"/>
          <w:szCs w:val="28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sz w:val="28"/>
          <w:szCs w:val="28"/>
        </w:rPr>
        <w:t>Ո</w:t>
      </w:r>
      <w:r w:rsidRPr="00742D70">
        <w:rPr>
          <w:rFonts w:ascii="GHEA Mariam" w:eastAsia="Times New Roman" w:hAnsi="GHEA Mariam" w:cs="Times New Roman"/>
          <w:b/>
          <w:sz w:val="28"/>
          <w:szCs w:val="28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sz w:val="28"/>
          <w:szCs w:val="28"/>
        </w:rPr>
        <w:t>Շ</w:t>
      </w:r>
      <w:r w:rsidRPr="00742D70">
        <w:rPr>
          <w:rFonts w:ascii="GHEA Mariam" w:eastAsia="Times New Roman" w:hAnsi="GHEA Mariam" w:cs="Times New Roman"/>
          <w:b/>
          <w:sz w:val="28"/>
          <w:szCs w:val="28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sz w:val="28"/>
          <w:szCs w:val="28"/>
        </w:rPr>
        <w:t>ՈՒ</w:t>
      </w:r>
      <w:r w:rsidRPr="00742D70">
        <w:rPr>
          <w:rFonts w:ascii="GHEA Mariam" w:eastAsia="Times New Roman" w:hAnsi="GHEA Mariam" w:cs="Times New Roman"/>
          <w:b/>
          <w:sz w:val="28"/>
          <w:szCs w:val="28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sz w:val="28"/>
          <w:szCs w:val="28"/>
        </w:rPr>
        <w:t>Մ</w:t>
      </w:r>
    </w:p>
    <w:p w:rsidR="00110C16" w:rsidRPr="00742D70" w:rsidRDefault="00110C16" w:rsidP="00367017">
      <w:pPr>
        <w:spacing w:after="0"/>
        <w:rPr>
          <w:rFonts w:ascii="GHEA Mariam" w:eastAsia="Times New Roman" w:hAnsi="GHEA Mariam" w:cs="Times New Roman"/>
          <w:b/>
          <w:sz w:val="28"/>
          <w:szCs w:val="28"/>
          <w:lang w:val="af-ZA"/>
        </w:rPr>
      </w:pPr>
      <w:r w:rsidRPr="00742D70">
        <w:rPr>
          <w:rFonts w:ascii="Courier New" w:eastAsia="Times New Roman" w:hAnsi="Courier New" w:cs="Courier New"/>
          <w:b/>
          <w:sz w:val="28"/>
          <w:szCs w:val="28"/>
          <w:lang w:val="af-ZA"/>
        </w:rPr>
        <w:t> </w:t>
      </w:r>
    </w:p>
    <w:p w:rsidR="00110C16" w:rsidRPr="00742D70" w:rsidRDefault="00110C16" w:rsidP="00367017">
      <w:pPr>
        <w:spacing w:after="0"/>
        <w:jc w:val="center"/>
        <w:rPr>
          <w:rFonts w:ascii="GHEA Mariam" w:eastAsia="Times New Roman" w:hAnsi="GHEA Mariam" w:cs="Times New Roman"/>
          <w:b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______________________ </w:t>
      </w:r>
      <w:r w:rsidR="00E9250F"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2017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թվականի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     N        -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Ն</w:t>
      </w:r>
    </w:p>
    <w:p w:rsidR="00110C16" w:rsidRPr="00742D70" w:rsidRDefault="00110C16" w:rsidP="00367017">
      <w:pPr>
        <w:spacing w:after="0"/>
        <w:rPr>
          <w:rFonts w:ascii="GHEA Mariam" w:eastAsia="Times New Roman" w:hAnsi="GHEA Mariam" w:cs="Arial"/>
          <w:b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b/>
          <w:sz w:val="24"/>
          <w:szCs w:val="24"/>
          <w:lang w:val="af-ZA"/>
        </w:rPr>
        <w:t> </w:t>
      </w:r>
    </w:p>
    <w:p w:rsidR="00110C16" w:rsidRPr="00742D70" w:rsidRDefault="00110C16" w:rsidP="00367017">
      <w:pPr>
        <w:spacing w:after="0"/>
        <w:jc w:val="center"/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</w:pP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ՀԱՅԱՍՏԱՆԻ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ՀԱՆՐԱՊԵՏՈՒԹՅԱՆ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ԿԱՌԱՎԱՐՈՒԹՅԱՆ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2010 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ԹՎԱԿԱՆԻ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ՕԳՈՍՏՈՍԻ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19-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N 1146-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Ն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ՈՐՈՇՄԱՆ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ՄԵՋ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hy-AM" w:eastAsia="ru-RU"/>
        </w:rPr>
        <w:t xml:space="preserve"> </w:t>
      </w:r>
      <w:r w:rsidR="003E58B4"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ՓՈՓՈԽՈՒԹՅՈՒՆ</w:t>
      </w:r>
      <w:r w:rsidR="00F12D0E"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 xml:space="preserve"> </w:t>
      </w:r>
      <w:r w:rsidR="00A81C64"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 xml:space="preserve">ԵՎ ԼՐԱՑՈՒՄՆԵՐ </w:t>
      </w:r>
      <w:r w:rsidR="00F12D0E"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ԿԱՏԱՐԵԼՈՒ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, </w:t>
      </w:r>
      <w:r w:rsidR="000711AA"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</w:t>
      </w:r>
      <w:r w:rsidR="00FF3D2B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ՀԱՅԱՍՏԱՆԻ</w:t>
      </w:r>
      <w:r w:rsidR="00FF3D2B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</w:t>
      </w:r>
      <w:r w:rsidR="00FF3D2B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ՀԱՆՐԱՊԵՏՈՒԹՅԱՆ</w:t>
      </w:r>
      <w:r w:rsidR="00FF3D2B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</w:t>
      </w:r>
      <w:r w:rsidR="00FF3D2B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ԿԱՌԱՎԱՐՈՒԹՅԱՆ</w:t>
      </w:r>
      <w:r w:rsidR="00FF3D2B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2010 </w:t>
      </w:r>
      <w:r w:rsidR="00FF3D2B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ԹՎ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ԱԿԱՆԻ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ՄԱՐՏԻ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4-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Ի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N 268-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Ն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ՈՐՈՇՈՒՄՆ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ՈՒԺԸ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ԿՈՐՑՐԱԾ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val="af-ZA" w:eastAsia="ru-RU"/>
        </w:rPr>
        <w:t xml:space="preserve"> </w:t>
      </w:r>
      <w:r w:rsidR="004931B5" w:rsidRPr="00742D70">
        <w:rPr>
          <w:rFonts w:ascii="GHEA Mariam" w:eastAsia="Times New Roman" w:hAnsi="GHEA Mariam"/>
          <w:b/>
          <w:sz w:val="24"/>
          <w:szCs w:val="24"/>
          <w:lang w:eastAsia="ru-RU"/>
        </w:rPr>
        <w:t>ՃԱՆԱՉԵԼՈՒ</w:t>
      </w:r>
      <w:r w:rsidR="00FF3D2B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567ACE"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ԵՎ</w:t>
      </w:r>
      <w:r w:rsidR="00567ACE"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ՀԱՅԱՍՏԱՆԻ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ՀԱՆՐԱՊԵՏՈՒԹՅԱՆ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ԿԱՌԱՎԱՐՈՒԹՅԱՆ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2008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ԹՎԱԿԱՆԻ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ՄԱՅԻՍԻ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15-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Ի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N 503-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Ն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ՈՐՈՇՄԱՆ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ՄԵՋ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ԼՐԱՑՈՒՄ</w:t>
      </w:r>
      <w:r w:rsidR="002E222D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ՆԵՐ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color w:val="000000"/>
          <w:sz w:val="24"/>
          <w:szCs w:val="24"/>
          <w:lang w:eastAsia="ru-RU"/>
        </w:rPr>
        <w:t>ԵՎ</w:t>
      </w:r>
      <w:r w:rsidR="00A15D2B" w:rsidRPr="00742D70">
        <w:rPr>
          <w:rFonts w:ascii="GHEA Mariam" w:eastAsia="Calibri" w:hAnsi="GHEA Mariam" w:cs="Sylfaen"/>
          <w:b/>
          <w:spacing w:val="-4"/>
          <w:sz w:val="24"/>
          <w:szCs w:val="24"/>
          <w:lang w:val="af-ZA" w:eastAsia="ru-RU"/>
        </w:rPr>
        <w:t xml:space="preserve"> </w:t>
      </w:r>
      <w:r w:rsidR="00A15D2B" w:rsidRPr="00742D70">
        <w:rPr>
          <w:rFonts w:ascii="GHEA Mariam" w:eastAsia="Calibri" w:hAnsi="GHEA Mariam" w:cs="Sylfaen"/>
          <w:b/>
          <w:spacing w:val="-4"/>
          <w:sz w:val="24"/>
          <w:szCs w:val="24"/>
          <w:lang w:eastAsia="ru-RU"/>
        </w:rPr>
        <w:t>ՓՈՓՈԽՈՒԹՅՈՒՆՆԵՐ</w:t>
      </w:r>
      <w:r w:rsidR="00A15D2B" w:rsidRPr="00742D70">
        <w:rPr>
          <w:rFonts w:ascii="GHEA Mariam" w:eastAsia="Calibri" w:hAnsi="GHEA Mariam" w:cs="Sylfaen"/>
          <w:b/>
          <w:spacing w:val="-4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ԿԱՏԱՐԵԼՈՒ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eastAsia="ru-RU"/>
        </w:rPr>
        <w:t>ՄԱՍԻՆ</w:t>
      </w:r>
    </w:p>
    <w:p w:rsidR="00536F1D" w:rsidRPr="00742D70" w:rsidRDefault="00536F1D" w:rsidP="00367017">
      <w:pPr>
        <w:spacing w:after="0"/>
        <w:jc w:val="center"/>
        <w:rPr>
          <w:rFonts w:ascii="GHEA Mariam" w:eastAsia="Times New Roman" w:hAnsi="GHEA Mariam" w:cs="Times New Roman"/>
          <w:sz w:val="24"/>
          <w:szCs w:val="24"/>
          <w:lang w:val="af-ZA" w:eastAsia="ru-RU"/>
        </w:rPr>
      </w:pPr>
    </w:p>
    <w:p w:rsidR="00536F1D" w:rsidRPr="00742D70" w:rsidRDefault="00536F1D" w:rsidP="00367017">
      <w:pPr>
        <w:spacing w:after="0"/>
        <w:jc w:val="center"/>
        <w:rPr>
          <w:rFonts w:ascii="GHEA Mariam" w:eastAsia="Calibri" w:hAnsi="GHEA Mariam" w:cs="Sylfaen"/>
          <w:color w:val="000000"/>
          <w:sz w:val="24"/>
          <w:szCs w:val="24"/>
          <w:lang w:val="af-ZA" w:eastAsia="ru-RU"/>
        </w:rPr>
      </w:pPr>
    </w:p>
    <w:p w:rsidR="00F65652" w:rsidRPr="00742D70" w:rsidRDefault="00536F1D" w:rsidP="00885562">
      <w:pPr>
        <w:spacing w:after="0"/>
        <w:ind w:firstLine="720"/>
        <w:jc w:val="both"/>
        <w:rPr>
          <w:rFonts w:ascii="GHEA Mariam" w:eastAsia="Times New Roman" w:hAnsi="GHEA Mariam" w:cs="Courier New"/>
          <w:sz w:val="24"/>
          <w:szCs w:val="24"/>
          <w:lang w:val="af-ZA" w:eastAsia="ru-RU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Հայաստանի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Հանրապետության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կառավարությունը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որոշում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է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>.</w:t>
      </w:r>
    </w:p>
    <w:p w:rsidR="00396832" w:rsidRPr="00742D70" w:rsidRDefault="00575882" w:rsidP="00885562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 w:eastAsia="ru-RU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Հայաստանի Հանրապետության ֆինանսների նախարարության աշխատակազմի հ</w:t>
      </w:r>
      <w:r w:rsidR="00396832" w:rsidRPr="00742D70">
        <w:rPr>
          <w:rFonts w:ascii="GHEA Mariam" w:hAnsi="GHEA Mariam" w:cs="Sylfaen"/>
          <w:sz w:val="24"/>
          <w:szCs w:val="24"/>
        </w:rPr>
        <w:t>աշվետվությունների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/>
          <w:sz w:val="24"/>
          <w:szCs w:val="24"/>
        </w:rPr>
        <w:t>ուսումնասիրության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/>
          <w:sz w:val="24"/>
          <w:szCs w:val="24"/>
        </w:rPr>
        <w:t>բաժինը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/>
          <w:sz w:val="24"/>
          <w:szCs w:val="24"/>
        </w:rPr>
        <w:t>միացման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/>
          <w:sz w:val="24"/>
          <w:szCs w:val="24"/>
        </w:rPr>
        <w:t>ձևով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/>
          <w:sz w:val="24"/>
          <w:szCs w:val="24"/>
        </w:rPr>
        <w:t>վերակազմակերպել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` </w:t>
      </w:r>
      <w:r w:rsidR="00396832" w:rsidRPr="00742D70">
        <w:rPr>
          <w:rFonts w:ascii="GHEA Mariam" w:hAnsi="GHEA Mariam"/>
          <w:sz w:val="24"/>
          <w:szCs w:val="24"/>
        </w:rPr>
        <w:t>միացնելով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AC6118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Հայաստանի Հանրապետության ֆինանսների նախարարության աշխատակազմի հ</w:t>
      </w:r>
      <w:r w:rsidR="00396832" w:rsidRPr="00742D70">
        <w:rPr>
          <w:rFonts w:ascii="GHEA Mariam" w:hAnsi="GHEA Mariam" w:cs="Sylfaen"/>
          <w:sz w:val="24"/>
          <w:szCs w:val="24"/>
        </w:rPr>
        <w:t>աշվապահության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, </w:t>
      </w:r>
      <w:r w:rsidR="00396832" w:rsidRPr="00742D70">
        <w:rPr>
          <w:rFonts w:ascii="GHEA Mariam" w:hAnsi="GHEA Mariam" w:cs="Sylfaen"/>
          <w:sz w:val="24"/>
          <w:szCs w:val="24"/>
        </w:rPr>
        <w:t>աուդիտի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 w:cs="Sylfaen"/>
          <w:sz w:val="24"/>
          <w:szCs w:val="24"/>
        </w:rPr>
        <w:t>և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 w:cs="Sylfaen"/>
          <w:sz w:val="24"/>
          <w:szCs w:val="24"/>
        </w:rPr>
        <w:t>ոչ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 w:cs="Sylfaen"/>
          <w:sz w:val="24"/>
          <w:szCs w:val="24"/>
        </w:rPr>
        <w:t>ֆինանսական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 w:cs="Sylfaen"/>
          <w:sz w:val="24"/>
          <w:szCs w:val="24"/>
        </w:rPr>
        <w:t>ոլորտի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 w:cs="Sylfaen"/>
          <w:sz w:val="24"/>
          <w:szCs w:val="24"/>
        </w:rPr>
        <w:t>մեթոդաբանության</w:t>
      </w:r>
      <w:r w:rsidR="00396832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396832" w:rsidRPr="00742D70">
        <w:rPr>
          <w:rFonts w:ascii="GHEA Mariam" w:hAnsi="GHEA Mariam" w:cs="Sylfaen"/>
          <w:sz w:val="24"/>
          <w:szCs w:val="24"/>
        </w:rPr>
        <w:t>վարչությանը</w:t>
      </w:r>
      <w:r w:rsidR="00396832" w:rsidRPr="00742D70">
        <w:rPr>
          <w:rFonts w:ascii="GHEA Mariam" w:hAnsi="GHEA Mariam" w:cs="Sylfaen"/>
          <w:sz w:val="24"/>
          <w:szCs w:val="24"/>
          <w:lang w:val="af-ZA"/>
        </w:rPr>
        <w:t>:</w:t>
      </w:r>
    </w:p>
    <w:p w:rsidR="001964E3" w:rsidRPr="00742D70" w:rsidRDefault="008F12C1" w:rsidP="00885562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 w:eastAsia="ru-RU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Հայաստանի Հանրապետության ֆինանսների նախարարության աշխատակազմի հաշվապահության, աուդիտի և ոչ ֆինանսական ոլորտի մեթոդաբանության վարչությունը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hy-AM" w:eastAsia="en-GB"/>
        </w:rPr>
        <w:t xml:space="preserve">բաժանման </w:t>
      </w:r>
      <w:r w:rsidR="00501A50" w:rsidRPr="00742D70">
        <w:rPr>
          <w:rFonts w:ascii="GHEA Mariam" w:eastAsia="Times New Roman" w:hAnsi="GHEA Mariam" w:cs="Times New Roman"/>
          <w:color w:val="000000"/>
          <w:sz w:val="24"/>
          <w:szCs w:val="24"/>
          <w:lang w:eastAsia="en-GB"/>
        </w:rPr>
        <w:t>ձևով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hy-AM" w:eastAsia="en-GB"/>
        </w:rPr>
        <w:t xml:space="preserve"> վերա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 w:eastAsia="en-GB"/>
        </w:rPr>
        <w:softHyphen/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hy-AM" w:eastAsia="en-GB"/>
        </w:rPr>
        <w:t>կազ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 w:eastAsia="en-GB"/>
        </w:rPr>
        <w:softHyphen/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hy-AM" w:eastAsia="en-GB"/>
        </w:rPr>
        <w:t>մա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 w:eastAsia="en-GB"/>
        </w:rPr>
        <w:softHyphen/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hy-AM" w:eastAsia="en-GB"/>
        </w:rPr>
        <w:t>կերպել</w:t>
      </w:r>
      <w:r w:rsidR="00B748A6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 w:eastAsia="en-GB"/>
        </w:rPr>
        <w:t xml:space="preserve"> </w:t>
      </w:r>
      <w:r w:rsidR="00B748A6" w:rsidRPr="00742D70">
        <w:rPr>
          <w:rFonts w:ascii="GHEA Mariam" w:eastAsia="Times New Roman" w:hAnsi="GHEA Mariam" w:cs="Times New Roman"/>
          <w:color w:val="000000"/>
          <w:sz w:val="24"/>
          <w:szCs w:val="24"/>
          <w:lang w:eastAsia="en-GB"/>
        </w:rPr>
        <w:t>հանրային</w:t>
      </w:r>
      <w:r w:rsidR="00B748A6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 w:eastAsia="en-GB"/>
        </w:rPr>
        <w:t xml:space="preserve"> </w:t>
      </w:r>
      <w:r w:rsidR="00B748A6" w:rsidRPr="00742D70">
        <w:rPr>
          <w:rFonts w:ascii="GHEA Mariam" w:eastAsia="Times New Roman" w:hAnsi="GHEA Mariam" w:cs="Times New Roman"/>
          <w:color w:val="000000"/>
          <w:sz w:val="24"/>
          <w:szCs w:val="24"/>
          <w:lang w:eastAsia="en-GB"/>
        </w:rPr>
        <w:t>հատվածի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հաշվապահ</w:t>
      </w:r>
      <w:r w:rsidR="00B748A6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ական հաշվառման մեթոդաբանության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և</w:t>
      </w:r>
      <w:r w:rsidR="00B748A6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հաշվետվությունների մշտադիտարկման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վարչության և ոչ ֆինանսական ոլորտի մեթոդաբանո</w:t>
      </w:r>
      <w:r w:rsidR="008C5DF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ւ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թյան բաժնի:</w:t>
      </w:r>
    </w:p>
    <w:p w:rsidR="0064487C" w:rsidRPr="00742D70" w:rsidRDefault="0064487C" w:rsidP="00885562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Հայաստանի Հանրապետության ֆինանսների նախարարության աշխատակազմի պետական ներքին ֆինանսական հսկողության և պետական գնումների մեթոդաբանության վարչությունը բաժանման ձևով վերակազմակերպել պետական գնումների գործընթացի համակարգման վարչության, հանրային ֆինանսների կառավարման մեթոդաբանության վարչության:</w:t>
      </w:r>
    </w:p>
    <w:p w:rsidR="00301B8E" w:rsidRPr="00742D70" w:rsidRDefault="00301B8E" w:rsidP="00885562">
      <w:pPr>
        <w:pStyle w:val="ListParagraph"/>
        <w:numPr>
          <w:ilvl w:val="0"/>
          <w:numId w:val="2"/>
        </w:numPr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Հ</w:t>
      </w:r>
      <w:r w:rsidR="000A23F5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այաստանի Հանրապետության 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ֆինանսների նախարարութան աշխատակազմի տեղեկատվական տեխնոլոգիաների ենթակառուցվածքների ներդրման, 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lastRenderedPageBreak/>
        <w:t>զարգացման և վիճակագր</w:t>
      </w:r>
      <w:r w:rsidR="00772AE1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ության վարչությունը վերանվանել տ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եղեկատվական տեխնոլոգիաների ենթակառուցվածքների ներդրման և զարգացման վարչություն:</w:t>
      </w:r>
    </w:p>
    <w:p w:rsidR="0038512E" w:rsidRPr="00742D70" w:rsidRDefault="0038512E" w:rsidP="00885562">
      <w:pPr>
        <w:pStyle w:val="ListParagraph"/>
        <w:numPr>
          <w:ilvl w:val="0"/>
          <w:numId w:val="2"/>
        </w:numPr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Ստեղծել </w:t>
      </w:r>
      <w:r w:rsidRPr="00742D70">
        <w:rPr>
          <w:rFonts w:ascii="GHEA Mariam" w:hAnsi="GHEA Mariam"/>
          <w:sz w:val="24"/>
          <w:szCs w:val="24"/>
        </w:rPr>
        <w:t>«Զորահավաքային նախապատրաստության և քաղաքացիական պաշտպանության բաժին»:</w:t>
      </w:r>
    </w:p>
    <w:p w:rsidR="0010292D" w:rsidRPr="00742D70" w:rsidRDefault="001964E3" w:rsidP="00885562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 w:eastAsia="ru-RU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Հայաստանի Հանրապետության կառավարության 2010 թվականի օգոստոսի 19-ի Հայաստանի Հանրապետության կառավարության 2008 թվականի մայիսի 15-ի N 503-Ն որոշման մեջ փոփոխություններ և լրացումներ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, </w:t>
      </w:r>
      <w:r w:rsidRPr="00742D70">
        <w:rPr>
          <w:rFonts w:ascii="GHEA Mariam" w:hAnsi="GHEA Mariam"/>
          <w:sz w:val="24"/>
          <w:szCs w:val="24"/>
        </w:rPr>
        <w:t>Հայաստանի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Հանրապետության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կառավարության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2003 </w:t>
      </w:r>
      <w:r w:rsidRPr="00742D70">
        <w:rPr>
          <w:rFonts w:ascii="GHEA Mariam" w:hAnsi="GHEA Mariam"/>
          <w:sz w:val="24"/>
          <w:szCs w:val="24"/>
        </w:rPr>
        <w:t>թվականի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մայիսի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2-</w:t>
      </w:r>
      <w:r w:rsidRPr="00742D70">
        <w:rPr>
          <w:rFonts w:ascii="GHEA Mariam" w:hAnsi="GHEA Mariam"/>
          <w:sz w:val="24"/>
          <w:szCs w:val="24"/>
        </w:rPr>
        <w:t>ի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N 737-</w:t>
      </w:r>
      <w:r w:rsidRPr="00742D70">
        <w:rPr>
          <w:rFonts w:ascii="GHEA Mariam" w:hAnsi="GHEA Mariam"/>
          <w:sz w:val="24"/>
          <w:szCs w:val="24"/>
        </w:rPr>
        <w:t>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որոշման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մեջ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փոփոխություններ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կատարելու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, </w:t>
      </w:r>
      <w:r w:rsidRPr="00742D70">
        <w:rPr>
          <w:rFonts w:ascii="GHEA Mariam" w:hAnsi="GHEA Mariam"/>
          <w:sz w:val="24"/>
          <w:szCs w:val="24"/>
        </w:rPr>
        <w:t>Հայաստանի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Հանրապետության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ֆինանսների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նախարարության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աշխատակազմի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առանձնացված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ստորաբաժանումներ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ստեղծելու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և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այդ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ստորաբաժանումների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կանոնադրություններն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ու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կառուցվածքները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հաստատելու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մասին</w:t>
      </w:r>
      <w:r w:rsidRPr="00742D70">
        <w:rPr>
          <w:rFonts w:ascii="GHEA Mariam" w:hAnsi="GHEA Mariam"/>
          <w:sz w:val="24"/>
          <w:szCs w:val="24"/>
          <w:lang w:val="af-ZA"/>
        </w:rPr>
        <w:t> N 1146-</w:t>
      </w:r>
      <w:r w:rsidRPr="00742D70">
        <w:rPr>
          <w:rFonts w:ascii="GHEA Mariam" w:hAnsi="GHEA Mariam"/>
          <w:sz w:val="24"/>
          <w:szCs w:val="24"/>
        </w:rPr>
        <w:t>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որոշման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CA3545" w:rsidRPr="00742D70">
        <w:rPr>
          <w:rFonts w:ascii="GHEA Mariam" w:hAnsi="GHEA Mariam"/>
          <w:sz w:val="24"/>
          <w:szCs w:val="24"/>
          <w:lang w:val="af-ZA"/>
        </w:rPr>
        <w:t xml:space="preserve">N 5 հավելվածում </w:t>
      </w:r>
      <w:r w:rsidRPr="00742D70">
        <w:rPr>
          <w:rFonts w:ascii="GHEA Mariam" w:hAnsi="GHEA Mariam"/>
          <w:sz w:val="24"/>
          <w:szCs w:val="24"/>
        </w:rPr>
        <w:t>կատարել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/>
          <w:sz w:val="24"/>
          <w:szCs w:val="24"/>
        </w:rPr>
        <w:t>հետևյալ</w:t>
      </w:r>
      <w:r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772AE1" w:rsidRPr="00742D70">
        <w:rPr>
          <w:rFonts w:ascii="GHEA Mariam" w:hAnsi="GHEA Mariam"/>
          <w:sz w:val="24"/>
          <w:szCs w:val="24"/>
        </w:rPr>
        <w:t>փոփոխություն</w:t>
      </w:r>
      <w:r w:rsidR="00337236" w:rsidRPr="00742D70">
        <w:rPr>
          <w:rFonts w:ascii="GHEA Mariam" w:hAnsi="GHEA Mariam"/>
          <w:sz w:val="24"/>
          <w:szCs w:val="24"/>
        </w:rPr>
        <w:t>ը</w:t>
      </w:r>
      <w:r w:rsidR="00772AE1" w:rsidRPr="00742D70">
        <w:rPr>
          <w:rFonts w:ascii="GHEA Mariam" w:hAnsi="GHEA Mariam"/>
          <w:sz w:val="24"/>
          <w:szCs w:val="24"/>
        </w:rPr>
        <w:t xml:space="preserve"> և լրացումները</w:t>
      </w:r>
      <w:r w:rsidRPr="00742D70">
        <w:rPr>
          <w:rFonts w:ascii="GHEA Mariam" w:hAnsi="GHEA Mariam"/>
          <w:sz w:val="24"/>
          <w:szCs w:val="24"/>
          <w:lang w:val="af-ZA"/>
        </w:rPr>
        <w:t>.</w:t>
      </w:r>
    </w:p>
    <w:p w:rsidR="00575135" w:rsidRPr="00742D70" w:rsidRDefault="00CA3545" w:rsidP="00885562">
      <w:pPr>
        <w:pStyle w:val="ListParagraph"/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1)</w:t>
      </w:r>
      <w:r w:rsidR="00E52CD9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575135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1-ին կետից հանել «՝ բացառությամբ աուդիտորական ծառայությունների» բառերը,</w:t>
      </w:r>
    </w:p>
    <w:p w:rsidR="00575135" w:rsidRPr="00742D70" w:rsidRDefault="00575135" w:rsidP="00885562">
      <w:pPr>
        <w:pStyle w:val="ListParagraph"/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2) </w:t>
      </w:r>
      <w:r w:rsidR="00E52CD9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7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-րդ կետում «</w:t>
      </w:r>
      <w:r w:rsidRPr="00742D70">
        <w:rPr>
          <w:rFonts w:ascii="GHEA Mariam" w:hAnsi="GHEA Mariam" w:cs="Sylfaen"/>
          <w:sz w:val="24"/>
          <w:szCs w:val="24"/>
        </w:rPr>
        <w:t>Ինկասացիայի</w:t>
      </w:r>
      <w:r w:rsidRPr="00742D70">
        <w:rPr>
          <w:rFonts w:ascii="GHEA Mariam" w:hAnsi="GHEA Mariam"/>
          <w:sz w:val="24"/>
          <w:szCs w:val="24"/>
        </w:rPr>
        <w:t xml:space="preserve"> </w:t>
      </w:r>
      <w:r w:rsidRPr="00742D70">
        <w:rPr>
          <w:rFonts w:ascii="GHEA Mariam" w:hAnsi="GHEA Mariam" w:cs="Sylfaen"/>
          <w:sz w:val="24"/>
          <w:szCs w:val="24"/>
        </w:rPr>
        <w:t>մասին</w:t>
      </w:r>
      <w:r w:rsidRPr="00742D70">
        <w:rPr>
          <w:rFonts w:ascii="GHEA Mariam" w:hAnsi="GHEA Mariam"/>
          <w:sz w:val="24"/>
          <w:szCs w:val="24"/>
        </w:rPr>
        <w:t xml:space="preserve">» </w:t>
      </w:r>
      <w:r w:rsidRPr="00742D70">
        <w:rPr>
          <w:rFonts w:ascii="GHEA Mariam" w:hAnsi="GHEA Mariam" w:cs="Sylfaen"/>
          <w:sz w:val="24"/>
          <w:szCs w:val="24"/>
        </w:rPr>
        <w:t>Հայաստանի</w:t>
      </w:r>
      <w:r w:rsidRPr="00742D70">
        <w:rPr>
          <w:rFonts w:ascii="GHEA Mariam" w:hAnsi="GHEA Mariam"/>
          <w:sz w:val="24"/>
          <w:szCs w:val="24"/>
        </w:rPr>
        <w:t xml:space="preserve"> </w:t>
      </w:r>
      <w:r w:rsidRPr="00742D70">
        <w:rPr>
          <w:rFonts w:ascii="GHEA Mariam" w:hAnsi="GHEA Mariam" w:cs="Sylfaen"/>
          <w:sz w:val="24"/>
          <w:szCs w:val="24"/>
        </w:rPr>
        <w:t>Հանրապետության</w:t>
      </w:r>
      <w:r w:rsidRPr="00742D70">
        <w:rPr>
          <w:rFonts w:ascii="GHEA Mariam" w:hAnsi="GHEA Mariam"/>
          <w:sz w:val="24"/>
          <w:szCs w:val="24"/>
        </w:rPr>
        <w:t xml:space="preserve"> </w:t>
      </w:r>
      <w:r w:rsidRPr="00742D70">
        <w:rPr>
          <w:rFonts w:ascii="GHEA Mariam" w:hAnsi="GHEA Mariam" w:cs="Sylfaen"/>
          <w:sz w:val="24"/>
          <w:szCs w:val="24"/>
        </w:rPr>
        <w:t>օրենքի</w:t>
      </w:r>
      <w:r w:rsidR="005967BD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» բառերից հետո լրացնել «, 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>«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Աուդիտորական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գործունեության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մասին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»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Հայաստանի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Հանրապետության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օրենքի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» բառերը:</w:t>
      </w:r>
    </w:p>
    <w:p w:rsidR="00575135" w:rsidRPr="00742D70" w:rsidRDefault="005967BD" w:rsidP="00885562">
      <w:pPr>
        <w:pStyle w:val="ListParagraph"/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3) 8-րդ կետի 1</w:t>
      </w:r>
      <w:r w:rsidR="00575135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-ին ենթակետում «</w:t>
      </w:r>
      <w:r w:rsidR="00575135" w:rsidRPr="00742D70">
        <w:rPr>
          <w:rFonts w:ascii="GHEA Mariam" w:eastAsia="Times New Roman" w:hAnsi="GHEA Mariam" w:cs="Times New Roman"/>
          <w:sz w:val="24"/>
          <w:szCs w:val="24"/>
        </w:rPr>
        <w:t>ինկասացիոն ծառայությունների մատուցման գործունեություններ</w:t>
      </w:r>
      <w:r w:rsidR="00575135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» բառերից հետո լրացնել «, աուդի</w:t>
      </w:r>
      <w:r w:rsidR="006F2A1C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տորական ծառայություններ» բառերը:</w:t>
      </w:r>
    </w:p>
    <w:p w:rsidR="0063192C" w:rsidRPr="00742D70" w:rsidRDefault="006822D4" w:rsidP="00323ED3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/>
          <w:sz w:val="24"/>
          <w:szCs w:val="24"/>
          <w:lang w:eastAsia="ru-RU"/>
        </w:rPr>
        <w:t>Ուժը</w:t>
      </w:r>
      <w:r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/>
          <w:sz w:val="24"/>
          <w:szCs w:val="24"/>
          <w:lang w:eastAsia="ru-RU"/>
        </w:rPr>
        <w:t>կորցրած</w:t>
      </w:r>
      <w:r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/>
          <w:sz w:val="24"/>
          <w:szCs w:val="24"/>
          <w:lang w:eastAsia="ru-RU"/>
        </w:rPr>
        <w:t>ճանաչել</w:t>
      </w:r>
      <w:r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63192C" w:rsidRPr="00742D70">
        <w:rPr>
          <w:rFonts w:ascii="GHEA Mariam" w:eastAsia="Times New Roman" w:hAnsi="GHEA Mariam"/>
          <w:sz w:val="24"/>
          <w:szCs w:val="24"/>
          <w:lang w:eastAsia="ru-RU"/>
        </w:rPr>
        <w:t>Հայաստանի</w:t>
      </w:r>
      <w:r w:rsidR="0063192C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63192C" w:rsidRPr="00742D70">
        <w:rPr>
          <w:rFonts w:ascii="GHEA Mariam" w:eastAsia="Times New Roman" w:hAnsi="GHEA Mariam"/>
          <w:sz w:val="24"/>
          <w:szCs w:val="24"/>
          <w:lang w:eastAsia="ru-RU"/>
        </w:rPr>
        <w:t>Հանրապետության</w:t>
      </w:r>
      <w:r w:rsidR="0063192C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63192C" w:rsidRPr="00742D70">
        <w:rPr>
          <w:rFonts w:ascii="GHEA Mariam" w:eastAsia="Times New Roman" w:hAnsi="GHEA Mariam"/>
          <w:sz w:val="24"/>
          <w:szCs w:val="24"/>
          <w:lang w:eastAsia="ru-RU"/>
        </w:rPr>
        <w:t>կառավարության</w:t>
      </w:r>
      <w:r w:rsidR="0063192C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2010 </w:t>
      </w:r>
      <w:r w:rsidR="0063192C" w:rsidRPr="00742D70">
        <w:rPr>
          <w:rFonts w:ascii="GHEA Mariam" w:eastAsia="Times New Roman" w:hAnsi="GHEA Mariam"/>
          <w:sz w:val="24"/>
          <w:szCs w:val="24"/>
          <w:lang w:eastAsia="ru-RU"/>
        </w:rPr>
        <w:t>թվականի</w:t>
      </w:r>
      <w:r w:rsidR="0063192C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63192C" w:rsidRPr="00742D70">
        <w:rPr>
          <w:rFonts w:ascii="GHEA Mariam" w:eastAsia="Times New Roman" w:hAnsi="GHEA Mariam"/>
          <w:sz w:val="24"/>
          <w:szCs w:val="24"/>
          <w:lang w:eastAsia="ru-RU"/>
        </w:rPr>
        <w:t>մարտի</w:t>
      </w:r>
      <w:r w:rsidR="0063192C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4-</w:t>
      </w:r>
      <w:r w:rsidR="0063192C" w:rsidRPr="00742D70">
        <w:rPr>
          <w:rFonts w:ascii="GHEA Mariam" w:eastAsia="Times New Roman" w:hAnsi="GHEA Mariam"/>
          <w:sz w:val="24"/>
          <w:szCs w:val="24"/>
          <w:lang w:eastAsia="ru-RU"/>
        </w:rPr>
        <w:t>ի</w:t>
      </w:r>
      <w:r w:rsidR="0063192C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D92B9B" w:rsidRPr="00742D70">
        <w:rPr>
          <w:rFonts w:ascii="GHEA Mariam" w:eastAsia="Times New Roman" w:hAnsi="GHEA Mariam"/>
          <w:sz w:val="24"/>
          <w:szCs w:val="24"/>
          <w:lang w:val="af-ZA" w:eastAsia="ru-RU"/>
        </w:rPr>
        <w:t>«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Հայաստանի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</w:rPr>
        <w:t>Հ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անրապետության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ֆինանսների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նախարարության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աշխատակազմի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աուդիտորական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գործունեության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հսկողության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տեսչություն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ստեղծելու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,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տեսչության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կանոնադրությունն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ու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կառուցվածքը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հաստատելու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և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Հայաստանի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Հանրապետության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կառավարության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2008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թվականի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մայիսի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15-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ի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N 503-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որոշման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մեջ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լրացում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կատարելու</w:t>
      </w:r>
      <w:r w:rsidR="00D92B9B" w:rsidRPr="00742D70">
        <w:rPr>
          <w:rFonts w:ascii="GHEA Mariam" w:eastAsia="Times New Roman" w:hAnsi="GHEA Mariam" w:cs="Times New Roman"/>
          <w:bCs/>
          <w:sz w:val="24"/>
          <w:szCs w:val="24"/>
          <w:lang w:val="af-ZA"/>
        </w:rPr>
        <w:t xml:space="preserve"> 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</w:rPr>
        <w:t>մասին</w:t>
      </w:r>
      <w:r w:rsidR="00D92B9B"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» </w:t>
      </w:r>
      <w:r w:rsidR="0063192C" w:rsidRPr="00742D70">
        <w:rPr>
          <w:rFonts w:ascii="GHEA Mariam" w:eastAsia="Times New Roman" w:hAnsi="GHEA Mariam"/>
          <w:sz w:val="24"/>
          <w:szCs w:val="24"/>
          <w:lang w:val="af-ZA" w:eastAsia="ru-RU"/>
        </w:rPr>
        <w:t>N 268-</w:t>
      </w:r>
      <w:r w:rsidR="0063192C" w:rsidRPr="00742D70">
        <w:rPr>
          <w:rFonts w:ascii="GHEA Mariam" w:eastAsia="Times New Roman" w:hAnsi="GHEA Mariam"/>
          <w:sz w:val="24"/>
          <w:szCs w:val="24"/>
          <w:lang w:eastAsia="ru-RU"/>
        </w:rPr>
        <w:t>Ն</w:t>
      </w:r>
      <w:r w:rsidR="0063192C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232D74" w:rsidRPr="00742D70">
        <w:rPr>
          <w:rFonts w:ascii="GHEA Mariam" w:eastAsia="Times New Roman" w:hAnsi="GHEA Mariam"/>
          <w:sz w:val="24"/>
          <w:szCs w:val="24"/>
          <w:lang w:eastAsia="ru-RU"/>
        </w:rPr>
        <w:t>որոշումը</w:t>
      </w:r>
      <w:r w:rsidR="00232D74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: </w:t>
      </w:r>
    </w:p>
    <w:p w:rsidR="00367017" w:rsidRPr="00742D70" w:rsidRDefault="00367017" w:rsidP="00885562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630"/>
        <w:jc w:val="both"/>
        <w:rPr>
          <w:rFonts w:ascii="GHEA Mariam" w:eastAsia="Times New Roman" w:hAnsi="GHEA Mariam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2008 </w:t>
      </w:r>
      <w:r w:rsidRPr="00742D70">
        <w:rPr>
          <w:rFonts w:ascii="GHEA Mariam" w:eastAsia="Times New Roman" w:hAnsi="GHEA Mariam" w:cs="Sylfaen"/>
          <w:sz w:val="24"/>
          <w:szCs w:val="24"/>
        </w:rPr>
        <w:t>թվականի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մայիսի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15-</w:t>
      </w:r>
      <w:r w:rsidRPr="00742D70">
        <w:rPr>
          <w:rFonts w:ascii="GHEA Mariam" w:eastAsia="Times New Roman" w:hAnsi="GHEA Mariam" w:cs="Sylfaen"/>
          <w:sz w:val="24"/>
          <w:szCs w:val="24"/>
        </w:rPr>
        <w:t>ի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«</w:t>
      </w:r>
      <w:r w:rsidRPr="00742D70">
        <w:rPr>
          <w:rFonts w:ascii="GHEA Mariam" w:eastAsia="Times New Roman" w:hAnsi="GHEA Mariam"/>
          <w:bCs/>
          <w:sz w:val="24"/>
          <w:szCs w:val="24"/>
        </w:rPr>
        <w:t>Հայաստանի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ֆինանսների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նախարարության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կանոնադրությունն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ու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աշխատակազմի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կառուցվածքը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հաստատելու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և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Հայաստանի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2002 </w:t>
      </w:r>
      <w:r w:rsidRPr="00742D70">
        <w:rPr>
          <w:rFonts w:ascii="GHEA Mariam" w:eastAsia="Times New Roman" w:hAnsi="GHEA Mariam"/>
          <w:bCs/>
          <w:sz w:val="24"/>
          <w:szCs w:val="24"/>
        </w:rPr>
        <w:t>թվականի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հուլիսի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11-</w:t>
      </w:r>
      <w:r w:rsidRPr="00742D70">
        <w:rPr>
          <w:rFonts w:ascii="GHEA Mariam" w:eastAsia="Times New Roman" w:hAnsi="GHEA Mariam"/>
          <w:bCs/>
          <w:sz w:val="24"/>
          <w:szCs w:val="24"/>
        </w:rPr>
        <w:t>ի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N 1460-</w:t>
      </w:r>
      <w:r w:rsidRPr="00742D70">
        <w:rPr>
          <w:rFonts w:ascii="GHEA Mariam" w:eastAsia="Times New Roman" w:hAnsi="GHEA Mariam"/>
          <w:bCs/>
          <w:sz w:val="24"/>
          <w:szCs w:val="24"/>
        </w:rPr>
        <w:t>Ն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որոշումն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ուժը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կորցրած</w:t>
      </w:r>
      <w:r w:rsidRPr="00742D70">
        <w:rPr>
          <w:rFonts w:ascii="GHEA Mariam" w:eastAsia="Times New Roman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/>
          <w:bCs/>
          <w:sz w:val="24"/>
          <w:szCs w:val="24"/>
        </w:rPr>
        <w:t>ճանաչելու</w:t>
      </w: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r w:rsidRPr="00742D70">
        <w:rPr>
          <w:rFonts w:ascii="GHEA Mariam" w:eastAsia="Times New Roman" w:hAnsi="GHEA Mariam"/>
          <w:bCs/>
          <w:sz w:val="24"/>
          <w:szCs w:val="24"/>
        </w:rPr>
        <w:t>մասին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» N 503-</w:t>
      </w:r>
      <w:r w:rsidRPr="00742D70">
        <w:rPr>
          <w:rFonts w:ascii="GHEA Mariam" w:eastAsia="Times New Roman" w:hAnsi="GHEA Mariam" w:cs="Sylfaen"/>
          <w:sz w:val="24"/>
          <w:szCs w:val="24"/>
        </w:rPr>
        <w:t>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որոշման</w:t>
      </w:r>
      <w:r w:rsidR="00312055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(</w:t>
      </w:r>
      <w:r w:rsidR="00312055" w:rsidRPr="00742D70">
        <w:rPr>
          <w:rFonts w:ascii="GHEA Mariam" w:eastAsia="Times New Roman" w:hAnsi="GHEA Mariam" w:cs="Sylfaen"/>
          <w:sz w:val="24"/>
          <w:szCs w:val="24"/>
        </w:rPr>
        <w:t>այսուհետ</w:t>
      </w:r>
      <w:r w:rsidR="00312055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` </w:t>
      </w:r>
      <w:r w:rsidR="00312055" w:rsidRPr="00742D70">
        <w:rPr>
          <w:rFonts w:ascii="GHEA Mariam" w:eastAsia="Times New Roman" w:hAnsi="GHEA Mariam" w:cs="Sylfaen"/>
          <w:sz w:val="24"/>
          <w:szCs w:val="24"/>
        </w:rPr>
        <w:t>Որոշում</w:t>
      </w:r>
      <w:r w:rsidR="00312055" w:rsidRPr="00742D70">
        <w:rPr>
          <w:rFonts w:ascii="GHEA Mariam" w:eastAsia="Times New Roman" w:hAnsi="GHEA Mariam" w:cs="Sylfaen"/>
          <w:sz w:val="24"/>
          <w:szCs w:val="24"/>
          <w:lang w:val="af-ZA"/>
        </w:rPr>
        <w:t>)</w:t>
      </w:r>
      <w:r w:rsidR="00F5413A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մեջ կատարել հետևյալ լրացում</w:t>
      </w:r>
      <w:r w:rsidR="002E222D" w:rsidRPr="00742D70">
        <w:rPr>
          <w:rFonts w:ascii="GHEA Mariam" w:eastAsia="Times New Roman" w:hAnsi="GHEA Mariam"/>
          <w:sz w:val="24"/>
          <w:szCs w:val="24"/>
          <w:lang w:val="af-ZA"/>
        </w:rPr>
        <w:t>ներ</w:t>
      </w:r>
      <w:r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ու փոփոխությունները՝</w:t>
      </w:r>
    </w:p>
    <w:p w:rsidR="00367017" w:rsidRPr="00742D70" w:rsidRDefault="00367017" w:rsidP="00301B8E">
      <w:pPr>
        <w:numPr>
          <w:ilvl w:val="0"/>
          <w:numId w:val="9"/>
        </w:numPr>
        <w:tabs>
          <w:tab w:val="left" w:pos="1080"/>
        </w:tabs>
        <w:spacing w:after="0"/>
        <w:ind w:left="0"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հավելվածի 6-րդ կետի 4-րդ ենթակետը շարադրել հետևյալ խմբագրությամ</w:t>
      </w:r>
      <w:r w:rsidR="008469EB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բ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` </w:t>
      </w:r>
    </w:p>
    <w:p w:rsidR="00367017" w:rsidRPr="00742D70" w:rsidRDefault="00367017" w:rsidP="00301B8E">
      <w:pPr>
        <w:tabs>
          <w:tab w:val="left" w:pos="1080"/>
        </w:tabs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4) հաշվապահական հաշվառման (այդ թվում` հանրային հատվածի կազմակերպությունների) և աուդիտորական գործունեության քաղաքականությունների և 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lastRenderedPageBreak/>
        <w:t>մեթոդաբանության մշակումը և դրանց իրականացմանն ուղղված աշխատանքների կատարման ապահովումը.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»</w:t>
      </w:r>
    </w:p>
    <w:p w:rsidR="00C33E2C" w:rsidRPr="00742D70" w:rsidRDefault="00C33E2C" w:rsidP="00301B8E">
      <w:pPr>
        <w:numPr>
          <w:ilvl w:val="0"/>
          <w:numId w:val="9"/>
        </w:numPr>
        <w:tabs>
          <w:tab w:val="left" w:pos="1080"/>
        </w:tabs>
        <w:spacing w:after="0"/>
        <w:ind w:left="0"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</w:t>
      </w:r>
      <w:r w:rsidR="006234B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րոշման N 1 հավելվածի 6-րդ կետի 7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-րդ ենթակետը շարադրել հետևյալ խմբագրությամբ` </w:t>
      </w:r>
    </w:p>
    <w:p w:rsidR="00883D40" w:rsidRPr="00742D70" w:rsidRDefault="006234B7" w:rsidP="00301B8E">
      <w:pPr>
        <w:tabs>
          <w:tab w:val="left" w:pos="1080"/>
        </w:tabs>
        <w:spacing w:after="0"/>
        <w:ind w:firstLine="72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«7) </w:t>
      </w:r>
      <w:r w:rsidRPr="00742D70">
        <w:rPr>
          <w:rFonts w:ascii="GHEA Mariam" w:hAnsi="GHEA Mariam"/>
          <w:color w:val="000000"/>
          <w:sz w:val="24"/>
          <w:szCs w:val="24"/>
          <w:lang w:val="fi-FI"/>
        </w:rPr>
        <w:t>ստուգումների միջոցով պետական կառավարչական հիմնարկների և պետական ոչ առևտրային կազմակերպությունների ֆինանսատնտեսական գոր</w:t>
      </w:r>
      <w:r w:rsidRPr="00742D70">
        <w:rPr>
          <w:rFonts w:ascii="GHEA Mariam" w:hAnsi="GHEA Mariam"/>
          <w:color w:val="000000"/>
          <w:sz w:val="24"/>
          <w:szCs w:val="24"/>
          <w:lang w:val="fi-FI"/>
        </w:rPr>
        <w:softHyphen/>
        <w:t>ծու</w:t>
      </w:r>
      <w:r w:rsidRPr="00742D70">
        <w:rPr>
          <w:rFonts w:ascii="GHEA Mariam" w:hAnsi="GHEA Mariam"/>
          <w:color w:val="000000"/>
          <w:sz w:val="24"/>
          <w:szCs w:val="24"/>
          <w:lang w:val="fi-FI"/>
        </w:rPr>
        <w:softHyphen/>
        <w:t>նեության, ինչպես նաև համայնքներին՝ Հայաստանի Հանրապետության պետական բյուջեից  տրամադրված նպատակային հատկացումների և օրենքով թույլատրված այլ աղբյուրներից ներգրավված փոխառու միջոցների օգտագործման նկատմամբ ֆինանսական վերահսկողության կազմակերպումը և իրականացումը</w:t>
      </w:r>
      <w:r w:rsidR="00424806" w:rsidRPr="00742D70">
        <w:rPr>
          <w:rFonts w:ascii="GHEA Mariam" w:hAnsi="GHEA Mariam"/>
          <w:color w:val="000000"/>
          <w:sz w:val="24"/>
          <w:szCs w:val="24"/>
          <w:lang w:val="fi-FI"/>
        </w:rPr>
        <w:t>.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»</w:t>
      </w:r>
    </w:p>
    <w:p w:rsidR="00367017" w:rsidRPr="00742D70" w:rsidRDefault="00367017" w:rsidP="00301B8E">
      <w:pPr>
        <w:numPr>
          <w:ilvl w:val="0"/>
          <w:numId w:val="9"/>
        </w:numPr>
        <w:tabs>
          <w:tab w:val="left" w:pos="1080"/>
        </w:tabs>
        <w:spacing w:after="0"/>
        <w:ind w:left="0"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հավելվածի 7-րդ կետը շարադրել հետևյալ խմբագրությամբ</w:t>
      </w:r>
      <w:r w:rsidRPr="00742D70">
        <w:rPr>
          <w:rFonts w:ascii="GHEA Mariam" w:eastAsia="Times New Roman" w:hAnsi="GHEA Mariam" w:cs="Sylfaen"/>
          <w:color w:val="000000"/>
          <w:sz w:val="24"/>
          <w:szCs w:val="24"/>
        </w:rPr>
        <w:t>՝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Aharoni"/>
          <w:sz w:val="24"/>
          <w:szCs w:val="24"/>
          <w:lang w:val="af-ZA"/>
        </w:rPr>
        <w:t>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7.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Նախարարությունն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նպատակների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խնդիրների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օրենսդրությամբ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ըստ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իրականացնում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գործառույթները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1)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մակրոտնտեսական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D820AC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կայունության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գնահատումը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D820AC" w:rsidRPr="00742D70" w:rsidRDefault="00D820AC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բ. կառավարության պարտքի ռազմավարության մշակումը,</w:t>
      </w:r>
    </w:p>
    <w:p w:rsidR="00367017" w:rsidRPr="00742D70" w:rsidRDefault="00D820AC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իրավասությունների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սահմաններում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մակրոտնտեսական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ծախսային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քաղաքականությունների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տեսանկյունից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ֆինանսատնտեսական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հաստատությունների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համագործակցությունը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D820AC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մակրոտնտեսական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հիմնական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նպատակային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ցուցանիշների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որոշումն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սահմանումը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մակրոտնտեսական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ծրագրավորումը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մակրոտնտեսական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ուսումնասիրությունների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վերլուծությունների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D820AC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ռազմավարական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մշակման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տարեկան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միջոցառումների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ճշգրտման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վերանայման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անմիջական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մասնակցությունը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2)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եկամուտների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մաքսային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եկամուտների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գծով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մաքսային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եկամուտների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վերլուծությունն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գնահատումը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մաքսային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եկամուտների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բնագավառում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համագործակցության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Եվրասիական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տնտեսական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միասնական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իրավապայմանագրային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օրենսդրական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կարգավորումների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3)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նախագծի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առաջիկա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թվում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անհրաժեշտ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հաշվարկների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ցուցումների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ուղեցույցների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հայտերի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հիմնարկների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պահպանման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ծախսերի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նախահաշիվների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ձևերն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դրանք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տեղական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ինքնակառավարման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առաջիկա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մուտքերի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կանխատեսումների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հայտերի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վերլուծությունը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առաջիկա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մուտքերի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ելքերի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ծրագրավորումը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առաջիկա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նախագծի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առաջիկա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ուղերձի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կարգով՝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համատեղ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),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կատարումն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միջոցառումների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եռամսյակային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համամասնությունների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ծրագրավորումը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զ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հարաբերությունների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կարգավորումը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առաջիկա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համախմբված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նախնական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ցուցանիշների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ծրագրավորումը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նախատեսվող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պահուստային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ֆոնդից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կենտրոնացված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ֆոնդերից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վարչապետի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որոշումներով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հատկացումների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օրենսդրությամբ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նախատեսված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հատկացումների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վերաբաշխումների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նախորդ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տարիների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արդյունքներով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առաջացած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պարտքերի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վերաբերյալ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առաջարկություններ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միջնաժամկետ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ծախսային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կազմակերպումն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ժ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հատկացումների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վերաբաշխումների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ներդրումը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511B67" w:rsidRPr="00742D70" w:rsidRDefault="00511B67" w:rsidP="00301B8E">
      <w:pPr>
        <w:spacing w:after="0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 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ժա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ծախսերի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ներգրավված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աշխատողների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մասնագիտական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որակավորման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մակարդակի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բարձրացման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պարբերականորեն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դասընթացների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4)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դրամական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ծախսերի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օրենսդրությամբ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համախմբված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կապված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հարաբերությունների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նորմատիվ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ապահովումը</w:t>
      </w:r>
      <w:r w:rsidR="00FA0CC6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տնօրինության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ներքո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գտնվող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դրամական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մուտքագրման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ծախսերի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լիազոր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գանձապետական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միասնական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վճարումների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նկատմամբ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նախնական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հսկողության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հիմնարկների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գործունեության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հաշվետվություններ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կազմելու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ամփոփելու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կապված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հարաբերությունները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հատվածում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հաշվապահական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հոսքերի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սպասարկման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անունից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պարտատոմսերի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մուրհակների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վճարային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արժեթղթերի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թողարկումը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ներառյալ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միջոցներից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վարկերի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փոխատվությունների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սուբսիդիաների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սուբվենցիաների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երաշխիքների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զ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հիմնարկների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արտաբյուջետային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ֆոնդերով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հաշիվներով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գործառնությունների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արտաբյուջետային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միջոցներով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գործառնությունների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ստացված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հաշվետվություններում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արտացոլված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տեղեկությունների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արժանահավատությունը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գնահատելը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ամփոփելը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հիման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տարեկան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հաշվետվությունը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կազմելն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կառավարումն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սպասարկումը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օտարերկրյա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ապրանքային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վարկերի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դրամաշնորհների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դրամայնացման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կապված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գործառույթների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համակարգումն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հսկումը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մոնիթորինգ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),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ժ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նկատմամբ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առաջացած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սպասարկումը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ժա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կատարումն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օրենսդրությամբ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նախատեսված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միջոցառումների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ժբ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օրենքով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շրջանակներում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նախարարությանը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օրենքով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վերապահված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իրավասության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սահմաններում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հատկացումների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ցուցանիշների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համապատասխանաբար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վերաբաշխումների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հաշվառումը</w:t>
      </w:r>
      <w:r w:rsidR="00AA7A8E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5)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="00811661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  <w:r w:rsidR="00532B83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գնումներին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վերաբերող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ակտերի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նախագծերի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ընդունումը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դրանք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հաստատման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ղեկավարման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պատվիրատուների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գնումները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համակարգողների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մասնագիտական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ուսուցման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շարունակական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վերապատրաստման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որակավորման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գնահատման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առկայության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որակավորված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մասնագետների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ցուցակի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B74ABD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="00405416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եղեկագրի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թվում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տարեկան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հաշվետվության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կապված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օտարերկրյա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տեղական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ինքնակառավարման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համագործակցության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B74ABD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զ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առաջացնող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գնման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գործարքների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հաշվառումը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B74ABD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կարիքների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կնքված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առաջացնող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գնման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գործընթացների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գծով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ընտրանքային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մոնիթորինգի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="00367017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6)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զարգացման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կատարելագործման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պարբերաբար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դիտարկումներ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մոնիթորինգ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իրականացնում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»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ստանդարտների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աուդիտորների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վարքագծի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կանոնների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պահանջների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կիրառման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նկատմամբ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օրենսդրությամբ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ներդաշնակեցումը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աուդիտորների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ուսուցման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շարունակական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մասնագիտական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վերապատրաստման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առկայությունը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աուդիտորի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արհեստավարժության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աստիճանը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հաստատող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որակավորման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քննությունների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առկայությունը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մինչև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յուրաքանչյուր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մայիսի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1-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նախորդ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հաշվետվության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աուդիտորների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որակավորված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անհատների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Հանրապետությունում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ընդունելի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միջազգայնորեն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ճանաչված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աուդիտորի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որակավորում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ունեցող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նրանց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ցանկի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երկրների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հաստատությունների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համագործակցությունը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ստորաբաժանումների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աուդիտորների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ստորաբաժանումների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կանոնակարգերի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գրանցամատյանի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ստեղծումը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վարումը</w:t>
      </w:r>
      <w:r w:rsidR="00AA7A8E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7)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կարգավորման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. h</w:t>
      </w:r>
      <w:r w:rsidRPr="00742D70">
        <w:rPr>
          <w:rFonts w:ascii="GHEA Mariam" w:eastAsia="Times New Roman" w:hAnsi="GHEA Mariam" w:cs="Sylfaen"/>
          <w:sz w:val="24"/>
          <w:szCs w:val="24"/>
        </w:rPr>
        <w:t>աշվապահական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Sylfaen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թվում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Sylfaen"/>
          <w:sz w:val="24"/>
          <w:szCs w:val="24"/>
        </w:rPr>
        <w:t>հանրային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հատվածի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պլանի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դրա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կիրառման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հրահանգի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հաստատումը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հաշվետվությունների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ստանդարտներին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համապատասխան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ցուցադրական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հաշվետվությունների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մշակումն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հրապարակումը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գ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Sylfaen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հաշվետվությունների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ստանդարտների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ստանդարտների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ուղեցույցների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ստանդարտների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դրանց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փոփոխությունների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սահմանած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կարգով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հայերեն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թարգմանությունների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ապահովումն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հրապարակումը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դ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Sylfaen"/>
          <w:sz w:val="24"/>
          <w:szCs w:val="24"/>
        </w:rPr>
        <w:t>հանրային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հատվածի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կարգավորող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իրավական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ակտերի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թվում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ստանդարտների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պլանի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հաշվետվությունների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օրինակելի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փաթեթի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օրինակելի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մոդելի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սկզբնական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փաստաթղթերի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գրանցամատյանների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օրինակելի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ձևերի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իրավական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ակտերի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մշակումն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հաստատումը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ե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Sylfaen"/>
          <w:sz w:val="24"/>
          <w:szCs w:val="24"/>
        </w:rPr>
        <w:t>օտարերկրյա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պետությունների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համապատասխան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կառույցների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օրենսդրությամբ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կարգով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lastRenderedPageBreak/>
        <w:t>հավատարմագրված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 </w:t>
      </w:r>
      <w:r w:rsidRPr="00742D70">
        <w:rPr>
          <w:rFonts w:ascii="GHEA Mariam" w:eastAsia="Times New Roman" w:hAnsi="GHEA Mariam" w:cs="Sylfaen"/>
          <w:sz w:val="24"/>
          <w:szCs w:val="24"/>
        </w:rPr>
        <w:t>հասարակական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դաշնության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կրթական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ստանդարտներին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համապատասխան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կազմված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ծրագրերով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անցկացված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քննությունների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արդյունքում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որակավորված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աուդիտորներին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աուդիտորի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որակավորման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վկայականի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տրամադրումը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</w:rPr>
        <w:t>մասնագիտացված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կառույցների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հավատարմագրման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զ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Sylfaen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թվում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Sylfaen"/>
          <w:sz w:val="24"/>
          <w:szCs w:val="24"/>
        </w:rPr>
        <w:t>հանրային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հատվածի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Sylfaen"/>
          <w:sz w:val="24"/>
          <w:szCs w:val="24"/>
        </w:rPr>
        <w:t>որակավորման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կազմակերպումը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քննությունների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անցկացումը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է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Sylfaen"/>
          <w:sz w:val="24"/>
          <w:szCs w:val="24"/>
        </w:rPr>
        <w:t>հանրային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հատվածի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ուսուցման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շարունակական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մասնագիտական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վերապատրաստման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համակարգի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ապահովումը</w:t>
      </w:r>
      <w:r w:rsidR="00FA0CC6" w:rsidRPr="00742D70">
        <w:rPr>
          <w:rFonts w:ascii="GHEA Mariam" w:eastAsia="Times New Roman" w:hAnsi="GHEA Mariam" w:cs="Sylfaen"/>
          <w:sz w:val="24"/>
          <w:szCs w:val="24"/>
        </w:rPr>
        <w:t>,</w:t>
      </w:r>
    </w:p>
    <w:p w:rsidR="00367017" w:rsidRPr="00742D70" w:rsidRDefault="00367017" w:rsidP="00301B8E">
      <w:pPr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Sylfaen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կենտրոնական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բանկի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համատեղ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Sylfaen"/>
          <w:sz w:val="24"/>
          <w:szCs w:val="24"/>
        </w:rPr>
        <w:t>բանկերի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կարգի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սահմանումը</w:t>
      </w:r>
      <w:r w:rsidR="00FA0CC6" w:rsidRPr="00742D70">
        <w:rPr>
          <w:rFonts w:ascii="GHEA Mariam" w:eastAsia="Times New Roman" w:hAnsi="GHEA Mariam" w:cs="Sylfaen"/>
          <w:sz w:val="24"/>
          <w:szCs w:val="24"/>
        </w:rPr>
        <w:t>,</w:t>
      </w:r>
    </w:p>
    <w:p w:rsidR="00367017" w:rsidRPr="00742D70" w:rsidRDefault="006F499F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թ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.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հաշվապահական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և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աուդիտորական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գործունեության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նկատմամբ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հանրային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վերահսկողության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</w:rPr>
        <w:t>իրականացումը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. 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8)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էլեկտրոնային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էլեկտրոնային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ենթակառուցվածքների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ներդրում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տնտեսական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գործունեություն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իրականացնողներին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շուկայում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տնտեսավարողներին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էլեկտրոնային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ծառայությունների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մատուցում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երկրների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փոխանակում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9)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քարերով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գործառնությունների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պահուստների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պահուստների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արդյունավետ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վերաբերյալ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նորմատիվ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ակտերի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փաստաթղթերի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նախագծերի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պատրաստված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ոսկերչական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կենցաղային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անվանանիշի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հարգադրոշմի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տարբերանիշի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դրոշմահետքի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փորձաքննություն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տարբերանիշերի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պատվիրում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անվանանիշերի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պատվիրում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 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գանձարան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»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գործակալություն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մուտքագրվող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դրանցից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պատրաստված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փորձաքննություն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որակական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գնահատման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ստուգիչ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տարրալուծումների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անվանման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որոշում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որակական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գնահատման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քարեր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պարունակող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թանգարանային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նմուշների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արխիվային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արժեքների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փորձաքննության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դատարանների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ընդունված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որոշումների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հիման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մետաղների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դրանցից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պատրաստված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փորձաքննություն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հարգորոշման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հարգադրոշմման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օգտագործվող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սարքավորումների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փորձաքննություն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lastRenderedPageBreak/>
        <w:t xml:space="preserve">10)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ֆինանսատնտեսական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շուկայի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վերապահված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լիազորությունների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սահմաններում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ֆինանսատնտեսական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միասնական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թվում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շուկայի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ոչ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սեգմենտների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զարգացման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բնագավառում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նոր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գործիքների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տեխնոլոգիաների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ուսումնասիրությունն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ներդրումը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11) </w:t>
      </w:r>
      <w:r w:rsidRPr="00742D70">
        <w:rPr>
          <w:rFonts w:ascii="GHEA Mariam" w:eastAsia="Times New Roman" w:hAnsi="GHEA Mariam" w:cs="Times New Roman"/>
          <w:sz w:val="24"/>
          <w:szCs w:val="24"/>
        </w:rPr>
        <w:t>Նախարարությանը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վերապահված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լիցենզավորման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12)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վիճակախաղերի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խաղատների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շահումով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խաղերի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գործունեության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վիճակախաղային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խաղատնային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շահումով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խաղերի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գործունեության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վերաբերյալ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ակտերի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13)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համագործակցության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գնահատման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մակրոտնտեսական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ծախսային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տեսանկյունից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օտարերկրյա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դրամաշնորհային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ստացմանն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ուղղված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գործողությունների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վարկային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դրամաշնորհային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մոնիթորինգի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ստանձնվող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տեղեկանքների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14)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սեփականության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բանկերի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կանոնադրական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կապիտալում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մասնակցության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միջնաժամկետ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հեռանկարում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առևտրային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մասնակցության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դիմաց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շահութաբաժինների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գծով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մուտքերի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ծրագրավորման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շահութաբաժինների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հաշվարկման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վճարման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նկատմամբ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հսկողությունը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լուծարված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առևտրային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բաժնեմասի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դիմաց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ստացվող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մնացորդային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լուծարված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ոչ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առևտրային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օրենքով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օգտին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ստացվող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մնացորդային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ընդգրկված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գույքային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իրավունքների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դեբիտորական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պարտքերի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վճարային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արժեթղթերի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գանձումը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պահանջի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իրավունքի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փոխանցումը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),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գ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լիազորությամբ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անունից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առևտրային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մասնակցի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բաժնետիրոջ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լիազորությունների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մասնակցություն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մասնավորեցման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հայեցակարգի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ճյուղային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մշակմանը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ոչ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առևտրային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ակտիվների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հաշվետվողականության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մեխանիզմների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մշակումը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գործունեության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կենտրոնացված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մոնիթորինգի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միասնական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բազայի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ստեղծումը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տարեկան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գործունեության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ֆինանսատնտեսական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արդյունքների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վերաբերյալ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ամփոփ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հաշվետվություն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ոչ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առևտրային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բացառությամբ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դպրոցների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ընթացիկ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կնքված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ֆինանսավորման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նախորդ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ստորագրված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հանձնման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-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ընդունման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ակտերի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պատկերամուտի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15)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գույքային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շահերի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պաշտպանության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`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նախարարության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իրավասության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սահմաններում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անունից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կնքված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քաղաքացիաիրավական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գործարքներից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բխող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պահանջներով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դատարանում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հայցվոր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հանդես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գալը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չկատարման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ոչ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պատշաճ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հիմքով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Հանրապետությունից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գումարի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բռնագանձման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պահանջով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նախարարության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հիմնարկների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դեմ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հայցերով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դատարանում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պատասխանող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երրորդ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անձ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ներգրավվելը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գույքային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շահերի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պաշտպանությունը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պաշտոնատար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հետաքննության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նախաքննության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դատախազության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դատարանի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գործողություններով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քաղաքացիներին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իրավաբանական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պատճառված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վնասի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հատուցման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պահանջներով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ընդդեմ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ներկայացված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հայցերով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դատարանում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որպես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պատասխանող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երրորդ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անձ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հանդես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գալը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հատուցելու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(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ներառյալ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ծախսերը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հետադարձ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պահանջները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գնահատելը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ներկայացնելը</w:t>
      </w:r>
      <w:r w:rsidR="00FA0CC6"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դեմ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դատարան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հայցադիմումների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պահանջների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վիճարկվող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վարքագծի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վերլուծությունը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,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.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մյուս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`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քաղաքացիների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իրավաբանական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քաղաքացիաիրավական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հարաբերություններից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բխող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փոխադարձ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դրամական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երկկողմանի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կարգավորման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նախաձեռնումը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16)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տեխնոլոգիաների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անվտանգության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ոլորտում՝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նախարարության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տեխնոլոգիաների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անվտանգության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ապահովման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միջոցառումների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իրականացումը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17) </w:t>
      </w:r>
      <w:r w:rsidRPr="00742D70">
        <w:rPr>
          <w:rFonts w:ascii="GHEA Mariam" w:eastAsia="Times New Roman" w:hAnsi="GHEA Mariam" w:cs="Times New Roman"/>
          <w:sz w:val="24"/>
          <w:szCs w:val="24"/>
        </w:rPr>
        <w:t>քաղաքացիական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պաշտպանության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զորահավաքային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նախապատրաստության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ոլորտում՝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պլանների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ծրագրերի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մշակում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sz w:val="24"/>
          <w:szCs w:val="24"/>
        </w:rPr>
        <w:t>հիմնական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միջոցառումների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իրականացում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sz w:val="24"/>
          <w:szCs w:val="24"/>
        </w:rPr>
        <w:t>նախարարության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համակարգի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աշխատողների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պաշտպանության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զորահավաքային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ռեսուրսների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, ինչպես նաև համակարգի կազմակերպությունների կայ</w:t>
      </w:r>
      <w:r w:rsidR="00AA7A8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ուն գործունեության կազմակերպում.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18) իրականացնում է Հայաստանի Հանրապետության օրենսդրությամբ իրեն վերապահված այլ գործառույթներ</w:t>
      </w:r>
      <w:r w:rsidRPr="00742D70">
        <w:rPr>
          <w:rFonts w:ascii="GHEA Mariam" w:eastAsia="Times New Roman" w:hAnsi="GHEA Mariam" w:cs="Aharoni"/>
          <w:sz w:val="24"/>
          <w:szCs w:val="24"/>
          <w:lang w:val="af-ZA"/>
        </w:rPr>
        <w:t>»</w:t>
      </w:r>
      <w:r w:rsidR="00987475" w:rsidRPr="00742D70">
        <w:rPr>
          <w:rFonts w:ascii="GHEA Mariam" w:eastAsia="Times New Roman" w:hAnsi="GHEA Mariam" w:cs="Aharoni"/>
          <w:sz w:val="24"/>
          <w:szCs w:val="24"/>
          <w:lang w:val="af-ZA"/>
        </w:rPr>
        <w:t>:</w:t>
      </w:r>
    </w:p>
    <w:p w:rsidR="00367017" w:rsidRPr="00742D70" w:rsidRDefault="002E222D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4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) </w:t>
      </w:r>
      <w:r w:rsidR="000C53FC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ավելվածի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9-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րդ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կետը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շարադրել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նոր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խմբագրությամբ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.</w:t>
      </w:r>
    </w:p>
    <w:p w:rsidR="008623DE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«9. Նախարարն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իրականացնում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է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Հայաստանի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Հանրապետության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օրենսդրությամբ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իրեն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վերապահված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խնդիրներն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ու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գործառույթները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պատասխանատու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է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լիազորված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բնագավառներում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քաղաքականության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մշակման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ու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իրականացման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տիրող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իրավիճակի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գնահատման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վերլուծության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,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հեռանկարային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զարգացման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ապահովման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  <w:lang w:val="ru-RU" w:eastAsia="ru-RU"/>
        </w:rPr>
        <w:t>համար</w:t>
      </w:r>
      <w:r w:rsidRPr="00742D70">
        <w:rPr>
          <w:rFonts w:ascii="GHEA Mariam" w:eastAsia="Times New Roman" w:hAnsi="GHEA Mariam" w:cs="Times New Roman"/>
          <w:sz w:val="24"/>
          <w:szCs w:val="24"/>
          <w:lang w:val="af-ZA" w:eastAsia="ru-RU"/>
        </w:rPr>
        <w:t>: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»,</w:t>
      </w:r>
    </w:p>
    <w:p w:rsidR="00367017" w:rsidRPr="00742D70" w:rsidRDefault="00344560" w:rsidP="00301B8E">
      <w:pPr>
        <w:shd w:val="clear" w:color="auto" w:fill="FFFFFF"/>
        <w:tabs>
          <w:tab w:val="left" w:pos="630"/>
        </w:tabs>
        <w:spacing w:after="0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ab/>
      </w:r>
      <w:r w:rsidR="002E222D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5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)</w:t>
      </w:r>
      <w:r w:rsidR="009B0328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BD01D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</w:t>
      </w:r>
      <w:r w:rsidR="00BD01DE" w:rsidRPr="00742D70">
        <w:rPr>
          <w:rFonts w:ascii="GHEA Mariam" w:eastAsia="Times New Roman" w:hAnsi="GHEA Mariam" w:cs="Times New Roman"/>
          <w:sz w:val="24"/>
          <w:szCs w:val="24"/>
        </w:rPr>
        <w:t>ավելվածի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1</w:t>
      </w:r>
      <w:r w:rsidR="000A0968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1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-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րդ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կետի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5-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րդ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և 6-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րդ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ենթակետերը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շարադրել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նոր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խմբագրությամբ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.</w:t>
      </w:r>
      <w:r w:rsidR="009B0328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</w:p>
    <w:p w:rsidR="00367017" w:rsidRPr="00742D70" w:rsidRDefault="00367017" w:rsidP="00301B8E">
      <w:pPr>
        <w:shd w:val="clear" w:color="auto" w:fill="FFFFFF"/>
        <w:spacing w:after="0"/>
        <w:ind w:firstLine="630"/>
        <w:jc w:val="both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«5) o</w:t>
      </w:r>
      <w:r w:rsidRPr="00742D70">
        <w:rPr>
          <w:rFonts w:ascii="GHEA Mariam" w:eastAsia="Times New Roman" w:hAnsi="GHEA Mariam" w:cs="Times New Roman"/>
          <w:sz w:val="24"/>
          <w:szCs w:val="24"/>
        </w:rPr>
        <w:t>րենքով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սահմանված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կարգով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նշանակումներ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է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կատարում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նախարարության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քաղա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softHyphen/>
      </w:r>
      <w:r w:rsidRPr="00742D70">
        <w:rPr>
          <w:rFonts w:ascii="GHEA Mariam" w:eastAsia="Times New Roman" w:hAnsi="GHEA Mariam" w:cs="Times New Roman"/>
          <w:sz w:val="24"/>
          <w:szCs w:val="24"/>
        </w:rPr>
        <w:t>քացիական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ծառայության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բարձրագույն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պաշտոններում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sz w:val="24"/>
          <w:szCs w:val="24"/>
        </w:rPr>
        <w:t>գլխավոր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պաշտոնների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1-</w:t>
      </w:r>
      <w:r w:rsidRPr="00742D70">
        <w:rPr>
          <w:rFonts w:ascii="GHEA Mariam" w:eastAsia="Times New Roman" w:hAnsi="GHEA Mariam" w:cs="Times New Roman"/>
          <w:sz w:val="24"/>
          <w:szCs w:val="24"/>
        </w:rPr>
        <w:t>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ենթա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softHyphen/>
      </w:r>
      <w:r w:rsidRPr="00742D70">
        <w:rPr>
          <w:rFonts w:ascii="GHEA Mariam" w:eastAsia="Times New Roman" w:hAnsi="GHEA Mariam" w:cs="Times New Roman"/>
          <w:sz w:val="24"/>
          <w:szCs w:val="24"/>
        </w:rPr>
        <w:t>խմբի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պաշտոններում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ստորաբաժանման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ղեկավարի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ստորաբաժանման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մյուս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պաշտոններում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 w:cs="Times New Roman"/>
          <w:sz w:val="24"/>
          <w:szCs w:val="24"/>
        </w:rPr>
        <w:t>ինչպես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նաև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այդ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պաշտոններն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զբաղեցնող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քաղաքացիական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ծառայողների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նկատմամբ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կիրառում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է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խրախուսանքի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կարգապահական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տույժի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միջոցներ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.</w:t>
      </w:r>
    </w:p>
    <w:p w:rsidR="00367017" w:rsidRPr="00742D70" w:rsidRDefault="00367017" w:rsidP="00301B8E">
      <w:pPr>
        <w:tabs>
          <w:tab w:val="left" w:pos="72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Aharoni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ab/>
        <w:t xml:space="preserve">6) 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պաշտոնի է նշանակում և պաշտոնից ազատում իր խորհրդականներին, մամուլի քարտուղարին ու օգնականներին, նախարարության ենթակայությանը հանձնված պետական ոչ առևտրային կազմակերպությունների</w:t>
      </w:r>
      <w:r w:rsidR="009B0328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ղեկավարներին</w:t>
      </w:r>
      <w:r w:rsidR="00D45126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, եթե հիմնադրի որոշմամբ կամ </w:t>
      </w:r>
      <w:r w:rsidR="00D45126" w:rsidRPr="00742D70">
        <w:rPr>
          <w:rFonts w:ascii="GHEA Mariam" w:hAnsi="GHEA Mariam" w:cs="Sylfaen"/>
          <w:sz w:val="24"/>
          <w:szCs w:val="24"/>
        </w:rPr>
        <w:t>պետական</w:t>
      </w:r>
      <w:r w:rsidR="00D45126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D45126" w:rsidRPr="00742D70">
        <w:rPr>
          <w:rFonts w:ascii="GHEA Mariam" w:hAnsi="GHEA Mariam" w:cs="Sylfaen"/>
          <w:sz w:val="24"/>
          <w:szCs w:val="24"/>
        </w:rPr>
        <w:t>կազմակերպության</w:t>
      </w:r>
      <w:r w:rsidR="00D45126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D45126" w:rsidRPr="00742D70">
        <w:rPr>
          <w:rFonts w:ascii="GHEA Mariam" w:hAnsi="GHEA Mariam" w:cs="Sylfaen"/>
          <w:sz w:val="24"/>
          <w:szCs w:val="24"/>
        </w:rPr>
        <w:t>կանոնադրությամբ</w:t>
      </w:r>
      <w:r w:rsidR="00D45126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D45126" w:rsidRPr="00742D70">
        <w:rPr>
          <w:rFonts w:ascii="GHEA Mariam" w:hAnsi="GHEA Mariam" w:cs="Sylfaen"/>
          <w:sz w:val="24"/>
          <w:szCs w:val="24"/>
        </w:rPr>
        <w:t>այլ</w:t>
      </w:r>
      <w:r w:rsidR="00D45126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D45126" w:rsidRPr="00742D70">
        <w:rPr>
          <w:rFonts w:ascii="GHEA Mariam" w:hAnsi="GHEA Mariam" w:cs="Sylfaen"/>
          <w:sz w:val="24"/>
          <w:szCs w:val="24"/>
        </w:rPr>
        <w:t>բան</w:t>
      </w:r>
      <w:r w:rsidR="00D45126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D45126" w:rsidRPr="00742D70">
        <w:rPr>
          <w:rFonts w:ascii="GHEA Mariam" w:hAnsi="GHEA Mariam" w:cs="Sylfaen"/>
          <w:sz w:val="24"/>
          <w:szCs w:val="24"/>
        </w:rPr>
        <w:t>նախատեսված</w:t>
      </w:r>
      <w:r w:rsidR="00D45126" w:rsidRPr="00742D70">
        <w:rPr>
          <w:rFonts w:ascii="GHEA Mariam" w:hAnsi="GHEA Mariam"/>
          <w:sz w:val="24"/>
          <w:szCs w:val="24"/>
          <w:lang w:val="af-ZA"/>
        </w:rPr>
        <w:t xml:space="preserve"> </w:t>
      </w:r>
      <w:r w:rsidR="00D45126" w:rsidRPr="00742D70">
        <w:rPr>
          <w:rFonts w:ascii="GHEA Mariam" w:hAnsi="GHEA Mariam" w:cs="Sylfaen"/>
          <w:sz w:val="24"/>
          <w:szCs w:val="24"/>
        </w:rPr>
        <w:t>չէ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, ինչպես նաև նրանց նկատմամբ կիրառում խրախուսանքի և կարգապահական տույժի միջոցներ.</w:t>
      </w:r>
      <w:r w:rsidRPr="00742D70">
        <w:rPr>
          <w:rFonts w:ascii="GHEA Mariam" w:eastAsia="Times New Roman" w:hAnsi="GHEA Mariam" w:cs="Aharoni"/>
          <w:sz w:val="24"/>
          <w:szCs w:val="24"/>
          <w:lang w:val="af-ZA"/>
        </w:rPr>
        <w:t>»,</w:t>
      </w:r>
    </w:p>
    <w:p w:rsidR="00367017" w:rsidRPr="00742D70" w:rsidRDefault="002E222D" w:rsidP="00301B8E">
      <w:pPr>
        <w:tabs>
          <w:tab w:val="left" w:pos="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6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) </w:t>
      </w:r>
      <w:r w:rsidR="00BD01D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</w:t>
      </w:r>
      <w:r w:rsidR="00BD01DE" w:rsidRPr="00742D70">
        <w:rPr>
          <w:rFonts w:ascii="GHEA Mariam" w:eastAsia="Times New Roman" w:hAnsi="GHEA Mariam" w:cs="Times New Roman"/>
          <w:sz w:val="24"/>
          <w:szCs w:val="24"/>
        </w:rPr>
        <w:t>ավելվածի</w:t>
      </w:r>
      <w:r w:rsidR="00A333C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11-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կետի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10-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րդ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ենթակետի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«</w:t>
      </w:r>
      <w:r w:rsidR="00367017" w:rsidRPr="00742D70">
        <w:rPr>
          <w:rFonts w:ascii="GHEA Mariam" w:eastAsia="Times New Roman" w:hAnsi="GHEA Mariam" w:cs="Times New Roman"/>
          <w:sz w:val="24"/>
          <w:szCs w:val="24"/>
        </w:rPr>
        <w:t>ճանաչում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» </w:t>
      </w:r>
      <w:r w:rsidR="00367017" w:rsidRPr="00742D70">
        <w:rPr>
          <w:rFonts w:ascii="GHEA Mariam" w:eastAsia="Times New Roman" w:hAnsi="GHEA Mariam" w:cs="Aharoni"/>
          <w:sz w:val="24"/>
          <w:szCs w:val="24"/>
        </w:rPr>
        <w:t>բառից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Aharoni"/>
          <w:sz w:val="24"/>
          <w:szCs w:val="24"/>
        </w:rPr>
        <w:t>հետո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Aharoni"/>
          <w:sz w:val="24"/>
          <w:szCs w:val="24"/>
        </w:rPr>
        <w:t>լրացնել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 «</w:t>
      </w:r>
      <w:r w:rsidR="00367017" w:rsidRPr="00742D70">
        <w:rPr>
          <w:rFonts w:ascii="GHEA Mariam" w:eastAsia="Times New Roman" w:hAnsi="GHEA Mariam" w:cs="Aharoni"/>
          <w:sz w:val="24"/>
          <w:szCs w:val="24"/>
        </w:rPr>
        <w:t>իր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Aharoni"/>
          <w:sz w:val="24"/>
          <w:szCs w:val="24"/>
        </w:rPr>
        <w:t>տեղակալների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» </w:t>
      </w:r>
      <w:r w:rsidR="00367017" w:rsidRPr="00742D70">
        <w:rPr>
          <w:rFonts w:ascii="GHEA Mariam" w:eastAsia="Times New Roman" w:hAnsi="GHEA Mariam" w:cs="Aharoni"/>
          <w:sz w:val="24"/>
          <w:szCs w:val="24"/>
        </w:rPr>
        <w:t>բառերը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, </w:t>
      </w:r>
    </w:p>
    <w:p w:rsidR="00367017" w:rsidRPr="00742D70" w:rsidRDefault="002E222D" w:rsidP="00301B8E">
      <w:pPr>
        <w:tabs>
          <w:tab w:val="left" w:pos="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7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) </w:t>
      </w:r>
      <w:r w:rsidR="00BD01D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</w:t>
      </w:r>
      <w:r w:rsidR="00BD01DE" w:rsidRPr="00742D70">
        <w:rPr>
          <w:rFonts w:ascii="GHEA Mariam" w:eastAsia="Times New Roman" w:hAnsi="GHEA Mariam" w:cs="Times New Roman"/>
          <w:sz w:val="24"/>
          <w:szCs w:val="24"/>
        </w:rPr>
        <w:t>ավելվածի</w:t>
      </w:r>
      <w:r w:rsidR="00334222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>11-րդ կետի 21-րդ ենթակետը շարադրել նոր խմբագրությամբ՝</w:t>
      </w:r>
    </w:p>
    <w:p w:rsidR="00367017" w:rsidRPr="00742D70" w:rsidRDefault="00367017" w:rsidP="00301B8E">
      <w:pPr>
        <w:tabs>
          <w:tab w:val="left" w:pos="45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lastRenderedPageBreak/>
        <w:t>«21) Հայաստանի Հանրապետության օրենսդրությամբ սահմանված կարգով Հայաստանի Հանրապետության կառավարություն է ներկայացնում առաջարկություն նախարարության աշխա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softHyphen/>
        <w:t>տակազմի ղեկավարին պաշտոնի նշանակելու և պաշտոնից ազատելու, ինչպես նաև նրա նկատմամբ խրախուսանքի և կարգապահական տույժի միջոցներ կիրառելու վերաբերյալ.»,</w:t>
      </w:r>
    </w:p>
    <w:p w:rsidR="000A23F5" w:rsidRPr="00742D70" w:rsidRDefault="002E222D" w:rsidP="00301B8E">
      <w:pPr>
        <w:tabs>
          <w:tab w:val="left" w:pos="45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8</w:t>
      </w:r>
      <w:r w:rsidR="000A23F5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) </w:t>
      </w:r>
      <w:r w:rsidR="0003106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</w:t>
      </w:r>
      <w:r w:rsidR="0003106E" w:rsidRPr="00742D70">
        <w:rPr>
          <w:rFonts w:ascii="GHEA Mariam" w:eastAsia="Times New Roman" w:hAnsi="GHEA Mariam" w:cs="Times New Roman"/>
          <w:sz w:val="24"/>
          <w:szCs w:val="24"/>
        </w:rPr>
        <w:t>ավելվածի</w:t>
      </w:r>
      <w:r w:rsidR="000A23F5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11-րդ կետի 21-րդ ենթակետից հետո 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լրացնել</w:t>
      </w:r>
      <w:r w:rsidR="000A23F5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նոր 22-րդ ենթակետ հետյալ 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բովանդակությամբ</w:t>
      </w:r>
      <w:r w:rsidR="000A23F5" w:rsidRPr="00742D70">
        <w:rPr>
          <w:rFonts w:ascii="GHEA Mariam" w:eastAsia="Times New Roman" w:hAnsi="GHEA Mariam" w:cs="Sylfaen"/>
          <w:sz w:val="24"/>
          <w:szCs w:val="24"/>
          <w:lang w:val="af-ZA"/>
        </w:rPr>
        <w:t>՝</w:t>
      </w:r>
    </w:p>
    <w:p w:rsidR="000A23F5" w:rsidRPr="00742D70" w:rsidRDefault="000A23F5" w:rsidP="00301B8E">
      <w:pPr>
        <w:tabs>
          <w:tab w:val="left" w:pos="45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«22) նախարարության աշխատողներին և համակարգի զարգացման գործում ավանդ ունեցող անձանց և կազմակերպություններին շնորհում է նախարարության պարգևներ, ինչպես նաև սահմանում է այդ պարգևների ձևերը, դրանց ներկայացման և շնորհման կարգը:»</w:t>
      </w:r>
    </w:p>
    <w:p w:rsidR="00367017" w:rsidRPr="00742D70" w:rsidRDefault="002E222D" w:rsidP="00301B8E">
      <w:pPr>
        <w:tabs>
          <w:tab w:val="left" w:pos="45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9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) </w:t>
      </w:r>
      <w:r w:rsidR="0003106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</w:t>
      </w:r>
      <w:r w:rsidR="0003106E" w:rsidRPr="00742D70">
        <w:rPr>
          <w:rFonts w:ascii="GHEA Mariam" w:eastAsia="Times New Roman" w:hAnsi="GHEA Mariam" w:cs="Times New Roman"/>
          <w:sz w:val="24"/>
          <w:szCs w:val="24"/>
        </w:rPr>
        <w:t>ավելվածի</w:t>
      </w:r>
      <w:r w:rsidR="00334222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>19-րդ կետի 4-րդ ենթակետում «աշխատողների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>» բառը փոխարինել «ղեկավարների» բառով,</w:t>
      </w:r>
    </w:p>
    <w:p w:rsidR="00367017" w:rsidRPr="00742D70" w:rsidRDefault="002E222D" w:rsidP="00301B8E">
      <w:pPr>
        <w:tabs>
          <w:tab w:val="left" w:pos="72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>10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) </w:t>
      </w:r>
      <w:r w:rsidR="0003106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</w:t>
      </w:r>
      <w:r w:rsidR="0003106E" w:rsidRPr="00742D70">
        <w:rPr>
          <w:rFonts w:ascii="GHEA Mariam" w:eastAsia="Times New Roman" w:hAnsi="GHEA Mariam" w:cs="Times New Roman"/>
          <w:sz w:val="24"/>
          <w:szCs w:val="24"/>
        </w:rPr>
        <w:t>ավելվածի</w:t>
      </w:r>
      <w:r w:rsidR="00334222"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>21-րդ կետի «սահմանման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>» բառը փոխարինել «կողմից սահմանված» բառերով,</w:t>
      </w:r>
    </w:p>
    <w:p w:rsidR="00B56385" w:rsidRPr="00742D70" w:rsidRDefault="000A23F5" w:rsidP="00B56385">
      <w:pPr>
        <w:tabs>
          <w:tab w:val="left" w:pos="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Aharoni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1</w:t>
      </w:r>
      <w:r w:rsidR="002E222D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1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) </w:t>
      </w:r>
      <w:r w:rsidR="0003106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Որոշման N 1 հ</w:t>
      </w:r>
      <w:r w:rsidR="0003106E" w:rsidRPr="00742D70">
        <w:rPr>
          <w:rFonts w:ascii="GHEA Mariam" w:eastAsia="Times New Roman" w:hAnsi="GHEA Mariam" w:cs="Times New Roman"/>
          <w:sz w:val="24"/>
          <w:szCs w:val="24"/>
        </w:rPr>
        <w:t>ավելվածի</w:t>
      </w:r>
      <w:r w:rsidR="0003106E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44</w:t>
      </w:r>
      <w:r w:rsidR="00367017" w:rsidRPr="00742D70">
        <w:rPr>
          <w:rFonts w:ascii="GHEA Mariam" w:eastAsia="Times New Roman" w:hAnsi="GHEA Mariam" w:cs="Sylfaen"/>
          <w:sz w:val="24"/>
          <w:szCs w:val="24"/>
          <w:lang w:val="af-ZA"/>
        </w:rPr>
        <w:t>-րդ կետում «որոշումներով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>» բառը փոխարինել «կողմից</w:t>
      </w:r>
      <w:r w:rsidR="00B86A53"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 ընդունված իրավական ակտերով</w:t>
      </w:r>
      <w:r w:rsidR="00367017" w:rsidRPr="00742D70">
        <w:rPr>
          <w:rFonts w:ascii="GHEA Mariam" w:eastAsia="Times New Roman" w:hAnsi="GHEA Mariam" w:cs="Aharoni"/>
          <w:sz w:val="24"/>
          <w:szCs w:val="24"/>
          <w:lang w:val="af-ZA"/>
        </w:rPr>
        <w:t>» բառով,</w:t>
      </w:r>
    </w:p>
    <w:p w:rsidR="00367017" w:rsidRPr="00742D70" w:rsidRDefault="00B56385" w:rsidP="00B56385">
      <w:pPr>
        <w:tabs>
          <w:tab w:val="left" w:pos="0"/>
          <w:tab w:val="left" w:pos="1260"/>
        </w:tabs>
        <w:spacing w:after="0"/>
        <w:ind w:firstLine="630"/>
        <w:jc w:val="both"/>
        <w:rPr>
          <w:rFonts w:ascii="GHEA Mariam" w:eastAsia="Times New Roman" w:hAnsi="GHEA Mariam" w:cs="Aharoni"/>
          <w:sz w:val="24"/>
          <w:szCs w:val="24"/>
          <w:lang w:val="af-ZA"/>
        </w:rPr>
      </w:pPr>
      <w:r w:rsidRPr="00742D70">
        <w:rPr>
          <w:rFonts w:ascii="GHEA Mariam" w:eastAsia="Times New Roman" w:hAnsi="GHEA Mariam" w:cs="Aharoni"/>
          <w:sz w:val="24"/>
          <w:szCs w:val="24"/>
          <w:lang w:val="af-ZA"/>
        </w:rPr>
        <w:t xml:space="preserve">12) </w:t>
      </w:r>
      <w:r w:rsidR="00367017" w:rsidRPr="00742D70">
        <w:rPr>
          <w:rFonts w:ascii="GHEA Mariam" w:eastAsia="Times New Roman" w:hAnsi="GHEA Mariam" w:cs="Sylfaen"/>
          <w:color w:val="000000"/>
          <w:sz w:val="24"/>
          <w:szCs w:val="24"/>
        </w:rPr>
        <w:t>Որոշման</w:t>
      </w:r>
      <w:r w:rsidR="00367017" w:rsidRPr="00742D70">
        <w:rPr>
          <w:rFonts w:ascii="GHEA Mariam" w:eastAsia="Times New Roman" w:hAnsi="GHEA Mariam" w:cs="Sylfaen"/>
          <w:color w:val="000000"/>
          <w:sz w:val="24"/>
          <w:szCs w:val="24"/>
          <w:lang w:val="af-ZA"/>
        </w:rPr>
        <w:t xml:space="preserve"> </w:t>
      </w:r>
      <w:r w:rsidR="00367017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>N 2 հավելվածը շարադրել նոր խմբագրությամբ` համաձայն հավելվածի:</w:t>
      </w:r>
    </w:p>
    <w:p w:rsidR="00367017" w:rsidRPr="00742D70" w:rsidRDefault="00367017" w:rsidP="00885562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Mariam" w:eastAsia="Calibri" w:hAnsi="GHEA Mariam" w:cs="Sylfaen"/>
          <w:sz w:val="24"/>
          <w:szCs w:val="24"/>
          <w:lang w:val="af-ZA" w:eastAsia="ru-RU"/>
        </w:rPr>
      </w:pP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Սույն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որոշումն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ուժի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մեջ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է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մտնում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պաշտոնական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հրապարակման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օրվան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Pr="00742D70">
        <w:rPr>
          <w:rFonts w:ascii="GHEA Mariam" w:eastAsia="Calibri" w:hAnsi="GHEA Mariam" w:cs="Sylfaen"/>
          <w:sz w:val="24"/>
          <w:szCs w:val="24"/>
          <w:lang w:eastAsia="ru-RU"/>
        </w:rPr>
        <w:t>հաջորդող</w:t>
      </w:r>
      <w:r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 </w:t>
      </w:r>
      <w:r w:rsidR="0088515B"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>տասներո</w:t>
      </w:r>
      <w:r w:rsidR="00E74B2F"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 xml:space="preserve">րդ </w:t>
      </w:r>
      <w:r w:rsidR="009959E0" w:rsidRPr="00742D70">
        <w:rPr>
          <w:rFonts w:ascii="GHEA Mariam" w:eastAsia="Calibri" w:hAnsi="GHEA Mariam" w:cs="Sylfaen"/>
          <w:sz w:val="24"/>
          <w:szCs w:val="24"/>
          <w:lang w:eastAsia="ru-RU"/>
        </w:rPr>
        <w:t>օր</w:t>
      </w:r>
      <w:r w:rsidR="00B9154D" w:rsidRPr="00742D70">
        <w:rPr>
          <w:rFonts w:ascii="GHEA Mariam" w:eastAsia="Calibri" w:hAnsi="GHEA Mariam" w:cs="Sylfaen"/>
          <w:sz w:val="24"/>
          <w:szCs w:val="24"/>
          <w:lang w:eastAsia="ru-RU"/>
        </w:rPr>
        <w:t>ը</w:t>
      </w:r>
      <w:r w:rsidR="00E475B0" w:rsidRPr="00742D70">
        <w:rPr>
          <w:rFonts w:ascii="GHEA Mariam" w:eastAsia="Calibri" w:hAnsi="GHEA Mariam" w:cs="Sylfaen"/>
          <w:sz w:val="24"/>
          <w:szCs w:val="24"/>
          <w:lang w:val="af-ZA" w:eastAsia="ru-RU"/>
        </w:rPr>
        <w:t>:</w:t>
      </w:r>
    </w:p>
    <w:p w:rsidR="009B0328" w:rsidRPr="00742D70" w:rsidRDefault="009B0328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9B0328" w:rsidRPr="00742D70" w:rsidRDefault="009B0328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FB2F05" w:rsidRPr="00742D70" w:rsidRDefault="00FB2F05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FB2F05" w:rsidRPr="00742D70" w:rsidRDefault="00FB2F05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FB2F05" w:rsidRPr="00742D70" w:rsidRDefault="00FB2F05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9B0328" w:rsidRPr="00742D70" w:rsidRDefault="009B0328" w:rsidP="00CB7E74">
      <w:pPr>
        <w:spacing w:after="0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3D3942" w:rsidRPr="00742D70" w:rsidRDefault="003D3942" w:rsidP="00CB7E74">
      <w:pPr>
        <w:spacing w:after="0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3D3942" w:rsidRPr="00742D70" w:rsidRDefault="003D3942" w:rsidP="00CB7E74">
      <w:pPr>
        <w:spacing w:after="0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E9250F" w:rsidRPr="00742D70" w:rsidRDefault="00E9250F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</w:p>
    <w:p w:rsidR="00B22E17" w:rsidRPr="00742D70" w:rsidRDefault="004419F6" w:rsidP="00B22E17">
      <w:pPr>
        <w:spacing w:after="0"/>
        <w:jc w:val="right"/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  <w:t>«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Հավելված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br/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ՀՀ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="002C5806"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>____________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թվականի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br/>
      </w:r>
      <w:r w:rsidR="002C5806" w:rsidRPr="00742D70">
        <w:rPr>
          <w:rFonts w:ascii="GHEA Mariam" w:eastAsia="Times New Roman" w:hAnsi="GHEA Mariam" w:cs="Sylfaen"/>
          <w:b/>
          <w:bCs/>
          <w:sz w:val="24"/>
          <w:szCs w:val="24"/>
          <w:lang w:val="af-ZA"/>
        </w:rPr>
        <w:t>___________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N </w:t>
      </w:r>
      <w:r w:rsidR="002C5806"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   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>-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Ն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որոշման</w:t>
      </w:r>
    </w:p>
    <w:p w:rsidR="00B22E17" w:rsidRPr="00742D70" w:rsidRDefault="00B22E17" w:rsidP="00B22E17">
      <w:pPr>
        <w:spacing w:after="0"/>
        <w:jc w:val="right"/>
        <w:rPr>
          <w:rFonts w:ascii="GHEA Mariam" w:eastAsia="Times New Roman" w:hAnsi="GHEA Mariam" w:cs="Times New Roman"/>
          <w:sz w:val="24"/>
          <w:szCs w:val="24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367017" w:rsidRPr="00742D70" w:rsidTr="00D820AC">
        <w:trPr>
          <w:tblCellSpacing w:w="0" w:type="dxa"/>
        </w:trPr>
        <w:tc>
          <w:tcPr>
            <w:tcW w:w="9360" w:type="dxa"/>
            <w:vAlign w:val="center"/>
            <w:hideMark/>
          </w:tcPr>
          <w:p w:rsidR="00367017" w:rsidRPr="00742D70" w:rsidRDefault="00367017" w:rsidP="00367017">
            <w:pPr>
              <w:spacing w:after="0"/>
              <w:jc w:val="right"/>
              <w:rPr>
                <w:rFonts w:ascii="GHEA Mariam" w:eastAsia="Times New Roman" w:hAnsi="GHEA Mariam" w:cs="Times New Roman"/>
                <w:sz w:val="24"/>
                <w:szCs w:val="24"/>
                <w:lang w:val="af-ZA"/>
              </w:rPr>
            </w:pPr>
            <w:r w:rsidRPr="00742D70">
              <w:rPr>
                <w:rFonts w:ascii="GHEA Mariam" w:eastAsia="Times New Roman" w:hAnsi="GHEA Mariam" w:cs="Sylfaen"/>
                <w:b/>
                <w:bCs/>
                <w:sz w:val="24"/>
                <w:szCs w:val="24"/>
              </w:rPr>
              <w:t>Հավելված</w:t>
            </w:r>
            <w:r w:rsidRPr="00742D70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af-ZA"/>
              </w:rPr>
              <w:t xml:space="preserve"> N 2</w:t>
            </w:r>
            <w:r w:rsidRPr="00742D70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af-ZA"/>
              </w:rPr>
              <w:br/>
            </w:r>
            <w:r w:rsidRPr="00742D70">
              <w:rPr>
                <w:rFonts w:ascii="GHEA Mariam" w:eastAsia="Times New Roman" w:hAnsi="GHEA Mariam" w:cs="Sylfaen"/>
                <w:b/>
                <w:bCs/>
                <w:sz w:val="24"/>
                <w:szCs w:val="24"/>
              </w:rPr>
              <w:t>ՀՀ</w:t>
            </w:r>
            <w:r w:rsidRPr="00742D70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742D70">
              <w:rPr>
                <w:rFonts w:ascii="GHEA Mariam" w:eastAsia="Times New Roman" w:hAnsi="GHEA Mariam" w:cs="Sylfaen"/>
                <w:b/>
                <w:bCs/>
                <w:sz w:val="24"/>
                <w:szCs w:val="24"/>
              </w:rPr>
              <w:t>կառավարության</w:t>
            </w:r>
            <w:r w:rsidRPr="00742D70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af-ZA"/>
              </w:rPr>
              <w:t xml:space="preserve"> 2008 </w:t>
            </w:r>
            <w:r w:rsidRPr="00742D70">
              <w:rPr>
                <w:rFonts w:ascii="GHEA Mariam" w:eastAsia="Times New Roman" w:hAnsi="GHEA Mariam" w:cs="Sylfaen"/>
                <w:b/>
                <w:bCs/>
                <w:sz w:val="24"/>
                <w:szCs w:val="24"/>
              </w:rPr>
              <w:t>թվականի</w:t>
            </w:r>
            <w:r w:rsidRPr="00742D70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af-ZA"/>
              </w:rPr>
              <w:br/>
            </w:r>
            <w:r w:rsidRPr="00742D70">
              <w:rPr>
                <w:rFonts w:ascii="GHEA Mariam" w:eastAsia="Times New Roman" w:hAnsi="GHEA Mariam" w:cs="Sylfaen"/>
                <w:b/>
                <w:bCs/>
                <w:sz w:val="24"/>
                <w:szCs w:val="24"/>
              </w:rPr>
              <w:t>մայիսի</w:t>
            </w:r>
            <w:r w:rsidRPr="00742D7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af-ZA"/>
              </w:rPr>
              <w:t> </w:t>
            </w:r>
            <w:r w:rsidRPr="00742D70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af-ZA"/>
              </w:rPr>
              <w:t>15-</w:t>
            </w:r>
            <w:r w:rsidRPr="00742D70">
              <w:rPr>
                <w:rFonts w:ascii="GHEA Mariam" w:eastAsia="Times New Roman" w:hAnsi="GHEA Mariam" w:cs="Sylfaen"/>
                <w:b/>
                <w:bCs/>
                <w:sz w:val="24"/>
                <w:szCs w:val="24"/>
              </w:rPr>
              <w:t>ի</w:t>
            </w:r>
            <w:r w:rsidRPr="00742D70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af-ZA"/>
              </w:rPr>
              <w:t xml:space="preserve"> N 503-</w:t>
            </w:r>
            <w:r w:rsidRPr="00742D70">
              <w:rPr>
                <w:rFonts w:ascii="GHEA Mariam" w:eastAsia="Times New Roman" w:hAnsi="GHEA Mariam" w:cs="Sylfaen"/>
                <w:b/>
                <w:bCs/>
                <w:sz w:val="24"/>
                <w:szCs w:val="24"/>
              </w:rPr>
              <w:t>Ն</w:t>
            </w:r>
            <w:r w:rsidRPr="00742D70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742D70">
              <w:rPr>
                <w:rFonts w:ascii="GHEA Mariam" w:eastAsia="Times New Roman" w:hAnsi="GHEA Mariam" w:cs="Sylfaen"/>
                <w:b/>
                <w:bCs/>
                <w:sz w:val="24"/>
                <w:szCs w:val="24"/>
              </w:rPr>
              <w:t>որոշման</w:t>
            </w:r>
          </w:p>
        </w:tc>
      </w:tr>
    </w:tbl>
    <w:p w:rsidR="00367017" w:rsidRPr="00742D70" w:rsidRDefault="00367017" w:rsidP="00367017">
      <w:pPr>
        <w:spacing w:after="0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367017">
      <w:pPr>
        <w:spacing w:after="0"/>
        <w:ind w:firstLine="375"/>
        <w:jc w:val="center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Կ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Ռ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ՈՒ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Ց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Վ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Ա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Ծ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Ք</w:t>
      </w: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193D14">
      <w:pPr>
        <w:spacing w:after="0"/>
        <w:ind w:firstLine="375"/>
        <w:jc w:val="center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ՀԱՅԱՍՏԱՆԻ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ՖԻՆԱՆՍՆԵՐԻ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ՆԱԽԱՐԱՐՈՒԹՅԱՆ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ԱՇԽԱՏԱԿԱԶՄԻ</w:t>
      </w:r>
    </w:p>
    <w:p w:rsidR="006D5629" w:rsidRPr="00742D70" w:rsidRDefault="00367017" w:rsidP="00B22E17">
      <w:pPr>
        <w:spacing w:after="0"/>
        <w:ind w:firstLine="375"/>
        <w:rPr>
          <w:rFonts w:ascii="GHEA Mariam" w:eastAsia="Times New Roman" w:hAnsi="GHEA Mariam" w:cs="Courier New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B22E17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I.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ԿԱՌՈՒՑՎԱԾՔԱՅԻՆ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ՍՏՈՐԱԲԱԺԱՆՈՒՄՆԵՐ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I.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Վարչություններ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ծախսերի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ծրագրավորման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Բյուջետային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Մակրոտնտեսական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Բյուջեների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կատարման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հաշվետվությունների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Գործառնական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Sylfae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Ծախսերի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ֆինանսավորման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Sylfaen"/>
          <w:sz w:val="24"/>
          <w:szCs w:val="24"/>
          <w:lang w:val="af-ZA"/>
        </w:rPr>
      </w:pP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գնումների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գործընթացի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bookmarkStart w:id="0" w:name="_GoBack"/>
      <w:bookmarkEnd w:id="0"/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համակարգման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color w:val="000000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բյուջեի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նկատմամբ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պարտավորությունների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պարտքի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</w:rPr>
        <w:t>Հանրային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ֆինանսների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վարչություն</w:t>
      </w:r>
      <w:r w:rsidRPr="00742D70">
        <w:rPr>
          <w:rFonts w:ascii="Courier New" w:eastAsia="Times New Roman" w:hAnsi="Courier New" w:cs="Courier New"/>
          <w:color w:val="000000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Տեղեկատվական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տեխնոլոգիաների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անվտանգության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Եկամուտների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քաղաքականության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վարչարարության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lastRenderedPageBreak/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Միջազգային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համագործակցության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Իրավաբանական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Ներքին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աուդիտի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Հաշվապահական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28314A">
      <w:pPr>
        <w:tabs>
          <w:tab w:val="left" w:pos="360"/>
        </w:tabs>
        <w:spacing w:after="0" w:line="240" w:lineRule="auto"/>
        <w:ind w:left="360" w:firstLine="1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Տեղեկատվական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տեխնոլոգիաների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ենթակառուցվածքների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ներդրման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և</w:t>
      </w:r>
      <w:r w:rsidR="00B748A6"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զարգացման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28314A">
      <w:pPr>
        <w:tabs>
          <w:tab w:val="left" w:pos="360"/>
        </w:tabs>
        <w:spacing w:after="0" w:line="240" w:lineRule="auto"/>
        <w:ind w:left="360" w:firstLine="1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28314A">
      <w:pPr>
        <w:tabs>
          <w:tab w:val="left" w:pos="360"/>
        </w:tabs>
        <w:spacing w:after="0" w:line="240" w:lineRule="auto"/>
        <w:ind w:left="360" w:firstLine="1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Հանրային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հատվածի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հաշվապահական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հաշվառման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հաշվետվությունների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մշտադիտարկման</w:t>
      </w:r>
      <w:r w:rsidRPr="00742D70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28314A">
      <w:pPr>
        <w:tabs>
          <w:tab w:val="left" w:pos="360"/>
        </w:tabs>
        <w:spacing w:after="0" w:line="240" w:lineRule="auto"/>
        <w:ind w:left="360" w:firstLine="1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Անձնակազմի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Գործերի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կառավարման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վարչություն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Քարտուղարություն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II.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Բաժիններ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Առաջին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բաժին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Տեղեկատվության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հասարակայնության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հետ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կապերի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բաժին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շուկայի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վերլուծության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զարգացման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բաժին</w:t>
      </w:r>
    </w:p>
    <w:p w:rsidR="00367017" w:rsidRPr="00742D70" w:rsidRDefault="00367017" w:rsidP="00B748A6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367017" w:rsidRPr="00742D70" w:rsidRDefault="00367017" w:rsidP="0038512E">
      <w:pPr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</w:rPr>
      </w:pPr>
      <w:r w:rsidRPr="00742D70">
        <w:rPr>
          <w:rFonts w:ascii="GHEA Mariam" w:eastAsia="Times New Roman" w:hAnsi="GHEA Mariam" w:cs="Times New Roman"/>
          <w:sz w:val="24"/>
          <w:szCs w:val="24"/>
        </w:rPr>
        <w:t>Ոչ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ֆինանսական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ոլորտի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մեթոդաբանության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բաժին</w:t>
      </w:r>
    </w:p>
    <w:p w:rsidR="0038512E" w:rsidRPr="00742D70" w:rsidRDefault="0038512E" w:rsidP="0038512E">
      <w:pPr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  <w:u w:val="single"/>
          <w:lang w:val="af-ZA"/>
        </w:rPr>
      </w:pPr>
      <w:r w:rsidRPr="00742D70">
        <w:rPr>
          <w:rFonts w:ascii="GHEA Mariam" w:hAnsi="GHEA Mariam"/>
          <w:sz w:val="24"/>
          <w:szCs w:val="24"/>
        </w:rPr>
        <w:t>Զորահավաքային նախապատրաստության և քաղաքացիական պաշտպանության բաժին</w:t>
      </w: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</w:p>
    <w:p w:rsidR="00367017" w:rsidRPr="00742D70" w:rsidRDefault="00367017" w:rsidP="004731B1">
      <w:pPr>
        <w:spacing w:after="0" w:line="240" w:lineRule="auto"/>
        <w:rPr>
          <w:rFonts w:ascii="GHEA Mariam" w:eastAsia="Times New Roman" w:hAnsi="GHEA Mariam" w:cs="Times New Roman"/>
          <w:sz w:val="24"/>
          <w:szCs w:val="24"/>
          <w:lang w:val="af-ZA"/>
        </w:rPr>
      </w:pPr>
    </w:p>
    <w:p w:rsidR="00367017" w:rsidRPr="00742D70" w:rsidRDefault="00367017" w:rsidP="004731B1">
      <w:pPr>
        <w:spacing w:after="0" w:line="240" w:lineRule="auto"/>
        <w:ind w:firstLine="375"/>
        <w:rPr>
          <w:rFonts w:ascii="GHEA Mariam" w:eastAsia="Times New Roman" w:hAnsi="GHEA Mariam" w:cs="Sylfaen"/>
          <w:b/>
          <w:bCs/>
          <w:sz w:val="24"/>
          <w:szCs w:val="24"/>
        </w:rPr>
      </w:pP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III.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Առանձնացված</w:t>
      </w:r>
      <w:r w:rsidRPr="00742D70">
        <w:rPr>
          <w:rFonts w:ascii="GHEA Mariam" w:eastAsia="Times New Roman" w:hAnsi="GHEA Mariam" w:cs="Times New Roman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b/>
          <w:bCs/>
          <w:sz w:val="24"/>
          <w:szCs w:val="24"/>
        </w:rPr>
        <w:t>ստորաբաժանումներ</w:t>
      </w:r>
    </w:p>
    <w:p w:rsidR="00E9250F" w:rsidRPr="00742D70" w:rsidRDefault="00E9250F" w:rsidP="004731B1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</w:p>
    <w:p w:rsidR="00E9250F" w:rsidRPr="00742D70" w:rsidRDefault="00E9250F" w:rsidP="00E9250F">
      <w:pPr>
        <w:spacing w:after="0" w:line="360" w:lineRule="auto"/>
        <w:ind w:firstLine="375"/>
        <w:rPr>
          <w:rFonts w:ascii="GHEA Mariam" w:eastAsia="Times New Roman" w:hAnsi="GHEA Mariam" w:cs="Sylfaen"/>
          <w:sz w:val="24"/>
          <w:szCs w:val="24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Լիցենզավորման գործակալություն</w:t>
      </w:r>
    </w:p>
    <w:p w:rsidR="00E9250F" w:rsidRPr="00742D70" w:rsidRDefault="00E9250F" w:rsidP="00E9250F">
      <w:pPr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sz w:val="24"/>
          <w:szCs w:val="24"/>
        </w:rPr>
        <w:t>Գների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ուսումնասիրության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վերլուծության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sz w:val="24"/>
          <w:szCs w:val="24"/>
        </w:rPr>
        <w:t>գործակալություն</w:t>
      </w:r>
    </w:p>
    <w:p w:rsidR="00367017" w:rsidRPr="00742D70" w:rsidRDefault="00367017" w:rsidP="00E9250F">
      <w:pPr>
        <w:spacing w:after="0" w:line="360" w:lineRule="auto"/>
        <w:ind w:left="360" w:firstLine="1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մետաղների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և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թանկարժեք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քարերի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պետական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գանձարան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գործակալություն</w:t>
      </w:r>
    </w:p>
    <w:p w:rsidR="00367017" w:rsidRPr="00742D70" w:rsidRDefault="00570D85" w:rsidP="00E9250F">
      <w:pPr>
        <w:spacing w:after="0" w:line="360" w:lineRule="auto"/>
        <w:ind w:firstLine="375"/>
        <w:rPr>
          <w:rFonts w:ascii="GHEA Mariam" w:hAnsi="GHEA Mariam" w:cs="Sylfaen"/>
          <w:sz w:val="24"/>
          <w:szCs w:val="24"/>
        </w:rPr>
      </w:pPr>
      <w:r w:rsidRPr="00742D70">
        <w:rPr>
          <w:rFonts w:ascii="GHEA Mariam" w:hAnsi="GHEA Mariam" w:cs="Sylfaen"/>
          <w:sz w:val="24"/>
          <w:szCs w:val="24"/>
        </w:rPr>
        <w:lastRenderedPageBreak/>
        <w:t>Լիցենզավորման</w:t>
      </w:r>
      <w:r w:rsidRPr="00742D70">
        <w:rPr>
          <w:rFonts w:ascii="GHEA Mariam" w:hAnsi="GHEA Mariam"/>
          <w:sz w:val="24"/>
          <w:szCs w:val="24"/>
        </w:rPr>
        <w:t xml:space="preserve"> </w:t>
      </w:r>
      <w:r w:rsidRPr="00742D70">
        <w:rPr>
          <w:rFonts w:ascii="GHEA Mariam" w:hAnsi="GHEA Mariam" w:cs="Sylfaen"/>
          <w:sz w:val="24"/>
          <w:szCs w:val="24"/>
        </w:rPr>
        <w:t>պայմանների</w:t>
      </w:r>
      <w:r w:rsidRPr="00742D70">
        <w:rPr>
          <w:rFonts w:ascii="GHEA Mariam" w:hAnsi="GHEA Mariam"/>
          <w:sz w:val="24"/>
          <w:szCs w:val="24"/>
        </w:rPr>
        <w:t xml:space="preserve"> </w:t>
      </w:r>
      <w:r w:rsidRPr="00742D70">
        <w:rPr>
          <w:rFonts w:ascii="GHEA Mariam" w:hAnsi="GHEA Mariam" w:cs="Sylfaen"/>
          <w:sz w:val="24"/>
          <w:szCs w:val="24"/>
        </w:rPr>
        <w:t>և</w:t>
      </w:r>
      <w:r w:rsidRPr="00742D70">
        <w:rPr>
          <w:rFonts w:ascii="GHEA Mariam" w:hAnsi="GHEA Mariam"/>
          <w:sz w:val="24"/>
          <w:szCs w:val="24"/>
        </w:rPr>
        <w:t xml:space="preserve"> </w:t>
      </w:r>
      <w:r w:rsidRPr="00742D70">
        <w:rPr>
          <w:rFonts w:ascii="GHEA Mariam" w:hAnsi="GHEA Mariam" w:cs="Sylfaen"/>
          <w:sz w:val="24"/>
          <w:szCs w:val="24"/>
        </w:rPr>
        <w:t>պահանջների</w:t>
      </w:r>
      <w:r w:rsidRPr="00742D70">
        <w:rPr>
          <w:rFonts w:ascii="GHEA Mariam" w:hAnsi="GHEA Mariam"/>
          <w:sz w:val="24"/>
          <w:szCs w:val="24"/>
        </w:rPr>
        <w:t xml:space="preserve"> </w:t>
      </w:r>
      <w:r w:rsidRPr="00742D70">
        <w:rPr>
          <w:rFonts w:ascii="GHEA Mariam" w:hAnsi="GHEA Mariam" w:cs="Sylfaen"/>
          <w:sz w:val="24"/>
          <w:szCs w:val="24"/>
        </w:rPr>
        <w:t>հսկողության</w:t>
      </w:r>
      <w:r w:rsidRPr="00742D70">
        <w:rPr>
          <w:rFonts w:ascii="GHEA Mariam" w:hAnsi="GHEA Mariam"/>
          <w:sz w:val="24"/>
          <w:szCs w:val="24"/>
        </w:rPr>
        <w:t xml:space="preserve"> </w:t>
      </w:r>
      <w:r w:rsidRPr="00742D70">
        <w:rPr>
          <w:rFonts w:ascii="GHEA Mariam" w:hAnsi="GHEA Mariam" w:cs="Sylfaen"/>
          <w:sz w:val="24"/>
          <w:szCs w:val="24"/>
        </w:rPr>
        <w:t>տեսչություն</w:t>
      </w:r>
    </w:p>
    <w:p w:rsidR="00E9250F" w:rsidRPr="00742D70" w:rsidRDefault="00E9250F" w:rsidP="00E9250F">
      <w:pPr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  <w:lang w:val="af-ZA"/>
        </w:rPr>
      </w:pPr>
      <w:r w:rsidRPr="00742D70">
        <w:rPr>
          <w:rFonts w:ascii="GHEA Mariam" w:eastAsia="Times New Roman" w:hAnsi="GHEA Mariam" w:cs="Sylfaen"/>
          <w:sz w:val="24"/>
          <w:szCs w:val="24"/>
        </w:rPr>
        <w:t>Ֆինանսաբյուջետային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վերահսկողության</w:t>
      </w:r>
      <w:r w:rsidRPr="00742D70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Sylfaen"/>
          <w:sz w:val="24"/>
          <w:szCs w:val="24"/>
        </w:rPr>
        <w:t>տեսչություն</w:t>
      </w:r>
      <w:r w:rsidR="004B65E0" w:rsidRPr="00742D70">
        <w:rPr>
          <w:rFonts w:ascii="GHEA Mariam" w:eastAsia="Times New Roman" w:hAnsi="GHEA Mariam" w:cs="Sylfaen"/>
          <w:sz w:val="24"/>
          <w:szCs w:val="24"/>
        </w:rPr>
        <w:t>:</w:t>
      </w:r>
    </w:p>
    <w:p w:rsidR="00E9250F" w:rsidRPr="00742D70" w:rsidRDefault="00E9250F" w:rsidP="00772AE1">
      <w:pPr>
        <w:spacing w:after="0" w:line="240" w:lineRule="auto"/>
        <w:rPr>
          <w:rFonts w:ascii="GHEA Mariam" w:hAnsi="GHEA Mariam" w:cs="Sylfaen"/>
          <w:sz w:val="24"/>
          <w:szCs w:val="24"/>
        </w:rPr>
      </w:pPr>
    </w:p>
    <w:p w:rsidR="00570D85" w:rsidRPr="00742D70" w:rsidRDefault="00570D85" w:rsidP="004731B1">
      <w:pPr>
        <w:spacing w:after="0" w:line="240" w:lineRule="auto"/>
        <w:ind w:firstLine="375"/>
        <w:rPr>
          <w:rFonts w:ascii="GHEA Mariam" w:eastAsia="Times New Roman" w:hAnsi="GHEA Mariam" w:cs="Courier New"/>
          <w:sz w:val="24"/>
          <w:szCs w:val="24"/>
          <w:lang w:val="af-ZA"/>
        </w:rPr>
      </w:pPr>
    </w:p>
    <w:p w:rsidR="00885562" w:rsidRPr="00742D70" w:rsidRDefault="00885562" w:rsidP="0048555F">
      <w:pPr>
        <w:spacing w:after="0" w:line="240" w:lineRule="auto"/>
        <w:rPr>
          <w:rFonts w:ascii="GHEA Mariam" w:eastAsia="Times New Roman" w:hAnsi="GHEA Mariam" w:cs="Times New Roman"/>
          <w:sz w:val="24"/>
          <w:szCs w:val="24"/>
          <w:lang w:val="af-ZA"/>
        </w:rPr>
      </w:pPr>
    </w:p>
    <w:p w:rsidR="00885562" w:rsidRPr="00742D70" w:rsidRDefault="00885562" w:rsidP="0048555F">
      <w:pPr>
        <w:spacing w:after="0" w:line="240" w:lineRule="auto"/>
        <w:rPr>
          <w:rFonts w:ascii="GHEA Mariam" w:eastAsia="Times New Roman" w:hAnsi="GHEA Mariam" w:cs="Times New Roman"/>
          <w:sz w:val="24"/>
          <w:szCs w:val="24"/>
          <w:lang w:val="af-ZA"/>
        </w:rPr>
      </w:pPr>
    </w:p>
    <w:tbl>
      <w:tblPr>
        <w:tblW w:w="10202" w:type="dxa"/>
        <w:tblInd w:w="-194" w:type="dxa"/>
        <w:tblLook w:val="04A0" w:firstRow="1" w:lastRow="0" w:firstColumn="1" w:lastColumn="0" w:noHBand="0" w:noVBand="1"/>
      </w:tblPr>
      <w:tblGrid>
        <w:gridCol w:w="284"/>
        <w:gridCol w:w="9918"/>
      </w:tblGrid>
      <w:tr w:rsidR="00C70A86" w:rsidRPr="00742D70" w:rsidTr="00AD28EA">
        <w:tc>
          <w:tcPr>
            <w:tcW w:w="10202" w:type="dxa"/>
            <w:gridSpan w:val="2"/>
          </w:tcPr>
          <w:p w:rsidR="00C70A86" w:rsidRPr="00742D70" w:rsidRDefault="00C70A86" w:rsidP="00532B83">
            <w:pPr>
              <w:jc w:val="center"/>
              <w:rPr>
                <w:rStyle w:val="FontStyle30"/>
                <w:rFonts w:ascii="GHEA Mariam" w:hAnsi="GHEA Mariam"/>
                <w:noProof/>
                <w:sz w:val="24"/>
                <w:szCs w:val="24"/>
                <w:lang w:val="af-ZA"/>
              </w:rPr>
            </w:pPr>
            <w:r w:rsidRPr="00742D70">
              <w:rPr>
                <w:rStyle w:val="FontStyle30"/>
                <w:rFonts w:ascii="GHEA Mariam" w:hAnsi="GHEA Mariam"/>
                <w:noProof/>
                <w:sz w:val="24"/>
                <w:szCs w:val="24"/>
              </w:rPr>
              <w:t>ՀԻՄՆԱՎՈՐՈՒՄ</w:t>
            </w:r>
          </w:p>
          <w:p w:rsidR="00C70A86" w:rsidRPr="00742D70" w:rsidRDefault="00C220AF" w:rsidP="00394879">
            <w:pPr>
              <w:spacing w:after="0"/>
              <w:jc w:val="center"/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</w:pP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>«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ՀԱՅԱՍՏԱՆԻ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ՀԱՆՐԱՊԵՏՈՒԹՅԱՆ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ԿԱՌԱՎԱՐՈՒԹՅԱՆ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2010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ԹՎԱԿԱՆԻ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ՕԳՈՍՏՈՍԻ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19-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Ի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N 1146-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Ն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ՈՐՈՇՄԱՆ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ՄԵՋ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="00A81C64"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 xml:space="preserve">ՓՈՓՈԽՈՒԹՅՈՒՆ ԵՎ ԼՐԱՑՈՒՄՆԵՐ </w:t>
            </w:r>
            <w:r w:rsidR="002C2DB2"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ԿԱՏԱՐԵԼՈՒ</w:t>
            </w:r>
            <w:r w:rsidR="002C2DB2"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>,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ՀԱՅԱՍՏԱՆԻ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ՀԱՆՐԱՊԵՏՈՒԹՅԱՆ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ԿԱՌԱՎԱՐՈՒԹՅԱՆ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2010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ԹՎԱԿԱՆԻ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ՄԱՐՏԻ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4-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Ի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N 268-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Ն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ՈՐՈՇՈՒՄՆ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ՈՒԺԸ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ԿՈՐՑՐԱԾ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/>
                <w:b/>
                <w:sz w:val="24"/>
                <w:szCs w:val="24"/>
                <w:lang w:eastAsia="ru-RU"/>
              </w:rPr>
              <w:t>ՃԱՆԱՉԵԼՈՒ</w:t>
            </w:r>
            <w:r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ԵՎ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ՀԱՅԱՍՏԱՆԻ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ԿԱՌԱՎԱՐՈՒԹՅԱՆ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2008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ԹՎԱԿԱՆԻ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ՄԱՅԻՍԻ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15-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Ի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N 503-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Ն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ՈՐՈՇՄԱՆ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ՄԵՋ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ԼՐԱՑՈՒՄ</w:t>
            </w:r>
            <w:r w:rsidR="008827B9"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ՆԵՐ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ԵՎ</w:t>
            </w:r>
            <w:r w:rsidRPr="00742D70">
              <w:rPr>
                <w:rFonts w:ascii="GHEA Mariam" w:eastAsia="Calibri" w:hAnsi="GHEA Mariam" w:cs="Sylfaen"/>
                <w:b/>
                <w:spacing w:val="-4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Calibri" w:hAnsi="GHEA Mariam" w:cs="Sylfaen"/>
                <w:b/>
                <w:spacing w:val="-4"/>
                <w:sz w:val="24"/>
                <w:szCs w:val="24"/>
                <w:lang w:eastAsia="ru-RU"/>
              </w:rPr>
              <w:t>ՓՈՓՈԽՈՒԹՅՈՒՆՆԵՐ</w:t>
            </w:r>
            <w:r w:rsidRPr="00742D70">
              <w:rPr>
                <w:rFonts w:ascii="GHEA Mariam" w:eastAsia="Calibri" w:hAnsi="GHEA Mariam" w:cs="Sylfaen"/>
                <w:b/>
                <w:spacing w:val="-4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ԿԱՏԱՐԵԼՈՒ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eastAsia="ru-RU"/>
              </w:rPr>
              <w:t>ՄԱՍԻՆ</w:t>
            </w:r>
            <w:r w:rsidR="00394879" w:rsidRPr="00742D70">
              <w:rPr>
                <w:rFonts w:ascii="GHEA Mariam" w:eastAsia="Times New Roman" w:hAnsi="GHEA Mariam" w:cs="Times New Roman"/>
                <w:b/>
                <w:sz w:val="24"/>
                <w:szCs w:val="24"/>
                <w:lang w:val="af-ZA" w:eastAsia="ru-RU"/>
              </w:rPr>
              <w:t xml:space="preserve">» </w:t>
            </w:r>
            <w:r w:rsidR="00C70A86" w:rsidRPr="00742D70">
              <w:rPr>
                <w:rFonts w:ascii="GHEA Mariam" w:hAnsi="GHEA Mariam" w:cs="Sylfaen"/>
                <w:b/>
                <w:sz w:val="24"/>
                <w:szCs w:val="24"/>
              </w:rPr>
              <w:t>ՀԱՅԱՍՏԱՆԻ</w:t>
            </w:r>
            <w:r w:rsidR="00C70A86" w:rsidRPr="00742D70">
              <w:rPr>
                <w:rFonts w:ascii="GHEA Mariam" w:hAnsi="GHEA Mariam"/>
                <w:b/>
                <w:sz w:val="24"/>
                <w:szCs w:val="24"/>
                <w:lang w:val="af-ZA"/>
              </w:rPr>
              <w:t xml:space="preserve"> </w:t>
            </w:r>
            <w:r w:rsidR="00C70A86" w:rsidRPr="00742D70">
              <w:rPr>
                <w:rFonts w:ascii="GHEA Mariam" w:hAnsi="GHEA Mariam" w:cs="Sylfaen"/>
                <w:b/>
                <w:sz w:val="24"/>
                <w:szCs w:val="24"/>
              </w:rPr>
              <w:t>ՀԱՆՐԱՊԵՏՈՒԹՅԱՆ</w:t>
            </w:r>
            <w:r w:rsidR="00C70A86" w:rsidRPr="00742D70">
              <w:rPr>
                <w:rFonts w:ascii="GHEA Mariam" w:hAnsi="GHEA Mariam"/>
                <w:b/>
                <w:sz w:val="24"/>
                <w:szCs w:val="24"/>
                <w:lang w:val="af-ZA"/>
              </w:rPr>
              <w:t xml:space="preserve"> </w:t>
            </w:r>
            <w:r w:rsidR="00C70A86" w:rsidRPr="00742D70">
              <w:rPr>
                <w:rFonts w:ascii="GHEA Mariam" w:hAnsi="GHEA Mariam" w:cs="Sylfaen"/>
                <w:b/>
                <w:sz w:val="24"/>
                <w:szCs w:val="24"/>
              </w:rPr>
              <w:t>ԿԱՌԱՎԱՐՈՒԹՅԱՆ</w:t>
            </w:r>
            <w:r w:rsidR="00C70A86" w:rsidRPr="00742D70">
              <w:rPr>
                <w:rFonts w:ascii="GHEA Mariam" w:hAnsi="GHEA Mariam"/>
                <w:b/>
                <w:sz w:val="24"/>
                <w:szCs w:val="24"/>
                <w:lang w:val="af-ZA"/>
              </w:rPr>
              <w:t xml:space="preserve"> </w:t>
            </w:r>
            <w:r w:rsidR="00C70A86" w:rsidRPr="00742D70">
              <w:rPr>
                <w:rFonts w:ascii="GHEA Mariam" w:hAnsi="GHEA Mariam" w:cs="Sylfaen"/>
                <w:b/>
                <w:sz w:val="24"/>
                <w:szCs w:val="24"/>
              </w:rPr>
              <w:t>ՈՐՈՇՄԱՆ</w:t>
            </w:r>
            <w:r w:rsidR="00C70A86" w:rsidRPr="00742D70">
              <w:rPr>
                <w:rFonts w:ascii="GHEA Mariam" w:hAnsi="GHEA Mariam"/>
                <w:b/>
                <w:sz w:val="24"/>
                <w:szCs w:val="24"/>
                <w:lang w:val="af-ZA"/>
              </w:rPr>
              <w:t xml:space="preserve"> </w:t>
            </w:r>
            <w:r w:rsidR="00C70A86" w:rsidRPr="00742D70">
              <w:rPr>
                <w:rFonts w:ascii="GHEA Mariam" w:hAnsi="GHEA Mariam" w:cs="Sylfaen"/>
                <w:b/>
                <w:sz w:val="24"/>
                <w:szCs w:val="24"/>
              </w:rPr>
              <w:t>ՆԱԽԱԳԾԻ</w:t>
            </w:r>
          </w:p>
          <w:p w:rsidR="00C70A86" w:rsidRPr="00742D70" w:rsidRDefault="00C70A86" w:rsidP="00532B83">
            <w:pPr>
              <w:pStyle w:val="norm"/>
              <w:spacing w:line="240" w:lineRule="auto"/>
              <w:ind w:firstLine="0"/>
              <w:jc w:val="center"/>
              <w:rPr>
                <w:rFonts w:ascii="GHEA Mariam" w:hAnsi="GHEA Mariam"/>
                <w:b/>
                <w:sz w:val="24"/>
                <w:szCs w:val="24"/>
                <w:lang w:val="af-ZA" w:eastAsia="en-US"/>
              </w:rPr>
            </w:pPr>
            <w:r w:rsidRPr="00742D70">
              <w:rPr>
                <w:rFonts w:ascii="GHEA Mariam" w:hAnsi="GHEA Mariam"/>
                <w:b/>
                <w:sz w:val="24"/>
                <w:szCs w:val="24"/>
                <w:lang w:val="af-ZA" w:eastAsia="en-US"/>
              </w:rPr>
              <w:t xml:space="preserve"> </w:t>
            </w:r>
          </w:p>
        </w:tc>
      </w:tr>
      <w:tr w:rsidR="00C70A86" w:rsidRPr="00742D70" w:rsidTr="00AD28EA">
        <w:tc>
          <w:tcPr>
            <w:tcW w:w="284" w:type="dxa"/>
          </w:tcPr>
          <w:p w:rsidR="00C70A86" w:rsidRPr="00742D70" w:rsidRDefault="00C70A86" w:rsidP="008E5C4B">
            <w:pPr>
              <w:spacing w:after="0"/>
              <w:ind w:firstLine="708"/>
              <w:jc w:val="both"/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18" w:type="dxa"/>
            <w:hideMark/>
          </w:tcPr>
          <w:p w:rsidR="00C70A86" w:rsidRPr="00742D70" w:rsidRDefault="00052882" w:rsidP="008E5C4B">
            <w:pPr>
              <w:spacing w:after="0"/>
              <w:ind w:firstLine="708"/>
              <w:jc w:val="both"/>
              <w:rPr>
                <w:rFonts w:ascii="GHEA Mariam" w:hAnsi="GHEA Mariam"/>
                <w:b/>
                <w:color w:val="000000"/>
                <w:sz w:val="24"/>
                <w:szCs w:val="24"/>
                <w:lang w:val="hy-AM"/>
              </w:rPr>
            </w:pPr>
            <w:r w:rsidRPr="00742D70">
              <w:rPr>
                <w:rFonts w:ascii="GHEA Mariam" w:hAnsi="GHEA Mariam"/>
                <w:b/>
                <w:color w:val="000000"/>
                <w:sz w:val="24"/>
                <w:szCs w:val="24"/>
                <w:lang w:val="hy-AM"/>
              </w:rPr>
              <w:t>1.</w:t>
            </w:r>
            <w:r w:rsidR="00C70A86" w:rsidRPr="00742D70">
              <w:rPr>
                <w:rFonts w:ascii="GHEA Mariam" w:hAnsi="GHEA Mariam"/>
                <w:b/>
                <w:color w:val="000000"/>
                <w:sz w:val="24"/>
                <w:szCs w:val="24"/>
                <w:lang w:val="hy-AM"/>
              </w:rPr>
              <w:t xml:space="preserve"> Անհրաժեշտությունը. </w:t>
            </w:r>
          </w:p>
          <w:p w:rsidR="00C70A86" w:rsidRPr="00742D70" w:rsidRDefault="00C70A86" w:rsidP="008E5C4B">
            <w:pPr>
              <w:spacing w:after="0"/>
              <w:ind w:firstLine="708"/>
              <w:jc w:val="both"/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</w:pP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«Հայաստանի Հանրապետության կառավարության 2010 թվականի օգոստոսի 19-ի N 1</w:t>
            </w:r>
            <w:r w:rsidR="00A82E8F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1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46-Ն որոշման մեջ </w:t>
            </w:r>
            <w:r w:rsidR="00A81C64" w:rsidRPr="00742D70">
              <w:rPr>
                <w:rFonts w:ascii="GHEA Mariam" w:eastAsia="Times New Roman" w:hAnsi="GHEA Mariam" w:cs="Times New Roman"/>
                <w:sz w:val="24"/>
                <w:szCs w:val="24"/>
                <w:lang w:eastAsia="ru-RU"/>
              </w:rPr>
              <w:t xml:space="preserve">փոփոխություն և լրացումներ </w:t>
            </w:r>
            <w:r w:rsidR="004C5026" w:rsidRPr="00742D70">
              <w:rPr>
                <w:rFonts w:ascii="GHEA Mariam" w:hAnsi="GHEA Mariam"/>
                <w:color w:val="000000"/>
                <w:sz w:val="24"/>
                <w:szCs w:val="24"/>
              </w:rPr>
              <w:t>կատարելու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,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Հայաստանի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Հանրապետության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կառավարության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2010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թվականի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մարտի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4-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ի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N 268-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Ն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որոշումն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ուժը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կորցրած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eastAsia="ru-RU"/>
              </w:rPr>
              <w:t>ճանաչելու</w:t>
            </w:r>
            <w:r w:rsidR="00B90E88" w:rsidRPr="00742D70">
              <w:rPr>
                <w:rFonts w:ascii="GHEA Mariam" w:eastAsia="Times New Roman" w:hAnsi="GHEA Mariam"/>
                <w:sz w:val="24"/>
                <w:szCs w:val="24"/>
                <w:lang w:val="af-ZA" w:eastAsia="ru-RU"/>
              </w:rPr>
              <w:t xml:space="preserve"> 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և Հայաստանի Հանրապետության կառավարության 2008 թվականի մայիսի 15-ի N 503-Ն որոշման մեջ լրացում</w:t>
            </w:r>
            <w:r w:rsidR="008827B9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ներ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 և փոփոխություններ կատարելու  մասին» </w:t>
            </w:r>
            <w:r w:rsidR="00853AC9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ՀՀ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 կառավարության որոշման նախագծի ընդունման անհրաժեշտությունը պայմանավորված է</w:t>
            </w:r>
            <w:r w:rsidR="00437B6B" w:rsidRPr="00742D70">
              <w:rPr>
                <w:rFonts w:ascii="GHEA Mariam" w:hAnsi="GHEA Mariam"/>
                <w:color w:val="000000"/>
                <w:sz w:val="24"/>
                <w:szCs w:val="24"/>
              </w:rPr>
              <w:t xml:space="preserve"> ՀՀ վարչապետի կողմից տրված՝ </w:t>
            </w:r>
            <w:r w:rsidR="00437B6B" w:rsidRPr="00742D70">
              <w:rPr>
                <w:rFonts w:ascii="GHEA Mariam" w:hAnsi="GHEA Mariam" w:cs="Sylfaen"/>
                <w:sz w:val="24"/>
                <w:szCs w:val="24"/>
                <w:lang w:val="hy-AM"/>
              </w:rPr>
              <w:t>պետական մարմ</w:t>
            </w:r>
            <w:r w:rsidR="00437B6B" w:rsidRPr="00742D70">
              <w:rPr>
                <w:rFonts w:ascii="GHEA Mariam" w:hAnsi="GHEA Mariam" w:cs="Sylfaen"/>
                <w:sz w:val="24"/>
                <w:szCs w:val="24"/>
              </w:rPr>
              <w:t>ինների</w:t>
            </w:r>
            <w:r w:rsidR="00437B6B" w:rsidRPr="00742D70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 անարդյունավետ և կրկնվող</w:t>
            </w:r>
            <w:r w:rsidR="00437B6B" w:rsidRPr="00742D70">
              <w:rPr>
                <w:rFonts w:ascii="GHEA Mariam" w:hAnsi="GHEA Mariam" w:cs="Sylfaen"/>
                <w:sz w:val="24"/>
                <w:szCs w:val="24"/>
              </w:rPr>
              <w:t xml:space="preserve"> գործառույթները</w:t>
            </w:r>
            <w:r w:rsidR="00D741F3" w:rsidRPr="00742D70">
              <w:rPr>
                <w:rFonts w:ascii="GHEA Mariam" w:hAnsi="GHEA Mariam" w:cs="Sylfaen"/>
                <w:sz w:val="24"/>
                <w:szCs w:val="24"/>
              </w:rPr>
              <w:t xml:space="preserve"> կրճատելու</w:t>
            </w:r>
            <w:r w:rsidR="00E81FBB" w:rsidRPr="00742D70">
              <w:rPr>
                <w:rFonts w:ascii="GHEA Mariam" w:hAnsi="GHEA Mariam" w:cs="Sylfaen"/>
                <w:sz w:val="24"/>
                <w:szCs w:val="24"/>
              </w:rPr>
              <w:t xml:space="preserve"> մասին</w:t>
            </w:r>
            <w:r w:rsidR="00437B6B" w:rsidRPr="00742D70">
              <w:rPr>
                <w:rFonts w:ascii="GHEA Mariam" w:hAnsi="GHEA Mariam"/>
                <w:color w:val="000000"/>
                <w:sz w:val="24"/>
                <w:szCs w:val="24"/>
              </w:rPr>
              <w:t xml:space="preserve"> 26.10.2016 թվականի թիվ </w:t>
            </w:r>
            <w:r w:rsidR="00437B6B" w:rsidRPr="00742D70">
              <w:rPr>
                <w:rFonts w:ascii="GHEA Mariam" w:hAnsi="GHEA Mariam"/>
                <w:sz w:val="24"/>
                <w:szCs w:val="24"/>
              </w:rPr>
              <w:t>02/02.17/[377630]-16 հանձնարարականով</w:t>
            </w:r>
            <w:r w:rsidR="00001DA0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,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 ինչպես նաև </w:t>
            </w:r>
            <w:r w:rsidR="00871490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ՀՀ 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ֆինանսների նախարարությունում աշխատանքներն առավել արդյունավետ կազմակերպելու</w:t>
            </w:r>
            <w:r w:rsidR="007F6E81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 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անհրաժեշտությամբ: </w:t>
            </w:r>
          </w:p>
          <w:p w:rsidR="00433070" w:rsidRPr="00742D70" w:rsidRDefault="00433070" w:rsidP="008E5C4B">
            <w:pPr>
              <w:spacing w:after="0"/>
              <w:ind w:firstLine="708"/>
              <w:jc w:val="both"/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</w:pPr>
          </w:p>
          <w:p w:rsidR="00C70A86" w:rsidRPr="00742D70" w:rsidRDefault="00433070" w:rsidP="008E5C4B">
            <w:pPr>
              <w:spacing w:after="0"/>
              <w:ind w:firstLine="708"/>
              <w:jc w:val="both"/>
              <w:rPr>
                <w:rFonts w:ascii="GHEA Mariam" w:hAnsi="GHEA Mariam"/>
                <w:b/>
                <w:color w:val="000000"/>
                <w:sz w:val="24"/>
                <w:szCs w:val="24"/>
                <w:lang w:val="hy-AM"/>
              </w:rPr>
            </w:pPr>
            <w:r w:rsidRPr="00742D70">
              <w:rPr>
                <w:rFonts w:ascii="GHEA Mariam" w:hAnsi="GHEA Mariam"/>
                <w:b/>
                <w:color w:val="000000"/>
                <w:sz w:val="24"/>
                <w:szCs w:val="24"/>
                <w:lang w:val="hy-AM"/>
              </w:rPr>
              <w:t>2.</w:t>
            </w:r>
            <w:r w:rsidR="00C70A86" w:rsidRPr="00742D70">
              <w:rPr>
                <w:rFonts w:ascii="GHEA Mariam" w:hAnsi="GHEA Mariam"/>
                <w:b/>
                <w:color w:val="000000"/>
                <w:sz w:val="24"/>
                <w:szCs w:val="24"/>
                <w:lang w:val="hy-AM"/>
              </w:rPr>
              <w:t xml:space="preserve"> Ընթացիկ իրավիճակը և խնդիրները.</w:t>
            </w:r>
          </w:p>
          <w:p w:rsidR="00F17B9E" w:rsidRPr="00742D70" w:rsidRDefault="00C70A86" w:rsidP="00734B17">
            <w:pPr>
              <w:pStyle w:val="norm"/>
              <w:spacing w:line="276" w:lineRule="auto"/>
              <w:ind w:firstLine="720"/>
              <w:rPr>
                <w:rFonts w:ascii="GHEA Mariam" w:hAnsi="GHEA Mariam" w:cs="Arial Armenian"/>
                <w:sz w:val="24"/>
                <w:szCs w:val="24"/>
                <w:lang w:val="fr-FR" w:eastAsia="en-US"/>
              </w:rPr>
            </w:pP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ՀՀ ֆինանսների նախարարության աշխատակազմի լիցենզավորման պայմանների և պահանջների հսկողության տեսչությունը օրենքով նախատեսված դեպքերում իրականացնում է հսկողական գործառույթներ նախարարության կողմից լիցենզավորվող գործունեությունների և պատասխանատվության միջոցների կիրառման վերաբերյալ առաջարկություններ է ներկայացնում </w:t>
            </w:r>
            <w:r w:rsidR="00A21627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ՀՀ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 ֆինանսների 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lastRenderedPageBreak/>
              <w:t xml:space="preserve">նախարարին` հանդես գալով Հայաստանի Հանրապետության անունից: Կատարված ուսումնասիրությունների արդյունքում առավել արդյունավետ է համարվել </w:t>
            </w:r>
            <w:r w:rsidR="00FB2F05" w:rsidRPr="00742D70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աուդիտորական</w:t>
            </w:r>
            <w:r w:rsidR="00FB2F05" w:rsidRPr="00742D70">
              <w:rPr>
                <w:rFonts w:ascii="GHEA Mariam" w:eastAsia="Times New Roman" w:hAnsi="GHEA Mariam" w:cs="Times New Roman"/>
                <w:sz w:val="24"/>
                <w:szCs w:val="24"/>
                <w:lang w:val="af-ZA"/>
              </w:rPr>
              <w:t xml:space="preserve"> </w:t>
            </w:r>
            <w:r w:rsidR="00FB2F05" w:rsidRPr="00742D70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գործունեության</w:t>
            </w:r>
            <w:r w:rsidR="00FB2F05" w:rsidRPr="00742D70">
              <w:rPr>
                <w:rFonts w:ascii="GHEA Mariam" w:eastAsia="Times New Roman" w:hAnsi="GHEA Mariam" w:cs="Times New Roman"/>
                <w:sz w:val="24"/>
                <w:szCs w:val="24"/>
                <w:lang w:val="af-ZA"/>
              </w:rPr>
              <w:t xml:space="preserve"> </w:t>
            </w:r>
            <w:r w:rsidR="00FB2F05" w:rsidRPr="00742D70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հսկողության</w:t>
            </w:r>
            <w:r w:rsidR="00FB2F05" w:rsidRPr="00742D70">
              <w:rPr>
                <w:rFonts w:ascii="GHEA Mariam" w:eastAsia="Times New Roman" w:hAnsi="GHEA Mariam" w:cs="Times New Roman"/>
                <w:sz w:val="24"/>
                <w:szCs w:val="24"/>
                <w:lang w:val="af-ZA"/>
              </w:rPr>
              <w:t xml:space="preserve"> </w:t>
            </w:r>
            <w:r w:rsidR="00FB2F05" w:rsidRPr="00742D70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տեսչության գործառույթները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 վերապահել ՀՀ </w:t>
            </w:r>
            <w:r w:rsidR="0095352A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ֆինանսների նախարարության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 </w:t>
            </w:r>
            <w:r w:rsidR="00142A0D" w:rsidRPr="00742D70">
              <w:rPr>
                <w:rFonts w:ascii="GHEA Mariam" w:hAnsi="GHEA Mariam"/>
                <w:color w:val="000000"/>
                <w:sz w:val="24"/>
                <w:szCs w:val="24"/>
              </w:rPr>
              <w:t xml:space="preserve">աշխատակազմի </w:t>
            </w:r>
            <w:r w:rsidR="00142A0D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լիցենզավորման պայմանների և պահանջների հսկողության տեսչությ</w:t>
            </w:r>
            <w:r w:rsidR="00FA0CC6" w:rsidRPr="00742D70">
              <w:rPr>
                <w:rFonts w:ascii="GHEA Mariam" w:hAnsi="GHEA Mariam"/>
                <w:color w:val="000000"/>
                <w:sz w:val="24"/>
                <w:szCs w:val="24"/>
              </w:rPr>
              <w:t>ա</w:t>
            </w:r>
            <w:r w:rsidR="00142A0D"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>նը</w:t>
            </w:r>
            <w:r w:rsidRPr="00742D70">
              <w:rPr>
                <w:rFonts w:ascii="GHEA Mariam" w:hAnsi="GHEA Mariam"/>
                <w:color w:val="000000"/>
                <w:sz w:val="24"/>
                <w:szCs w:val="24"/>
                <w:lang w:val="hy-AM"/>
              </w:rPr>
              <w:t xml:space="preserve">, որի կազմում վերապահված գործառույթները հնարավոր կլինի իրականացնել բարձր արդյունավետությամբ: </w:t>
            </w:r>
          </w:p>
          <w:p w:rsidR="00BC6F06" w:rsidRPr="00742D70" w:rsidRDefault="00125967" w:rsidP="00125967">
            <w:pPr>
              <w:pStyle w:val="norm"/>
              <w:spacing w:line="276" w:lineRule="auto"/>
              <w:ind w:firstLine="720"/>
              <w:rPr>
                <w:rFonts w:ascii="GHEA Mariam" w:hAnsi="GHEA Mariam" w:cs="Arial Armenian"/>
                <w:sz w:val="24"/>
                <w:szCs w:val="24"/>
                <w:lang w:val="fr-FR" w:eastAsia="en-US"/>
              </w:rPr>
            </w:pPr>
            <w:r w:rsidRPr="00742D70">
              <w:rPr>
                <w:rFonts w:ascii="GHEA Mariam" w:hAnsi="GHEA Mariam" w:cs="Arial Armenian"/>
                <w:sz w:val="24"/>
                <w:szCs w:val="24"/>
                <w:lang w:val="fr-FR" w:eastAsia="en-US"/>
              </w:rPr>
              <w:t>ՀՀ ֆինանսների նախարարության աշխատակազմում 2013 թվականից ի վեր իրականացվել են նման բարեփոխումներ, որոնց արդյունքում նախարարության հաստիքները պարբերաբար կրճատվել են ընդհանուր առմամբ 152-ով կամ 23%-ով, ինչը չի հանգեցրել ՀՀ ֆինանանսների նախարարության կողմից իրականացվող գործառույթների պակասեցմանը:</w:t>
            </w:r>
            <w:r w:rsidR="00BC6F06" w:rsidRPr="00742D70">
              <w:rPr>
                <w:rFonts w:ascii="GHEA Mariam" w:hAnsi="GHEA Mariam" w:cs="Arial Armenian"/>
                <w:sz w:val="24"/>
                <w:szCs w:val="24"/>
                <w:lang w:val="fr-FR" w:eastAsia="en-US"/>
              </w:rPr>
              <w:t xml:space="preserve"> Այժմ, նախատեսվում է առկա հաստիքային միավորների, ինչպես նաև պետական բյուջեով հատկացված տարեկան պահպանման ծախսերի շրջանակում իրականացնել աշխատանքի արդյունավետ կազմակերպմանն ուղղված բարեփոխումներ:</w:t>
            </w:r>
          </w:p>
          <w:p w:rsidR="00125967" w:rsidRPr="00742D70" w:rsidRDefault="00125967" w:rsidP="00BC6F06">
            <w:pPr>
              <w:pStyle w:val="norm"/>
              <w:spacing w:line="276" w:lineRule="auto"/>
              <w:ind w:firstLine="720"/>
              <w:rPr>
                <w:rFonts w:ascii="GHEA Mariam" w:hAnsi="GHEA Mariam" w:cs="Arial Armenian"/>
                <w:sz w:val="24"/>
                <w:szCs w:val="24"/>
                <w:lang w:val="fr-FR" w:eastAsia="en-US"/>
              </w:rPr>
            </w:pPr>
          </w:p>
        </w:tc>
      </w:tr>
      <w:tr w:rsidR="00C70A86" w:rsidRPr="00742D70" w:rsidTr="00AD28EA">
        <w:tc>
          <w:tcPr>
            <w:tcW w:w="284" w:type="dxa"/>
          </w:tcPr>
          <w:p w:rsidR="00C70A86" w:rsidRPr="00742D70" w:rsidRDefault="00C70A86" w:rsidP="008E5C4B">
            <w:pPr>
              <w:pStyle w:val="norm"/>
              <w:spacing w:line="276" w:lineRule="auto"/>
              <w:ind w:firstLine="372"/>
              <w:rPr>
                <w:rFonts w:ascii="GHEA Mariam" w:hAnsi="GHEA Mariam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9918" w:type="dxa"/>
            <w:hideMark/>
          </w:tcPr>
          <w:p w:rsidR="00C70A86" w:rsidRPr="00742D70" w:rsidRDefault="00C70A86" w:rsidP="009972F4">
            <w:pPr>
              <w:pStyle w:val="norm"/>
              <w:spacing w:line="276" w:lineRule="auto"/>
              <w:ind w:firstLine="720"/>
              <w:rPr>
                <w:rFonts w:ascii="GHEA Mariam" w:hAnsi="GHEA Mariam" w:cs="Sylfaen"/>
                <w:sz w:val="24"/>
                <w:szCs w:val="24"/>
                <w:lang w:val="hy-AM" w:eastAsia="en-US"/>
              </w:rPr>
            </w:pPr>
            <w:r w:rsidRPr="00742D70">
              <w:rPr>
                <w:rFonts w:ascii="GHEA Mariam" w:hAnsi="GHEA Mariam" w:cs="Sylfaen"/>
                <w:b/>
                <w:sz w:val="24"/>
                <w:szCs w:val="24"/>
                <w:lang w:val="hy-AM" w:eastAsia="en-US"/>
              </w:rPr>
              <w:t>3. Տվյալ բնագավառում իրականացվող քաղաքականությունը</w:t>
            </w:r>
            <w:r w:rsidRPr="00742D70">
              <w:rPr>
                <w:rFonts w:ascii="GHEA Mariam" w:hAnsi="GHEA Mariam" w:cs="Sylfaen"/>
                <w:sz w:val="24"/>
                <w:szCs w:val="24"/>
                <w:lang w:val="hy-AM" w:eastAsia="en-US"/>
              </w:rPr>
              <w:t>.</w:t>
            </w:r>
          </w:p>
          <w:p w:rsidR="00C70A86" w:rsidRPr="00742D70" w:rsidRDefault="00C70A86" w:rsidP="00B94501">
            <w:pPr>
              <w:pStyle w:val="norm"/>
              <w:spacing w:line="276" w:lineRule="auto"/>
              <w:ind w:right="-18" w:firstLine="720"/>
              <w:rPr>
                <w:rFonts w:ascii="GHEA Mariam" w:hAnsi="GHEA Mariam" w:cs="Sylfaen"/>
                <w:sz w:val="24"/>
                <w:szCs w:val="24"/>
                <w:lang w:val="hy-AM" w:eastAsia="en-US"/>
              </w:rPr>
            </w:pPr>
            <w:r w:rsidRPr="00742D70">
              <w:rPr>
                <w:rFonts w:ascii="GHEA Mariam" w:hAnsi="GHEA Mariam" w:cs="Sylfaen"/>
                <w:sz w:val="24"/>
                <w:szCs w:val="24"/>
                <w:lang w:val="hy-AM" w:eastAsia="en-US"/>
              </w:rPr>
              <w:t>Իրավական ակտի ընդունմամբ տվյալ բնագավառում քաղաքականության սկզբունքային փոփոխություններ չեն սպասվում:</w:t>
            </w:r>
          </w:p>
          <w:p w:rsidR="00B94501" w:rsidRPr="00742D70" w:rsidRDefault="00B94501" w:rsidP="009972F4">
            <w:pPr>
              <w:pStyle w:val="norm"/>
              <w:spacing w:line="276" w:lineRule="auto"/>
              <w:ind w:right="447" w:firstLine="720"/>
              <w:rPr>
                <w:rFonts w:ascii="GHEA Mariam" w:hAnsi="GHEA Mariam" w:cs="Sylfaen"/>
                <w:sz w:val="24"/>
                <w:szCs w:val="24"/>
                <w:lang w:val="hy-AM" w:eastAsia="en-US"/>
              </w:rPr>
            </w:pPr>
          </w:p>
          <w:p w:rsidR="00C70A86" w:rsidRPr="00742D70" w:rsidRDefault="00C70A86" w:rsidP="009972F4">
            <w:pPr>
              <w:pStyle w:val="norm"/>
              <w:spacing w:line="276" w:lineRule="auto"/>
              <w:ind w:firstLine="720"/>
              <w:rPr>
                <w:rFonts w:ascii="GHEA Mariam" w:hAnsi="GHEA Mariam" w:cs="Sylfaen"/>
                <w:b/>
                <w:sz w:val="24"/>
                <w:szCs w:val="24"/>
                <w:lang w:val="hy-AM" w:eastAsia="en-US"/>
              </w:rPr>
            </w:pPr>
            <w:r w:rsidRPr="00742D70">
              <w:rPr>
                <w:rFonts w:ascii="GHEA Mariam" w:hAnsi="GHEA Mariam" w:cs="Sylfaen"/>
                <w:b/>
                <w:sz w:val="24"/>
                <w:szCs w:val="24"/>
                <w:lang w:val="hy-AM" w:eastAsia="en-US"/>
              </w:rPr>
              <w:t>4. Կարգավորման նպատակը և բնույթը.</w:t>
            </w:r>
          </w:p>
          <w:p w:rsidR="00C70A86" w:rsidRPr="00742D70" w:rsidRDefault="00C70A86" w:rsidP="009972F4">
            <w:pPr>
              <w:pStyle w:val="norm"/>
              <w:spacing w:line="276" w:lineRule="auto"/>
              <w:ind w:firstLine="720"/>
              <w:rPr>
                <w:rFonts w:ascii="GHEA Mariam" w:hAnsi="GHEA Mariam" w:cs="Sylfaen"/>
                <w:sz w:val="24"/>
                <w:szCs w:val="24"/>
              </w:rPr>
            </w:pPr>
            <w:r w:rsidRPr="00742D70">
              <w:rPr>
                <w:rFonts w:ascii="GHEA Mariam" w:hAnsi="GHEA Mariam" w:cs="Sylfaen"/>
                <w:sz w:val="24"/>
                <w:szCs w:val="24"/>
                <w:lang w:val="hy-AM" w:eastAsia="en-US"/>
              </w:rPr>
              <w:t>ՀՀ կառավարության որոշման ընդունումը կապահովի ՀՀ ֆինանսների նախարարության կանոնադրությամբ</w:t>
            </w:r>
            <w:r w:rsidR="00EA357D" w:rsidRPr="00742D70">
              <w:rPr>
                <w:rFonts w:ascii="GHEA Mariam" w:hAnsi="GHEA Mariam" w:cs="Sylfaen"/>
                <w:sz w:val="24"/>
                <w:szCs w:val="24"/>
                <w:lang w:eastAsia="en-US"/>
              </w:rPr>
              <w:t>՝</w:t>
            </w:r>
            <w:r w:rsidRPr="00742D70">
              <w:rPr>
                <w:rFonts w:ascii="GHEA Mariam" w:hAnsi="GHEA Mariam" w:cs="Sylfaen"/>
                <w:sz w:val="24"/>
                <w:szCs w:val="24"/>
                <w:lang w:val="hy-AM" w:eastAsia="en-US"/>
              </w:rPr>
              <w:t xml:space="preserve"> նախարարության առջև դրված նպատակների և խնդիրների իրականացման արդյունավետությունը</w:t>
            </w:r>
            <w:r w:rsidR="002744DB" w:rsidRPr="00742D70">
              <w:rPr>
                <w:rFonts w:ascii="GHEA Mariam" w:hAnsi="GHEA Mariam" w:cs="Sylfaen"/>
                <w:sz w:val="24"/>
                <w:szCs w:val="24"/>
                <w:lang w:eastAsia="en-US"/>
              </w:rPr>
              <w:t>:</w:t>
            </w:r>
          </w:p>
          <w:p w:rsidR="00D075E7" w:rsidRPr="00742D70" w:rsidRDefault="00D075E7" w:rsidP="009972F4">
            <w:pPr>
              <w:pStyle w:val="norm"/>
              <w:spacing w:line="276" w:lineRule="auto"/>
              <w:ind w:firstLine="720"/>
              <w:rPr>
                <w:rFonts w:ascii="GHEA Mariam" w:hAnsi="GHEA Mariam" w:cs="Sylfaen"/>
                <w:sz w:val="24"/>
                <w:szCs w:val="24"/>
                <w:lang w:val="hy-AM" w:eastAsia="en-US"/>
              </w:rPr>
            </w:pPr>
          </w:p>
        </w:tc>
      </w:tr>
      <w:tr w:rsidR="00C70A86" w:rsidRPr="00742D70" w:rsidTr="00AD28EA">
        <w:tc>
          <w:tcPr>
            <w:tcW w:w="284" w:type="dxa"/>
          </w:tcPr>
          <w:p w:rsidR="00C70A86" w:rsidRPr="00742D70" w:rsidRDefault="00C70A86" w:rsidP="008E5C4B">
            <w:pPr>
              <w:spacing w:after="0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</w:p>
        </w:tc>
        <w:tc>
          <w:tcPr>
            <w:tcW w:w="9918" w:type="dxa"/>
          </w:tcPr>
          <w:p w:rsidR="00C70A86" w:rsidRPr="00742D70" w:rsidRDefault="00C70A86" w:rsidP="006778FA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spacing w:after="0"/>
              <w:ind w:left="0" w:firstLine="708"/>
              <w:jc w:val="both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  <w:r w:rsidRPr="00742D70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Նախագծի</w:t>
            </w:r>
            <w:r w:rsidRPr="00742D70">
              <w:rPr>
                <w:rFonts w:ascii="GHEA Mariam" w:hAnsi="GHEA Mariam"/>
                <w:b/>
                <w:sz w:val="24"/>
                <w:szCs w:val="24"/>
                <w:lang w:val="hy-AM"/>
              </w:rPr>
              <w:t xml:space="preserve"> մշակման գործընթացում ներգրավված ինստիտուտները և անձիք.</w:t>
            </w:r>
          </w:p>
        </w:tc>
      </w:tr>
      <w:tr w:rsidR="00C70A86" w:rsidRPr="00742D70" w:rsidTr="00AD28EA">
        <w:tc>
          <w:tcPr>
            <w:tcW w:w="284" w:type="dxa"/>
          </w:tcPr>
          <w:p w:rsidR="00C70A86" w:rsidRPr="00742D70" w:rsidRDefault="00C70A86" w:rsidP="008E5C4B">
            <w:pPr>
              <w:spacing w:after="0"/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  <w:tc>
          <w:tcPr>
            <w:tcW w:w="9918" w:type="dxa"/>
            <w:hideMark/>
          </w:tcPr>
          <w:p w:rsidR="00C70A86" w:rsidRPr="00742D70" w:rsidRDefault="00C70A86" w:rsidP="007F1165">
            <w:pPr>
              <w:spacing w:after="0"/>
              <w:ind w:firstLine="720"/>
              <w:jc w:val="both"/>
              <w:rPr>
                <w:rFonts w:ascii="GHEA Mariam" w:hAnsi="GHEA Mariam" w:cs="GHEA Grapalat"/>
                <w:sz w:val="24"/>
                <w:szCs w:val="24"/>
                <w:lang w:val="hy-AM"/>
              </w:rPr>
            </w:pPr>
            <w:r w:rsidRPr="00742D70">
              <w:rPr>
                <w:rFonts w:ascii="GHEA Mariam" w:hAnsi="GHEA Mariam"/>
                <w:sz w:val="24"/>
                <w:szCs w:val="24"/>
                <w:lang w:val="hy-AM"/>
              </w:rPr>
              <w:t xml:space="preserve">Որոշման </w:t>
            </w:r>
            <w:r w:rsidRPr="00742D70">
              <w:rPr>
                <w:rFonts w:ascii="GHEA Mariam" w:hAnsi="GHEA Mariam" w:cs="GHEA Grapalat"/>
                <w:sz w:val="24"/>
                <w:szCs w:val="24"/>
                <w:lang w:val="hy-AM"/>
              </w:rPr>
              <w:t xml:space="preserve">նախագիծը մշակվել է </w:t>
            </w:r>
            <w:r w:rsidR="00EC686F" w:rsidRPr="00742D70">
              <w:rPr>
                <w:rFonts w:ascii="GHEA Mariam" w:hAnsi="GHEA Mariam" w:cs="GHEA Grapalat"/>
                <w:sz w:val="24"/>
                <w:szCs w:val="24"/>
                <w:lang w:val="hy-AM"/>
              </w:rPr>
              <w:t>ՀՀ</w:t>
            </w:r>
            <w:r w:rsidRPr="00742D70">
              <w:rPr>
                <w:rFonts w:ascii="GHEA Mariam" w:hAnsi="GHEA Mariam" w:cs="GHEA Grapalat"/>
                <w:sz w:val="24"/>
                <w:szCs w:val="24"/>
                <w:lang w:val="hy-AM"/>
              </w:rPr>
              <w:t xml:space="preserve"> ֆինանսների նախարարության</w:t>
            </w:r>
            <w:r w:rsidR="00EA357D" w:rsidRPr="00742D70">
              <w:rPr>
                <w:rFonts w:ascii="GHEA Mariam" w:hAnsi="GHEA Mariam" w:cs="GHEA Grapalat"/>
                <w:sz w:val="24"/>
                <w:szCs w:val="24"/>
              </w:rPr>
              <w:t xml:space="preserve"> աշխատակազմի</w:t>
            </w:r>
            <w:r w:rsidRPr="00742D70">
              <w:rPr>
                <w:rFonts w:ascii="GHEA Mariam" w:hAnsi="GHEA Mariam" w:cs="GHEA Grapalat"/>
                <w:sz w:val="24"/>
                <w:szCs w:val="24"/>
                <w:lang w:val="hy-AM"/>
              </w:rPr>
              <w:t xml:space="preserve"> կողմից: </w:t>
            </w:r>
          </w:p>
          <w:p w:rsidR="006778FA" w:rsidRPr="00742D70" w:rsidRDefault="006778FA" w:rsidP="007F1165">
            <w:pPr>
              <w:spacing w:after="0"/>
              <w:ind w:firstLine="720"/>
              <w:jc w:val="both"/>
              <w:rPr>
                <w:rFonts w:ascii="GHEA Mariam" w:hAnsi="GHEA Mariam" w:cs="GHEA Grapalat"/>
                <w:sz w:val="24"/>
                <w:szCs w:val="24"/>
                <w:lang w:val="hy-AM"/>
              </w:rPr>
            </w:pPr>
          </w:p>
        </w:tc>
      </w:tr>
      <w:tr w:rsidR="00C70A86" w:rsidRPr="00742D70" w:rsidTr="00AD28EA">
        <w:tc>
          <w:tcPr>
            <w:tcW w:w="284" w:type="dxa"/>
          </w:tcPr>
          <w:p w:rsidR="00C70A86" w:rsidRPr="00742D70" w:rsidRDefault="00C70A86" w:rsidP="008E5C4B">
            <w:pPr>
              <w:spacing w:after="0"/>
              <w:ind w:firstLine="372"/>
              <w:jc w:val="both"/>
              <w:rPr>
                <w:rFonts w:ascii="GHEA Mariam" w:hAnsi="GHEA Mariam"/>
                <w:bCs/>
                <w:sz w:val="24"/>
                <w:szCs w:val="24"/>
                <w:lang w:val="hy-AM"/>
              </w:rPr>
            </w:pPr>
          </w:p>
        </w:tc>
        <w:tc>
          <w:tcPr>
            <w:tcW w:w="9918" w:type="dxa"/>
            <w:hideMark/>
          </w:tcPr>
          <w:p w:rsidR="00C70A86" w:rsidRPr="00742D70" w:rsidRDefault="00C70A86" w:rsidP="008E5C4B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GHEA Mariam" w:hAnsi="GHEA Mariam"/>
                <w:b/>
                <w:bCs/>
                <w:sz w:val="24"/>
                <w:szCs w:val="24"/>
              </w:rPr>
            </w:pPr>
            <w:r w:rsidRPr="00742D70">
              <w:rPr>
                <w:rFonts w:ascii="GHEA Mariam" w:hAnsi="GHEA Mariam" w:cs="Sylfaen"/>
                <w:b/>
                <w:bCs/>
                <w:sz w:val="24"/>
                <w:szCs w:val="24"/>
              </w:rPr>
              <w:t>Ակնկալվող</w:t>
            </w:r>
            <w:r w:rsidRPr="00742D70">
              <w:rPr>
                <w:rFonts w:ascii="GHEA Mariam" w:hAnsi="GHEA Mariam"/>
                <w:b/>
                <w:bCs/>
                <w:sz w:val="24"/>
                <w:szCs w:val="24"/>
              </w:rPr>
              <w:t xml:space="preserve"> արդյունքը.</w:t>
            </w:r>
          </w:p>
          <w:p w:rsidR="00C70A86" w:rsidRPr="00742D70" w:rsidRDefault="00CE5235" w:rsidP="008E5C4B">
            <w:pPr>
              <w:pStyle w:val="ListParagraph"/>
              <w:tabs>
                <w:tab w:val="left" w:pos="675"/>
              </w:tabs>
              <w:spacing w:after="0"/>
              <w:ind w:left="52" w:firstLine="567"/>
              <w:jc w:val="both"/>
              <w:rPr>
                <w:rFonts w:ascii="GHEA Mariam" w:hAnsi="GHEA Mariam"/>
                <w:bCs/>
                <w:sz w:val="24"/>
                <w:szCs w:val="24"/>
              </w:rPr>
            </w:pPr>
            <w:r w:rsidRPr="00742D70">
              <w:rPr>
                <w:rFonts w:ascii="GHEA Mariam" w:hAnsi="GHEA Mariam" w:cs="Sylfaen"/>
                <w:sz w:val="24"/>
                <w:szCs w:val="24"/>
              </w:rPr>
              <w:t>Ն</w:t>
            </w:r>
            <w:r w:rsidRPr="00742D70">
              <w:rPr>
                <w:rFonts w:ascii="GHEA Mariam" w:hAnsi="GHEA Mariam" w:cs="Sylfaen"/>
                <w:sz w:val="24"/>
                <w:szCs w:val="24"/>
                <w:lang w:val="hy-AM"/>
              </w:rPr>
              <w:t>ախարարության առջև դրված նպատակների և խնդիրների իրականացման արդյունավետությ</w:t>
            </w:r>
            <w:r w:rsidRPr="00742D70">
              <w:rPr>
                <w:rFonts w:ascii="GHEA Mariam" w:hAnsi="GHEA Mariam" w:cs="Sylfaen"/>
                <w:sz w:val="24"/>
                <w:szCs w:val="24"/>
              </w:rPr>
              <w:t>ան բարձրացում:</w:t>
            </w:r>
          </w:p>
        </w:tc>
      </w:tr>
      <w:tr w:rsidR="00C70A86" w:rsidRPr="00742D70" w:rsidTr="00AD28EA">
        <w:tc>
          <w:tcPr>
            <w:tcW w:w="284" w:type="dxa"/>
          </w:tcPr>
          <w:p w:rsidR="00C70A86" w:rsidRPr="00742D70" w:rsidRDefault="00C70A86" w:rsidP="008E5C4B">
            <w:pPr>
              <w:spacing w:after="0"/>
              <w:jc w:val="both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18" w:type="dxa"/>
          </w:tcPr>
          <w:p w:rsidR="00C70A86" w:rsidRPr="00742D70" w:rsidRDefault="00C70A86" w:rsidP="008E5C4B">
            <w:pPr>
              <w:pStyle w:val="norm"/>
              <w:spacing w:line="276" w:lineRule="auto"/>
              <w:ind w:firstLine="372"/>
              <w:rPr>
                <w:rFonts w:ascii="GHEA Mariam" w:hAnsi="GHEA Mariam"/>
                <w:bCs/>
                <w:sz w:val="24"/>
                <w:szCs w:val="24"/>
                <w:lang w:val="af-ZA" w:eastAsia="en-US"/>
              </w:rPr>
            </w:pPr>
          </w:p>
        </w:tc>
      </w:tr>
    </w:tbl>
    <w:p w:rsidR="00C70A86" w:rsidRPr="00742D70" w:rsidRDefault="00C70A86" w:rsidP="002033F2">
      <w:pPr>
        <w:spacing w:after="0" w:line="240" w:lineRule="auto"/>
        <w:jc w:val="center"/>
        <w:rPr>
          <w:rFonts w:ascii="GHEA Mariam" w:eastAsia="Arial Unicode MS" w:hAnsi="GHEA Mariam" w:cs="Sylfaen"/>
          <w:b/>
          <w:sz w:val="24"/>
          <w:szCs w:val="24"/>
        </w:rPr>
      </w:pPr>
      <w:r w:rsidRPr="00742D70">
        <w:rPr>
          <w:rFonts w:ascii="GHEA Mariam" w:eastAsia="Arial Unicode MS" w:hAnsi="GHEA Mariam" w:cs="Sylfaen"/>
          <w:b/>
          <w:sz w:val="24"/>
          <w:szCs w:val="24"/>
        </w:rPr>
        <w:br w:type="page"/>
      </w:r>
      <w:r w:rsidRPr="00742D70">
        <w:rPr>
          <w:rFonts w:ascii="GHEA Mariam" w:eastAsia="Arial Unicode MS" w:hAnsi="GHEA Mariam" w:cs="Sylfaen"/>
          <w:b/>
          <w:sz w:val="24"/>
          <w:szCs w:val="24"/>
        </w:rPr>
        <w:lastRenderedPageBreak/>
        <w:t>ՏԵՂԵԿԱՆՔ</w:t>
      </w:r>
    </w:p>
    <w:p w:rsidR="00C70A86" w:rsidRPr="00742D70" w:rsidRDefault="00BB20D0" w:rsidP="002033F2">
      <w:pPr>
        <w:pStyle w:val="norm"/>
        <w:spacing w:line="240" w:lineRule="auto"/>
        <w:ind w:firstLine="0"/>
        <w:jc w:val="center"/>
        <w:rPr>
          <w:rFonts w:ascii="GHEA Mariam" w:eastAsia="Times New Roman" w:hAnsi="GHEA Mariam" w:cs="Sylfaen"/>
          <w:b/>
          <w:spacing w:val="-4"/>
          <w:sz w:val="24"/>
          <w:szCs w:val="24"/>
          <w:lang w:val="af-ZA"/>
        </w:rPr>
      </w:pPr>
      <w:r w:rsidRPr="00742D70">
        <w:rPr>
          <w:rFonts w:ascii="GHEA Mariam" w:eastAsia="Times New Roman" w:hAnsi="GHEA Mariam" w:cs="Times New Roman"/>
          <w:b/>
          <w:sz w:val="24"/>
          <w:szCs w:val="24"/>
        </w:rPr>
        <w:t>«ՀԱՅԱՍՏԱՆԻ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ՀԱՆՐԱՊԵՏՈՒԹՅԱՆ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ԿԱՌԱՎԱՐՈՒԹՅԱՆ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2010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ԹՎԱԿԱՆԻ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ՕԳՈՍՏՈՍԻ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19-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Ի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N 1146-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Ն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ՈՐՈՇՄԱՆ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ՄԵՋ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 </w:t>
      </w:r>
      <w:r w:rsidR="00A81C64" w:rsidRPr="00742D70">
        <w:rPr>
          <w:rFonts w:ascii="GHEA Mariam" w:eastAsia="Times New Roman" w:hAnsi="GHEA Mariam" w:cs="Times New Roman"/>
          <w:b/>
          <w:sz w:val="24"/>
          <w:szCs w:val="24"/>
        </w:rPr>
        <w:t xml:space="preserve">ՓՈՓՈԽՈՒԹՅՈՒՆ ԵՎ ԼՐԱՑՈՒՄՆԵՐ </w:t>
      </w:r>
      <w:r w:rsidR="00225E18" w:rsidRPr="00742D70">
        <w:rPr>
          <w:rFonts w:ascii="GHEA Mariam" w:eastAsia="Times New Roman" w:hAnsi="GHEA Mariam" w:cs="Times New Roman"/>
          <w:b/>
          <w:sz w:val="24"/>
          <w:szCs w:val="24"/>
        </w:rPr>
        <w:t>ԿԱՏԱՐԵԼՈՒ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, </w:t>
      </w:r>
      <w:r w:rsidRPr="00742D70">
        <w:rPr>
          <w:rFonts w:ascii="GHEA Mariam" w:eastAsia="Times New Roman" w:hAnsi="GHEA Mariam"/>
          <w:b/>
          <w:sz w:val="24"/>
          <w:szCs w:val="24"/>
        </w:rPr>
        <w:t>ՀԱՅԱՍՏԱՆԻ ՀԱՆՐԱՊԵՏՈՒԹՅԱՆ ԿԱՌԱՎԱՐՈՒԹՅԱՆ 2010 ԹՎԱԿԱՆԻ ՄԱՐՏԻ 4-Ի N 268-Ն ՈՐՈՇՈՒՄՆ ՈՒԺԸ ԿՈՐՑՐԱԾ ՃԱՆԱՉԵԼՈՒ</w:t>
      </w:r>
      <w:r w:rsidRPr="00742D70">
        <w:rPr>
          <w:rFonts w:ascii="GHEA Mariam" w:eastAsia="Times New Roman" w:hAnsi="GHEA Mariam"/>
          <w:sz w:val="24"/>
          <w:szCs w:val="24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ԵՎ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ՀԱՅԱՍՏԱՆԻ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ՀԱՆՐԱՊԵՏՈՒԹՅԱՆ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ԿԱՌԱՎԱՐՈՒԹՅԱՆ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2008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ԹՎԱԿԱՆԻ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ՄԱՅԻՍԻ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15-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Ի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N 503-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Ն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ՈՐՈՇՄԱՆ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ՄԵՋ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ԼՐԱՑՈՒՄ</w:t>
      </w:r>
      <w:r w:rsidR="004239E3"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ՆԵՐ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  <w:sz w:val="24"/>
          <w:szCs w:val="24"/>
        </w:rPr>
        <w:t>ԵՎ</w:t>
      </w:r>
      <w:r w:rsidRPr="00742D70">
        <w:rPr>
          <w:rFonts w:ascii="GHEA Mariam" w:eastAsia="Calibri" w:hAnsi="GHEA Mariam" w:cs="Sylfaen"/>
          <w:b/>
          <w:spacing w:val="-4"/>
          <w:sz w:val="24"/>
          <w:szCs w:val="2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spacing w:val="-4"/>
          <w:sz w:val="24"/>
          <w:szCs w:val="24"/>
        </w:rPr>
        <w:t>ՓՈՓՈԽՈՒԹՅՈՒՆՆԵՐ</w:t>
      </w:r>
      <w:r w:rsidRPr="00742D70">
        <w:rPr>
          <w:rFonts w:ascii="GHEA Mariam" w:eastAsia="Calibri" w:hAnsi="GHEA Mariam" w:cs="Sylfaen"/>
          <w:b/>
          <w:spacing w:val="-4"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>ԿԱՏԱՐԵԼՈՒ</w:t>
      </w:r>
      <w:r w:rsidRPr="00742D70">
        <w:rPr>
          <w:rFonts w:ascii="GHEA Mariam" w:eastAsia="Times New Roman" w:hAnsi="GHEA Mariam" w:cs="Times New Roman"/>
          <w:b/>
          <w:sz w:val="24"/>
          <w:szCs w:val="24"/>
          <w:lang w:val="af-ZA"/>
        </w:rPr>
        <w:t xml:space="preserve"> </w:t>
      </w:r>
      <w:r w:rsidRPr="00742D70">
        <w:rPr>
          <w:rFonts w:ascii="GHEA Mariam" w:eastAsia="Times New Roman" w:hAnsi="GHEA Mariam" w:cs="Times New Roman"/>
          <w:b/>
          <w:sz w:val="24"/>
          <w:szCs w:val="24"/>
        </w:rPr>
        <w:t xml:space="preserve">ՄԱՍԻՆ» </w:t>
      </w:r>
      <w:r w:rsidR="00C70A86" w:rsidRPr="00742D70">
        <w:rPr>
          <w:rFonts w:ascii="GHEA Mariam" w:hAnsi="GHEA Mariam" w:cs="Sylfaen"/>
          <w:b/>
          <w:bCs/>
          <w:spacing w:val="-4"/>
          <w:sz w:val="24"/>
          <w:szCs w:val="24"/>
        </w:rPr>
        <w:t>ՀՀ</w:t>
      </w:r>
      <w:r w:rsidR="00B0448B" w:rsidRPr="00742D70">
        <w:rPr>
          <w:rFonts w:ascii="GHEA Mariam" w:hAnsi="GHEA Mariam" w:cs="Sylfaen"/>
          <w:b/>
          <w:bCs/>
          <w:spacing w:val="-4"/>
          <w:sz w:val="24"/>
          <w:szCs w:val="24"/>
        </w:rPr>
        <w:t xml:space="preserve"> </w:t>
      </w:r>
      <w:r w:rsidR="00C70A86" w:rsidRPr="00742D70">
        <w:rPr>
          <w:rFonts w:ascii="GHEA Mariam" w:hAnsi="GHEA Mariam" w:cs="Sylfaen"/>
          <w:b/>
          <w:bCs/>
          <w:spacing w:val="-4"/>
          <w:sz w:val="24"/>
          <w:szCs w:val="24"/>
        </w:rPr>
        <w:t>ԿԱՌԱՎԱՐՈՒԹՅԱՆ ՈՐՈՇՄԱՆ ԿԱՊԱԿՑՈՒԹՅԱՄԲ ՊԵՏԱԿԱՆ ԲՅՈՒՋԵՈՒՄ ԵԿԱՄՈՒՏՆԵՐԻ ԵՎ ԾԱԽՍԵՐԻ ԱՎԵԼԱՑՄԱՆ</w:t>
      </w:r>
      <w:r w:rsidR="00C70A86" w:rsidRPr="00742D70">
        <w:rPr>
          <w:rStyle w:val="Strong"/>
          <w:rFonts w:ascii="GHEA Mariam" w:hAnsi="GHEA Mariam"/>
          <w:sz w:val="24"/>
          <w:szCs w:val="24"/>
          <w:lang w:val="hy-AM"/>
        </w:rPr>
        <w:t xml:space="preserve"> ԿԱՄ ՆՎԱԶԵՑՄԱՆ ՄԱՍԻՆ</w:t>
      </w:r>
    </w:p>
    <w:p w:rsidR="00C70A86" w:rsidRPr="00742D70" w:rsidRDefault="00C70A86" w:rsidP="008E5C4B">
      <w:pPr>
        <w:pStyle w:val="Style1"/>
        <w:widowControl/>
        <w:spacing w:line="276" w:lineRule="auto"/>
        <w:rPr>
          <w:rFonts w:ascii="GHEA Mariam" w:hAnsi="GHEA Mariam"/>
          <w:lang w:val="af-ZA"/>
        </w:rPr>
      </w:pPr>
    </w:p>
    <w:p w:rsidR="00C70A86" w:rsidRPr="00742D70" w:rsidRDefault="00C70A86" w:rsidP="00E81FBB">
      <w:pPr>
        <w:pStyle w:val="norm"/>
        <w:spacing w:line="360" w:lineRule="auto"/>
        <w:ind w:firstLine="706"/>
        <w:rPr>
          <w:rFonts w:ascii="GHEA Mariam" w:hAnsi="GHEA Mariam" w:cs="Sylfaen"/>
          <w:sz w:val="24"/>
          <w:szCs w:val="24"/>
          <w:lang w:val="af-ZA"/>
        </w:rPr>
      </w:pPr>
      <w:r w:rsidRPr="00742D70">
        <w:rPr>
          <w:rFonts w:ascii="GHEA Mariam" w:hAnsi="GHEA Mariam"/>
          <w:color w:val="000000"/>
          <w:sz w:val="24"/>
          <w:szCs w:val="24"/>
          <w:lang w:val="hy-AM"/>
        </w:rPr>
        <w:t>«Հայաստանի Հանրապետության կառավարության 2010 թվականի օգոստոսի 19-ի N 1</w:t>
      </w:r>
      <w:r w:rsidR="00A82E8F" w:rsidRPr="00742D70">
        <w:rPr>
          <w:rFonts w:ascii="GHEA Mariam" w:hAnsi="GHEA Mariam"/>
          <w:color w:val="000000"/>
          <w:sz w:val="24"/>
          <w:szCs w:val="24"/>
          <w:lang w:val="af-ZA"/>
        </w:rPr>
        <w:t>1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46-Ն որոշման մեջ </w:t>
      </w:r>
      <w:r w:rsidR="00A81C64" w:rsidRPr="00742D70">
        <w:rPr>
          <w:rFonts w:ascii="GHEA Mariam" w:eastAsia="Times New Roman" w:hAnsi="GHEA Mariam" w:cs="Times New Roman"/>
          <w:sz w:val="24"/>
          <w:szCs w:val="24"/>
        </w:rPr>
        <w:t xml:space="preserve">փոփոխություն և լրացումներ </w:t>
      </w:r>
      <w:r w:rsidR="00225E18" w:rsidRPr="00742D70">
        <w:rPr>
          <w:rFonts w:ascii="GHEA Mariam" w:eastAsia="Times New Roman" w:hAnsi="GHEA Mariam" w:cs="Times New Roman"/>
          <w:sz w:val="24"/>
          <w:szCs w:val="24"/>
        </w:rPr>
        <w:t>կատարելու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, </w:t>
      </w:r>
      <w:r w:rsidR="00116DF2" w:rsidRPr="00742D70">
        <w:rPr>
          <w:rFonts w:ascii="GHEA Mariam" w:eastAsia="Times New Roman" w:hAnsi="GHEA Mariam"/>
          <w:sz w:val="24"/>
          <w:szCs w:val="24"/>
        </w:rPr>
        <w:t>Հայաստանի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</w:t>
      </w:r>
      <w:r w:rsidR="00116DF2" w:rsidRPr="00742D70">
        <w:rPr>
          <w:rFonts w:ascii="GHEA Mariam" w:eastAsia="Times New Roman" w:hAnsi="GHEA Mariam"/>
          <w:sz w:val="24"/>
          <w:szCs w:val="24"/>
        </w:rPr>
        <w:t>Հանրապետության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</w:t>
      </w:r>
      <w:r w:rsidR="00116DF2" w:rsidRPr="00742D70">
        <w:rPr>
          <w:rFonts w:ascii="GHEA Mariam" w:eastAsia="Times New Roman" w:hAnsi="GHEA Mariam"/>
          <w:sz w:val="24"/>
          <w:szCs w:val="24"/>
        </w:rPr>
        <w:t>կառավարության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2010 </w:t>
      </w:r>
      <w:r w:rsidR="00116DF2" w:rsidRPr="00742D70">
        <w:rPr>
          <w:rFonts w:ascii="GHEA Mariam" w:eastAsia="Times New Roman" w:hAnsi="GHEA Mariam"/>
          <w:sz w:val="24"/>
          <w:szCs w:val="24"/>
        </w:rPr>
        <w:t>թվականի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</w:t>
      </w:r>
      <w:r w:rsidR="00116DF2" w:rsidRPr="00742D70">
        <w:rPr>
          <w:rFonts w:ascii="GHEA Mariam" w:eastAsia="Times New Roman" w:hAnsi="GHEA Mariam"/>
          <w:sz w:val="24"/>
          <w:szCs w:val="24"/>
        </w:rPr>
        <w:t>մարտի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4-</w:t>
      </w:r>
      <w:r w:rsidR="00116DF2" w:rsidRPr="00742D70">
        <w:rPr>
          <w:rFonts w:ascii="GHEA Mariam" w:eastAsia="Times New Roman" w:hAnsi="GHEA Mariam"/>
          <w:sz w:val="24"/>
          <w:szCs w:val="24"/>
        </w:rPr>
        <w:t>ի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N 268-</w:t>
      </w:r>
      <w:r w:rsidR="00116DF2" w:rsidRPr="00742D70">
        <w:rPr>
          <w:rFonts w:ascii="GHEA Mariam" w:eastAsia="Times New Roman" w:hAnsi="GHEA Mariam"/>
          <w:sz w:val="24"/>
          <w:szCs w:val="24"/>
        </w:rPr>
        <w:t>Ն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</w:t>
      </w:r>
      <w:r w:rsidR="00116DF2" w:rsidRPr="00742D70">
        <w:rPr>
          <w:rFonts w:ascii="GHEA Mariam" w:eastAsia="Times New Roman" w:hAnsi="GHEA Mariam"/>
          <w:sz w:val="24"/>
          <w:szCs w:val="24"/>
        </w:rPr>
        <w:t>որոշումն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</w:t>
      </w:r>
      <w:r w:rsidR="00116DF2" w:rsidRPr="00742D70">
        <w:rPr>
          <w:rFonts w:ascii="GHEA Mariam" w:eastAsia="Times New Roman" w:hAnsi="GHEA Mariam"/>
          <w:sz w:val="24"/>
          <w:szCs w:val="24"/>
        </w:rPr>
        <w:t>ուժը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</w:t>
      </w:r>
      <w:r w:rsidR="00116DF2" w:rsidRPr="00742D70">
        <w:rPr>
          <w:rFonts w:ascii="GHEA Mariam" w:eastAsia="Times New Roman" w:hAnsi="GHEA Mariam"/>
          <w:sz w:val="24"/>
          <w:szCs w:val="24"/>
        </w:rPr>
        <w:t>կորցրած</w:t>
      </w:r>
      <w:r w:rsidR="00116DF2" w:rsidRPr="00742D70">
        <w:rPr>
          <w:rFonts w:ascii="GHEA Mariam" w:eastAsia="Times New Roman" w:hAnsi="GHEA Mariam"/>
          <w:sz w:val="24"/>
          <w:szCs w:val="24"/>
          <w:lang w:val="af-ZA"/>
        </w:rPr>
        <w:t xml:space="preserve"> </w:t>
      </w:r>
      <w:r w:rsidR="00116DF2" w:rsidRPr="00742D70">
        <w:rPr>
          <w:rFonts w:ascii="GHEA Mariam" w:eastAsia="Times New Roman" w:hAnsi="GHEA Mariam"/>
          <w:sz w:val="24"/>
          <w:szCs w:val="24"/>
        </w:rPr>
        <w:t>ճանաչելու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 և Հայաստանի Հանրապետության կառավարության 2008 թվականի մայիսի 15-ի N 503-Ն որոշման մեջ լրացում</w:t>
      </w:r>
      <w:r w:rsidR="004239E3" w:rsidRPr="00742D70">
        <w:rPr>
          <w:rFonts w:ascii="GHEA Mariam" w:hAnsi="GHEA Mariam"/>
          <w:color w:val="000000"/>
          <w:sz w:val="24"/>
          <w:szCs w:val="24"/>
        </w:rPr>
        <w:t>ներ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 և փոփոխություններ կատարելու  մասին» </w:t>
      </w:r>
      <w:r w:rsidR="00C155CD" w:rsidRPr="00742D70">
        <w:rPr>
          <w:rFonts w:ascii="GHEA Mariam" w:hAnsi="GHEA Mariam"/>
          <w:color w:val="000000"/>
          <w:sz w:val="24"/>
          <w:szCs w:val="24"/>
        </w:rPr>
        <w:t>ՀՀ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 կառավարության որոշման նախագծի </w:t>
      </w:r>
      <w:r w:rsidRPr="00742D70">
        <w:rPr>
          <w:rFonts w:ascii="GHEA Mariam" w:hAnsi="GHEA Mariam" w:cs="Sylfaen"/>
          <w:bCs/>
          <w:sz w:val="24"/>
          <w:szCs w:val="24"/>
        </w:rPr>
        <w:t>ընդունման</w:t>
      </w:r>
      <w:r w:rsidRPr="00742D70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Cs/>
          <w:sz w:val="24"/>
          <w:szCs w:val="24"/>
        </w:rPr>
        <w:t>կապակցությամբ</w:t>
      </w:r>
      <w:r w:rsidRPr="00742D70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Cs/>
          <w:sz w:val="24"/>
          <w:szCs w:val="24"/>
        </w:rPr>
        <w:t>պետական</w:t>
      </w:r>
      <w:r w:rsidRPr="00742D70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Cs/>
          <w:sz w:val="24"/>
          <w:szCs w:val="24"/>
        </w:rPr>
        <w:t>բյուջեում</w:t>
      </w:r>
      <w:r w:rsidRPr="00742D70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Cs/>
          <w:sz w:val="24"/>
          <w:szCs w:val="24"/>
        </w:rPr>
        <w:t>ծախսերի</w:t>
      </w:r>
      <w:r w:rsidRPr="00742D70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="00B9154D" w:rsidRPr="00742D70">
        <w:rPr>
          <w:rFonts w:ascii="GHEA Mariam" w:hAnsi="GHEA Mariam" w:cs="Sylfaen"/>
          <w:bCs/>
          <w:sz w:val="24"/>
          <w:szCs w:val="24"/>
        </w:rPr>
        <w:t>և</w:t>
      </w:r>
      <w:r w:rsidRPr="00742D70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Cs/>
          <w:sz w:val="24"/>
          <w:szCs w:val="24"/>
        </w:rPr>
        <w:t>եկամուտների</w:t>
      </w:r>
      <w:r w:rsidRPr="00742D70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Cs/>
          <w:sz w:val="24"/>
          <w:szCs w:val="24"/>
        </w:rPr>
        <w:t>նվազեցում</w:t>
      </w:r>
      <w:r w:rsidR="00742D70">
        <w:rPr>
          <w:rFonts w:ascii="GHEA Mariam" w:hAnsi="GHEA Mariam" w:cs="Sylfaen"/>
          <w:bCs/>
          <w:sz w:val="24"/>
          <w:szCs w:val="24"/>
        </w:rPr>
        <w:t xml:space="preserve"> կամ ավելացում</w:t>
      </w:r>
      <w:r w:rsidR="00BF7E1F" w:rsidRPr="00742D70">
        <w:rPr>
          <w:rFonts w:ascii="GHEA Mariam" w:hAnsi="GHEA Mariam" w:cs="Sylfaen"/>
          <w:bCs/>
          <w:sz w:val="24"/>
          <w:szCs w:val="24"/>
        </w:rPr>
        <w:t xml:space="preserve"> չի նախատեսվում</w:t>
      </w:r>
      <w:r w:rsidR="00E11CBA" w:rsidRPr="00742D70">
        <w:rPr>
          <w:rFonts w:ascii="GHEA Mariam" w:hAnsi="GHEA Mariam" w:cs="Sylfaen"/>
          <w:bCs/>
          <w:sz w:val="24"/>
          <w:szCs w:val="24"/>
          <w:lang w:val="af-ZA"/>
        </w:rPr>
        <w:t>:</w:t>
      </w:r>
    </w:p>
    <w:p w:rsidR="00C70A86" w:rsidRPr="00742D70" w:rsidRDefault="00C70A86" w:rsidP="00E81FBB">
      <w:pPr>
        <w:spacing w:after="0" w:line="360" w:lineRule="auto"/>
        <w:jc w:val="center"/>
        <w:rPr>
          <w:rFonts w:ascii="GHEA Mariam" w:eastAsia="Arial Unicode MS" w:hAnsi="GHEA Mariam"/>
          <w:b/>
          <w:bCs/>
          <w:sz w:val="24"/>
          <w:szCs w:val="24"/>
          <w:lang w:val="hy-AM"/>
        </w:rPr>
      </w:pPr>
    </w:p>
    <w:p w:rsidR="00C70A86" w:rsidRPr="00742D70" w:rsidRDefault="00C70A86" w:rsidP="00E81FBB">
      <w:pPr>
        <w:spacing w:after="0" w:line="360" w:lineRule="auto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6828D5" w:rsidRPr="00742D70" w:rsidRDefault="006828D5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885562" w:rsidRPr="00742D70" w:rsidRDefault="00885562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885562" w:rsidRPr="00742D70" w:rsidRDefault="00885562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885562" w:rsidRPr="00742D70" w:rsidRDefault="00885562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885562" w:rsidRPr="00742D70" w:rsidRDefault="00885562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197B06" w:rsidRPr="00742D70" w:rsidRDefault="00197B06" w:rsidP="00191CCD">
      <w:pPr>
        <w:spacing w:after="0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197B06" w:rsidRPr="00742D70" w:rsidRDefault="00197B06" w:rsidP="00191CCD">
      <w:pPr>
        <w:spacing w:after="0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8E5C4B">
      <w:pPr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  <w:r w:rsidRPr="00742D70">
        <w:rPr>
          <w:rFonts w:ascii="GHEA Mariam" w:eastAsia="Arial Unicode MS" w:hAnsi="GHEA Mariam"/>
          <w:b/>
          <w:bCs/>
          <w:sz w:val="24"/>
          <w:szCs w:val="24"/>
          <w:lang w:val="hy-AM"/>
        </w:rPr>
        <w:t>ՏԵՂԵԿԱՆՔ</w:t>
      </w:r>
    </w:p>
    <w:p w:rsidR="00CE5235" w:rsidRPr="00742D70" w:rsidRDefault="00BB20D0" w:rsidP="00CE5235">
      <w:pPr>
        <w:pStyle w:val="NormalWeb"/>
        <w:spacing w:after="0"/>
        <w:ind w:left="-360" w:right="-450"/>
        <w:jc w:val="center"/>
        <w:rPr>
          <w:rFonts w:ascii="GHEA Mariam" w:hAnsi="GHEA Mariam"/>
          <w:b/>
          <w:lang w:val="af-ZA"/>
        </w:rPr>
      </w:pPr>
      <w:r w:rsidRPr="00742D70">
        <w:rPr>
          <w:rFonts w:ascii="GHEA Mariam" w:eastAsia="Times New Roman" w:hAnsi="GHEA Mariam"/>
          <w:b/>
          <w:lang w:val="af-ZA"/>
        </w:rPr>
        <w:t>«</w:t>
      </w:r>
      <w:r w:rsidRPr="00742D70">
        <w:rPr>
          <w:rFonts w:ascii="GHEA Mariam" w:eastAsia="Times New Roman" w:hAnsi="GHEA Mariam"/>
          <w:b/>
        </w:rPr>
        <w:t>ՀԱՅԱՍՏԱՆԻ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ՀԱՆՐԱՊԵՏՈՒԹՅԱՆ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ԿԱՌԱՎԱՐՈՒԹՅԱՆ</w:t>
      </w:r>
      <w:r w:rsidRPr="00742D70">
        <w:rPr>
          <w:rFonts w:ascii="GHEA Mariam" w:eastAsia="Times New Roman" w:hAnsi="GHEA Mariam"/>
          <w:b/>
          <w:lang w:val="af-ZA"/>
        </w:rPr>
        <w:t xml:space="preserve"> 2010 </w:t>
      </w:r>
      <w:r w:rsidRPr="00742D70">
        <w:rPr>
          <w:rFonts w:ascii="GHEA Mariam" w:eastAsia="Times New Roman" w:hAnsi="GHEA Mariam"/>
          <w:b/>
        </w:rPr>
        <w:t>ԹՎԱԿԱՆԻ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ՕԳՈՍՏՈՍԻ</w:t>
      </w:r>
      <w:r w:rsidRPr="00742D70">
        <w:rPr>
          <w:rFonts w:ascii="GHEA Mariam" w:eastAsia="Times New Roman" w:hAnsi="GHEA Mariam"/>
          <w:b/>
          <w:lang w:val="af-ZA"/>
        </w:rPr>
        <w:t xml:space="preserve"> 19-</w:t>
      </w:r>
      <w:r w:rsidRPr="00742D70">
        <w:rPr>
          <w:rFonts w:ascii="GHEA Mariam" w:eastAsia="Times New Roman" w:hAnsi="GHEA Mariam"/>
          <w:b/>
        </w:rPr>
        <w:t>Ի</w:t>
      </w:r>
      <w:r w:rsidRPr="00742D70">
        <w:rPr>
          <w:rFonts w:ascii="GHEA Mariam" w:eastAsia="Times New Roman" w:hAnsi="GHEA Mariam"/>
          <w:b/>
          <w:lang w:val="af-ZA"/>
        </w:rPr>
        <w:t xml:space="preserve"> N 1146-</w:t>
      </w:r>
      <w:r w:rsidRPr="00742D70">
        <w:rPr>
          <w:rFonts w:ascii="GHEA Mariam" w:eastAsia="Times New Roman" w:hAnsi="GHEA Mariam"/>
          <w:b/>
        </w:rPr>
        <w:t>Ն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ՈՐՈՇՄԱՆ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ՄԵՋ</w:t>
      </w:r>
      <w:r w:rsidRPr="00742D70">
        <w:rPr>
          <w:rFonts w:ascii="GHEA Mariam" w:eastAsia="Times New Roman" w:hAnsi="GHEA Mariam"/>
          <w:b/>
          <w:lang w:val="hy-AM"/>
        </w:rPr>
        <w:t xml:space="preserve"> </w:t>
      </w:r>
      <w:r w:rsidR="00A81C64" w:rsidRPr="00742D70">
        <w:rPr>
          <w:rFonts w:ascii="GHEA Mariam" w:eastAsia="Times New Roman" w:hAnsi="GHEA Mariam"/>
          <w:b/>
        </w:rPr>
        <w:t xml:space="preserve">ՓՈՓՈԽՈՒԹՅՈՒՆ ԵՎ ԼՐԱՑՈՒՄՆԵՐ </w:t>
      </w:r>
      <w:r w:rsidR="00225E18" w:rsidRPr="00742D70">
        <w:rPr>
          <w:rFonts w:ascii="GHEA Mariam" w:eastAsia="Times New Roman" w:hAnsi="GHEA Mariam"/>
          <w:b/>
        </w:rPr>
        <w:t>ԿԱՏԱՐԵԼՈՒ</w:t>
      </w:r>
      <w:r w:rsidRPr="00742D70">
        <w:rPr>
          <w:rFonts w:ascii="GHEA Mariam" w:eastAsia="Times New Roman" w:hAnsi="GHEA Mariam"/>
          <w:b/>
          <w:lang w:val="af-ZA"/>
        </w:rPr>
        <w:t xml:space="preserve">, </w:t>
      </w:r>
      <w:r w:rsidRPr="00742D70">
        <w:rPr>
          <w:rFonts w:ascii="GHEA Mariam" w:eastAsia="Times New Roman" w:hAnsi="GHEA Mariam"/>
          <w:b/>
        </w:rPr>
        <w:t>ՀԱՅԱՍՏԱՆԻ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ՀԱՆՐԱՊԵՏՈՒԹՅԱՆ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ԿԱՌԱՎԱՐՈՒԹՅԱՆ</w:t>
      </w:r>
      <w:r w:rsidRPr="00742D70">
        <w:rPr>
          <w:rFonts w:ascii="GHEA Mariam" w:eastAsia="Times New Roman" w:hAnsi="GHEA Mariam"/>
          <w:b/>
          <w:lang w:val="af-ZA"/>
        </w:rPr>
        <w:t xml:space="preserve"> 2010 </w:t>
      </w:r>
      <w:r w:rsidRPr="00742D70">
        <w:rPr>
          <w:rFonts w:ascii="GHEA Mariam" w:eastAsia="Times New Roman" w:hAnsi="GHEA Mariam"/>
          <w:b/>
        </w:rPr>
        <w:t>ԹՎԱԿԱՆԻ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ՄԱՐՏԻ</w:t>
      </w:r>
      <w:r w:rsidRPr="00742D70">
        <w:rPr>
          <w:rFonts w:ascii="GHEA Mariam" w:eastAsia="Times New Roman" w:hAnsi="GHEA Mariam"/>
          <w:b/>
          <w:lang w:val="af-ZA"/>
        </w:rPr>
        <w:t xml:space="preserve"> 4-</w:t>
      </w:r>
      <w:r w:rsidRPr="00742D70">
        <w:rPr>
          <w:rFonts w:ascii="GHEA Mariam" w:eastAsia="Times New Roman" w:hAnsi="GHEA Mariam"/>
          <w:b/>
        </w:rPr>
        <w:t>Ի</w:t>
      </w:r>
      <w:r w:rsidRPr="00742D70">
        <w:rPr>
          <w:rFonts w:ascii="GHEA Mariam" w:eastAsia="Times New Roman" w:hAnsi="GHEA Mariam"/>
          <w:b/>
          <w:lang w:val="af-ZA"/>
        </w:rPr>
        <w:t xml:space="preserve"> N 268-</w:t>
      </w:r>
      <w:r w:rsidRPr="00742D70">
        <w:rPr>
          <w:rFonts w:ascii="GHEA Mariam" w:eastAsia="Times New Roman" w:hAnsi="GHEA Mariam"/>
          <w:b/>
        </w:rPr>
        <w:t>Ն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ՈՐՈՇՈՒՄՆ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ՈՒԺԸ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ԿՈՐՑՐԱԾ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ՃԱՆԱՉԵԼՈՒ</w:t>
      </w:r>
      <w:r w:rsidRPr="00742D70">
        <w:rPr>
          <w:rFonts w:ascii="GHEA Mariam" w:eastAsia="Times New Roman" w:hAnsi="GHEA Mariam"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ԵՎ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</w:rPr>
        <w:t>ՀԱՅԱՍՏԱՆԻ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</w:rPr>
        <w:t>ՀԱՆՐԱՊԵՏՈՒԹՅԱՆ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</w:rPr>
        <w:t>ԿԱՌԱՎԱՐՈՒԹՅԱՆ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2008 </w:t>
      </w:r>
      <w:r w:rsidRPr="00742D70">
        <w:rPr>
          <w:rFonts w:ascii="GHEA Mariam" w:eastAsia="Calibri" w:hAnsi="GHEA Mariam" w:cs="Sylfaen"/>
          <w:b/>
          <w:color w:val="000000"/>
        </w:rPr>
        <w:t>ԹՎԱԿԱՆԻ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</w:rPr>
        <w:t>ՄԱՅԻՍԻ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15-</w:t>
      </w:r>
      <w:r w:rsidRPr="00742D70">
        <w:rPr>
          <w:rFonts w:ascii="GHEA Mariam" w:eastAsia="Calibri" w:hAnsi="GHEA Mariam" w:cs="Sylfaen"/>
          <w:b/>
          <w:color w:val="000000"/>
        </w:rPr>
        <w:t>Ի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N 503-</w:t>
      </w:r>
      <w:r w:rsidRPr="00742D70">
        <w:rPr>
          <w:rFonts w:ascii="GHEA Mariam" w:eastAsia="Calibri" w:hAnsi="GHEA Mariam" w:cs="Sylfaen"/>
          <w:b/>
          <w:color w:val="000000"/>
        </w:rPr>
        <w:t>Ն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</w:rPr>
        <w:t>ՈՐՈՇՄԱՆ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</w:rPr>
        <w:t>ՄԵՋ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</w:rPr>
        <w:t>ԼՐԱՑՈՒՄ</w:t>
      </w:r>
      <w:r w:rsidR="004239E3" w:rsidRPr="00742D70">
        <w:rPr>
          <w:rFonts w:ascii="GHEA Mariam" w:eastAsia="Calibri" w:hAnsi="GHEA Mariam" w:cs="Sylfaen"/>
          <w:b/>
          <w:color w:val="000000"/>
        </w:rPr>
        <w:t>ՆԵՐ</w:t>
      </w:r>
      <w:r w:rsidRPr="00742D70">
        <w:rPr>
          <w:rFonts w:ascii="GHEA Mariam" w:eastAsia="Calibri" w:hAnsi="GHEA Mariam" w:cs="Sylfaen"/>
          <w:b/>
          <w:color w:val="000000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color w:val="000000"/>
        </w:rPr>
        <w:t>ԵՎ</w:t>
      </w:r>
      <w:r w:rsidRPr="00742D70">
        <w:rPr>
          <w:rFonts w:ascii="GHEA Mariam" w:eastAsia="Calibri" w:hAnsi="GHEA Mariam" w:cs="Sylfaen"/>
          <w:b/>
          <w:spacing w:val="-4"/>
          <w:lang w:val="af-ZA"/>
        </w:rPr>
        <w:t xml:space="preserve"> </w:t>
      </w:r>
      <w:r w:rsidRPr="00742D70">
        <w:rPr>
          <w:rFonts w:ascii="GHEA Mariam" w:eastAsia="Calibri" w:hAnsi="GHEA Mariam" w:cs="Sylfaen"/>
          <w:b/>
          <w:spacing w:val="-4"/>
        </w:rPr>
        <w:t>ՓՈՓՈԽՈՒԹՅՈՒՆՆԵՐ</w:t>
      </w:r>
      <w:r w:rsidRPr="00742D70">
        <w:rPr>
          <w:rFonts w:ascii="GHEA Mariam" w:eastAsia="Calibri" w:hAnsi="GHEA Mariam" w:cs="Sylfaen"/>
          <w:b/>
          <w:spacing w:val="-4"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ԿԱՏԱՐԵԼՈՒ</w:t>
      </w:r>
      <w:r w:rsidRPr="00742D70">
        <w:rPr>
          <w:rFonts w:ascii="GHEA Mariam" w:eastAsia="Times New Roman" w:hAnsi="GHEA Mariam"/>
          <w:b/>
          <w:lang w:val="af-ZA"/>
        </w:rPr>
        <w:t xml:space="preserve"> </w:t>
      </w:r>
      <w:r w:rsidRPr="00742D70">
        <w:rPr>
          <w:rFonts w:ascii="GHEA Mariam" w:eastAsia="Times New Roman" w:hAnsi="GHEA Mariam"/>
          <w:b/>
        </w:rPr>
        <w:t>ՄԱՍԻՆ</w:t>
      </w:r>
      <w:r w:rsidRPr="00742D70">
        <w:rPr>
          <w:rFonts w:ascii="GHEA Mariam" w:eastAsia="Times New Roman" w:hAnsi="GHEA Mariam"/>
          <w:b/>
          <w:lang w:val="af-ZA"/>
        </w:rPr>
        <w:t xml:space="preserve">» </w:t>
      </w:r>
      <w:r w:rsidR="002033F2" w:rsidRPr="00742D70">
        <w:rPr>
          <w:rFonts w:ascii="GHEA Mariam" w:eastAsia="Arial Unicode MS" w:hAnsi="GHEA Mariam"/>
          <w:b/>
          <w:bCs/>
        </w:rPr>
        <w:t>ՀՀ</w:t>
      </w:r>
      <w:r w:rsidR="00C70A86" w:rsidRPr="00742D70">
        <w:rPr>
          <w:rFonts w:ascii="GHEA Mariam" w:eastAsia="Arial Unicode MS" w:hAnsi="GHEA Mariam"/>
          <w:b/>
          <w:bCs/>
          <w:lang w:val="af-ZA"/>
        </w:rPr>
        <w:t xml:space="preserve"> </w:t>
      </w:r>
      <w:r w:rsidR="00C70A86" w:rsidRPr="00742D70">
        <w:rPr>
          <w:rFonts w:ascii="GHEA Mariam" w:eastAsia="Arial Unicode MS" w:hAnsi="GHEA Mariam"/>
          <w:b/>
          <w:bCs/>
          <w:lang w:val="hy-AM"/>
        </w:rPr>
        <w:t>ԿԱՌԱՎԱՐՈՒԹՅԱՆ</w:t>
      </w:r>
      <w:r w:rsidR="00C70A86" w:rsidRPr="00742D70">
        <w:rPr>
          <w:rFonts w:ascii="GHEA Mariam" w:eastAsia="Arial Unicode MS" w:hAnsi="GHEA Mariam"/>
          <w:b/>
          <w:bCs/>
          <w:lang w:val="af-ZA"/>
        </w:rPr>
        <w:t xml:space="preserve"> </w:t>
      </w:r>
      <w:r w:rsidR="00C70A86" w:rsidRPr="00742D70">
        <w:rPr>
          <w:rFonts w:ascii="GHEA Mariam" w:eastAsia="Arial Unicode MS" w:hAnsi="GHEA Mariam"/>
          <w:b/>
          <w:bCs/>
          <w:lang w:val="hy-AM"/>
        </w:rPr>
        <w:t>ՈՐՈՇՄԱՆ</w:t>
      </w:r>
      <w:r w:rsidR="00C70A86" w:rsidRPr="00742D70">
        <w:rPr>
          <w:rFonts w:ascii="GHEA Mariam" w:eastAsia="Arial Unicode MS" w:hAnsi="GHEA Mariam"/>
          <w:b/>
          <w:bCs/>
          <w:lang w:val="af-ZA"/>
        </w:rPr>
        <w:t xml:space="preserve"> </w:t>
      </w:r>
      <w:r w:rsidR="00C70A86" w:rsidRPr="00742D70">
        <w:rPr>
          <w:rFonts w:ascii="GHEA Mariam" w:eastAsia="Arial Unicode MS" w:hAnsi="GHEA Mariam"/>
          <w:b/>
          <w:bCs/>
          <w:lang w:val="hy-AM"/>
        </w:rPr>
        <w:t>ԸՆԴՈՒՆՄԱՆ</w:t>
      </w:r>
      <w:r w:rsidR="00C70A86" w:rsidRPr="00742D70">
        <w:rPr>
          <w:rFonts w:ascii="GHEA Mariam" w:eastAsia="Arial Unicode MS" w:hAnsi="GHEA Mariam"/>
          <w:b/>
          <w:bCs/>
          <w:lang w:val="af-ZA"/>
        </w:rPr>
        <w:t xml:space="preserve"> </w:t>
      </w:r>
      <w:r w:rsidR="00C70A86" w:rsidRPr="00742D70">
        <w:rPr>
          <w:rFonts w:ascii="GHEA Mariam" w:eastAsia="Arial Unicode MS" w:hAnsi="GHEA Mariam"/>
          <w:b/>
          <w:bCs/>
          <w:lang w:val="hy-AM"/>
        </w:rPr>
        <w:t>ԱՌՆՉՈՒԹՅԱՄԲ</w:t>
      </w:r>
      <w:r w:rsidR="00C70A86" w:rsidRPr="00742D70">
        <w:rPr>
          <w:rFonts w:ascii="GHEA Mariam" w:eastAsia="Arial Unicode MS" w:hAnsi="GHEA Mariam"/>
          <w:b/>
          <w:bCs/>
          <w:lang w:val="af-ZA"/>
        </w:rPr>
        <w:t xml:space="preserve"> </w:t>
      </w:r>
      <w:r w:rsidR="00C70A86" w:rsidRPr="00742D70">
        <w:rPr>
          <w:rFonts w:ascii="GHEA Mariam" w:eastAsia="Arial Unicode MS" w:hAnsi="GHEA Mariam"/>
          <w:b/>
          <w:bCs/>
          <w:lang w:val="hy-AM"/>
        </w:rPr>
        <w:t>ԸՆԴՈՒՆՎԵԼԻՔ</w:t>
      </w:r>
      <w:r w:rsidR="00C70A86" w:rsidRPr="00742D70">
        <w:rPr>
          <w:rFonts w:ascii="GHEA Mariam" w:eastAsia="Arial Unicode MS" w:hAnsi="GHEA Mariam"/>
          <w:b/>
          <w:bCs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ԱՅԼ</w:t>
      </w:r>
      <w:r w:rsidR="00CE5235" w:rsidRPr="00742D70">
        <w:rPr>
          <w:rFonts w:ascii="GHEA Mariam" w:hAnsi="GHEA Mariam"/>
          <w:b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ԻՐԱՎԱԿԱՆ</w:t>
      </w:r>
      <w:r w:rsidR="00CE5235" w:rsidRPr="00742D70">
        <w:rPr>
          <w:rFonts w:ascii="GHEA Mariam" w:hAnsi="GHEA Mariam"/>
          <w:b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ԱԿՏԵՐԻ</w:t>
      </w:r>
      <w:r w:rsidR="00CE5235" w:rsidRPr="00742D70">
        <w:rPr>
          <w:rFonts w:ascii="GHEA Mariam" w:hAnsi="GHEA Mariam"/>
          <w:b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ԿԱՄ</w:t>
      </w:r>
      <w:r w:rsidR="00CE5235" w:rsidRPr="00742D70">
        <w:rPr>
          <w:rFonts w:ascii="GHEA Mariam" w:hAnsi="GHEA Mariam"/>
          <w:b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ԴՐԱՆՑ</w:t>
      </w:r>
      <w:r w:rsidR="00CE5235" w:rsidRPr="00742D70">
        <w:rPr>
          <w:rFonts w:ascii="GHEA Mariam" w:hAnsi="GHEA Mariam"/>
          <w:b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ԸՆԴՈՒՆՄԱՆ</w:t>
      </w:r>
      <w:r w:rsidR="00CE5235" w:rsidRPr="00742D70">
        <w:rPr>
          <w:rFonts w:ascii="GHEA Mariam" w:hAnsi="GHEA Mariam"/>
          <w:b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ԱՆՀՐԱԺԵՇՏՈՒԹՅԱՆ</w:t>
      </w:r>
      <w:r w:rsidR="00CE5235" w:rsidRPr="00742D70">
        <w:rPr>
          <w:rFonts w:ascii="GHEA Mariam" w:hAnsi="GHEA Mariam"/>
          <w:b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ԲԱՑԱԿԱՅՈՒԹՅԱՆ</w:t>
      </w:r>
      <w:r w:rsidR="00CE5235" w:rsidRPr="00742D70">
        <w:rPr>
          <w:rFonts w:ascii="GHEA Mariam" w:hAnsi="GHEA Mariam"/>
          <w:b/>
          <w:lang w:val="af-ZA"/>
        </w:rPr>
        <w:t xml:space="preserve"> </w:t>
      </w:r>
      <w:r w:rsidR="00CE5235" w:rsidRPr="00742D70">
        <w:rPr>
          <w:rFonts w:ascii="GHEA Mariam" w:hAnsi="GHEA Mariam"/>
          <w:b/>
          <w:lang w:val="hy-AM"/>
        </w:rPr>
        <w:t>ՄԱՍԻՆ</w:t>
      </w:r>
    </w:p>
    <w:p w:rsidR="00CE5235" w:rsidRPr="00742D70" w:rsidRDefault="00CE5235" w:rsidP="00CE5235">
      <w:pPr>
        <w:ind w:right="-270" w:firstLine="708"/>
        <w:jc w:val="both"/>
        <w:rPr>
          <w:rFonts w:ascii="GHEA Mariam" w:hAnsi="GHEA Mariam" w:cs="Sylfaen"/>
          <w:lang w:val="hy-AM"/>
        </w:rPr>
      </w:pPr>
    </w:p>
    <w:p w:rsidR="006452CC" w:rsidRPr="00742D70" w:rsidRDefault="006452CC" w:rsidP="00CE5235">
      <w:pPr>
        <w:pStyle w:val="norm"/>
        <w:spacing w:line="240" w:lineRule="auto"/>
        <w:ind w:firstLine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EA357D" w:rsidRPr="00742D70" w:rsidRDefault="00EA357D" w:rsidP="008E5C4B">
      <w:pPr>
        <w:autoSpaceDE w:val="0"/>
        <w:autoSpaceDN w:val="0"/>
        <w:adjustRightInd w:val="0"/>
        <w:spacing w:after="0"/>
        <w:jc w:val="center"/>
        <w:rPr>
          <w:rFonts w:ascii="GHEA Mariam" w:eastAsia="Arial Unicode MS" w:hAnsi="GHEA Mariam"/>
          <w:b/>
          <w:bCs/>
          <w:sz w:val="24"/>
          <w:szCs w:val="24"/>
          <w:lang w:val="af-ZA"/>
        </w:rPr>
      </w:pPr>
    </w:p>
    <w:p w:rsidR="00C70A86" w:rsidRPr="00742D70" w:rsidRDefault="00C70A86" w:rsidP="006452CC">
      <w:pPr>
        <w:pStyle w:val="Style11"/>
        <w:widowControl/>
        <w:numPr>
          <w:ilvl w:val="0"/>
          <w:numId w:val="11"/>
        </w:numPr>
        <w:tabs>
          <w:tab w:val="left" w:pos="1080"/>
        </w:tabs>
        <w:spacing w:line="276" w:lineRule="auto"/>
        <w:ind w:left="0" w:right="66" w:firstLine="720"/>
        <w:jc w:val="both"/>
        <w:rPr>
          <w:rFonts w:ascii="GHEA Mariam" w:hAnsi="GHEA Mariam"/>
          <w:b/>
          <w:bCs/>
          <w:lang w:val="af-ZA"/>
        </w:rPr>
      </w:pPr>
      <w:r w:rsidRPr="00742D70">
        <w:rPr>
          <w:rFonts w:ascii="GHEA Mariam" w:hAnsi="GHEA Mariam"/>
          <w:b/>
          <w:bCs/>
          <w:lang w:val="af-ZA"/>
        </w:rPr>
        <w:t>Այլ իրավական ակտերում փոփոխությունների և/կամ լրացումների անհրաժեշտությունը.</w:t>
      </w:r>
    </w:p>
    <w:p w:rsidR="005E49FD" w:rsidRPr="00742D70" w:rsidRDefault="00C70A86" w:rsidP="001B520C">
      <w:pPr>
        <w:tabs>
          <w:tab w:val="left" w:pos="-4320"/>
          <w:tab w:val="left" w:pos="-3420"/>
        </w:tabs>
        <w:spacing w:after="0"/>
        <w:ind w:left="72" w:right="72" w:firstLine="648"/>
        <w:jc w:val="both"/>
        <w:rPr>
          <w:rFonts w:ascii="GHEA Mariam" w:hAnsi="GHEA Mariam"/>
          <w:bCs/>
          <w:sz w:val="24"/>
          <w:szCs w:val="24"/>
          <w:lang w:val="af-ZA"/>
        </w:rPr>
      </w:pPr>
      <w:r w:rsidRPr="00742D70">
        <w:rPr>
          <w:rFonts w:ascii="GHEA Mariam" w:hAnsi="GHEA Mariam"/>
          <w:color w:val="000000"/>
          <w:sz w:val="24"/>
          <w:szCs w:val="24"/>
          <w:lang w:val="hy-AM"/>
        </w:rPr>
        <w:t>«Հայաստանի Հանրապետության կառավարության 2010 թվականի օգոստոսի 19-ի N 1</w:t>
      </w:r>
      <w:r w:rsidR="00A82E8F" w:rsidRPr="00742D70">
        <w:rPr>
          <w:rFonts w:ascii="GHEA Mariam" w:hAnsi="GHEA Mariam"/>
          <w:color w:val="000000"/>
          <w:sz w:val="24"/>
          <w:szCs w:val="24"/>
          <w:lang w:val="af-ZA"/>
        </w:rPr>
        <w:t>1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46-Ն որոշման մեջ </w:t>
      </w:r>
      <w:r w:rsidR="00225E18"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>փոփոխություն</w:t>
      </w:r>
      <w:r w:rsidR="00A81C64"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 xml:space="preserve"> և լրացումներ</w:t>
      </w:r>
      <w:r w:rsidR="00225E18" w:rsidRPr="00742D70">
        <w:rPr>
          <w:rFonts w:ascii="GHEA Mariam" w:eastAsia="Times New Roman" w:hAnsi="GHEA Mariam" w:cs="Times New Roman"/>
          <w:sz w:val="24"/>
          <w:szCs w:val="24"/>
          <w:lang w:eastAsia="ru-RU"/>
        </w:rPr>
        <w:t xml:space="preserve"> կատարելու</w:t>
      </w:r>
      <w:r w:rsidR="00BB20D0" w:rsidRPr="00742D70">
        <w:rPr>
          <w:rFonts w:ascii="GHEA Mariam" w:hAnsi="GHEA Mariam"/>
          <w:color w:val="000000"/>
          <w:sz w:val="24"/>
          <w:szCs w:val="24"/>
          <w:lang w:val="af-ZA"/>
        </w:rPr>
        <w:t xml:space="preserve">, 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Հայաստանի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Հանրապետության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կառավարության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2010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թվականի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մարտի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4-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ի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N 268-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Ն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որոշումն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ուժը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կորցրած</w:t>
      </w:r>
      <w:r w:rsidR="00BB20D0" w:rsidRPr="00742D70">
        <w:rPr>
          <w:rFonts w:ascii="GHEA Mariam" w:eastAsia="Times New Roman" w:hAnsi="GHEA Mariam"/>
          <w:sz w:val="24"/>
          <w:szCs w:val="24"/>
          <w:lang w:val="af-ZA" w:eastAsia="ru-RU"/>
        </w:rPr>
        <w:t xml:space="preserve"> </w:t>
      </w:r>
      <w:r w:rsidR="00BB20D0" w:rsidRPr="00742D70">
        <w:rPr>
          <w:rFonts w:ascii="GHEA Mariam" w:eastAsia="Times New Roman" w:hAnsi="GHEA Mariam"/>
          <w:sz w:val="24"/>
          <w:szCs w:val="24"/>
          <w:lang w:eastAsia="ru-RU"/>
        </w:rPr>
        <w:t>ճանաչելու</w:t>
      </w:r>
      <w:r w:rsidR="00BB20D0"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>և Հայաստանի Հանրապետության կառավարության 2008 թվականի մայիսի 15-ի N 503-Ն որոշման մեջ լրացում</w:t>
      </w:r>
      <w:r w:rsidR="004239E3" w:rsidRPr="00742D70">
        <w:rPr>
          <w:rFonts w:ascii="GHEA Mariam" w:hAnsi="GHEA Mariam"/>
          <w:color w:val="000000"/>
          <w:sz w:val="24"/>
          <w:szCs w:val="24"/>
        </w:rPr>
        <w:t>ներ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 և փոփոխություններ կատարելու  մասին» </w:t>
      </w:r>
      <w:r w:rsidR="006452CC" w:rsidRPr="00742D70">
        <w:rPr>
          <w:rFonts w:ascii="GHEA Mariam" w:hAnsi="GHEA Mariam"/>
          <w:color w:val="000000"/>
          <w:sz w:val="24"/>
          <w:szCs w:val="24"/>
        </w:rPr>
        <w:t>ՀՀ</w:t>
      </w:r>
      <w:r w:rsidRPr="00742D70">
        <w:rPr>
          <w:rFonts w:ascii="GHEA Mariam" w:hAnsi="GHEA Mariam"/>
          <w:color w:val="000000"/>
          <w:sz w:val="24"/>
          <w:szCs w:val="24"/>
          <w:lang w:val="hy-AM"/>
        </w:rPr>
        <w:t xml:space="preserve"> կառավարության որոշման նախագծի </w:t>
      </w:r>
      <w:r w:rsidRPr="00742D70">
        <w:rPr>
          <w:rFonts w:ascii="GHEA Mariam" w:hAnsi="GHEA Mariam" w:cs="Sylfaen"/>
          <w:sz w:val="24"/>
          <w:szCs w:val="24"/>
          <w:lang w:val="nb-NO"/>
        </w:rPr>
        <w:t xml:space="preserve">ընդունմամբ </w:t>
      </w:r>
      <w:r w:rsidRPr="00742D70">
        <w:rPr>
          <w:rFonts w:ascii="GHEA Mariam" w:hAnsi="GHEA Mariam"/>
          <w:bCs/>
          <w:sz w:val="24"/>
          <w:szCs w:val="24"/>
          <w:lang w:val="af-ZA"/>
        </w:rPr>
        <w:t xml:space="preserve">այլ իրավական ակտերում </w:t>
      </w:r>
      <w:r w:rsidR="00B9154D" w:rsidRPr="00742D70">
        <w:rPr>
          <w:rFonts w:ascii="GHEA Mariam" w:hAnsi="GHEA Mariam"/>
          <w:bCs/>
          <w:sz w:val="24"/>
          <w:szCs w:val="24"/>
          <w:lang w:val="af-ZA"/>
        </w:rPr>
        <w:t xml:space="preserve">համապատասխան </w:t>
      </w:r>
      <w:r w:rsidRPr="00742D70">
        <w:rPr>
          <w:rFonts w:ascii="GHEA Mariam" w:hAnsi="GHEA Mariam"/>
          <w:bCs/>
          <w:sz w:val="24"/>
          <w:szCs w:val="24"/>
          <w:lang w:val="af-ZA"/>
        </w:rPr>
        <w:t xml:space="preserve">փոփոխություններ կատարելու անհրաժեշտություն </w:t>
      </w:r>
      <w:r w:rsidR="005E49FD" w:rsidRPr="00742D70">
        <w:rPr>
          <w:rFonts w:ascii="GHEA Mariam" w:hAnsi="GHEA Mariam"/>
          <w:bCs/>
          <w:sz w:val="24"/>
          <w:szCs w:val="24"/>
          <w:lang w:val="af-ZA"/>
        </w:rPr>
        <w:t xml:space="preserve">կառաջանա: Դրանք են` </w:t>
      </w:r>
    </w:p>
    <w:p w:rsidR="0048370C" w:rsidRPr="00742D70" w:rsidRDefault="0048370C" w:rsidP="001B520C">
      <w:pPr>
        <w:pStyle w:val="ListParagraph"/>
        <w:numPr>
          <w:ilvl w:val="3"/>
          <w:numId w:val="11"/>
        </w:numPr>
        <w:tabs>
          <w:tab w:val="left" w:pos="-4320"/>
          <w:tab w:val="left" w:pos="-3420"/>
          <w:tab w:val="left" w:pos="990"/>
        </w:tabs>
        <w:spacing w:after="0"/>
        <w:ind w:left="0" w:right="72" w:firstLine="720"/>
        <w:jc w:val="both"/>
        <w:rPr>
          <w:rFonts w:ascii="GHEA Mariam" w:hAnsi="GHEA Mariam"/>
          <w:bCs/>
          <w:sz w:val="24"/>
          <w:szCs w:val="24"/>
          <w:lang w:val="af-ZA"/>
        </w:rPr>
      </w:pPr>
      <w:r w:rsidRPr="00742D70">
        <w:rPr>
          <w:rFonts w:ascii="GHEA Mariam" w:hAnsi="GHEA Mariam" w:cs="Sylfaen"/>
          <w:bCs/>
          <w:sz w:val="24"/>
          <w:szCs w:val="24"/>
          <w:lang w:val="af-ZA"/>
        </w:rPr>
        <w:t>Հայաստանի</w:t>
      </w:r>
      <w:r w:rsidRPr="00742D70">
        <w:rPr>
          <w:rFonts w:ascii="GHEA Mariam" w:hAnsi="GHEA Mariam"/>
          <w:bCs/>
          <w:sz w:val="24"/>
          <w:szCs w:val="24"/>
          <w:lang w:val="af-ZA"/>
        </w:rPr>
        <w:t xml:space="preserve"> Հանրապետության կառավարության 2013 թվականի փետրվարի </w:t>
      </w:r>
      <w:r w:rsidR="004B65E0" w:rsidRPr="00742D70">
        <w:rPr>
          <w:rFonts w:ascii="GHEA Mariam" w:hAnsi="GHEA Mariam"/>
          <w:bCs/>
          <w:sz w:val="24"/>
          <w:szCs w:val="24"/>
          <w:lang w:val="af-ZA"/>
        </w:rPr>
        <w:br/>
      </w:r>
      <w:r w:rsidRPr="00742D70">
        <w:rPr>
          <w:rFonts w:ascii="GHEA Mariam" w:hAnsi="GHEA Mariam"/>
          <w:bCs/>
          <w:sz w:val="24"/>
          <w:szCs w:val="24"/>
          <w:lang w:val="af-ZA"/>
        </w:rPr>
        <w:t>7-ի N 89-Ն որոշում,</w:t>
      </w:r>
    </w:p>
    <w:p w:rsidR="0048370C" w:rsidRPr="00742D70" w:rsidRDefault="0048370C" w:rsidP="001B520C">
      <w:pPr>
        <w:pStyle w:val="ListParagraph"/>
        <w:numPr>
          <w:ilvl w:val="3"/>
          <w:numId w:val="11"/>
        </w:numPr>
        <w:tabs>
          <w:tab w:val="left" w:pos="-4320"/>
          <w:tab w:val="left" w:pos="-3420"/>
          <w:tab w:val="left" w:pos="990"/>
        </w:tabs>
        <w:spacing w:after="0"/>
        <w:ind w:left="0" w:right="72" w:firstLine="720"/>
        <w:jc w:val="both"/>
        <w:rPr>
          <w:rFonts w:ascii="GHEA Mariam" w:hAnsi="GHEA Mariam"/>
          <w:bCs/>
          <w:sz w:val="24"/>
          <w:szCs w:val="24"/>
          <w:lang w:val="af-ZA"/>
        </w:rPr>
      </w:pPr>
      <w:r w:rsidRPr="00742D70">
        <w:rPr>
          <w:rFonts w:ascii="GHEA Mariam" w:hAnsi="GHEA Mariam" w:cs="Sylfaen"/>
          <w:bCs/>
          <w:sz w:val="24"/>
          <w:szCs w:val="24"/>
          <w:lang w:val="af-ZA"/>
        </w:rPr>
        <w:t>Հայաստանի</w:t>
      </w:r>
      <w:r w:rsidRPr="00742D70">
        <w:rPr>
          <w:rFonts w:ascii="GHEA Mariam" w:hAnsi="GHEA Mariam"/>
          <w:bCs/>
          <w:sz w:val="24"/>
          <w:szCs w:val="24"/>
          <w:lang w:val="af-ZA"/>
        </w:rPr>
        <w:t xml:space="preserve"> Հանրապետության կառավարության 2013 թվականի փետրվարի </w:t>
      </w:r>
      <w:r w:rsidR="004B65E0" w:rsidRPr="00742D70">
        <w:rPr>
          <w:rFonts w:ascii="GHEA Mariam" w:hAnsi="GHEA Mariam"/>
          <w:bCs/>
          <w:sz w:val="24"/>
          <w:szCs w:val="24"/>
          <w:lang w:val="af-ZA"/>
        </w:rPr>
        <w:br/>
      </w:r>
      <w:r w:rsidRPr="00742D70">
        <w:rPr>
          <w:rFonts w:ascii="GHEA Mariam" w:hAnsi="GHEA Mariam"/>
          <w:bCs/>
          <w:sz w:val="24"/>
          <w:szCs w:val="24"/>
          <w:lang w:val="af-ZA"/>
        </w:rPr>
        <w:t>7-ի N 99-Ն որոշում,</w:t>
      </w:r>
    </w:p>
    <w:p w:rsidR="005E49FD" w:rsidRPr="00742D70" w:rsidRDefault="001B520C" w:rsidP="001B520C">
      <w:pPr>
        <w:pStyle w:val="ListParagraph"/>
        <w:numPr>
          <w:ilvl w:val="3"/>
          <w:numId w:val="11"/>
        </w:numPr>
        <w:tabs>
          <w:tab w:val="left" w:pos="-4320"/>
          <w:tab w:val="left" w:pos="-3420"/>
          <w:tab w:val="left" w:pos="990"/>
        </w:tabs>
        <w:spacing w:after="0"/>
        <w:ind w:left="0" w:right="72" w:firstLine="720"/>
        <w:jc w:val="both"/>
        <w:rPr>
          <w:rFonts w:ascii="GHEA Mariam" w:hAnsi="GHEA Mariam"/>
          <w:bCs/>
          <w:sz w:val="24"/>
          <w:szCs w:val="24"/>
          <w:lang w:val="af-ZA"/>
        </w:rPr>
      </w:pPr>
      <w:r w:rsidRPr="00742D70">
        <w:rPr>
          <w:rFonts w:ascii="GHEA Mariam" w:hAnsi="GHEA Mariam"/>
          <w:bCs/>
          <w:sz w:val="24"/>
          <w:szCs w:val="24"/>
          <w:lang w:val="af-ZA"/>
        </w:rPr>
        <w:t>Հայաստանի Հանրապետության ֆինանսների նախարարի 2013 թվականի մարտի 1-ի N 183-Ն հրաման:</w:t>
      </w:r>
    </w:p>
    <w:p w:rsidR="0041390C" w:rsidRPr="00742D70" w:rsidRDefault="0041390C" w:rsidP="001B520C">
      <w:pPr>
        <w:tabs>
          <w:tab w:val="left" w:pos="-4320"/>
          <w:tab w:val="left" w:pos="-3420"/>
        </w:tabs>
        <w:spacing w:after="0"/>
        <w:ind w:right="72"/>
        <w:jc w:val="both"/>
        <w:rPr>
          <w:rFonts w:ascii="GHEA Mariam" w:hAnsi="GHEA Mariam" w:cs="Sylfaen"/>
          <w:sz w:val="24"/>
          <w:szCs w:val="24"/>
          <w:lang w:val="nb-NO"/>
        </w:rPr>
      </w:pPr>
    </w:p>
    <w:p w:rsidR="00C70A86" w:rsidRPr="00742D70" w:rsidRDefault="00C70A86" w:rsidP="0041390C">
      <w:pPr>
        <w:pStyle w:val="ListParagraph"/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GHEA Mariam" w:hAnsi="GHEA Mariam"/>
          <w:b/>
          <w:bCs/>
          <w:sz w:val="24"/>
          <w:szCs w:val="24"/>
          <w:lang w:val="af-ZA"/>
        </w:rPr>
      </w:pPr>
      <w:r w:rsidRPr="00742D70">
        <w:rPr>
          <w:rFonts w:ascii="GHEA Mariam" w:hAnsi="GHEA Mariam" w:cs="Sylfaen"/>
          <w:b/>
          <w:bCs/>
          <w:sz w:val="24"/>
          <w:szCs w:val="24"/>
          <w:lang w:val="af-ZA"/>
        </w:rPr>
        <w:t>Միջազգային</w:t>
      </w:r>
      <w:r w:rsidRPr="00742D70">
        <w:rPr>
          <w:rFonts w:ascii="GHEA Mariam" w:hAnsi="GHEA Mariam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/>
          <w:bCs/>
          <w:sz w:val="24"/>
          <w:szCs w:val="24"/>
          <w:lang w:val="af-ZA"/>
        </w:rPr>
        <w:t>պայմանագրերով</w:t>
      </w:r>
      <w:r w:rsidRPr="00742D70">
        <w:rPr>
          <w:rFonts w:ascii="GHEA Mariam" w:hAnsi="GHEA Mariam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/>
          <w:bCs/>
          <w:sz w:val="24"/>
          <w:szCs w:val="24"/>
          <w:lang w:val="af-ZA"/>
        </w:rPr>
        <w:t>ստանձնած</w:t>
      </w:r>
      <w:r w:rsidRPr="00742D70">
        <w:rPr>
          <w:rFonts w:ascii="GHEA Mariam" w:hAnsi="GHEA Mariam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/>
          <w:bCs/>
          <w:sz w:val="24"/>
          <w:szCs w:val="24"/>
          <w:lang w:val="af-ZA"/>
        </w:rPr>
        <w:t>պարտավորությունների</w:t>
      </w:r>
      <w:r w:rsidRPr="00742D70">
        <w:rPr>
          <w:rFonts w:ascii="GHEA Mariam" w:hAnsi="GHEA Mariam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/>
          <w:bCs/>
          <w:sz w:val="24"/>
          <w:szCs w:val="24"/>
          <w:lang w:val="af-ZA"/>
        </w:rPr>
        <w:t>հետ</w:t>
      </w:r>
      <w:r w:rsidRPr="00742D70">
        <w:rPr>
          <w:rFonts w:ascii="GHEA Mariam" w:hAnsi="GHEA Mariam"/>
          <w:b/>
          <w:bCs/>
          <w:sz w:val="24"/>
          <w:szCs w:val="24"/>
          <w:lang w:val="af-ZA"/>
        </w:rPr>
        <w:t xml:space="preserve"> </w:t>
      </w:r>
      <w:r w:rsidRPr="00742D70">
        <w:rPr>
          <w:rFonts w:ascii="GHEA Mariam" w:hAnsi="GHEA Mariam" w:cs="Sylfaen"/>
          <w:b/>
          <w:bCs/>
          <w:sz w:val="24"/>
          <w:szCs w:val="24"/>
          <w:lang w:val="af-ZA"/>
        </w:rPr>
        <w:t>համապատասխանությունը</w:t>
      </w:r>
      <w:r w:rsidRPr="00742D70">
        <w:rPr>
          <w:rFonts w:ascii="GHEA Mariam" w:hAnsi="GHEA Mariam"/>
          <w:b/>
          <w:bCs/>
          <w:sz w:val="24"/>
          <w:szCs w:val="24"/>
          <w:lang w:val="af-ZA"/>
        </w:rPr>
        <w:t>.</w:t>
      </w:r>
    </w:p>
    <w:p w:rsidR="00C70A86" w:rsidRPr="00742D70" w:rsidRDefault="00C70A86" w:rsidP="00742D70">
      <w:pPr>
        <w:pStyle w:val="Style15"/>
        <w:widowControl/>
        <w:spacing w:line="276" w:lineRule="auto"/>
        <w:ind w:left="70" w:right="66" w:firstLine="650"/>
        <w:rPr>
          <w:rFonts w:ascii="GHEA Mariam" w:hAnsi="GHEA Mariam"/>
          <w:b/>
          <w:lang w:val="af-ZA"/>
        </w:rPr>
      </w:pPr>
      <w:r w:rsidRPr="00742D70">
        <w:rPr>
          <w:rFonts w:ascii="GHEA Mariam" w:hAnsi="GHEA Mariam"/>
          <w:bCs/>
          <w:lang w:val="af-ZA"/>
        </w:rPr>
        <w:t>Համապատասխանում է:</w:t>
      </w:r>
    </w:p>
    <w:sectPr w:rsidR="00C70A86" w:rsidRPr="00742D70" w:rsidSect="008F4F30">
      <w:pgSz w:w="12240" w:h="15840"/>
      <w:pgMar w:top="1170" w:right="72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65" w:rsidRDefault="00B41065" w:rsidP="00B748A6">
      <w:pPr>
        <w:spacing w:after="0" w:line="240" w:lineRule="auto"/>
      </w:pPr>
      <w:r>
        <w:separator/>
      </w:r>
    </w:p>
  </w:endnote>
  <w:endnote w:type="continuationSeparator" w:id="0">
    <w:p w:rsidR="00B41065" w:rsidRDefault="00B41065" w:rsidP="00B7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65" w:rsidRDefault="00B41065" w:rsidP="00B748A6">
      <w:pPr>
        <w:spacing w:after="0" w:line="240" w:lineRule="auto"/>
      </w:pPr>
      <w:r>
        <w:separator/>
      </w:r>
    </w:p>
  </w:footnote>
  <w:footnote w:type="continuationSeparator" w:id="0">
    <w:p w:rsidR="00B41065" w:rsidRDefault="00B41065" w:rsidP="00B74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396"/>
    <w:multiLevelType w:val="hybridMultilevel"/>
    <w:tmpl w:val="8CAE8EE8"/>
    <w:lvl w:ilvl="0" w:tplc="86061674">
      <w:start w:val="1"/>
      <w:numFmt w:val="decimal"/>
      <w:lvlText w:val="%1."/>
      <w:lvlJc w:val="left"/>
      <w:pPr>
        <w:ind w:left="430" w:hanging="360"/>
      </w:pPr>
    </w:lvl>
    <w:lvl w:ilvl="1" w:tplc="04090019">
      <w:start w:val="1"/>
      <w:numFmt w:val="lowerLetter"/>
      <w:lvlText w:val="%2."/>
      <w:lvlJc w:val="left"/>
      <w:pPr>
        <w:ind w:left="1150" w:hanging="360"/>
      </w:pPr>
    </w:lvl>
    <w:lvl w:ilvl="2" w:tplc="0409001B">
      <w:start w:val="1"/>
      <w:numFmt w:val="lowerRoman"/>
      <w:lvlText w:val="%3."/>
      <w:lvlJc w:val="right"/>
      <w:pPr>
        <w:ind w:left="1870" w:hanging="180"/>
      </w:pPr>
    </w:lvl>
    <w:lvl w:ilvl="3" w:tplc="202242AA">
      <w:start w:val="1"/>
      <w:numFmt w:val="decimal"/>
      <w:lvlText w:val="%4."/>
      <w:lvlJc w:val="left"/>
      <w:pPr>
        <w:ind w:left="2590" w:hanging="360"/>
      </w:pPr>
      <w:rPr>
        <w:rFonts w:ascii="GHEA Grapalat" w:eastAsiaTheme="minorHAnsi" w:hAnsi="GHEA Grapalat" w:cs="Sylfaen"/>
      </w:rPr>
    </w:lvl>
    <w:lvl w:ilvl="4" w:tplc="04090019">
      <w:start w:val="1"/>
      <w:numFmt w:val="lowerLetter"/>
      <w:lvlText w:val="%5."/>
      <w:lvlJc w:val="left"/>
      <w:pPr>
        <w:ind w:left="3310" w:hanging="360"/>
      </w:pPr>
    </w:lvl>
    <w:lvl w:ilvl="5" w:tplc="0409001B">
      <w:start w:val="1"/>
      <w:numFmt w:val="lowerRoman"/>
      <w:lvlText w:val="%6."/>
      <w:lvlJc w:val="right"/>
      <w:pPr>
        <w:ind w:left="4030" w:hanging="180"/>
      </w:pPr>
    </w:lvl>
    <w:lvl w:ilvl="6" w:tplc="0409000F">
      <w:start w:val="1"/>
      <w:numFmt w:val="decimal"/>
      <w:lvlText w:val="%7."/>
      <w:lvlJc w:val="left"/>
      <w:pPr>
        <w:ind w:left="4750" w:hanging="360"/>
      </w:pPr>
    </w:lvl>
    <w:lvl w:ilvl="7" w:tplc="04090019">
      <w:start w:val="1"/>
      <w:numFmt w:val="lowerLetter"/>
      <w:lvlText w:val="%8."/>
      <w:lvlJc w:val="left"/>
      <w:pPr>
        <w:ind w:left="5470" w:hanging="360"/>
      </w:pPr>
    </w:lvl>
    <w:lvl w:ilvl="8" w:tplc="0409001B">
      <w:start w:val="1"/>
      <w:numFmt w:val="lowerRoman"/>
      <w:lvlText w:val="%9."/>
      <w:lvlJc w:val="right"/>
      <w:pPr>
        <w:ind w:left="6190" w:hanging="180"/>
      </w:pPr>
    </w:lvl>
  </w:abstractNum>
  <w:abstractNum w:abstractNumId="1">
    <w:nsid w:val="070E483D"/>
    <w:multiLevelType w:val="hybridMultilevel"/>
    <w:tmpl w:val="AD263BFC"/>
    <w:lvl w:ilvl="0" w:tplc="F0D843FA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A06D9"/>
    <w:multiLevelType w:val="hybridMultilevel"/>
    <w:tmpl w:val="2B70C60C"/>
    <w:lvl w:ilvl="0" w:tplc="475C076C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">
    <w:nsid w:val="14FF33A3"/>
    <w:multiLevelType w:val="hybridMultilevel"/>
    <w:tmpl w:val="B54A8AA0"/>
    <w:lvl w:ilvl="0" w:tplc="B172DD92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216122"/>
    <w:multiLevelType w:val="hybridMultilevel"/>
    <w:tmpl w:val="52E0C956"/>
    <w:lvl w:ilvl="0" w:tplc="49EEA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136342"/>
    <w:multiLevelType w:val="hybridMultilevel"/>
    <w:tmpl w:val="7BBEBA4A"/>
    <w:lvl w:ilvl="0" w:tplc="29F27D9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34169F"/>
    <w:multiLevelType w:val="hybridMultilevel"/>
    <w:tmpl w:val="9B64FBFC"/>
    <w:lvl w:ilvl="0" w:tplc="BF9C4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CA6574"/>
    <w:multiLevelType w:val="hybridMultilevel"/>
    <w:tmpl w:val="523AD548"/>
    <w:lvl w:ilvl="0" w:tplc="7206F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2B5B8A"/>
    <w:multiLevelType w:val="hybridMultilevel"/>
    <w:tmpl w:val="83C224DC"/>
    <w:lvl w:ilvl="0" w:tplc="7D6E608E">
      <w:start w:val="1"/>
      <w:numFmt w:val="decimal"/>
      <w:lvlText w:val="%1)"/>
      <w:lvlJc w:val="left"/>
      <w:pPr>
        <w:ind w:left="144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D127E4"/>
    <w:multiLevelType w:val="hybridMultilevel"/>
    <w:tmpl w:val="3456585A"/>
    <w:lvl w:ilvl="0" w:tplc="AAD8D0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2D078A8"/>
    <w:multiLevelType w:val="hybridMultilevel"/>
    <w:tmpl w:val="B02CF95C"/>
    <w:lvl w:ilvl="0" w:tplc="71C04D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66B2876"/>
    <w:multiLevelType w:val="hybridMultilevel"/>
    <w:tmpl w:val="547ED2DE"/>
    <w:lvl w:ilvl="0" w:tplc="1A30275C">
      <w:start w:val="4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7C0A5FF0"/>
    <w:multiLevelType w:val="hybridMultilevel"/>
    <w:tmpl w:val="588A36B8"/>
    <w:lvl w:ilvl="0" w:tplc="7E18C47C">
      <w:start w:val="5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1"/>
  </w:num>
  <w:num w:numId="1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9F"/>
    <w:rsid w:val="00001DA0"/>
    <w:rsid w:val="000111C7"/>
    <w:rsid w:val="0003106E"/>
    <w:rsid w:val="00046BEB"/>
    <w:rsid w:val="00052882"/>
    <w:rsid w:val="0007117C"/>
    <w:rsid w:val="000711AA"/>
    <w:rsid w:val="00097C48"/>
    <w:rsid w:val="000A0968"/>
    <w:rsid w:val="000A0FA7"/>
    <w:rsid w:val="000A23F5"/>
    <w:rsid w:val="000C53FC"/>
    <w:rsid w:val="000D33A4"/>
    <w:rsid w:val="000F4ED5"/>
    <w:rsid w:val="000F77B7"/>
    <w:rsid w:val="0010046C"/>
    <w:rsid w:val="0010292D"/>
    <w:rsid w:val="00110C16"/>
    <w:rsid w:val="00111C71"/>
    <w:rsid w:val="00116DF2"/>
    <w:rsid w:val="00125967"/>
    <w:rsid w:val="001265D6"/>
    <w:rsid w:val="00130BE8"/>
    <w:rsid w:val="00132560"/>
    <w:rsid w:val="00142A0D"/>
    <w:rsid w:val="00167678"/>
    <w:rsid w:val="00184326"/>
    <w:rsid w:val="00190FD1"/>
    <w:rsid w:val="00191CCD"/>
    <w:rsid w:val="00193D14"/>
    <w:rsid w:val="001941A1"/>
    <w:rsid w:val="001964E3"/>
    <w:rsid w:val="00197B06"/>
    <w:rsid w:val="001B520C"/>
    <w:rsid w:val="001D73E0"/>
    <w:rsid w:val="001E3392"/>
    <w:rsid w:val="001E391A"/>
    <w:rsid w:val="001F4F8E"/>
    <w:rsid w:val="001F7F8C"/>
    <w:rsid w:val="00201500"/>
    <w:rsid w:val="002033F2"/>
    <w:rsid w:val="0021167B"/>
    <w:rsid w:val="00213F47"/>
    <w:rsid w:val="00225E18"/>
    <w:rsid w:val="00232D74"/>
    <w:rsid w:val="00246B0F"/>
    <w:rsid w:val="00252DD4"/>
    <w:rsid w:val="0025757A"/>
    <w:rsid w:val="00257E1D"/>
    <w:rsid w:val="002744DB"/>
    <w:rsid w:val="00274EED"/>
    <w:rsid w:val="002764F5"/>
    <w:rsid w:val="0028314A"/>
    <w:rsid w:val="00283DF5"/>
    <w:rsid w:val="002C2DB2"/>
    <w:rsid w:val="002C5806"/>
    <w:rsid w:val="002E222D"/>
    <w:rsid w:val="00301B8E"/>
    <w:rsid w:val="00312055"/>
    <w:rsid w:val="00323ED3"/>
    <w:rsid w:val="00323EE1"/>
    <w:rsid w:val="00327213"/>
    <w:rsid w:val="00331054"/>
    <w:rsid w:val="00334222"/>
    <w:rsid w:val="00337236"/>
    <w:rsid w:val="00344560"/>
    <w:rsid w:val="00367017"/>
    <w:rsid w:val="003703E7"/>
    <w:rsid w:val="00372D87"/>
    <w:rsid w:val="00377693"/>
    <w:rsid w:val="003778FA"/>
    <w:rsid w:val="0038512E"/>
    <w:rsid w:val="00391A99"/>
    <w:rsid w:val="00394879"/>
    <w:rsid w:val="00396832"/>
    <w:rsid w:val="00396847"/>
    <w:rsid w:val="003B2F51"/>
    <w:rsid w:val="003B3CC1"/>
    <w:rsid w:val="003C1E6D"/>
    <w:rsid w:val="003D3942"/>
    <w:rsid w:val="003E1154"/>
    <w:rsid w:val="003E1785"/>
    <w:rsid w:val="003E58B4"/>
    <w:rsid w:val="003E74D5"/>
    <w:rsid w:val="003F4168"/>
    <w:rsid w:val="00403EC4"/>
    <w:rsid w:val="00405416"/>
    <w:rsid w:val="0041390C"/>
    <w:rsid w:val="004145FD"/>
    <w:rsid w:val="004225D5"/>
    <w:rsid w:val="004239E3"/>
    <w:rsid w:val="00424779"/>
    <w:rsid w:val="00424806"/>
    <w:rsid w:val="00433070"/>
    <w:rsid w:val="00437B6B"/>
    <w:rsid w:val="00437B78"/>
    <w:rsid w:val="004419F6"/>
    <w:rsid w:val="00452CF6"/>
    <w:rsid w:val="00452E49"/>
    <w:rsid w:val="00454351"/>
    <w:rsid w:val="00464E92"/>
    <w:rsid w:val="0047239F"/>
    <w:rsid w:val="004731B1"/>
    <w:rsid w:val="0047452D"/>
    <w:rsid w:val="00476120"/>
    <w:rsid w:val="0048370C"/>
    <w:rsid w:val="0048555F"/>
    <w:rsid w:val="004931B5"/>
    <w:rsid w:val="004A2C54"/>
    <w:rsid w:val="004A6C5D"/>
    <w:rsid w:val="004B2B3C"/>
    <w:rsid w:val="004B65E0"/>
    <w:rsid w:val="004C5026"/>
    <w:rsid w:val="004C6BD3"/>
    <w:rsid w:val="004D4E62"/>
    <w:rsid w:val="004D7296"/>
    <w:rsid w:val="004E6DCA"/>
    <w:rsid w:val="00501A50"/>
    <w:rsid w:val="00511B67"/>
    <w:rsid w:val="005219C1"/>
    <w:rsid w:val="00523413"/>
    <w:rsid w:val="00532B83"/>
    <w:rsid w:val="00536F1D"/>
    <w:rsid w:val="00537A9C"/>
    <w:rsid w:val="005452FD"/>
    <w:rsid w:val="00551A54"/>
    <w:rsid w:val="0056689D"/>
    <w:rsid w:val="00567ACE"/>
    <w:rsid w:val="00570D85"/>
    <w:rsid w:val="00575135"/>
    <w:rsid w:val="00575882"/>
    <w:rsid w:val="005967BD"/>
    <w:rsid w:val="005A257E"/>
    <w:rsid w:val="005C7037"/>
    <w:rsid w:val="005E2583"/>
    <w:rsid w:val="005E49FD"/>
    <w:rsid w:val="00614A49"/>
    <w:rsid w:val="006234B7"/>
    <w:rsid w:val="0063192C"/>
    <w:rsid w:val="0064487C"/>
    <w:rsid w:val="006452CC"/>
    <w:rsid w:val="006523A9"/>
    <w:rsid w:val="00654D3B"/>
    <w:rsid w:val="006778FA"/>
    <w:rsid w:val="006822D4"/>
    <w:rsid w:val="006828D5"/>
    <w:rsid w:val="006A1751"/>
    <w:rsid w:val="006B0FFA"/>
    <w:rsid w:val="006C2D8D"/>
    <w:rsid w:val="006D38EC"/>
    <w:rsid w:val="006D5629"/>
    <w:rsid w:val="006E3927"/>
    <w:rsid w:val="006E656D"/>
    <w:rsid w:val="006F2A1C"/>
    <w:rsid w:val="006F499F"/>
    <w:rsid w:val="00723C7C"/>
    <w:rsid w:val="007349D2"/>
    <w:rsid w:val="00734B17"/>
    <w:rsid w:val="00742D70"/>
    <w:rsid w:val="00763C7C"/>
    <w:rsid w:val="0076555E"/>
    <w:rsid w:val="007721FD"/>
    <w:rsid w:val="00772AE1"/>
    <w:rsid w:val="00774028"/>
    <w:rsid w:val="00785C19"/>
    <w:rsid w:val="007906E3"/>
    <w:rsid w:val="007A68B2"/>
    <w:rsid w:val="007B34CA"/>
    <w:rsid w:val="007D0916"/>
    <w:rsid w:val="007D52A4"/>
    <w:rsid w:val="007E3841"/>
    <w:rsid w:val="007E4C39"/>
    <w:rsid w:val="007E5947"/>
    <w:rsid w:val="007F1165"/>
    <w:rsid w:val="007F334E"/>
    <w:rsid w:val="007F6E81"/>
    <w:rsid w:val="00810772"/>
    <w:rsid w:val="00811661"/>
    <w:rsid w:val="00812A66"/>
    <w:rsid w:val="00815CF0"/>
    <w:rsid w:val="00817791"/>
    <w:rsid w:val="008241D3"/>
    <w:rsid w:val="0083222E"/>
    <w:rsid w:val="0084577D"/>
    <w:rsid w:val="008469EB"/>
    <w:rsid w:val="00853AC9"/>
    <w:rsid w:val="008601C4"/>
    <w:rsid w:val="008623DE"/>
    <w:rsid w:val="00871490"/>
    <w:rsid w:val="008827B9"/>
    <w:rsid w:val="00883D40"/>
    <w:rsid w:val="0088515B"/>
    <w:rsid w:val="00885562"/>
    <w:rsid w:val="00897322"/>
    <w:rsid w:val="008A6E63"/>
    <w:rsid w:val="008A7AB5"/>
    <w:rsid w:val="008C3E0E"/>
    <w:rsid w:val="008C5DFE"/>
    <w:rsid w:val="008D228F"/>
    <w:rsid w:val="008E5BA6"/>
    <w:rsid w:val="008E5C4B"/>
    <w:rsid w:val="008F12C1"/>
    <w:rsid w:val="008F1AE3"/>
    <w:rsid w:val="008F397F"/>
    <w:rsid w:val="008F4F30"/>
    <w:rsid w:val="0091098F"/>
    <w:rsid w:val="00924428"/>
    <w:rsid w:val="00927E1C"/>
    <w:rsid w:val="00933742"/>
    <w:rsid w:val="009349D0"/>
    <w:rsid w:val="00934FA0"/>
    <w:rsid w:val="0095352A"/>
    <w:rsid w:val="009600F0"/>
    <w:rsid w:val="00980C72"/>
    <w:rsid w:val="00987475"/>
    <w:rsid w:val="009959E0"/>
    <w:rsid w:val="00996FA2"/>
    <w:rsid w:val="009972F4"/>
    <w:rsid w:val="009B0328"/>
    <w:rsid w:val="009B75D9"/>
    <w:rsid w:val="009F2492"/>
    <w:rsid w:val="009F7086"/>
    <w:rsid w:val="00A12786"/>
    <w:rsid w:val="00A15D2B"/>
    <w:rsid w:val="00A21627"/>
    <w:rsid w:val="00A333C7"/>
    <w:rsid w:val="00A41EBD"/>
    <w:rsid w:val="00A45FCC"/>
    <w:rsid w:val="00A46E89"/>
    <w:rsid w:val="00A52580"/>
    <w:rsid w:val="00A55DFF"/>
    <w:rsid w:val="00A63647"/>
    <w:rsid w:val="00A81C64"/>
    <w:rsid w:val="00A82E8F"/>
    <w:rsid w:val="00A863FF"/>
    <w:rsid w:val="00A92C7B"/>
    <w:rsid w:val="00A95EFB"/>
    <w:rsid w:val="00A960CB"/>
    <w:rsid w:val="00A96377"/>
    <w:rsid w:val="00AA7A8E"/>
    <w:rsid w:val="00AB0523"/>
    <w:rsid w:val="00AB274A"/>
    <w:rsid w:val="00AC31B0"/>
    <w:rsid w:val="00AC6118"/>
    <w:rsid w:val="00AD065B"/>
    <w:rsid w:val="00AD28EA"/>
    <w:rsid w:val="00AD37D7"/>
    <w:rsid w:val="00AE1E0F"/>
    <w:rsid w:val="00B01D58"/>
    <w:rsid w:val="00B0448B"/>
    <w:rsid w:val="00B22E17"/>
    <w:rsid w:val="00B2443F"/>
    <w:rsid w:val="00B37B95"/>
    <w:rsid w:val="00B37F98"/>
    <w:rsid w:val="00B41065"/>
    <w:rsid w:val="00B50998"/>
    <w:rsid w:val="00B56385"/>
    <w:rsid w:val="00B748A6"/>
    <w:rsid w:val="00B74ABD"/>
    <w:rsid w:val="00B80828"/>
    <w:rsid w:val="00B86A53"/>
    <w:rsid w:val="00B90E88"/>
    <w:rsid w:val="00B9154D"/>
    <w:rsid w:val="00B94153"/>
    <w:rsid w:val="00B94501"/>
    <w:rsid w:val="00BA7471"/>
    <w:rsid w:val="00BB179E"/>
    <w:rsid w:val="00BB20D0"/>
    <w:rsid w:val="00BB5023"/>
    <w:rsid w:val="00BC53D1"/>
    <w:rsid w:val="00BC6F06"/>
    <w:rsid w:val="00BD01DE"/>
    <w:rsid w:val="00BE2766"/>
    <w:rsid w:val="00BF3DDF"/>
    <w:rsid w:val="00BF7E1F"/>
    <w:rsid w:val="00C04367"/>
    <w:rsid w:val="00C155CD"/>
    <w:rsid w:val="00C220AF"/>
    <w:rsid w:val="00C27D36"/>
    <w:rsid w:val="00C33E2C"/>
    <w:rsid w:val="00C516E9"/>
    <w:rsid w:val="00C52008"/>
    <w:rsid w:val="00C70A86"/>
    <w:rsid w:val="00C738AD"/>
    <w:rsid w:val="00CA3545"/>
    <w:rsid w:val="00CB5CBA"/>
    <w:rsid w:val="00CB7E74"/>
    <w:rsid w:val="00CC39E0"/>
    <w:rsid w:val="00CD6518"/>
    <w:rsid w:val="00CE5235"/>
    <w:rsid w:val="00CE7430"/>
    <w:rsid w:val="00CE7835"/>
    <w:rsid w:val="00D075E7"/>
    <w:rsid w:val="00D139DC"/>
    <w:rsid w:val="00D36D28"/>
    <w:rsid w:val="00D45126"/>
    <w:rsid w:val="00D741F3"/>
    <w:rsid w:val="00D820AC"/>
    <w:rsid w:val="00D8786C"/>
    <w:rsid w:val="00D92B9B"/>
    <w:rsid w:val="00DA0F93"/>
    <w:rsid w:val="00DA434F"/>
    <w:rsid w:val="00DB039A"/>
    <w:rsid w:val="00DB7C37"/>
    <w:rsid w:val="00DE286E"/>
    <w:rsid w:val="00DE490E"/>
    <w:rsid w:val="00DE6149"/>
    <w:rsid w:val="00E10515"/>
    <w:rsid w:val="00E11CBA"/>
    <w:rsid w:val="00E30522"/>
    <w:rsid w:val="00E33A3B"/>
    <w:rsid w:val="00E40621"/>
    <w:rsid w:val="00E475B0"/>
    <w:rsid w:val="00E525F5"/>
    <w:rsid w:val="00E52CD9"/>
    <w:rsid w:val="00E57D65"/>
    <w:rsid w:val="00E64714"/>
    <w:rsid w:val="00E74B2F"/>
    <w:rsid w:val="00E81FBB"/>
    <w:rsid w:val="00E8676D"/>
    <w:rsid w:val="00E9250F"/>
    <w:rsid w:val="00EA357D"/>
    <w:rsid w:val="00EB3CDD"/>
    <w:rsid w:val="00EC686F"/>
    <w:rsid w:val="00ED225D"/>
    <w:rsid w:val="00ED5031"/>
    <w:rsid w:val="00ED5A2A"/>
    <w:rsid w:val="00ED5B20"/>
    <w:rsid w:val="00EF64B4"/>
    <w:rsid w:val="00F105A1"/>
    <w:rsid w:val="00F12D0E"/>
    <w:rsid w:val="00F12E51"/>
    <w:rsid w:val="00F17B9E"/>
    <w:rsid w:val="00F27AF1"/>
    <w:rsid w:val="00F31893"/>
    <w:rsid w:val="00F3228A"/>
    <w:rsid w:val="00F34C25"/>
    <w:rsid w:val="00F479B3"/>
    <w:rsid w:val="00F5413A"/>
    <w:rsid w:val="00F57469"/>
    <w:rsid w:val="00F65652"/>
    <w:rsid w:val="00F813C6"/>
    <w:rsid w:val="00F82533"/>
    <w:rsid w:val="00F84CFE"/>
    <w:rsid w:val="00F85070"/>
    <w:rsid w:val="00FA0CC6"/>
    <w:rsid w:val="00FA118D"/>
    <w:rsid w:val="00FB2F05"/>
    <w:rsid w:val="00FE4811"/>
    <w:rsid w:val="00FF3D2B"/>
    <w:rsid w:val="00FF4532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57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7017"/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67017"/>
  </w:style>
  <w:style w:type="character" w:styleId="Hyperlink">
    <w:name w:val="Hyperlink"/>
    <w:semiHidden/>
    <w:unhideWhenUsed/>
    <w:rsid w:val="00367017"/>
    <w:rPr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367017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367017"/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36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3670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367017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67017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36701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701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FontStyle30">
    <w:name w:val="Font Style30"/>
    <w:rsid w:val="00367017"/>
    <w:rPr>
      <w:rFonts w:ascii="Sylfaen" w:hAnsi="Sylfaen" w:cs="Sylfaen" w:hint="default"/>
      <w:b/>
      <w:bCs/>
      <w:spacing w:val="10"/>
      <w:sz w:val="20"/>
      <w:szCs w:val="20"/>
    </w:rPr>
  </w:style>
  <w:style w:type="character" w:styleId="Strong">
    <w:name w:val="Strong"/>
    <w:uiPriority w:val="22"/>
    <w:qFormat/>
    <w:rsid w:val="0036701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6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017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01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01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01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1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A6"/>
  </w:style>
  <w:style w:type="paragraph" w:styleId="Footer">
    <w:name w:val="footer"/>
    <w:basedOn w:val="Normal"/>
    <w:link w:val="FooterChar"/>
    <w:uiPriority w:val="99"/>
    <w:unhideWhenUsed/>
    <w:rsid w:val="00B7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57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7017"/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67017"/>
  </w:style>
  <w:style w:type="character" w:styleId="Hyperlink">
    <w:name w:val="Hyperlink"/>
    <w:semiHidden/>
    <w:unhideWhenUsed/>
    <w:rsid w:val="00367017"/>
    <w:rPr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367017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367017"/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36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3670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367017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67017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36701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701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FontStyle30">
    <w:name w:val="Font Style30"/>
    <w:rsid w:val="00367017"/>
    <w:rPr>
      <w:rFonts w:ascii="Sylfaen" w:hAnsi="Sylfaen" w:cs="Sylfaen" w:hint="default"/>
      <w:b/>
      <w:bCs/>
      <w:spacing w:val="10"/>
      <w:sz w:val="20"/>
      <w:szCs w:val="20"/>
    </w:rPr>
  </w:style>
  <w:style w:type="character" w:styleId="Strong">
    <w:name w:val="Strong"/>
    <w:uiPriority w:val="22"/>
    <w:qFormat/>
    <w:rsid w:val="0036701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6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017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01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01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01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1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A6"/>
  </w:style>
  <w:style w:type="paragraph" w:styleId="Footer">
    <w:name w:val="footer"/>
    <w:basedOn w:val="Normal"/>
    <w:link w:val="FooterChar"/>
    <w:uiPriority w:val="99"/>
    <w:unhideWhenUsed/>
    <w:rsid w:val="00B7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2387D-135F-4AF9-B4F5-95E8E52E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4664</Words>
  <Characters>26590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Avagyan</dc:creator>
  <cp:lastModifiedBy>Lusine Aleqsanyan</cp:lastModifiedBy>
  <cp:revision>14</cp:revision>
  <cp:lastPrinted>2017-02-20T10:45:00Z</cp:lastPrinted>
  <dcterms:created xsi:type="dcterms:W3CDTF">2017-02-15T12:32:00Z</dcterms:created>
  <dcterms:modified xsi:type="dcterms:W3CDTF">2017-03-13T07:34:00Z</dcterms:modified>
</cp:coreProperties>
</file>