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00" w:rsidRPr="00565E05" w:rsidRDefault="00986700" w:rsidP="00986700">
      <w:pPr>
        <w:pStyle w:val="mechtex"/>
        <w:spacing w:after="120"/>
        <w:ind w:left="4320" w:firstLine="720"/>
        <w:jc w:val="right"/>
        <w:rPr>
          <w:rFonts w:ascii="GHEA Grapalat" w:hAnsi="GHEA Grapalat" w:cs="Sylfaen"/>
        </w:rPr>
      </w:pPr>
      <w:r w:rsidRPr="00565E05">
        <w:rPr>
          <w:rFonts w:ascii="GHEA Grapalat" w:hAnsi="GHEA Grapalat" w:cs="Sylfaen"/>
        </w:rPr>
        <w:t>Հավելված</w:t>
      </w:r>
    </w:p>
    <w:p w:rsidR="00986700" w:rsidRPr="00565E05" w:rsidRDefault="00986700" w:rsidP="00986700">
      <w:pPr>
        <w:pStyle w:val="mechtex"/>
        <w:ind w:left="4320" w:firstLine="720"/>
        <w:jc w:val="right"/>
        <w:rPr>
          <w:rFonts w:ascii="GHEA Grapalat" w:hAnsi="GHEA Grapalat" w:cs="Sylfaen"/>
        </w:rPr>
      </w:pPr>
      <w:r w:rsidRPr="00565E05">
        <w:rPr>
          <w:rFonts w:ascii="GHEA Grapalat" w:hAnsi="GHEA Grapalat" w:cs="Sylfaen"/>
        </w:rPr>
        <w:t>ՀՀ կառավարության 201</w:t>
      </w:r>
      <w:r>
        <w:rPr>
          <w:rFonts w:ascii="GHEA Grapalat" w:hAnsi="GHEA Grapalat" w:cs="Sylfaen"/>
        </w:rPr>
        <w:t>7</w:t>
      </w:r>
      <w:r w:rsidRPr="00565E05">
        <w:rPr>
          <w:rFonts w:ascii="GHEA Grapalat" w:hAnsi="GHEA Grapalat" w:cs="Sylfaen"/>
        </w:rPr>
        <w:t xml:space="preserve"> թ.</w:t>
      </w:r>
    </w:p>
    <w:p w:rsidR="00986700" w:rsidRPr="00565E05" w:rsidRDefault="00986700" w:rsidP="00986700">
      <w:pPr>
        <w:pStyle w:val="mechtex"/>
        <w:ind w:left="4320" w:firstLine="720"/>
        <w:jc w:val="right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 xml:space="preserve">դեկտեմբերի </w:t>
      </w:r>
      <w:r>
        <w:rPr>
          <w:rFonts w:ascii="GHEA Grapalat" w:hAnsi="GHEA Grapalat" w:cs="Sylfaen"/>
          <w:spacing w:val="-4"/>
        </w:rPr>
        <w:t xml:space="preserve"> -ի նիստի N </w:t>
      </w:r>
    </w:p>
    <w:p w:rsidR="00986700" w:rsidRPr="00565E05" w:rsidRDefault="00986700" w:rsidP="00986700">
      <w:pPr>
        <w:spacing w:after="160"/>
        <w:ind w:left="588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 xml:space="preserve">    </w:t>
      </w:r>
      <w:r w:rsidRPr="00565E05">
        <w:rPr>
          <w:rFonts w:ascii="GHEA Grapalat" w:hAnsi="GHEA Grapalat" w:cs="Sylfaen"/>
        </w:rPr>
        <w:t>արձանագրային ո</w:t>
      </w:r>
      <w:bookmarkStart w:id="0" w:name="_GoBack"/>
      <w:bookmarkEnd w:id="0"/>
      <w:r w:rsidRPr="00565E05">
        <w:rPr>
          <w:rFonts w:ascii="GHEA Grapalat" w:hAnsi="GHEA Grapalat" w:cs="Sylfaen"/>
        </w:rPr>
        <w:t>րոշման</w:t>
      </w:r>
    </w:p>
    <w:p w:rsidR="006802DF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986700" w:rsidRPr="00986700" w:rsidRDefault="00986700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  <w:lang w:val="en-US"/>
        </w:rPr>
        <w:t>Դրամաշնորհային</w:t>
      </w:r>
      <w:r w:rsidRPr="00501C96">
        <w:rPr>
          <w:rFonts w:ascii="GHEA Grapalat" w:hAnsi="GHEA Grapalat"/>
          <w:sz w:val="24"/>
          <w:szCs w:val="24"/>
        </w:rPr>
        <w:t xml:space="preserve"> համաձայնագիր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9B5C0A">
        <w:rPr>
          <w:rFonts w:ascii="GHEA Grapalat" w:hAnsi="GHEA Grapalat"/>
          <w:sz w:val="24"/>
          <w:szCs w:val="24"/>
          <w:lang w:val="en-US"/>
        </w:rPr>
        <w:t>կ</w:t>
      </w:r>
      <w:r w:rsidRPr="00501C96">
        <w:rPr>
          <w:rFonts w:ascii="GHEA Grapalat" w:hAnsi="GHEA Grapalat"/>
          <w:sz w:val="24"/>
          <w:szCs w:val="24"/>
        </w:rPr>
        <w:t xml:space="preserve">առավարության 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>և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 xml:space="preserve">Ճապոնիայի միջազգային համագործակցության </w:t>
      </w:r>
      <w:r w:rsidRPr="00501C96">
        <w:rPr>
          <w:rFonts w:ascii="GHEA Grapalat" w:hAnsi="GHEA Grapalat"/>
          <w:sz w:val="24"/>
          <w:szCs w:val="24"/>
          <w:lang w:val="en-US"/>
        </w:rPr>
        <w:t>գործակալության</w:t>
      </w:r>
      <w:r w:rsidRPr="00501C96">
        <w:rPr>
          <w:rFonts w:ascii="GHEA Grapalat" w:hAnsi="GHEA Grapalat"/>
          <w:sz w:val="24"/>
          <w:szCs w:val="24"/>
        </w:rPr>
        <w:t xml:space="preserve"> (</w:t>
      </w:r>
      <w:r w:rsidRPr="00501C96">
        <w:rPr>
          <w:rFonts w:ascii="GHEA Grapalat" w:hAnsi="GHEA Grapalat"/>
          <w:sz w:val="24"/>
          <w:szCs w:val="24"/>
          <w:lang w:val="en-US"/>
        </w:rPr>
        <w:t>JICA</w:t>
      </w:r>
      <w:r w:rsidRPr="00501C96">
        <w:rPr>
          <w:rFonts w:ascii="GHEA Grapalat" w:hAnsi="GHEA Grapalat"/>
          <w:sz w:val="24"/>
          <w:szCs w:val="24"/>
        </w:rPr>
        <w:t>)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>միջև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 w:cs="Arial"/>
          <w:sz w:val="24"/>
          <w:szCs w:val="24"/>
        </w:rPr>
        <w:t>Հ</w:t>
      </w:r>
      <w:r w:rsidRPr="00501C96">
        <w:rPr>
          <w:rFonts w:ascii="GHEA Grapalat" w:hAnsi="GHEA Grapalat" w:cs="Arial"/>
          <w:sz w:val="24"/>
          <w:szCs w:val="24"/>
          <w:lang w:val="en-US"/>
        </w:rPr>
        <w:t>նագիտական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գտածոների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վերականգնման</w:t>
      </w:r>
      <w:r w:rsidRPr="00501C96">
        <w:rPr>
          <w:rFonts w:ascii="GHEA Grapalat" w:hAnsi="GHEA Grapalat" w:cs="Arial"/>
          <w:sz w:val="24"/>
          <w:szCs w:val="24"/>
        </w:rPr>
        <w:t xml:space="preserve"> և </w:t>
      </w:r>
      <w:r w:rsidRPr="00501C96">
        <w:rPr>
          <w:rFonts w:ascii="GHEA Grapalat" w:hAnsi="GHEA Grapalat" w:cs="Arial"/>
          <w:sz w:val="24"/>
          <w:szCs w:val="24"/>
          <w:lang w:val="en-US"/>
        </w:rPr>
        <w:t>պահպանման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նպատակով</w:t>
      </w:r>
      <w:r w:rsidRPr="00501C96">
        <w:rPr>
          <w:rFonts w:ascii="GHEA Grapalat" w:hAnsi="GHEA Grapalat" w:cs="Arial"/>
          <w:sz w:val="24"/>
          <w:szCs w:val="24"/>
        </w:rPr>
        <w:t>՝ Պ</w:t>
      </w:r>
      <w:r w:rsidRPr="00501C96">
        <w:rPr>
          <w:rFonts w:ascii="GHEA Grapalat" w:hAnsi="GHEA Grapalat" w:cs="Arial"/>
          <w:sz w:val="24"/>
          <w:szCs w:val="24"/>
          <w:lang w:val="en-US"/>
        </w:rPr>
        <w:t>ատմամշակութային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="009B5C0A">
        <w:rPr>
          <w:rFonts w:ascii="GHEA Grapalat" w:hAnsi="GHEA Grapalat" w:cs="Arial"/>
          <w:sz w:val="24"/>
          <w:szCs w:val="24"/>
          <w:lang w:val="en-US"/>
        </w:rPr>
        <w:t>ժ</w:t>
      </w:r>
      <w:r w:rsidRPr="00501C96">
        <w:rPr>
          <w:rFonts w:ascii="GHEA Grapalat" w:hAnsi="GHEA Grapalat" w:cs="Arial"/>
          <w:sz w:val="24"/>
          <w:szCs w:val="24"/>
          <w:lang w:val="en-US"/>
        </w:rPr>
        <w:t>առանգության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="009B5C0A">
        <w:rPr>
          <w:rFonts w:ascii="GHEA Grapalat" w:hAnsi="GHEA Grapalat" w:cs="Arial"/>
          <w:sz w:val="24"/>
          <w:szCs w:val="24"/>
          <w:lang w:val="en-US"/>
        </w:rPr>
        <w:t>գ</w:t>
      </w:r>
      <w:r w:rsidRPr="00501C96">
        <w:rPr>
          <w:rFonts w:ascii="GHEA Grapalat" w:hAnsi="GHEA Grapalat" w:cs="Arial"/>
          <w:sz w:val="24"/>
          <w:szCs w:val="24"/>
          <w:lang w:val="en-US"/>
        </w:rPr>
        <w:t>իտահետազոտական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="009B5C0A">
        <w:rPr>
          <w:rFonts w:ascii="GHEA Grapalat" w:hAnsi="GHEA Grapalat" w:cs="Arial"/>
          <w:sz w:val="24"/>
          <w:szCs w:val="24"/>
          <w:lang w:val="en-US"/>
        </w:rPr>
        <w:t>կ</w:t>
      </w:r>
      <w:r w:rsidRPr="00501C96">
        <w:rPr>
          <w:rFonts w:ascii="GHEA Grapalat" w:hAnsi="GHEA Grapalat" w:cs="Arial"/>
          <w:sz w:val="24"/>
          <w:szCs w:val="24"/>
          <w:lang w:val="en-US"/>
        </w:rPr>
        <w:t>ենտրոնի</w:t>
      </w:r>
      <w:r w:rsidRPr="00501C96">
        <w:rPr>
          <w:rFonts w:ascii="GHEA Grapalat" w:hAnsi="GHEA Grapalat" w:cs="Arial"/>
          <w:sz w:val="24"/>
          <w:szCs w:val="24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սարքավորումների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բարելավման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ծրագրի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>վերաբերյալ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</w:rPr>
      </w:pPr>
    </w:p>
    <w:p w:rsidR="006802DF" w:rsidRPr="00501C96" w:rsidRDefault="006802DF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en-US"/>
        </w:rPr>
        <w:t>Համաձայն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սոցիալական և տնտեսական զարգացման նպատակով ճապոնական տնտեսական համագործակցությանն առնչվող՝ </w:t>
      </w:r>
      <w:r w:rsidRPr="00501C96">
        <w:rPr>
          <w:rFonts w:ascii="GHEA Grapalat" w:hAnsi="GHEA Grapalat"/>
          <w:sz w:val="24"/>
          <w:szCs w:val="24"/>
          <w:lang w:val="en-US"/>
        </w:rPr>
        <w:t>Ճապոնիայի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և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Հայաստանի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կառավարությունների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միջև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6D04">
        <w:rPr>
          <w:rFonts w:ascii="GHEA Grapalat" w:hAnsi="GHEA Grapalat"/>
          <w:sz w:val="24"/>
          <w:szCs w:val="24"/>
        </w:rPr>
        <w:t>(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ամսաթիվ, </w:t>
      </w:r>
      <w:r w:rsidRPr="00501C96">
        <w:rPr>
          <w:rFonts w:ascii="GHEA Grapalat" w:hAnsi="GHEA Grapalat"/>
          <w:sz w:val="24"/>
          <w:szCs w:val="24"/>
          <w:lang w:val="en-US"/>
        </w:rPr>
        <w:t>տարեթիվ</w:t>
      </w:r>
      <w:r w:rsidRPr="00696D04">
        <w:rPr>
          <w:rFonts w:ascii="GHEA Grapalat" w:hAnsi="GHEA Grapalat"/>
          <w:sz w:val="24"/>
          <w:szCs w:val="24"/>
        </w:rPr>
        <w:t xml:space="preserve">) </w:t>
      </w:r>
      <w:r w:rsidRPr="00501C96">
        <w:rPr>
          <w:rFonts w:ascii="GHEA Grapalat" w:hAnsi="GHEA Grapalat"/>
          <w:sz w:val="24"/>
          <w:szCs w:val="24"/>
          <w:lang w:val="hy-AM"/>
        </w:rPr>
        <w:t>հայտագրերի</w:t>
      </w:r>
      <w:r w:rsidRPr="00696D04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փոխանակմա</w:t>
      </w:r>
      <w:r w:rsidRPr="00501C96">
        <w:rPr>
          <w:rFonts w:ascii="GHEA Grapalat" w:hAnsi="GHEA Grapalat"/>
          <w:sz w:val="24"/>
          <w:szCs w:val="24"/>
          <w:lang w:val="hy-AM"/>
        </w:rPr>
        <w:t>մբ կնքված համաձայնագրի</w:t>
      </w:r>
      <w:r w:rsidRPr="00696D04">
        <w:rPr>
          <w:rFonts w:ascii="GHEA Grapalat" w:hAnsi="GHEA Grapalat"/>
          <w:sz w:val="24"/>
          <w:szCs w:val="24"/>
        </w:rPr>
        <w:t xml:space="preserve"> (</w:t>
      </w:r>
      <w:r w:rsidRPr="00501C96">
        <w:rPr>
          <w:rFonts w:ascii="GHEA Grapalat" w:hAnsi="GHEA Grapalat"/>
          <w:sz w:val="24"/>
          <w:szCs w:val="24"/>
          <w:lang w:val="hy-AM"/>
        </w:rPr>
        <w:t>Հ</w:t>
      </w:r>
      <w:r w:rsidRPr="00501C96">
        <w:rPr>
          <w:rFonts w:ascii="GHEA Grapalat" w:hAnsi="GHEA Grapalat"/>
          <w:sz w:val="24"/>
          <w:szCs w:val="24"/>
          <w:lang w:val="en-US"/>
        </w:rPr>
        <w:t>Փ</w:t>
      </w:r>
      <w:r w:rsidRPr="00696D04">
        <w:rPr>
          <w:rFonts w:ascii="GHEA Grapalat" w:hAnsi="GHEA Grapalat"/>
          <w:sz w:val="24"/>
          <w:szCs w:val="24"/>
        </w:rPr>
        <w:t>)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և Ճապոնիայի օրենքներին ու կանոնակարգերին, ինչպես նաև բյուջետային հատկացումներին համապատասխան, Ճապոնիայի միջազգային համագործակցության գործակալությունը (այսուհետ՝ ՃՄՀԳ) և Հայաստանի Հանրապետության կառավարությունը (այսուհետ՝ Ստացող) համաձայնվում են ստորագրել հետևյալ դրամաշնորհային համաձայնագիրը (այսուհետ՝ ԴՀ):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գումարի չափն ու նպատակը</w:t>
      </w:r>
    </w:p>
    <w:p w:rsidR="006802DF" w:rsidRPr="00501C96" w:rsidRDefault="006802DF" w:rsidP="006802DF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ՀՓ-ի 1-ին պարագրաֆի 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 xml:space="preserve"> (1) </w:t>
      </w:r>
      <w:r w:rsidRPr="00501C96">
        <w:rPr>
          <w:rFonts w:ascii="GHEA Grapalat" w:hAnsi="GHEA Grapalat"/>
          <w:sz w:val="24"/>
          <w:szCs w:val="24"/>
          <w:lang w:val="hy-AM"/>
        </w:rPr>
        <w:t>ենթապարագրաֆում նշված «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Հնագիտական գտածոների վերականգնման և պահպանման նպատակով՝ Պատմամշակութային </w:t>
      </w:r>
      <w:r w:rsidR="009B5C0A" w:rsidRPr="009B5C0A">
        <w:rPr>
          <w:rFonts w:ascii="GHEA Grapalat" w:hAnsi="GHEA Grapalat" w:cs="Arial"/>
          <w:sz w:val="24"/>
          <w:szCs w:val="24"/>
          <w:lang w:val="hy-AM"/>
        </w:rPr>
        <w:t>ժ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առանգության </w:t>
      </w:r>
      <w:r w:rsidR="009B5C0A" w:rsidRPr="009B5C0A">
        <w:rPr>
          <w:rFonts w:ascii="GHEA Grapalat" w:hAnsi="GHEA Grapalat" w:cs="Arial"/>
          <w:sz w:val="24"/>
          <w:szCs w:val="24"/>
          <w:lang w:val="hy-AM"/>
        </w:rPr>
        <w:t>գ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իտահետազոտական </w:t>
      </w:r>
      <w:r w:rsidR="009B5C0A" w:rsidRPr="009B5C0A">
        <w:rPr>
          <w:rFonts w:ascii="GHEA Grapalat" w:hAnsi="GHEA Grapalat" w:cs="Arial"/>
          <w:sz w:val="24"/>
          <w:szCs w:val="24"/>
          <w:lang w:val="hy-AM"/>
        </w:rPr>
        <w:t>կ</w:t>
      </w:r>
      <w:r w:rsidRPr="00501C96">
        <w:rPr>
          <w:rFonts w:ascii="GHEA Grapalat" w:hAnsi="GHEA Grapalat" w:cs="Arial"/>
          <w:sz w:val="24"/>
          <w:szCs w:val="24"/>
          <w:lang w:val="hy-AM"/>
        </w:rPr>
        <w:t>ենտրոնի սարքավորումների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բարելավման» </w:t>
      </w: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իրականացման 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համար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 ՃՄՀԳ -ն Ստացողին կտրամադրի վաթսուն ինը միլիոն յոթ հարյուր հազար ճապոնական իենի (69 000,</w:t>
      </w:r>
      <w:r w:rsidRPr="00501C96">
        <w:rPr>
          <w:rFonts w:ascii="Courier New" w:hAnsi="Courier New" w:cs="Courier New"/>
          <w:sz w:val="24"/>
          <w:szCs w:val="24"/>
          <w:lang w:val="hy-AM"/>
        </w:rPr>
        <w:t> 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000 ճապոնական իեն) չափով դրամաշնորհ (այսուհետ՝ դրամաշնորհ), որի վերաբերյալ մանրամասները նկարագրված են ստորև կցված Պլան 1-ում: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հասանելիությունը</w:t>
      </w:r>
    </w:p>
    <w:p w:rsidR="006802DF" w:rsidRPr="00501C96" w:rsidRDefault="006802DF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Որպես ՃՄՀԳ-ի կողմից վճարման ձև, դրամաշնորհը հասանելի կլինի ԴՀ-ի ուժի մեջ մտնելուց հետո մինչև /ամիս, ամսաթիվ, տարի/ ընկած ժամանակահատվածում: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օգտագործում</w:t>
      </w:r>
    </w:p>
    <w:p w:rsidR="006802DF" w:rsidRPr="00501C96" w:rsidRDefault="006802DF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Ստացողը պետք է օգտագործի դրամաշնորհը պատշաճ կերպով և բացառապես    2-րդ պլանի 2-րդ բաժնում նկարագրված իրավասու ազգություն ունեցող մատակարարներին, կապալառուներին և/կամ խորհրդատուներին (այսուհետ՝ Մատակարարներ) վճարելու նպատակով՝ 2-րդ  պլանի 3-րդ բաժնում նկարագրված իրավասու աղբյուր հանդիսացող երկրներից գնելու անհրաժեշտ ծառայություններ և ապրանքներ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ծրագրի իրականացման համար: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ղեկավար մարմին</w:t>
      </w:r>
    </w:p>
    <w:p w:rsidR="006802DF" w:rsidRPr="00311F30" w:rsidRDefault="006802DF" w:rsidP="00311F30">
      <w:pPr>
        <w:rPr>
          <w:rFonts w:ascii="GHEA Grapalat" w:hAnsi="GHEA Grapalat"/>
          <w:color w:val="FF0000"/>
          <w:sz w:val="24"/>
          <w:szCs w:val="24"/>
          <w:lang w:val="hy-AM"/>
        </w:rPr>
      </w:pPr>
      <w:r w:rsidRPr="00311F30">
        <w:rPr>
          <w:rFonts w:ascii="GHEA Grapalat" w:hAnsi="GHEA Grapalat"/>
          <w:sz w:val="24"/>
          <w:szCs w:val="24"/>
          <w:lang w:val="hy-AM"/>
        </w:rPr>
        <w:t xml:space="preserve">(1) (Եթե ԴՀ-ի ստորագրող կողմը գործադիր մարմին չէ) </w:t>
      </w:r>
      <w:r w:rsidR="00311F30" w:rsidRPr="00311F30">
        <w:rPr>
          <w:rFonts w:ascii="GHEA Grapalat" w:hAnsi="GHEA Grapalat"/>
          <w:sz w:val="24"/>
          <w:szCs w:val="24"/>
          <w:lang w:val="hy-AM"/>
        </w:rPr>
        <w:t xml:space="preserve">Ստացող կողմը պետք է նշանակի գործադիր մարմին՝ ի դեմս Պատմամշակութային ժառանգության գիտահետազոտական կենտրոնի, </w:t>
      </w:r>
      <w:r w:rsidRPr="00311F30">
        <w:rPr>
          <w:rFonts w:ascii="GHEA Grapalat" w:hAnsi="GHEA Grapalat"/>
          <w:sz w:val="24"/>
          <w:szCs w:val="24"/>
          <w:lang w:val="hy-AM"/>
        </w:rPr>
        <w:t>(այսուհետ՝ գործադիր մարմին), որպեսզի ծրագիրն իրականացվի Ստացողի անունից:</w:t>
      </w:r>
      <w:r w:rsidR="00311F30" w:rsidRPr="00311F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կողմը պետք է հետևի, որպեսզի  գործադիր մարմինն իրականացնի Ստացողի կողմից ստանձնած ցանկացած պարտավորություն,  և վերջինս պետք է ստանձնի պատասխանատվություն ծրագրի գործադիր մարմնի՝ նախագծին առնչվող բոլոր գործողությունների համար: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(2) Ստացող կողմը պետք է ունենա ծրագրի իրականացման խորհրդատու: Խորհրդատուն պետք է տրամադրվի Ստացող կողմին ՃՄՀԳ-ի կողմից: ՃՄՀԳ-ի կողմից խորհրդատուի տրամադրումը չի ենթադրում, որ ՃՄՀԳ-ն պետք է ստանձնի այն պարտավորությունները, որոնք խորհրդատուն ստանձնում է Ստացող կողմին աջակցություն ցուցաբերելու ժամանակ: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Եթե դրամաշնորհի ֆինանսավորումը բավարար չէ ծրագրի իրականացման համար, ապա Ստացող կողմը պետք է անհրաժեշտ միջոցառումներ իրականացնի անհրաժեշտ գումարի ձեռքբերման համար: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Ընդհանուր պայմաններ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ՃՄՀԳ-ն և Ստացող կողմը պետք է շարժվեն ՃՄՀԳ-ի ճապոնական դրամաշնորհի ընդհանուր պայմանների (այսուհետ՝ ԸՊ) դրույթներով, որոնք հաստատվել են 2016թ. հունվարին: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ԸՊ-ի 2.01 բաժնում տեղ գտած գնումների գործընթացի մանրամասները ներկայացված են ստորև կցված  պլան 2-ում: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ԸՊ-ի 3.01 բաժնում տեղ գտած վճարման գործընթացը նկարագրվում է կից ներկայացվող 3-րդ պլանում: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(4)  ԸՊ-ի 3.01 բաժնում տեղ գտած հասցեներն են.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ՃՄՀԳ-ի դեպքում՝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Փոստային հասցե՝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Ուզբեկստան, 100084, Տաշքենդ, Ամիր Թեմուր պողոտա, 107-Բ, միջազգային բիզնես կենտրոն, 5-րդ հարկ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ՃԱՊՈՆԻԱՅԻ ՄԻՋԱԶԳԱՅԻՆ ՀԱՄԱԳՈՐԾԱԿՑՈՒԹՅԱՆ ԳՈՐԾԱԿԱԼՈՒԹՅՈՒՆ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Ուզբեկստանի գրասենյակ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գլխավոր ներկայացուցիչ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կրկնօրինակը՝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Ճապոնիա, Տոկիո 102-8012, Շիյոդա-կու, Նիբան-Չո, 5-25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ՃԱՊՈՆԻԱՅԻ ՄԻՋԱԶԳԱՅԻՆ ՀԱՄԱԳՈՐԾԱԿՑՈՒԹՅԱՆ ԳՈՐԾԱԿԱԼՈՒԹՅՈՒՆ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Ֆինանսական համագործակցության իրականացման վարչություն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գլխավոր տնօրեն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կողմի դեպքում՝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Փոստային հասցե՝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Լիազորված կազմակերպության անվանում՝ Պատմամշակութային ժառանգության գիտահետազոտական կենտրոն</w:t>
      </w:r>
    </w:p>
    <w:p w:rsidR="006802DF" w:rsidRPr="00501C96" w:rsidRDefault="006802DF" w:rsidP="006802DF">
      <w:pPr>
        <w:shd w:val="clear" w:color="auto" w:fill="FFFFFF" w:themeFill="background1"/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Գտնվելու վայրի  հասցե՝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 xml:space="preserve"> Երևան,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Փավստոս </w:t>
      </w:r>
      <w:r w:rsidRPr="00501C9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Բյուզանդ</w:t>
      </w:r>
      <w:r w:rsidR="009B5C0A" w:rsidRPr="009B5C0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ի</w:t>
      </w:r>
      <w:r w:rsidRPr="00501C9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1/</w:t>
      </w:r>
      <w:r w:rsidRPr="00501C96">
        <w:rPr>
          <w:rFonts w:ascii="GHEA Grapalat" w:hAnsi="GHEA Grapalat"/>
          <w:sz w:val="24"/>
          <w:szCs w:val="24"/>
          <w:lang w:val="hy-AM"/>
        </w:rPr>
        <w:t>3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 մարմին՝ պատասխանատուի անունը, ազգանունը և պաշտոնը -----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Գործադիր մարմնի դեպքում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Փոստային հասցե՝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Լիազորված կազմակերպության անվանում՝ Պատմամշակութային ժառանգության գիտահետազոտական կենտրոն</w:t>
      </w:r>
    </w:p>
    <w:p w:rsidR="006802DF" w:rsidRPr="009B5C0A" w:rsidRDefault="006802DF" w:rsidP="009B5C0A">
      <w:pPr>
        <w:shd w:val="clear" w:color="auto" w:fill="FFFFFF" w:themeFill="background1"/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Գտնվելու վայրի հասցե՝ 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Երևան,</w:t>
      </w:r>
      <w:r w:rsidR="009B5C0A" w:rsidRPr="00501C96">
        <w:rPr>
          <w:rFonts w:ascii="GHEA Grapalat" w:hAnsi="GHEA Grapalat"/>
          <w:sz w:val="24"/>
          <w:szCs w:val="24"/>
          <w:lang w:val="hy-AM"/>
        </w:rPr>
        <w:t xml:space="preserve"> Փավստոս </w:t>
      </w:r>
      <w:r w:rsidR="009B5C0A" w:rsidRPr="00501C9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Բյուզանդ</w:t>
      </w:r>
      <w:r w:rsidR="009B5C0A" w:rsidRPr="009B5C0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ի</w:t>
      </w:r>
      <w:r w:rsidR="009B5C0A" w:rsidRPr="00501C96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1/</w:t>
      </w:r>
      <w:r w:rsidR="009B5C0A" w:rsidRPr="00501C96">
        <w:rPr>
          <w:rFonts w:ascii="GHEA Grapalat" w:hAnsi="GHEA Grapalat"/>
          <w:sz w:val="24"/>
          <w:szCs w:val="24"/>
          <w:lang w:val="hy-AM"/>
        </w:rPr>
        <w:t>3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պատասխանատուի անուն, ազգանուն և պաշտոն: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Ստացող կողմի այլ պարտավորությունները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Ստացող կողմը պետք է կատարի պլան 2-ի 4-րդ բաժնում և պլան 4-ում նկարագրված պարտավորությունները: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Ստացող կողմը պետք է երաշխավորի, որ ոչ մի պաշտոնյա չի իրականացնելու Ծրագրի իրականացման համար անհրաժեշտ ապրանքների և ծառայությունների  գնման մասին պայմանագրով նախատեսված որևէ աշխատանք: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(3) Համաձայն ՃՄՀԳ պահանջների, ձևի և մանրամասնության, մինչև ծրագրի ավարտը Ստացող կողմը ՃՄՀԳ-ին պետք է տրամադրի ծրագրի իրականացման առաջընթացի վերաբերյալ հաշվետվություններ՝ ըստ համաձայնեցված ժամանակացույցի: Ծրագրի ավարտից հետո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ոչ ուշ քան 6 ամիս անց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,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Ստացող </w:t>
      </w: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>կողմը ՃՄՀԳ-ին պետք է տրամադրի ծրագրի ավարտի վերաբերյալ հաշվետվություն այն ձևով և մանրամասնությամբ, որը ՃՄՀԳ-ն կարող է պահանջել: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Վերնագրեր</w:t>
      </w:r>
    </w:p>
    <w:p w:rsidR="006802DF" w:rsidRPr="00501C96" w:rsidRDefault="006802DF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Հոդվածների վերնագրերը զետեղված են սույն փաստաթղթում միայն հարմարավետ անդրադարձման համար և չպետք է մեկնաբանվեն որպես սահմանափակման  կամ ԴՀ-ի դրույթների վրա այլ կերպ ազդելու միջոց: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Սույնով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ՃՄՀԳ-ն և Ստացող կողմը, գործելով իրենց պատշաճ կերպով լիազորված ներկայացուցիչների միջոցով, Երևանում կնքում են ԴՀ-ն իրենց անուններից պատշաճ կերպով՝ ըստ վերոնշյալ ամսաթվի և տարեթվի: </w:t>
      </w:r>
    </w:p>
    <w:p w:rsidR="006802DF" w:rsidRPr="00501C96" w:rsidRDefault="006802DF" w:rsidP="006802DF">
      <w:pPr>
        <w:tabs>
          <w:tab w:val="left" w:pos="6311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tabs>
          <w:tab w:val="left" w:pos="6311"/>
        </w:tabs>
        <w:spacing w:after="0"/>
        <w:rPr>
          <w:rFonts w:ascii="GHEA Grapalat" w:hAnsi="GHEA Grapalat"/>
          <w:sz w:val="24"/>
          <w:szCs w:val="24"/>
          <w:lang w:val="hy-AM"/>
        </w:rPr>
        <w:sectPr w:rsidR="006802DF" w:rsidRPr="00501C96" w:rsidSect="00001FC7">
          <w:headerReference w:type="even" r:id="rId8"/>
          <w:headerReference w:type="default" r:id="rId9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9"/>
      </w:tblGrid>
      <w:tr w:rsidR="006802DF" w:rsidRPr="00696D04" w:rsidTr="0015116B">
        <w:tc>
          <w:tcPr>
            <w:tcW w:w="4503" w:type="dxa"/>
          </w:tcPr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ՀԱՆՐԱՊԵՏՈՒԹՅԱՆ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ՀՀ ՄՇԱԿՈՒՅԹԻ ՆԱԽԱՐԱՐՈՒԹՅՈՒՆ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_______________________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ազգանուն)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(պաշտոն)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069" w:type="dxa"/>
          </w:tcPr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ՃԱՊՈՆԻԱՅԻ ՄԻՋԱԶԳԱՅԻՆ</w:t>
            </w:r>
          </w:p>
          <w:p w:rsidR="006802DF" w:rsidRPr="00501C96" w:rsidRDefault="006802DF" w:rsidP="0015116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ՀԱՄԱԳՈՐԾԱԿՑՈՒԹՅԱՆ ԳՈՐԾԱԿԱԼՈՒԹՅՈՒՆ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_______________________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Կացուտոշու Ֆուշիմի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գլխավոր ներկայացուցիչ</w:t>
            </w:r>
          </w:p>
          <w:p w:rsidR="006802DF" w:rsidRPr="00501C96" w:rsidRDefault="006802DF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Ուզբեկստանում ՃՄՀԳ-ի գրասենյակ</w:t>
            </w:r>
          </w:p>
        </w:tc>
      </w:tr>
    </w:tbl>
    <w:p w:rsidR="006802DF" w:rsidRPr="00501C96" w:rsidRDefault="006802DF" w:rsidP="006802DF">
      <w:pPr>
        <w:spacing w:after="0" w:line="276" w:lineRule="auto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1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Ծրագրի մանրամասներ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(1) Նպատակ՝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Ծրագրի նպատակն է </w:t>
      </w:r>
      <w:r w:rsidRPr="009B5C0A">
        <w:rPr>
          <w:rFonts w:ascii="GHEA Grapalat" w:hAnsi="GHEA Grapalat"/>
          <w:sz w:val="24"/>
          <w:szCs w:val="24"/>
          <w:lang w:val="hy-AM"/>
        </w:rPr>
        <w:t>պատշաճ կերպով ապահովել Պատմամշակութային ժառանգության գիտահետազոտական կենտրոնի /այսուհետ՝ Կենտրոն/ հայտնաբերած /պեղած/ հ</w:t>
      </w:r>
      <w:r w:rsidRPr="009B5C0A">
        <w:rPr>
          <w:rFonts w:ascii="GHEA Grapalat" w:hAnsi="GHEA Grapalat" w:cs="Arial"/>
          <w:sz w:val="24"/>
          <w:szCs w:val="24"/>
          <w:lang w:val="hy-AM"/>
        </w:rPr>
        <w:t>նագիտական գտածոների վերականգնման և պահպանման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գործընթացները՝ բարելավել</w:t>
      </w:r>
      <w:r w:rsidRPr="009B5C0A">
        <w:rPr>
          <w:rFonts w:ascii="GHEA Grapalat" w:hAnsi="GHEA Grapalat"/>
          <w:sz w:val="24"/>
          <w:szCs w:val="24"/>
          <w:lang w:val="hy-AM"/>
        </w:rPr>
        <w:t>ով</w:t>
      </w:r>
      <w:r w:rsidRPr="009B5C0A">
        <w:rPr>
          <w:rFonts w:ascii="GHEA Grapalat" w:hAnsi="GHEA Grapalat" w:cs="Arial"/>
          <w:sz w:val="24"/>
          <w:szCs w:val="24"/>
          <w:lang w:val="hy-AM"/>
        </w:rPr>
        <w:t xml:space="preserve"> սարքավորումները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իրականացնելու հնագիտական գտածոների վերականգնումն ու պահպանումը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5C0A">
        <w:rPr>
          <w:rFonts w:ascii="GHEA Grapalat" w:hAnsi="GHEA Grapalat" w:cs="Arial"/>
          <w:sz w:val="24"/>
          <w:szCs w:val="24"/>
          <w:lang w:val="hy-AM"/>
        </w:rPr>
        <w:t xml:space="preserve">Այսպիսով նպաստում ենք Հայաստանի </w:t>
      </w:r>
      <w:r w:rsidR="009B5C0A" w:rsidRPr="009B5C0A">
        <w:rPr>
          <w:rFonts w:ascii="GHEA Grapalat" w:hAnsi="GHEA Grapalat" w:cs="Arial"/>
          <w:sz w:val="24"/>
          <w:szCs w:val="24"/>
          <w:lang w:val="hy-AM"/>
        </w:rPr>
        <w:t>Հ</w:t>
      </w:r>
      <w:r w:rsidRPr="009B5C0A">
        <w:rPr>
          <w:rFonts w:ascii="GHEA Grapalat" w:hAnsi="GHEA Grapalat" w:cs="Arial"/>
          <w:sz w:val="24"/>
          <w:szCs w:val="24"/>
          <w:lang w:val="hy-AM"/>
        </w:rPr>
        <w:t>անրապետությունում հասնելու մշակութային ժառանգության հավասարակշիռ և էական զարգացմանը, պահպանելով այն՝ խթանել մարդկանց հետաքրքրություն</w:t>
      </w:r>
      <w:r w:rsidR="009B5C0A" w:rsidRPr="009B5C0A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Pr="009B5C0A">
        <w:rPr>
          <w:rFonts w:ascii="GHEA Grapalat" w:hAnsi="GHEA Grapalat" w:cs="Arial"/>
          <w:sz w:val="24"/>
          <w:szCs w:val="24"/>
          <w:lang w:val="hy-AM"/>
        </w:rPr>
        <w:t xml:space="preserve">իրենց երկրի պատմությանն ու մշակույթին: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(2) Տեղանքը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Պատմամշակութային ժառանգության գիտահետազոտական կենտրոն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(3) Աշխատանքի ծավալը՝ </w:t>
      </w:r>
    </w:p>
    <w:p w:rsidR="006802DF" w:rsidRPr="00501C96" w:rsidRDefault="006802DF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(ա) հնագիտական գտածոների վերականգնման և պահպանման համար սարքավորումների գնում </w:t>
      </w:r>
    </w:p>
    <w:p w:rsidR="006802DF" w:rsidRPr="00501C96" w:rsidRDefault="006802DF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(բ) խորհդատվական ծառայություններ: </w:t>
      </w:r>
    </w:p>
    <w:p w:rsidR="006802DF" w:rsidRPr="00501C96" w:rsidRDefault="006802DF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2</w:t>
      </w:r>
    </w:p>
    <w:p w:rsidR="006802DF" w:rsidRPr="00501C96" w:rsidRDefault="006802DF" w:rsidP="006802DF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Գնումների մանրամասները</w:t>
      </w: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1՝ Դրամաշնորհի ներքո գնումների գործընթացի համար կիրառվող ուղեցույց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Դրամաշնորհի պատշաճ և նպատակային օգտագործումն ապահովելու համար Նախագծի իրականացման համար անհրաժեշտ ապրանքները և ծառայությունները պետք է ձեռք բերվեն  ըստ ՃՄՀԳ-ի ճապոնական դրամաշնորհների (տեսակ 1) գնումների գործընթացի ուղեցույցի, որը հաստատվել է 2016թ. հունվարին (այսուհետ՝ </w:t>
      </w:r>
      <w:r w:rsidRPr="00501C96">
        <w:rPr>
          <w:rFonts w:ascii="GHEA Grapalat" w:hAnsi="GHEA Grapalat"/>
          <w:b/>
          <w:sz w:val="24"/>
          <w:szCs w:val="24"/>
          <w:lang w:val="hy-AM"/>
        </w:rPr>
        <w:t>գնումների ուղեցույց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2՝ Իրավասու ազգություն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Իրավասու մատակարարներն ազգությամբ պետք է լինեն ճապոնացի, երբ ուղղակիորեն ծրագրի իրականացման համար Ստացող կողմի հետ պայմանագիր են կնքում: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Կապված վերոնշյալ 1-ին ենթաբաժնի հետ՝ «Ճապոնիայի քաղաքացի» տերմինը նշանակում է ճապոնացի </w:t>
      </w:r>
      <w:r w:rsidRPr="00501C96">
        <w:rPr>
          <w:rFonts w:ascii="GHEA Grapalat" w:hAnsi="GHEA Grapalat"/>
          <w:color w:val="000000"/>
          <w:sz w:val="24"/>
          <w:szCs w:val="24"/>
          <w:lang w:val="hy-AM"/>
        </w:rPr>
        <w:t>ֆիզիկական կամ իրավաբանական անձինք, ովքեր վերահսկվում են ճապոնացի ֆիզիկական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անձանց կողմից, ինչպես նկարագրված է ՀՓ-ի 4-րդ պարագրաֆում: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Պայմանագրերը, որոնք տեղ են գտել 1-ին  ենթաբաժնում,  պետք է արտահայտվեն ճապոնական իենով: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3՝ Իրավասու աղբյուր հանդիսացող երկրներ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(1) Ծրագրի իրականացման համար ապրանքների և ծառայությունների գնումների  համար իրավասու աղբյուր հանդիսացող երկրները պետք է հանդիսանան Ճապոնիան և Ստացող կողմը: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Չնայած 1-ին  ենթաբաժնի՝ ծրագրի իրականացման համար տրամադրվող դրամաշնորհը կարող է օգտագործվել, բացի Ճապոնիայից կամ Ստացող կողմից, այլ երկրներից ապրանքներ և ծառայություններ գնելու համար, եթե ճապոնական և Ստացող կողմերը հարկ համարեն: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Բաժին 4՝ ՃՄՀԳ-ի վերանայում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Կապված Ստացող  կողմի գնումների գործընթացների և որոշումների հետ՝ Ստացող կողմն անհրաժեշտության դեպքում պետք է ներկայացնի հետևյալ փաստաթղթերը ՃՄՀԳ-ի վերանայմանը և համաձայնեցմանը: Համաձայն ՃՄՀԳ-ի պահանջների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Ստացող կողմը նաև պետք է ներկայացնի ցանկացած առնչվող փաստաթուղթ և տեղեկատվություն:  Եթե ՃՄՀԳ-ն ոչ մի առարկություն չունենա փաստաթղթերի վերաբերյալ, ապա կտեղեկացնի Ստացող կողմին իր </w:t>
      </w:r>
      <w:r w:rsidR="009B5C0A">
        <w:rPr>
          <w:rFonts w:ascii="GHEA Grapalat" w:hAnsi="GHEA Grapalat"/>
          <w:sz w:val="24"/>
          <w:szCs w:val="24"/>
          <w:lang w:val="hy-AM"/>
        </w:rPr>
        <w:t>համաձայնությ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ա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ն վերաբերյալ: ՃՄՀԳ-ի իրավունքն է կատարել այդպիսի վերանայում, և համաձայնեցումը չպետք է համարվի ՃՄՀԳ-ի պարտավորությունը: Ստացող կողմը չպետք է ազատվի  ՃՄՀԳ-ի ընտրությամբ այդպիսի վերանայում իրականացնելու պատճառով ԴՀ-ի ցանկացած պարտավորությունից: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(1) Խորհրդատուների հետ պայմանագրերի իրականացում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Խորհրդատուի բուն պայմանագիրը պետք է ներկայացվի անմիջապես ստորագրման գործընթացից հետո, որպեսզի պայմանագիրը դրամաշնորհի համար վավեր ճանաչվի: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(2) Մրցակցային առաջարկներից զատ այլ գնումների գործընթացներ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Մրցակցային առաջարկներից զատ այլ գնումների գործընթացների նկարագրերը պետք է ներկայացվեն նախքան այդպիսի գործընթացներ սկսելը, երբ մասնավոր դեպքերը մրցակցային առաջարկները վերածում են ոչ պատշաճ գործընթացի: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(3) Նախապես երաշխավորված հանրային հայտարարություն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Նախապես երաշխավորված հանրային հայտարարության բովանդակությունը պետք է ներկայացվի նախքան հանրային հայտարարություն կատարելը: Հանրային հայտարարության համար գործածվող փաստաթղթերի ցանկացած կարևոր փոփոխություն նույնպես պետք է ներկայացվի նախքան առաջնահերթ մրցակիցներին փաստաթղթեր ուղարկելը: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 (4) Նախնական որակավորման ընտրություն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Նախապես երաշխավորված ընկերությունների ցանկը, այն ընկերությունների ցանկն է, որոնք պետք է ընտրվեն որպես մատակարարներ. (ii)  ընտրման գործընթացի հաշվետվությունը, այդ թվում՝ ընտրության ընթացքում Ստացողի կողմից կայացված որոշումները  և (iii) այլ համապատասխան փաստաթղթերը  պետք է ներկայացվեն անմիջապես ընտրությունից հետո՝ նախքան հայտատուների երաշխավորման արդյունքների ծանուցումը: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(5) Առաջարկների գործընթացներ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Առաջարկների փաստաթղթերի փաթեթը, ինչպիսիք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 xml:space="preserve"> են՝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հայտատուների ծանուցումներ</w:t>
      </w:r>
      <w:r w:rsidR="009B5C0A" w:rsidRPr="009B5C0A">
        <w:rPr>
          <w:rFonts w:ascii="GHEA Grapalat" w:hAnsi="GHEA Grapalat"/>
          <w:sz w:val="24"/>
          <w:szCs w:val="24"/>
          <w:lang w:val="hy-AM"/>
        </w:rPr>
        <w:t>ը</w:t>
      </w:r>
      <w:r w:rsidR="009B5C0A" w:rsidRPr="00311F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և հրահանգները, առաջարկի ձևը, առաջարկի գնահատման չափանիշների և առաջարկված պայմանագրի նախագիծը, պետք է ներկայացվեն նախքան առաջարկի ներկայացմանը հրավիրելը: Նշված փաստաթղթերի ցանկացած կարևոր բարեփոխում նաև պետք է ներկայացվի, նախքան փաստաթղթերը կուղարկվեն համապատասխան հայտատուներին: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(6) Տեխնիկական առաջարկների վերլուծություն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Տեխնիկական առաջարկների վերլուծությունը պետք է ներկայացվի անմիջապես վերլուծության իրականացումից հետո՝ նախքան առաջարկման գների հրապարակման</w:t>
      </w:r>
      <w:r w:rsidR="00696D04" w:rsidRPr="00696D04">
        <w:rPr>
          <w:rFonts w:ascii="GHEA Grapalat" w:hAnsi="GHEA Grapalat"/>
          <w:sz w:val="24"/>
          <w:szCs w:val="24"/>
          <w:lang w:val="hy-AM"/>
        </w:rPr>
        <w:t>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հրավիրելը: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(7) Առաջարկվող գների վերլուծություն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Առաջարկվող գների վերլուծությունը պետք է ներկայացվի անմիջապես վերլուծության իրականացումից հետո, ինչպես նաև նախքան հաջող մրցակցի մրցանակի մասին ծանուցումը: </w:t>
      </w: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(8) Մատակարարների պայմանագրերի իրականացում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Մատակարարների համար պայմանագրի բնօրինակը պետք է ներկայացվի ստորագրումից անմիջապես հետո, որպեսզի այն դրամաշնորհի համար վավեր լինի: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(9) Դրամաշնորհի մնացած հաշվեկշռի վերաբաշխում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Հիմնվելով որևէ պատճառի վրա՝ դրամաշնորհի մնացած հաշվեկշռի վերաբաշխման վերանայման և համաձայնեցման հայցը պետք է ներկայացվի ՃՄՀԳ-ին՝ նախքան դրամաշնորհի մնացած հաշվեկշռի գործածման առնչությամբ  գործողություն ձեռնարկելը: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(10) Պայմանագրի փոփոխում կամ դադարեցում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(ա) Պայմանագրի ժամկետի </w:t>
      </w:r>
      <w:r w:rsidR="00696D04" w:rsidRPr="00696D04">
        <w:rPr>
          <w:rFonts w:ascii="GHEA Grapalat" w:hAnsi="GHEA Grapalat"/>
          <w:sz w:val="24"/>
          <w:szCs w:val="24"/>
          <w:lang w:val="hy-AM"/>
        </w:rPr>
        <w:t>երկարացումը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և պատճառը, որով արդարացվում է այդ առաջարկը, պետք է ներկայացվի նախքան պայմանագիրը փոխելը. այն դեպքերում, երբ պայմանագրի </w:t>
      </w:r>
      <w:r w:rsidR="00696D04">
        <w:rPr>
          <w:rFonts w:ascii="GHEA Grapalat" w:hAnsi="GHEA Grapalat"/>
          <w:sz w:val="24"/>
          <w:szCs w:val="24"/>
          <w:lang w:val="hy-AM"/>
        </w:rPr>
        <w:t>երկարաց</w:t>
      </w:r>
      <w:r w:rsidR="00696D04" w:rsidRPr="00FA7819">
        <w:rPr>
          <w:rFonts w:ascii="GHEA Grapalat" w:hAnsi="GHEA Grapalat"/>
          <w:sz w:val="24"/>
          <w:szCs w:val="24"/>
          <w:lang w:val="hy-AM"/>
        </w:rPr>
        <w:t>ված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ժամկետը  3 ամսից ավելին է  կամ կա ընդլայնված պայմանագրի ժամկետի ավարտի, ինչպես նաև դրամաշնորհի 6 ամիս քիչ վերջնաժամկետի միջև եղած ժամանակահատված: 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(բ) Պայմանագրի ցանկացած խոշոր փոփոխության կամ դադարեցման վերաբերյալ ծանուցում պետք է  անմիջապես տրամադրվի ՃՄՀԳ-ին, իսկ պայմանագրի բնագիրը  և անհրաժեշտ այլ փաստաթղթերը պետք է ներկայացվեն ստ</w:t>
      </w:r>
      <w:r w:rsidR="00FA7819" w:rsidRPr="00FA7819">
        <w:rPr>
          <w:rFonts w:ascii="GHEA Grapalat" w:hAnsi="GHEA Grapalat"/>
          <w:sz w:val="24"/>
          <w:szCs w:val="24"/>
          <w:lang w:val="hy-AM"/>
        </w:rPr>
        <w:t>ո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րագրելուց հետո, որպեսզի դրամաշնորհի համար պայմանագրի փոփոխությունը վավերացվի: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b/>
          <w:sz w:val="24"/>
          <w:szCs w:val="24"/>
          <w:lang w:val="hy-AM"/>
        </w:rPr>
        <w:t>(11)  Հիմնական նախագծի ձևափոխում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Ծրագրի հիմնական նախագծի ձևափոխման ցանկացած նկարագիր պետք է ներկայացվի՝ նախագծի ձևափոխմանն առնչվող ցանկացած աշխատանքի իրականացումից առաջ: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>Կասկածներից խուսափելու նպատակով՝ ցանկացած փոփոխություն, որը չի բերում  նախագծի կամ պայմանագրի հիմնական փոփոխության, ինչպես հատկանշված է ՃՄՀԳ-ի կողմից, չի պահանջում ՃՄՀԳ-ի համաձայնեցումը: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3</w:t>
      </w: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Վճարման գործընթաց</w:t>
      </w: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1՝ Բանկային գործարքներ և վճարման լիազորագիր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կողմը պետք է կատարի բանկային գործարքներ (այսուհետ՝ բանկային գործարք) Ճապոնիայում գտնվող բանկի հետ (այսուհետ՝ գործակալի բանկ) և բացի հաշվեհամար (այսուհետ՝ դրամաշնորհի հաշվեհամար) գործակալի բանկում ԴՀ-ի ստորագրումից անմիջապես հետո: Բանկային գործարքը  սահմանափակում է գործակալ բանկի և Ստացող կողմի դերը՝ ՃՄՀԳ-ի դրամաշնորհի ստացման  և դրամաշնորհի շրջանակներում վճարման լիազորագրով մատակարարների վճարման հետ կապված: Ստացող կողմը պետք է ապահովի գործակալ բանկին վճարման լիազորագրով՝ ՃՄՀԳ-ի կողմից հաստատված յուրաքանչյուր պայմանագրի հետ կապված: 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2՝ Գործընթաց  </w:t>
      </w:r>
    </w:p>
    <w:p w:rsidR="006802DF" w:rsidRPr="006802DF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Վճարումը պետք է կատարվի մատակարարների հայցի հիման վրա: Մատակարարի կողմից վճարման հայցը և այլ պահանջվող փաստաթղթերը պետք է ներկայացվեն Ստացող կողմի կողմից վճարման լիազորագրով լիազորված գործակալ բանկին, և, ըստ դրա, այդ փաստաթղթերը պետք է ներկայացվեն ՃՄՀԳ-ին: ՃՄՀԳ-ն պետք է ներկայացված վճարման հայցը և մնացած պահանջվող փաստաթղթերը հաստատելուց հետո ճապոնական իենով վճարի պահանջված դրամաշնորհի գումարը դրամաշնորհի հաշվեհամարով: Գործակալ  բանկը պետք է վճարի Ստացող կողմի անունից մատակարարներին դրամաշնորհի հաշվեհամարից՝ դրամաշնորհը ստանալուց հետո:</w:t>
      </w:r>
    </w:p>
    <w:p w:rsidR="006802DF" w:rsidRPr="00501C96" w:rsidRDefault="006802DF" w:rsidP="006802DF">
      <w:pPr>
        <w:spacing w:after="0"/>
        <w:rPr>
          <w:rFonts w:ascii="GHEA Grapalat" w:hAnsi="GHEA Grapalat"/>
          <w:sz w:val="24"/>
          <w:szCs w:val="24"/>
          <w:lang w:val="hy-AM"/>
        </w:rPr>
        <w:sectPr w:rsidR="006802DF" w:rsidRPr="00501C96" w:rsidSect="00556DB3">
          <w:type w:val="continuous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02DF" w:rsidRPr="00501C96" w:rsidRDefault="006802DF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802DF" w:rsidRPr="00501C96" w:rsidRDefault="006802DF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  <w:sectPr w:rsidR="006802DF" w:rsidRPr="00501C96" w:rsidSect="00556DB3">
          <w:type w:val="continuous"/>
          <w:pgSz w:w="11906" w:h="16838"/>
          <w:pgMar w:top="630" w:right="849" w:bottom="1134" w:left="1701" w:header="708" w:footer="708" w:gutter="0"/>
          <w:cols w:num="2" w:space="708"/>
          <w:docGrid w:linePitch="360"/>
        </w:sect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lastRenderedPageBreak/>
        <w:t>Պլան 4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Ստացող կողմի պարտավորությունները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ՀՓ-ում տեղ գտած Ստացող կողմի պարտավորությունների համաձայն՝ Ստացող կողմը պետք է ստանձնի ներքոնշյալ սյունակում թվարկված պարտավորությունները: ՀՓ-ում տեղ գտած պարտավորությունների շրջանակներում ՃՄՀԳ-ն և Ստացող կողմը ժամանակ առ ժամանակ կարող են առանձին-առանձին կետերի, վերջնաժամկետների և այլ հարցերի առնչությամբ գրավոր համաձայնության գալ: 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Ստացող կողմի հատուկ պարտավորությունները, որոնք չի կարելի գտնել դրամաշնորհում: 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 xml:space="preserve">1) Նախքան առաջարկը 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</w:p>
    <w:tbl>
      <w:tblPr>
        <w:tblW w:w="1078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881"/>
        <w:gridCol w:w="2045"/>
        <w:gridCol w:w="40"/>
        <w:gridCol w:w="2652"/>
        <w:gridCol w:w="1243"/>
        <w:gridCol w:w="1453"/>
        <w:gridCol w:w="1016"/>
      </w:tblGrid>
      <w:tr w:rsidR="006802DF" w:rsidRPr="00501C96" w:rsidTr="0015116B">
        <w:tc>
          <w:tcPr>
            <w:tcW w:w="451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 xml:space="preserve">N. </w:t>
            </w:r>
          </w:p>
        </w:tc>
        <w:tc>
          <w:tcPr>
            <w:tcW w:w="1882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կետեր</w:t>
            </w:r>
          </w:p>
        </w:tc>
        <w:tc>
          <w:tcPr>
            <w:tcW w:w="208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վերջնաժամկետ</w:t>
            </w:r>
          </w:p>
        </w:tc>
        <w:tc>
          <w:tcPr>
            <w:tcW w:w="2650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պատասխանատու</w:t>
            </w:r>
          </w:p>
        </w:tc>
        <w:tc>
          <w:tcPr>
            <w:tcW w:w="269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հաստատված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գինը</w:t>
            </w:r>
          </w:p>
        </w:tc>
        <w:tc>
          <w:tcPr>
            <w:tcW w:w="1016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Անդրադարձ</w:t>
            </w:r>
          </w:p>
        </w:tc>
      </w:tr>
      <w:tr w:rsidR="006802DF" w:rsidRPr="00501C96" w:rsidTr="0015116B">
        <w:tc>
          <w:tcPr>
            <w:tcW w:w="451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2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Բացել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բանկային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հաշիվ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Բանկային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գործարք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ԲԳ</w:t>
            </w:r>
            <w:r w:rsidRPr="00501C96">
              <w:rPr>
                <w:rFonts w:ascii="GHEA Grapalat" w:hAnsi="GHEA Grapalat"/>
                <w:lang w:val="en-US"/>
              </w:rPr>
              <w:t>))</w:t>
            </w:r>
          </w:p>
        </w:tc>
        <w:tc>
          <w:tcPr>
            <w:tcW w:w="208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ԴՀ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ստորագրելուց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հետո</w:t>
            </w:r>
            <w:r w:rsidRPr="00501C96">
              <w:rPr>
                <w:rFonts w:ascii="GHEA Grapalat" w:hAnsi="GHEA Grapalat"/>
                <w:lang w:val="en-US"/>
              </w:rPr>
              <w:t xml:space="preserve"> 1 </w:t>
            </w:r>
            <w:r w:rsidRPr="00501C96">
              <w:rPr>
                <w:rFonts w:ascii="GHEA Grapalat" w:hAnsi="GHEA Grapalat" w:cs="Sylfaen"/>
                <w:lang w:val="en-US"/>
              </w:rPr>
              <w:t>ամսվա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ընթացքում</w:t>
            </w:r>
          </w:p>
        </w:tc>
        <w:tc>
          <w:tcPr>
            <w:tcW w:w="2650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Հայաստանի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Կ</w:t>
            </w:r>
            <w:r w:rsidRPr="00501C96">
              <w:rPr>
                <w:rFonts w:ascii="GHEA Grapalat" w:hAnsi="GHEA Grapalat" w:cs="Sylfaen"/>
                <w:lang w:val="en-US"/>
              </w:rPr>
              <w:t>ենտրոնական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9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ճապոնական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016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</w:p>
        </w:tc>
      </w:tr>
      <w:tr w:rsidR="006802DF" w:rsidRPr="00501C96" w:rsidTr="0015116B">
        <w:trPr>
          <w:trHeight w:val="1844"/>
        </w:trPr>
        <w:tc>
          <w:tcPr>
            <w:tcW w:w="451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82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Տրամադրել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խորհրդատուի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վճարման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համար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վճարման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լիազորագիրը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բանկին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գործակալի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բանկին</w:t>
            </w:r>
            <w:r w:rsidRPr="00501C96">
              <w:rPr>
                <w:rFonts w:ascii="GHEA Grapalat" w:hAnsi="GHEA Grapalat"/>
                <w:lang w:val="en-US"/>
              </w:rPr>
              <w:t xml:space="preserve">) </w:t>
            </w:r>
            <w:r w:rsidRPr="00501C96">
              <w:rPr>
                <w:rFonts w:ascii="GHEA Grapalat" w:hAnsi="GHEA Grapalat" w:cs="Sylfaen"/>
                <w:lang w:val="en-US"/>
              </w:rPr>
              <w:lastRenderedPageBreak/>
              <w:t>Ճապոնիայում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08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lastRenderedPageBreak/>
              <w:t>Խորհրդատուի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պայմանագիրը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կնքելուց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հետո</w:t>
            </w:r>
            <w:r w:rsidRPr="00501C96">
              <w:rPr>
                <w:rFonts w:ascii="GHEA Grapalat" w:hAnsi="GHEA Grapalat"/>
                <w:lang w:val="en-US"/>
              </w:rPr>
              <w:t xml:space="preserve"> 1 </w:t>
            </w:r>
            <w:r w:rsidRPr="00501C96">
              <w:rPr>
                <w:rFonts w:ascii="GHEA Grapalat" w:hAnsi="GHEA Grapalat" w:cs="Sylfaen"/>
                <w:lang w:val="en-US"/>
              </w:rPr>
              <w:t>ամսվա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ընթացքում</w:t>
            </w:r>
          </w:p>
        </w:tc>
        <w:tc>
          <w:tcPr>
            <w:tcW w:w="2650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Հայաստանի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Կ</w:t>
            </w:r>
            <w:r w:rsidRPr="00501C96">
              <w:rPr>
                <w:rFonts w:ascii="GHEA Grapalat" w:hAnsi="GHEA Grapalat" w:cs="Sylfaen"/>
                <w:lang w:val="en-US"/>
              </w:rPr>
              <w:t>ենտրոնական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96" w:type="dxa"/>
            <w:gridSpan w:val="2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ճապոնական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</w:p>
        </w:tc>
        <w:tc>
          <w:tcPr>
            <w:tcW w:w="1016" w:type="dxa"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հեռևյալ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կոմիսիաները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Ճապոնիայի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ծառայությունների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համար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հիմնված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գործակալի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(</w:t>
            </w:r>
            <w:r w:rsidRPr="00501C96">
              <w:rPr>
                <w:rFonts w:ascii="GHEA Grapalat" w:hAnsi="GHEA Grapalat" w:cs="Sylfaen"/>
              </w:rPr>
              <w:t>Գ</w:t>
            </w:r>
            <w:r w:rsidRPr="00501C96">
              <w:rPr>
                <w:rFonts w:ascii="GHEA Grapalat" w:hAnsi="GHEA Grapalat"/>
              </w:rPr>
              <w:t>/</w:t>
            </w:r>
            <w:r w:rsidRPr="00501C96">
              <w:rPr>
                <w:rFonts w:ascii="GHEA Grapalat" w:hAnsi="GHEA Grapalat" w:cs="Sylfaen"/>
              </w:rPr>
              <w:t>Բ</w:t>
            </w:r>
            <w:r w:rsidRPr="00501C96">
              <w:rPr>
                <w:rFonts w:ascii="GHEA Grapalat" w:hAnsi="GHEA Grapalat"/>
              </w:rPr>
              <w:t xml:space="preserve">) </w:t>
            </w: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26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Խորհրդատվական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կոմիսիոն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Պայմանագիրը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կնքելուց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/>
              </w:rPr>
              <w:t xml:space="preserve"> 1 </w:t>
            </w:r>
            <w:r w:rsidRPr="00501C96">
              <w:rPr>
                <w:rFonts w:ascii="GHEA Grapalat" w:hAnsi="GHEA Grapalat" w:cs="Sylfaen"/>
              </w:rPr>
              <w:t>ամսվա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/>
              </w:rPr>
              <w:t>~ 5</w:t>
            </w:r>
            <w:r w:rsidRPr="00501C96">
              <w:rPr>
                <w:rFonts w:ascii="Courier New" w:hAnsi="Courier New" w:cs="Courier New"/>
              </w:rPr>
              <w:t> </w:t>
            </w:r>
            <w:r w:rsidRPr="00501C96">
              <w:rPr>
                <w:rFonts w:ascii="GHEA Grapalat" w:hAnsi="GHEA Grapalat"/>
              </w:rPr>
              <w:t xml:space="preserve">000 </w:t>
            </w:r>
            <w:r w:rsidRPr="00501C96">
              <w:rPr>
                <w:rFonts w:ascii="GHEA Grapalat" w:hAnsi="GHEA Grapalat" w:cs="Sylfaen"/>
              </w:rPr>
              <w:t>ճապոնական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</w:rPr>
              <w:t>են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86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կոմիսիոն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լիազորագրի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համար</w:t>
            </w:r>
            <w:r w:rsidRPr="00501C96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բոլոր վճարումները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Ընդհանուր</w:t>
            </w:r>
            <w:r w:rsidRPr="00501C96">
              <w:rPr>
                <w:rFonts w:ascii="GHEA Grapalat" w:hAnsi="GHEA Grapalat"/>
              </w:rPr>
              <w:t xml:space="preserve"> 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/>
              </w:rPr>
              <w:t>~ 80</w:t>
            </w:r>
            <w:r w:rsidRPr="00501C96">
              <w:rPr>
                <w:rFonts w:ascii="Courier New" w:hAnsi="Courier New" w:cs="Courier New"/>
              </w:rPr>
              <w:t> </w:t>
            </w:r>
            <w:r w:rsidRPr="00501C96">
              <w:rPr>
                <w:rFonts w:ascii="GHEA Grapalat" w:hAnsi="GHEA Grapalat"/>
              </w:rPr>
              <w:t xml:space="preserve">000 </w:t>
            </w:r>
            <w:r w:rsidRPr="00501C96">
              <w:rPr>
                <w:rFonts w:ascii="GHEA Grapalat" w:hAnsi="GHEA Grapalat" w:cs="Sylfaen"/>
              </w:rPr>
              <w:t>ճապոնական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</w:rPr>
              <w:t>են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7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բավարար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տարածք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իրագործման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պեղավայրի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մաքրման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Նախքան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մրցակցային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փաստաթղթի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գրանցումը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ծրագրի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մոնիթորինգի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հաշվետվությունը</w:t>
            </w:r>
            <w:r w:rsidRPr="00501C96">
              <w:rPr>
                <w:rFonts w:ascii="GHEA Grapalat" w:hAnsi="GHEA Grapalat"/>
              </w:rPr>
              <w:t xml:space="preserve"> /</w:t>
            </w:r>
            <w:r w:rsidRPr="00501C96">
              <w:rPr>
                <w:rFonts w:ascii="GHEA Grapalat" w:hAnsi="GHEA Grapalat" w:cs="Sylfaen"/>
              </w:rPr>
              <w:t>մանրամասն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նկարագրած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արդյունքներով</w:t>
            </w:r>
            <w:r w:rsidRPr="00501C96">
              <w:rPr>
                <w:rFonts w:ascii="GHEA Grapalat" w:hAnsi="GHEA Grapalat"/>
              </w:rPr>
              <w:t>/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Մանրամասն նկարագրի վերջը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6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Նշանակել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Հայաստանի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կառավար</w:t>
            </w:r>
            <w:r w:rsidR="00FA7819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թյան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ներկայացուցիչ</w:t>
            </w:r>
            <w:r w:rsid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="005E41E1"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հետևելու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մրցույթին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նախքան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հաստատելը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նախքան մրցույթի հաստատելը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MoC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MoFA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</w:tbl>
    <w:p w:rsidR="006802DF" w:rsidRPr="00501C96" w:rsidRDefault="006802DF" w:rsidP="006802DF">
      <w:pPr>
        <w:rPr>
          <w:rFonts w:ascii="GHEA Grapalat" w:hAnsi="GHEA Grapalat"/>
          <w:lang w:val="en-US"/>
        </w:rPr>
      </w:pPr>
    </w:p>
    <w:p w:rsidR="006802DF" w:rsidRPr="00501C96" w:rsidRDefault="006802DF" w:rsidP="006802DF">
      <w:pPr>
        <w:rPr>
          <w:rFonts w:ascii="GHEA Grapalat" w:hAnsi="GHEA Grapalat"/>
          <w:lang w:val="en-US"/>
        </w:rPr>
      </w:pPr>
    </w:p>
    <w:p w:rsidR="006802DF" w:rsidRPr="00501C96" w:rsidRDefault="006802DF" w:rsidP="006802DF">
      <w:pPr>
        <w:rPr>
          <w:rFonts w:ascii="GHEA Grapalat" w:hAnsi="GHEA Grapalat"/>
          <w:lang w:val="en-US"/>
        </w:rPr>
      </w:pPr>
    </w:p>
    <w:p w:rsidR="006802DF" w:rsidRPr="00501C96" w:rsidRDefault="006802DF" w:rsidP="006802DF">
      <w:pPr>
        <w:rPr>
          <w:rFonts w:ascii="GHEA Grapalat" w:hAnsi="GHEA Grapalat"/>
          <w:lang w:val="en-US"/>
        </w:rPr>
      </w:pPr>
      <w:r w:rsidRPr="00501C96">
        <w:rPr>
          <w:rFonts w:ascii="GHEA Grapalat" w:hAnsi="GHEA Grapalat"/>
          <w:lang w:val="en-US"/>
        </w:rPr>
        <w:t>2)</w:t>
      </w:r>
      <w:r w:rsidRPr="00501C96">
        <w:rPr>
          <w:rFonts w:ascii="GHEA Grapalat" w:hAnsi="GHEA Grapalat" w:cs="Sylfaen"/>
          <w:lang w:val="en-US"/>
        </w:rPr>
        <w:t>Ծրագրի</w:t>
      </w:r>
      <w:r w:rsidRPr="00501C96">
        <w:rPr>
          <w:rFonts w:ascii="GHEA Grapalat" w:hAnsi="GHEA Grapalat"/>
          <w:lang w:val="en-US"/>
        </w:rPr>
        <w:t xml:space="preserve"> </w:t>
      </w:r>
      <w:r w:rsidRPr="00501C96">
        <w:rPr>
          <w:rFonts w:ascii="GHEA Grapalat" w:hAnsi="GHEA Grapalat" w:cs="Sylfaen"/>
          <w:lang w:val="en-US"/>
        </w:rPr>
        <w:t>իրականցման</w:t>
      </w:r>
      <w:r w:rsidRPr="00501C96">
        <w:rPr>
          <w:rFonts w:ascii="GHEA Grapalat" w:hAnsi="GHEA Grapalat"/>
          <w:lang w:val="en-US"/>
        </w:rPr>
        <w:t xml:space="preserve"> </w:t>
      </w:r>
      <w:r w:rsidRPr="00501C96">
        <w:rPr>
          <w:rFonts w:ascii="GHEA Grapalat" w:hAnsi="GHEA Grapalat" w:cs="Sylfaen"/>
          <w:lang w:val="en-US"/>
        </w:rPr>
        <w:t>ընթացքում</w:t>
      </w: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770"/>
        <w:gridCol w:w="1292"/>
        <w:gridCol w:w="1192"/>
        <w:gridCol w:w="1134"/>
        <w:gridCol w:w="850"/>
      </w:tblGrid>
      <w:tr w:rsidR="006802DF" w:rsidRPr="00501C96" w:rsidTr="0015116B">
        <w:trPr>
          <w:trHeight w:val="4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I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պատասխանատու անձ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հաստատված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Անդրադարձ</w:t>
            </w:r>
          </w:p>
        </w:tc>
      </w:tr>
      <w:tr w:rsidR="006802DF" w:rsidRPr="00501C96" w:rsidTr="0015116B">
        <w:trPr>
          <w:trHeight w:val="89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</w:t>
            </w:r>
            <w:r w:rsidRPr="00501C96">
              <w:rPr>
                <w:rFonts w:ascii="GHEA Grapalat" w:hAnsi="GHEA Grapalat" w:cs="Arial"/>
              </w:rPr>
              <w:t>/</w:t>
            </w:r>
            <w:r w:rsidRPr="00501C96">
              <w:rPr>
                <w:rFonts w:ascii="GHEA Grapalat" w:hAnsi="GHEA Grapalat" w:cs="Sylfaen"/>
              </w:rPr>
              <w:t>Լ</w:t>
            </w:r>
            <w:r w:rsidRPr="00501C96">
              <w:rPr>
                <w:rFonts w:ascii="GHEA Grapalat" w:hAnsi="GHEA Grapalat" w:cs="Arial"/>
              </w:rPr>
              <w:t xml:space="preserve"> – </w:t>
            </w: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լիազորագիր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ճ</w:t>
            </w:r>
            <w:r w:rsidRPr="00501C96">
              <w:rPr>
                <w:rFonts w:ascii="GHEA Grapalat" w:hAnsi="GHEA Grapalat" w:cs="Sylfaen"/>
              </w:rPr>
              <w:t>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(</w:t>
            </w:r>
            <w:r w:rsidRPr="00501C96">
              <w:rPr>
                <w:rFonts w:ascii="GHEA Grapalat" w:hAnsi="GHEA Grapalat" w:cs="Sylfaen"/>
              </w:rPr>
              <w:t>գործակալի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Պայմանագիրը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կնքելուց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/>
              </w:rPr>
              <w:t xml:space="preserve"> 1 </w:t>
            </w:r>
            <w:r w:rsidRPr="00501C96">
              <w:rPr>
                <w:rFonts w:ascii="GHEA Grapalat" w:hAnsi="GHEA Grapalat" w:cs="Sylfaen"/>
              </w:rPr>
              <w:t>ամսվա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Հայաստանի կենտրոնական բանկ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6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Ապահովել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որ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սարքավորումների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գնումը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ծառայությունները</w:t>
            </w:r>
            <w:r w:rsidRPr="00501C96">
              <w:rPr>
                <w:rFonts w:ascii="GHEA Grapalat" w:hAnsi="GHEA Grapalat"/>
              </w:rPr>
              <w:t xml:space="preserve">  </w:t>
            </w:r>
            <w:r w:rsidRPr="00501C96">
              <w:rPr>
                <w:rFonts w:ascii="GHEA Grapalat" w:hAnsi="GHEA Grapalat" w:cs="Sylfaen"/>
              </w:rPr>
              <w:t>օրենքով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սահմանված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կարգով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ազատվեն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մաքսային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պարտավորություններից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ներքին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հարկերից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այլ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բյուջետային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վճարումներից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որոնք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կարող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հայտ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Ստացող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կողմի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երկրում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44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5E41E1" w:rsidP="005E41E1">
            <w:pPr>
              <w:rPr>
                <w:rFonts w:ascii="GHEA Grapalat" w:hAnsi="GHEA Grapalat"/>
              </w:rPr>
            </w:pP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1)</w:t>
            </w:r>
            <w:r w:rsidRPr="005E41E1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Ձեռնարկել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համապատասխան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միջոցներ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սարքերի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մաքսային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պարտավորությունների</w:t>
            </w:r>
            <w:r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ձևակերպման</w:t>
            </w:r>
            <w:r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,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ներքին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հարկերից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ազատվելու</w:t>
            </w:r>
            <w:r w:rsidRPr="00B975B4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4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ներքին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փոխադրումը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110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C92535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Վերակահավորել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լաբորատորիան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կահույքով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հայթայթված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ներառյալ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անցքերը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պատուհանների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խողովակների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="00B975B4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լեկտրական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հոսանքի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C92535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մատակարարում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կահույք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Նախքան սարքավորման տեղ հասնելը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30,000 ԱՄՆ դոլար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131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732C8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Համաձայնության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գալ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ճապոնական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ֆիզիկական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անձանց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երրորդ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երկրի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ֆիզիկական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անձանց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որոնց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ծառայությունները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կպահանջվեն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Ստացող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երկիր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մուտք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գործելու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մնալու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այնտեղ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գործը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կատարելու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8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Ապահովել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որ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սարքավորումների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գնումը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ծառայությունները</w:t>
            </w:r>
            <w:r w:rsidRPr="00501C96">
              <w:rPr>
                <w:rFonts w:ascii="GHEA Grapalat" w:hAnsi="GHEA Grapalat"/>
              </w:rPr>
              <w:t xml:space="preserve">  </w:t>
            </w:r>
            <w:r w:rsidRPr="00501C96">
              <w:rPr>
                <w:rFonts w:ascii="GHEA Grapalat" w:hAnsi="GHEA Grapalat" w:cs="Sylfaen"/>
                <w:lang w:val="en-US"/>
              </w:rPr>
              <w:t>օրենքով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սահմանված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կարգով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ազատվեն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մաքսային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պարտավորություններից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ներքին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հարկերից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այլ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բյուջետային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վճարումներից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որոնք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կարող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հայտ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Ստացող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կողմի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երկրում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90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732C8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Կատարել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բոլոր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ծախսերը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</w:t>
            </w:r>
            <w:r w:rsidR="001732C8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ոնք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կարող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են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ծագել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Դրամաշնորհից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դուրս՝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իրականացման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ներառյալ</w:t>
            </w:r>
            <w:r w:rsid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ստեղծման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նչպես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տեղափոխման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</w:tbl>
    <w:p w:rsidR="006802DF" w:rsidRPr="00501C96" w:rsidRDefault="006802DF" w:rsidP="006802DF">
      <w:pPr>
        <w:rPr>
          <w:rFonts w:ascii="GHEA Grapalat" w:hAnsi="GHEA Grapalat"/>
        </w:rPr>
        <w:sectPr w:rsidR="006802DF" w:rsidRPr="00501C96" w:rsidSect="00501C96">
          <w:pgSz w:w="12240" w:h="16840"/>
          <w:pgMar w:top="993" w:right="1440" w:bottom="1415" w:left="1440" w:header="0" w:footer="3" w:gutter="0"/>
          <w:cols w:space="720"/>
        </w:sectPr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766"/>
        <w:gridCol w:w="1492"/>
        <w:gridCol w:w="1134"/>
        <w:gridCol w:w="992"/>
        <w:gridCol w:w="850"/>
      </w:tblGrid>
      <w:tr w:rsidR="006802DF" w:rsidRPr="00501C96" w:rsidTr="0015116B">
        <w:trPr>
          <w:trHeight w:val="91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732C8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Ծրագրի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մոնիթորինգի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զեկույցը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պայման</w:t>
            </w:r>
            <w:r w:rsidR="001732C8">
              <w:rPr>
                <w:rFonts w:ascii="GHEA Grapalat" w:hAnsi="GHEA Grapalat" w:cs="Sylfaen"/>
                <w:lang w:val="en-US"/>
              </w:rPr>
              <w:t>ա</w:t>
            </w:r>
            <w:r w:rsidRPr="00501C96">
              <w:rPr>
                <w:rFonts w:ascii="GHEA Grapalat" w:hAnsi="GHEA Grapalat" w:cs="Sylfaen"/>
              </w:rPr>
              <w:t>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յուրաքանչյուր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աշխատանքից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 w:cs="Arial"/>
              </w:rPr>
              <w:t xml:space="preserve"> / </w:t>
            </w:r>
            <w:r w:rsidRPr="00501C96">
              <w:rPr>
                <w:rFonts w:ascii="GHEA Grapalat" w:hAnsi="GHEA Grapalat" w:cs="Sylfaen"/>
              </w:rPr>
              <w:t>ինչպիսիք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են</w:t>
            </w:r>
            <w:r w:rsidR="001732C8">
              <w:rPr>
                <w:rFonts w:ascii="GHEA Grapalat" w:hAnsi="GHEA Grapalat" w:cs="Sylfaen"/>
                <w:lang w:val="en-US"/>
              </w:rPr>
              <w:t>՝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տեղափոխումը</w:t>
            </w:r>
            <w:r w:rsidRPr="00501C96">
              <w:rPr>
                <w:rFonts w:ascii="GHEA Grapalat" w:hAnsi="GHEA Grapalat" w:cs="Arial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հանձնումը</w:t>
            </w:r>
            <w:r w:rsidRPr="00501C96">
              <w:rPr>
                <w:rFonts w:ascii="GHEA Grapalat" w:hAnsi="GHEA Grapalat" w:cs="Arial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տեղ</w:t>
            </w:r>
            <w:r w:rsidR="001732C8">
              <w:rPr>
                <w:rFonts w:ascii="GHEA Grapalat" w:hAnsi="GHEA Grapalat" w:cs="Sylfaen"/>
                <w:lang w:val="en-US"/>
              </w:rPr>
              <w:t>ա</w:t>
            </w:r>
            <w:r w:rsidRPr="00501C96">
              <w:rPr>
                <w:rFonts w:ascii="GHEA Grapalat" w:hAnsi="GHEA Grapalat" w:cs="Sylfaen"/>
              </w:rPr>
              <w:t>դրումը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օգտագործ</w:t>
            </w:r>
            <w:r w:rsidR="001732C8">
              <w:rPr>
                <w:rFonts w:ascii="GHEA Grapalat" w:hAnsi="GHEA Grapalat" w:cs="Sylfaen"/>
                <w:lang w:val="en-US"/>
              </w:rPr>
              <w:t>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ուսուցումը</w:t>
            </w:r>
            <w:r w:rsidRPr="00501C96">
              <w:rPr>
                <w:rFonts w:ascii="GHEA Grapalat" w:hAnsi="GHEA Grapalat" w:cs="Arial"/>
              </w:rPr>
              <w:t>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Ավարտից մեկ ամսվա 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1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մոնիթորինգի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զեկույց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աշխատանքների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մասին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պայմանագրի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ստորագրումից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մեկ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ամսվա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67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)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</w:t>
            </w:r>
            <w:r w:rsid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="001732C8"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էլ</w:t>
            </w:r>
            <w:r w:rsidR="001732C8"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.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հոսանքի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ջրի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հետհոսքի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դրենաժ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/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այլ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կոմնակի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մատակարարումը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որոնք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իրականացման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1732C8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բավարար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տարածք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սոցիալական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միջավայր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իրագործման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համար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7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զեկույց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մասին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ամսվա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</w:tbl>
    <w:p w:rsidR="006802DF" w:rsidRPr="00501C96" w:rsidRDefault="006802DF" w:rsidP="006802DF">
      <w:pPr>
        <w:rPr>
          <w:rFonts w:ascii="GHEA Grapalat" w:hAnsi="GHEA Grapalat"/>
        </w:rPr>
      </w:pPr>
    </w:p>
    <w:p w:rsidR="006802DF" w:rsidRPr="00501C96" w:rsidRDefault="006802DF" w:rsidP="006802DF">
      <w:pPr>
        <w:rPr>
          <w:rFonts w:ascii="GHEA Grapalat" w:hAnsi="GHEA Grapalat" w:cs="Arial"/>
        </w:rPr>
      </w:pPr>
      <w:r w:rsidRPr="00501C96">
        <w:rPr>
          <w:rFonts w:ascii="GHEA Grapalat" w:hAnsi="GHEA Grapalat"/>
        </w:rPr>
        <w:t xml:space="preserve">3) </w:t>
      </w:r>
      <w:r w:rsidRPr="00501C96">
        <w:rPr>
          <w:rFonts w:ascii="GHEA Grapalat" w:hAnsi="GHEA Grapalat" w:cs="Sylfaen"/>
        </w:rPr>
        <w:t>Ծրագրի</w:t>
      </w:r>
      <w:r w:rsidRPr="00501C96">
        <w:rPr>
          <w:rFonts w:ascii="GHEA Grapalat" w:hAnsi="GHEA Grapalat" w:cs="Arial"/>
        </w:rPr>
        <w:t xml:space="preserve"> </w:t>
      </w:r>
      <w:r w:rsidRPr="00501C96">
        <w:rPr>
          <w:rFonts w:ascii="GHEA Grapalat" w:hAnsi="GHEA Grapalat" w:cs="Sylfaen"/>
        </w:rPr>
        <w:t>ավարտից</w:t>
      </w:r>
      <w:r w:rsidRPr="00501C96">
        <w:rPr>
          <w:rFonts w:ascii="GHEA Grapalat" w:hAnsi="GHEA Grapalat" w:cs="Arial"/>
        </w:rPr>
        <w:t xml:space="preserve"> </w:t>
      </w:r>
      <w:r w:rsidRPr="00501C96">
        <w:rPr>
          <w:rFonts w:ascii="GHEA Grapalat" w:hAnsi="GHEA Grapalat" w:cs="Sylfaen"/>
        </w:rPr>
        <w:t>հետո</w:t>
      </w:r>
    </w:p>
    <w:tbl>
      <w:tblPr>
        <w:tblOverlap w:val="never"/>
        <w:tblW w:w="9639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5026"/>
        <w:gridCol w:w="1249"/>
        <w:gridCol w:w="1129"/>
        <w:gridCol w:w="987"/>
        <w:gridCol w:w="845"/>
      </w:tblGrid>
      <w:tr w:rsidR="006802DF" w:rsidRPr="00501C96" w:rsidTr="0015116B">
        <w:trPr>
          <w:trHeight w:val="46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Պատ/անձ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Հաստատված գին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Հղում</w:t>
            </w:r>
          </w:p>
        </w:tc>
      </w:tr>
      <w:tr w:rsidR="006802DF" w:rsidRPr="00501C96" w:rsidTr="0015116B">
        <w:trPr>
          <w:trHeight w:val="17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D51F80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</w:t>
            </w:r>
            <w:r w:rsidR="001732C8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պատշաճ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արդյունավետ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օգտագործել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Դրամաշնորհով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ձեռք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բերած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սարքավորումը</w:t>
            </w:r>
            <w:r w:rsidR="00D51F80" w:rsidRPr="00D51F80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.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բաշխումը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ներառյալ</w:t>
            </w:r>
            <w:r w:rsidR="00D51F80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՝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="00D51F80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գումարը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պահեստամասեր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գնելու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մաշվածությունը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նորոգումները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օգտագործումը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/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պահպանելը</w:t>
            </w:r>
            <w:r w:rsidR="001C3E24" w:rsidRPr="001C3E24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.</w:t>
            </w:r>
          </w:p>
          <w:p w:rsidR="006802DF" w:rsidRPr="001C3E24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կառուցվածքային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պատշաճ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գործողություն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պահպանում</w:t>
            </w:r>
            <w:r w:rsidR="001C3E24" w:rsidRPr="001C3E24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.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Առօրյա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 xml:space="preserve"> /պարբերական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ստուգում</w:t>
            </w:r>
            <w:r w:rsidR="001C3E24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ավարտից հետո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1,000</w:t>
            </w:r>
          </w:p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ԱՄՆ դոլ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501C96" w:rsidTr="0015116B">
        <w:trPr>
          <w:trHeight w:val="24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Իրագործել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հրապա</w:t>
            </w:r>
            <w:r w:rsidR="001C3E24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կայնություն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 w:rsidR="00B01C52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րականացնել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հանձնման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B01C52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արարողություն</w:t>
            </w:r>
          </w:p>
          <w:p w:rsidR="006802DF" w:rsidRPr="00501C96" w:rsidRDefault="0072330A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րականացնել</w:t>
            </w:r>
            <w:r w:rsidR="006802DF"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հասարակական</w:t>
            </w:r>
            <w:r w:rsidR="006802DF"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ճ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անաչում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ինտերնետ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կայքերի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լրատվական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կենտրոնների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="006802DF"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միջոցով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Հիշատակել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րագիրը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Կենտրոնի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գիտական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հոդվածներում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Հիշատակել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Ծրագիրը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գտածոների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ցուցադրման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ժամանակ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թանգարաններում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թանգարանային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գրքույկներում</w:t>
            </w:r>
          </w:p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Դնել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Ճապոնիայի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դրոշի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տարբերանշանը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Ծրագրով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գնված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վրա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Ծրագրի ավարտից հետո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</w:rPr>
            </w:pPr>
          </w:p>
        </w:tc>
      </w:tr>
      <w:tr w:rsidR="006802DF" w:rsidRPr="00696D04" w:rsidTr="0015116B">
        <w:trPr>
          <w:trHeight w:val="259"/>
        </w:trPr>
        <w:tc>
          <w:tcPr>
            <w:tcW w:w="6678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190" w:lineRule="exact"/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</w:p>
          <w:p w:rsidR="006802DF" w:rsidRPr="00501C96" w:rsidRDefault="006802DF" w:rsidP="0015116B">
            <w:pP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</w:p>
          <w:p w:rsidR="006802DF" w:rsidRPr="00501C96" w:rsidRDefault="006802DF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(B/A: Banking Arrangement, A/P: Authorization to pay, N/A: Not Applicabe)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6802DF" w:rsidRPr="00501C96" w:rsidRDefault="006802DF" w:rsidP="006802DF">
      <w:pPr>
        <w:pStyle w:val="Tablecaption0"/>
        <w:shd w:val="clear" w:color="auto" w:fill="auto"/>
        <w:rPr>
          <w:rFonts w:ascii="GHEA Grapalat" w:hAnsi="GHEA Grapalat"/>
          <w:sz w:val="24"/>
          <w:szCs w:val="24"/>
          <w:lang w:bidi="en-US"/>
        </w:rPr>
      </w:pPr>
      <w:r w:rsidRPr="00501C96">
        <w:rPr>
          <w:rFonts w:ascii="GHEA Grapalat" w:hAnsi="GHEA Grapalat"/>
          <w:sz w:val="24"/>
          <w:szCs w:val="24"/>
        </w:rPr>
        <w:t>(Center: The Scientific Research-Center of the Historical and Cultural Heritage) (MoC: Ministry of Culture, MoFA: Ministry of Foreign Affairs)</w:t>
      </w:r>
    </w:p>
    <w:p w:rsidR="006802DF" w:rsidRPr="00501C96" w:rsidRDefault="006802DF" w:rsidP="006802DF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72"/>
        <w:gridCol w:w="1286"/>
        <w:gridCol w:w="1584"/>
        <w:gridCol w:w="806"/>
      </w:tblGrid>
      <w:tr w:rsidR="006802DF" w:rsidRPr="00501C96" w:rsidTr="0015116B">
        <w:trPr>
          <w:trHeight w:val="7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25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Հաստատված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(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ճապոնական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միլիոն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իեն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)*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Հղում</w:t>
            </w:r>
          </w:p>
        </w:tc>
      </w:tr>
      <w:tr w:rsidR="006802DF" w:rsidRPr="00501C96" w:rsidTr="0015116B">
        <w:trPr>
          <w:trHeight w:val="4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գնում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տեղադրում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թրե</w:t>
            </w:r>
            <w:r w:rsidR="0072330A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յ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նինգ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 xml:space="preserve">1) </w:t>
            </w:r>
            <w:r w:rsidRPr="00501C96">
              <w:rPr>
                <w:rFonts w:ascii="GHEA Grapalat" w:hAnsi="GHEA Grapalat"/>
                <w:sz w:val="24"/>
                <w:szCs w:val="24"/>
              </w:rPr>
              <w:t>Կ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ազմակերպել հետևյալ փոխադրման տեսակները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4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216" w:lineRule="exact"/>
              <w:ind w:left="360" w:hanging="360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a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Ճապոնիայից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ապրանքների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փոխադրում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ծովային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ճանապարհով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Ստացող երկիր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221" w:lineRule="exact"/>
              <w:ind w:left="360" w:hanging="360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b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նավահանգստից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ցամաքային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փոխադրում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CIP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spacing w:line="254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226" w:lineRule="exact"/>
              <w:ind w:left="360" w:hanging="360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վայրում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աշխատեցման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արժեքը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3)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թրե</w:t>
            </w:r>
            <w:r w:rsidR="0072330A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յ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նինգի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արժեքը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վայրում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5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802DF" w:rsidRPr="00501C96" w:rsidRDefault="006802DF" w:rsidP="0015116B">
            <w:pPr>
              <w:spacing w:line="254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Իրականացնել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մանրակրկիտ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առաջարկների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աջակցություն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գնումների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գործընթացի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վերահսկողություն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խորհրդատվական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802DF" w:rsidRPr="00501C96" w:rsidTr="0015116B">
        <w:trPr>
          <w:trHeight w:val="3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Ընդամենը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802DF" w:rsidRPr="00501C96" w:rsidRDefault="006802DF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• ••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2DF" w:rsidRPr="00501C96" w:rsidRDefault="006802DF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>(</w:t>
      </w:r>
      <w:r w:rsidR="0072330A">
        <w:rPr>
          <w:rFonts w:ascii="GHEA Grapalat" w:hAnsi="GHEA Grapalat"/>
          <w:sz w:val="24"/>
          <w:szCs w:val="24"/>
          <w:lang w:val="en-US"/>
        </w:rPr>
        <w:t>Ծ</w:t>
      </w:r>
      <w:r w:rsidRPr="00501C96">
        <w:rPr>
          <w:rFonts w:ascii="GHEA Grapalat" w:hAnsi="GHEA Grapalat"/>
          <w:sz w:val="24"/>
          <w:szCs w:val="24"/>
          <w:lang w:val="en-US"/>
        </w:rPr>
        <w:t>անուցում</w:t>
      </w:r>
      <w:r w:rsidRPr="00501C96">
        <w:rPr>
          <w:rFonts w:ascii="GHEA Grapalat" w:hAnsi="GHEA Grapalat"/>
          <w:sz w:val="24"/>
          <w:szCs w:val="24"/>
        </w:rPr>
        <w:t xml:space="preserve">)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պարտավորությունների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առաջընթացը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կարող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է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հաստատվել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ժամանակ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առ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ժամանակ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ՃՄՀԳ</w:t>
      </w:r>
      <w:r w:rsidRPr="00501C96">
        <w:rPr>
          <w:rFonts w:ascii="GHEA Grapalat" w:hAnsi="GHEA Grapalat"/>
          <w:sz w:val="24"/>
          <w:szCs w:val="24"/>
        </w:rPr>
        <w:t>-</w:t>
      </w:r>
      <w:r w:rsidRPr="00501C96">
        <w:rPr>
          <w:rFonts w:ascii="GHEA Grapalat" w:hAnsi="GHEA Grapalat"/>
          <w:sz w:val="24"/>
          <w:szCs w:val="24"/>
          <w:lang w:val="en-US"/>
        </w:rPr>
        <w:t>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և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միջև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գրավոր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ծանուցմամբ</w:t>
      </w:r>
      <w:r w:rsidRPr="00501C96">
        <w:rPr>
          <w:rFonts w:ascii="GHEA Grapalat" w:hAnsi="GHEA Grapalat"/>
          <w:sz w:val="24"/>
          <w:szCs w:val="24"/>
        </w:rPr>
        <w:t xml:space="preserve">: </w:t>
      </w:r>
    </w:p>
    <w:p w:rsidR="006802DF" w:rsidRPr="00501C96" w:rsidRDefault="006802DF" w:rsidP="006802DF">
      <w:pPr>
        <w:rPr>
          <w:rFonts w:ascii="GHEA Grapalat" w:hAnsi="GHEA Grapalat"/>
          <w:sz w:val="24"/>
          <w:szCs w:val="24"/>
        </w:rPr>
        <w:sectPr w:rsidR="006802DF" w:rsidRPr="00501C96">
          <w:pgSz w:w="12240" w:h="16840"/>
          <w:pgMar w:top="1430" w:right="1400" w:bottom="1430" w:left="1440" w:header="0" w:footer="3" w:gutter="0"/>
          <w:cols w:space="720"/>
        </w:sect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 xml:space="preserve">2) </w:t>
      </w:r>
      <w:r w:rsidRPr="00501C96">
        <w:rPr>
          <w:rFonts w:ascii="GHEA Grapalat" w:hAnsi="GHEA Grapalat"/>
          <w:sz w:val="24"/>
          <w:szCs w:val="24"/>
          <w:lang w:val="en-US"/>
        </w:rPr>
        <w:t>Դրամաշնորհով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ֆինանսավորվող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այլ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պարտավորություններ</w:t>
      </w:r>
      <w:r w:rsidRPr="00501C96">
        <w:rPr>
          <w:rFonts w:ascii="GHEA Grapalat" w:hAnsi="GHEA Grapalat"/>
          <w:sz w:val="24"/>
          <w:szCs w:val="24"/>
        </w:rPr>
        <w:t xml:space="preserve">  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202"/>
        <w:gridCol w:w="2086"/>
        <w:gridCol w:w="3240"/>
      </w:tblGrid>
      <w:tr w:rsidR="006802DF" w:rsidRPr="00501C96" w:rsidTr="0015116B">
        <w:tc>
          <w:tcPr>
            <w:tcW w:w="45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520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կետեր</w:t>
            </w:r>
          </w:p>
        </w:tc>
        <w:tc>
          <w:tcPr>
            <w:tcW w:w="2086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վերջնաժամկետ</w:t>
            </w:r>
          </w:p>
        </w:tc>
        <w:tc>
          <w:tcPr>
            <w:tcW w:w="3240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Գումարը</w:t>
            </w:r>
          </w:p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(միլիոն ճապոնական </w:t>
            </w:r>
            <w:r w:rsidRPr="00501C9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են)</w:t>
            </w:r>
          </w:p>
        </w:tc>
      </w:tr>
      <w:tr w:rsidR="006802DF" w:rsidRPr="00696D04" w:rsidTr="0015116B">
        <w:tc>
          <w:tcPr>
            <w:tcW w:w="45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20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Գնել սարքավորումները և կազմակերպել հետևյալ փոխադրման տեսակները՝ </w:t>
            </w:r>
          </w:p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1) Ճապոնիայից ապրանքների փոխադրում ծովային ճանապարհով </w:t>
            </w:r>
          </w:p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2) նավահանգստից ցամաքային փոխադրում Երևան (CIP Երևան) </w:t>
            </w:r>
          </w:p>
        </w:tc>
        <w:tc>
          <w:tcPr>
            <w:tcW w:w="2086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02DF" w:rsidRPr="00696D04" w:rsidTr="0015116B">
        <w:tc>
          <w:tcPr>
            <w:tcW w:w="45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20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Իրականացնել մանրակրկիտ նախագծում, առաջարկների աջակցություն և գնումների գործընթացի վերահսկողություն (խորհրդատվական ծառայություն)</w:t>
            </w:r>
          </w:p>
        </w:tc>
        <w:tc>
          <w:tcPr>
            <w:tcW w:w="2086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802DF" w:rsidRPr="00501C96" w:rsidTr="0015116B">
        <w:tc>
          <w:tcPr>
            <w:tcW w:w="45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02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2086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6802DF" w:rsidRPr="00501C96" w:rsidRDefault="006802DF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>(</w:t>
      </w:r>
      <w:r w:rsidR="0072330A">
        <w:rPr>
          <w:rFonts w:ascii="GHEA Grapalat" w:hAnsi="GHEA Grapalat"/>
          <w:sz w:val="24"/>
          <w:szCs w:val="24"/>
          <w:lang w:val="en-US"/>
        </w:rPr>
        <w:t>Ծ</w:t>
      </w:r>
      <w:r w:rsidRPr="00501C96">
        <w:rPr>
          <w:rFonts w:ascii="GHEA Grapalat" w:hAnsi="GHEA Grapalat"/>
          <w:sz w:val="24"/>
          <w:szCs w:val="24"/>
          <w:lang w:val="en-US"/>
        </w:rPr>
        <w:t xml:space="preserve">անուցում) Ստացող կողմի պարտավորությունների առաջընթացը կարող է հաստատվել ժամանակ առ ժամանակ ՃՄՀԳ-ի և Ստացող կողմի միջև գրավոր ծանուցմամբ: 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</w:p>
    <w:p w:rsidR="006802DF" w:rsidRPr="00501C96" w:rsidRDefault="006802DF" w:rsidP="006802DF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>(Նամակի վերնագիր)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 xml:space="preserve">Առդիր </w:t>
      </w: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9C0AD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r w:rsidRPr="009C0AD6">
        <w:rPr>
          <w:rFonts w:ascii="GHEA Grapalat" w:hAnsi="GHEA Grapalat"/>
          <w:sz w:val="24"/>
          <w:szCs w:val="24"/>
          <w:lang w:val="hy-AM"/>
        </w:rPr>
        <w:t>(օրինակ)</w:t>
      </w:r>
    </w:p>
    <w:p w:rsidR="006802DF" w:rsidRPr="009C0AD6" w:rsidRDefault="006802DF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9C0AD6">
        <w:rPr>
          <w:rFonts w:ascii="GHEA Grapalat" w:hAnsi="GHEA Grapalat"/>
          <w:sz w:val="24"/>
          <w:szCs w:val="24"/>
          <w:lang w:val="hy-AM"/>
        </w:rPr>
        <w:t xml:space="preserve">Սույնով, հայտնում ենք Ճապոնիայի միջազգային համագործակցության գործակալությանը, որ համաձայն ենք կիրառել դրամաշնորհի համաձայնագրի </w:t>
      </w:r>
      <w:r w:rsidRPr="009C0AD6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Հրշեջ-փրկարարական սարքավորումների բարելավման ծրագրի համար, որի առաջարկը ներկայացվել է 2017թ. </w:t>
      </w:r>
      <w:r w:rsidR="0072330A" w:rsidRPr="0072330A">
        <w:rPr>
          <w:rFonts w:ascii="GHEA Grapalat" w:hAnsi="GHEA Grapalat"/>
          <w:sz w:val="24"/>
          <w:szCs w:val="24"/>
          <w:lang w:val="hy-AM"/>
        </w:rPr>
        <w:t>ն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ոյեմբերի 8-ին: 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6802DF" w:rsidRDefault="0072330A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6802DF" w:rsidRPr="006802DF">
        <w:rPr>
          <w:rFonts w:ascii="GHEA Grapalat" w:hAnsi="GHEA Grapalat"/>
          <w:sz w:val="24"/>
          <w:szCs w:val="24"/>
          <w:lang w:val="hy-AM"/>
        </w:rPr>
        <w:t>Հրշեջ-փրկարարական սարքավորումների բարելավման ծրագրի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6802DF" w:rsidRPr="006802DF">
        <w:rPr>
          <w:rFonts w:ascii="GHEA Grapalat" w:hAnsi="GHEA Grapalat"/>
          <w:sz w:val="24"/>
          <w:szCs w:val="24"/>
          <w:lang w:val="hy-AM"/>
        </w:rPr>
        <w:t xml:space="preserve"> դրամաշնորհային համաձայնագրի լիազորված անձանց տվյալների հետ կապված տեղեկատվությունը, որը պահանջվում է վերը նշված գրությամբ, հետևյալներն են.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1. Ստորագրողի անուն</w:t>
      </w:r>
      <w:r w:rsidR="0072330A">
        <w:rPr>
          <w:rFonts w:ascii="GHEA Grapalat" w:hAnsi="GHEA Grapalat"/>
          <w:sz w:val="24"/>
          <w:szCs w:val="24"/>
          <w:lang w:val="en-US"/>
        </w:rPr>
        <w:t>-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ազգանունը, 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2. Կազմակերպության անվանումը, պաշտոնը,</w:t>
      </w:r>
    </w:p>
    <w:p w:rsidR="006802DF" w:rsidRPr="0072330A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6802DF">
        <w:rPr>
          <w:rFonts w:ascii="GHEA Grapalat" w:hAnsi="GHEA Grapalat"/>
          <w:sz w:val="24"/>
          <w:szCs w:val="24"/>
          <w:lang w:val="hy-AM"/>
        </w:rPr>
        <w:t>3. Ֆիզիկական</w:t>
      </w:r>
      <w:r w:rsidR="0072330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330A">
        <w:rPr>
          <w:rFonts w:ascii="GHEA Grapalat" w:hAnsi="GHEA Grapalat"/>
          <w:sz w:val="24"/>
          <w:szCs w:val="24"/>
          <w:lang w:val="hy-AM"/>
        </w:rPr>
        <w:t>հասցե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4. Հեռախոսահամարը և ֆաքսի համարը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5. էլեկտրոնային հասցեն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501C96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Կցված է</w:t>
      </w:r>
      <w:r w:rsidRPr="00501C96">
        <w:rPr>
          <w:rFonts w:ascii="GHEA Grapalat" w:hAnsi="GHEA Grapalat"/>
          <w:sz w:val="24"/>
          <w:szCs w:val="24"/>
          <w:lang w:val="hy-AM"/>
        </w:rPr>
        <w:t>.</w:t>
      </w: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6802DF" w:rsidRPr="006802DF" w:rsidRDefault="006802DF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Հիմնական փաստաթղթերի պատճե</w:t>
      </w:r>
      <w:r w:rsidR="00140C9B" w:rsidRPr="00140C9B">
        <w:rPr>
          <w:rFonts w:ascii="GHEA Grapalat" w:hAnsi="GHEA Grapalat"/>
          <w:sz w:val="24"/>
          <w:szCs w:val="24"/>
          <w:lang w:val="hy-AM"/>
        </w:rPr>
        <w:t>ն</w:t>
      </w:r>
      <w:r w:rsidRPr="006802DF">
        <w:rPr>
          <w:rFonts w:ascii="GHEA Grapalat" w:hAnsi="GHEA Grapalat"/>
          <w:sz w:val="24"/>
          <w:szCs w:val="24"/>
          <w:lang w:val="hy-AM"/>
        </w:rPr>
        <w:t>ն</w:t>
      </w:r>
      <w:r w:rsidR="00140C9B" w:rsidRPr="00140C9B">
        <w:rPr>
          <w:rFonts w:ascii="GHEA Grapalat" w:hAnsi="GHEA Grapalat"/>
          <w:sz w:val="24"/>
          <w:szCs w:val="24"/>
          <w:lang w:val="hy-AM"/>
        </w:rPr>
        <w:t>եր</w:t>
      </w:r>
      <w:r w:rsidRPr="00501C96">
        <w:rPr>
          <w:rFonts w:ascii="GHEA Grapalat" w:hAnsi="GHEA Grapalat"/>
          <w:sz w:val="24"/>
          <w:szCs w:val="24"/>
          <w:lang w:val="hy-AM"/>
        </w:rPr>
        <w:t>ը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ապահովում </w:t>
      </w:r>
      <w:r w:rsidR="00140C9B" w:rsidRPr="00140C9B">
        <w:rPr>
          <w:rFonts w:ascii="GHEA Grapalat" w:hAnsi="GHEA Grapalat"/>
          <w:sz w:val="24"/>
          <w:szCs w:val="24"/>
          <w:lang w:val="hy-AM"/>
        </w:rPr>
        <w:t>են,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որ կազմակերպությունը վերոնշյալով պնդում է, </w:t>
      </w:r>
      <w:r w:rsidR="00140C9B" w:rsidRPr="00140C9B">
        <w:rPr>
          <w:rFonts w:ascii="GHEA Grapalat" w:hAnsi="GHEA Grapalat"/>
          <w:sz w:val="24"/>
          <w:szCs w:val="24"/>
          <w:lang w:val="hy-AM"/>
        </w:rPr>
        <w:t>թե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այս խնդրի համար լիազորված է ներկայացնելու կառավարությունը: </w:t>
      </w:r>
    </w:p>
    <w:p w:rsidR="006802DF" w:rsidRPr="006802DF" w:rsidRDefault="0022700C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.45pt;margin-top:.15pt;width:199.95pt;height:100pt;z-index:251660288" stroked="f">
            <v:imagedata r:id="rId10" o:title=""/>
          </v:shape>
        </w:pict>
      </w:r>
      <w:r w:rsidR="006802DF" w:rsidRPr="006802D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02DF" w:rsidRPr="006802DF" w:rsidRDefault="006802DF" w:rsidP="006802DF">
      <w:pPr>
        <w:rPr>
          <w:rFonts w:ascii="GHEA Grapalat" w:hAnsi="GHEA Grapalat"/>
          <w:sz w:val="24"/>
          <w:szCs w:val="24"/>
          <w:lang w:val="hy-AM"/>
        </w:rPr>
      </w:pPr>
    </w:p>
    <w:p w:rsidR="005512EA" w:rsidRPr="006802DF" w:rsidRDefault="0022700C">
      <w:pPr>
        <w:rPr>
          <w:lang w:val="hy-AM"/>
        </w:rPr>
      </w:pPr>
    </w:p>
    <w:sectPr w:rsidR="005512EA" w:rsidRPr="006802DF" w:rsidSect="00556DB3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0C" w:rsidRDefault="0022700C" w:rsidP="007E1DE7">
      <w:pPr>
        <w:spacing w:after="0" w:line="240" w:lineRule="auto"/>
      </w:pPr>
      <w:r>
        <w:separator/>
      </w:r>
    </w:p>
  </w:endnote>
  <w:endnote w:type="continuationSeparator" w:id="0">
    <w:p w:rsidR="0022700C" w:rsidRDefault="0022700C" w:rsidP="007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0C" w:rsidRDefault="0022700C" w:rsidP="007E1DE7">
      <w:pPr>
        <w:spacing w:after="0" w:line="240" w:lineRule="auto"/>
      </w:pPr>
      <w:r>
        <w:separator/>
      </w:r>
    </w:p>
  </w:footnote>
  <w:footnote w:type="continuationSeparator" w:id="0">
    <w:p w:rsidR="0022700C" w:rsidRDefault="0022700C" w:rsidP="007E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B3" w:rsidRDefault="00D51718" w:rsidP="00556D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0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DB3" w:rsidRDefault="00227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B3" w:rsidRDefault="002270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7F2"/>
    <w:multiLevelType w:val="multilevel"/>
    <w:tmpl w:val="FAAA04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8A35E0"/>
    <w:multiLevelType w:val="multilevel"/>
    <w:tmpl w:val="29C23C5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F14199D"/>
    <w:multiLevelType w:val="hybridMultilevel"/>
    <w:tmpl w:val="E638A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C2BCC"/>
    <w:multiLevelType w:val="multilevel"/>
    <w:tmpl w:val="BBDA40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8267630"/>
    <w:multiLevelType w:val="hybridMultilevel"/>
    <w:tmpl w:val="D382C1BA"/>
    <w:lvl w:ilvl="0" w:tplc="41E43440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B41B4"/>
    <w:multiLevelType w:val="multilevel"/>
    <w:tmpl w:val="B5DA0A1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DF"/>
    <w:rsid w:val="00140C9B"/>
    <w:rsid w:val="00143284"/>
    <w:rsid w:val="001732C8"/>
    <w:rsid w:val="001C3E24"/>
    <w:rsid w:val="002134AA"/>
    <w:rsid w:val="00224D2C"/>
    <w:rsid w:val="0022700C"/>
    <w:rsid w:val="00311F30"/>
    <w:rsid w:val="00406C11"/>
    <w:rsid w:val="00544295"/>
    <w:rsid w:val="005C2997"/>
    <w:rsid w:val="005E41E1"/>
    <w:rsid w:val="006802DF"/>
    <w:rsid w:val="00696D04"/>
    <w:rsid w:val="0072330A"/>
    <w:rsid w:val="00797242"/>
    <w:rsid w:val="007E13A9"/>
    <w:rsid w:val="007E1DE7"/>
    <w:rsid w:val="00821EFE"/>
    <w:rsid w:val="008E1FBC"/>
    <w:rsid w:val="009147FD"/>
    <w:rsid w:val="00986700"/>
    <w:rsid w:val="009B5C0A"/>
    <w:rsid w:val="00B01C52"/>
    <w:rsid w:val="00B975B4"/>
    <w:rsid w:val="00C62A85"/>
    <w:rsid w:val="00C9159F"/>
    <w:rsid w:val="00C92535"/>
    <w:rsid w:val="00CA6FA5"/>
    <w:rsid w:val="00CE051B"/>
    <w:rsid w:val="00CE5E29"/>
    <w:rsid w:val="00D17E0C"/>
    <w:rsid w:val="00D51718"/>
    <w:rsid w:val="00D51F80"/>
    <w:rsid w:val="00DB7752"/>
    <w:rsid w:val="00EE756A"/>
    <w:rsid w:val="00FA48F1"/>
    <w:rsid w:val="00F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F"/>
    <w:pPr>
      <w:spacing w:line="36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2DF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Armenian" w:hAnsi="Times Armenian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802DF"/>
    <w:rPr>
      <w:rFonts w:ascii="Times Armenian" w:eastAsia="Calibri" w:hAnsi="Times Armenian" w:cs="Times New Roman"/>
      <w:color w:val="000000"/>
      <w:sz w:val="24"/>
      <w:szCs w:val="24"/>
    </w:rPr>
  </w:style>
  <w:style w:type="character" w:customStyle="1" w:styleId="mechtexChar">
    <w:name w:val="mechtex Char"/>
    <w:basedOn w:val="DefaultParagraphFont"/>
    <w:link w:val="mechtex"/>
    <w:rsid w:val="006802D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6802DF"/>
    <w:pPr>
      <w:spacing w:after="0" w:line="240" w:lineRule="auto"/>
      <w:jc w:val="center"/>
    </w:pPr>
    <w:rPr>
      <w:rFonts w:ascii="Arial Armenian" w:eastAsiaTheme="minorHAnsi" w:hAnsi="Arial Armenian" w:cs="Arial"/>
      <w:lang w:val="en-US" w:eastAsia="ru-RU"/>
    </w:rPr>
  </w:style>
  <w:style w:type="character" w:styleId="PageNumber">
    <w:name w:val="page number"/>
    <w:basedOn w:val="DefaultParagraphFont"/>
    <w:rsid w:val="006802DF"/>
  </w:style>
  <w:style w:type="character" w:customStyle="1" w:styleId="Bodytext6">
    <w:name w:val="Body text (6)"/>
    <w:basedOn w:val="DefaultParagraphFont"/>
    <w:rsid w:val="006802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6Bold">
    <w:name w:val="Body text (6) + Bold"/>
    <w:basedOn w:val="DefaultParagraphFont"/>
    <w:rsid w:val="006802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en-US" w:eastAsia="en-US" w:bidi="en-US"/>
    </w:rPr>
  </w:style>
  <w:style w:type="character" w:customStyle="1" w:styleId="Bodytext295pt">
    <w:name w:val="Body text (2) + 9.5 pt"/>
    <w:basedOn w:val="DefaultParagraphFont"/>
    <w:rsid w:val="006802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styleId="Hyperlink">
    <w:name w:val="Hyperlink"/>
    <w:basedOn w:val="DefaultParagraphFont"/>
    <w:semiHidden/>
    <w:unhideWhenUsed/>
    <w:rsid w:val="006802DF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locked/>
    <w:rsid w:val="006802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6802DF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6802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802DF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sz w:val="19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DF"/>
    <w:rPr>
      <w:rFonts w:ascii="Tahoma" w:eastAsia="Calibri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680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D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3016</Words>
  <Characters>17192</Characters>
  <Application>Microsoft Office Word</Application>
  <DocSecurity>0</DocSecurity>
  <Lines>143</Lines>
  <Paragraphs>40</Paragraphs>
  <ScaleCrop>false</ScaleCrop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Grigoryan Narine</cp:lastModifiedBy>
  <cp:revision>17</cp:revision>
  <dcterms:created xsi:type="dcterms:W3CDTF">2017-12-11T08:36:00Z</dcterms:created>
  <dcterms:modified xsi:type="dcterms:W3CDTF">2017-12-22T09:37:00Z</dcterms:modified>
</cp:coreProperties>
</file>