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57" w:rsidRPr="00790E11" w:rsidRDefault="00E25B57" w:rsidP="00E25B57">
      <w:pPr>
        <w:spacing w:before="120" w:line="312" w:lineRule="auto"/>
        <w:jc w:val="right"/>
        <w:rPr>
          <w:rFonts w:ascii="GHEA Grapalat" w:hAnsi="GHEA Grapalat"/>
          <w:u w:val="single"/>
        </w:rPr>
      </w:pPr>
      <w:r w:rsidRPr="00790E11">
        <w:rPr>
          <w:rFonts w:ascii="GHEA Grapalat" w:hAnsi="GHEA Grapalat"/>
          <w:u w:val="single"/>
        </w:rPr>
        <w:t>ՆԱԽԱԳԻԾ</w:t>
      </w:r>
    </w:p>
    <w:p w:rsidR="00E25B57" w:rsidRPr="00790E11" w:rsidRDefault="00E25B57" w:rsidP="00E25B57">
      <w:pPr>
        <w:ind w:hanging="9"/>
        <w:jc w:val="center"/>
        <w:rPr>
          <w:rFonts w:ascii="GHEA Grapalat" w:hAnsi="GHEA Grapalat" w:cs="Sylfaen"/>
          <w:b/>
          <w:bCs w:val="0"/>
          <w:lang w:eastAsia="en-GB"/>
        </w:rPr>
      </w:pPr>
    </w:p>
    <w:p w:rsidR="00E25B57" w:rsidRPr="00790E11" w:rsidRDefault="00E25B57" w:rsidP="00E25B57">
      <w:pPr>
        <w:ind w:hanging="9"/>
        <w:jc w:val="center"/>
        <w:rPr>
          <w:rFonts w:ascii="GHEA Grapalat" w:hAnsi="GHEA Grapalat" w:cs="Sylfaen"/>
          <w:b/>
          <w:bCs w:val="0"/>
          <w:lang w:eastAsia="en-GB"/>
        </w:rPr>
      </w:pPr>
    </w:p>
    <w:p w:rsidR="00E25B57" w:rsidRDefault="00E25B57" w:rsidP="00E25B57">
      <w:pPr>
        <w:ind w:hanging="9"/>
        <w:jc w:val="center"/>
        <w:rPr>
          <w:rFonts w:ascii="GHEA Grapalat" w:hAnsi="GHEA Grapalat" w:cs="Sylfaen"/>
          <w:b/>
          <w:bCs w:val="0"/>
          <w:lang w:eastAsia="en-GB"/>
        </w:rPr>
      </w:pPr>
    </w:p>
    <w:p w:rsidR="00E25B57" w:rsidRPr="00790E11" w:rsidRDefault="00E25B57" w:rsidP="00E25B57">
      <w:pPr>
        <w:ind w:hanging="9"/>
        <w:jc w:val="center"/>
        <w:rPr>
          <w:rFonts w:ascii="GHEA Grapalat" w:hAnsi="GHEA Grapalat" w:cs="Sylfaen"/>
          <w:b/>
          <w:bCs w:val="0"/>
          <w:lang w:eastAsia="en-GB"/>
        </w:rPr>
      </w:pPr>
    </w:p>
    <w:p w:rsidR="00E25B57" w:rsidRPr="00790E11" w:rsidRDefault="00E25B57" w:rsidP="00E25B57">
      <w:pPr>
        <w:ind w:hanging="9"/>
        <w:jc w:val="center"/>
        <w:rPr>
          <w:rFonts w:ascii="GHEA Grapalat" w:hAnsi="GHEA Grapalat" w:cs="Sylfaen"/>
          <w:b/>
          <w:bCs w:val="0"/>
          <w:lang w:eastAsia="en-GB"/>
        </w:rPr>
      </w:pPr>
    </w:p>
    <w:p w:rsidR="00E25B57" w:rsidRPr="00EC5169" w:rsidRDefault="00E25B57" w:rsidP="00E25B57">
      <w:pPr>
        <w:ind w:hanging="9"/>
        <w:jc w:val="center"/>
        <w:rPr>
          <w:rFonts w:ascii="GHEA Grapalat" w:hAnsi="GHEA Grapalat"/>
          <w:sz w:val="22"/>
          <w:lang w:eastAsia="en-GB"/>
        </w:rPr>
      </w:pPr>
      <w:r w:rsidRPr="00EC5169">
        <w:rPr>
          <w:rFonts w:ascii="GHEA Grapalat" w:hAnsi="GHEA Grapalat" w:cs="Sylfaen"/>
          <w:b/>
          <w:sz w:val="22"/>
          <w:lang w:eastAsia="en-GB"/>
        </w:rPr>
        <w:t>ՀԱՅԱՍՏԱՆԻ</w:t>
      </w:r>
      <w:r w:rsidRPr="00EC5169">
        <w:rPr>
          <w:rFonts w:ascii="GHEA Grapalat" w:hAnsi="GHEA Grapalat"/>
          <w:b/>
          <w:sz w:val="22"/>
          <w:lang w:eastAsia="en-GB"/>
        </w:rPr>
        <w:t xml:space="preserve"> </w:t>
      </w:r>
      <w:r w:rsidRPr="00EC5169">
        <w:rPr>
          <w:rFonts w:ascii="GHEA Grapalat" w:hAnsi="GHEA Grapalat" w:cs="Sylfaen"/>
          <w:b/>
          <w:sz w:val="22"/>
          <w:lang w:eastAsia="en-GB"/>
        </w:rPr>
        <w:t>ՀԱՆՐԱՊԵՏՈՒԹՅԱՆ</w:t>
      </w:r>
      <w:r w:rsidRPr="00EC5169">
        <w:rPr>
          <w:rFonts w:ascii="GHEA Grapalat" w:hAnsi="GHEA Grapalat"/>
          <w:b/>
          <w:sz w:val="22"/>
          <w:lang w:eastAsia="en-GB"/>
        </w:rPr>
        <w:t xml:space="preserve"> </w:t>
      </w:r>
      <w:r w:rsidRPr="00EC5169">
        <w:rPr>
          <w:rFonts w:ascii="GHEA Grapalat" w:hAnsi="GHEA Grapalat" w:cs="Sylfaen"/>
          <w:b/>
          <w:sz w:val="22"/>
          <w:lang w:eastAsia="en-GB"/>
        </w:rPr>
        <w:t>ԿԱՌԱՎԱՐՈՒԹՅՈՒ</w:t>
      </w:r>
      <w:r w:rsidRPr="00EC5169">
        <w:rPr>
          <w:rFonts w:ascii="GHEA Grapalat" w:hAnsi="GHEA Grapalat"/>
          <w:b/>
          <w:sz w:val="22"/>
          <w:lang w:eastAsia="en-GB"/>
        </w:rPr>
        <w:t>Ն</w:t>
      </w:r>
    </w:p>
    <w:p w:rsidR="00E25B57" w:rsidRPr="00EC5169" w:rsidRDefault="00E25B57" w:rsidP="00E25B57">
      <w:pPr>
        <w:ind w:hanging="9"/>
        <w:jc w:val="center"/>
        <w:rPr>
          <w:rFonts w:ascii="GHEA Grapalat" w:hAnsi="GHEA Grapalat"/>
          <w:sz w:val="22"/>
          <w:lang w:eastAsia="en-GB"/>
        </w:rPr>
      </w:pPr>
      <w:r w:rsidRPr="00EC5169">
        <w:rPr>
          <w:rFonts w:ascii="Courier New" w:hAnsi="Courier New" w:cs="Courier New"/>
          <w:sz w:val="22"/>
          <w:lang w:eastAsia="en-GB"/>
        </w:rPr>
        <w:t> </w:t>
      </w:r>
      <w:r w:rsidRPr="00EC5169">
        <w:rPr>
          <w:rFonts w:ascii="Courier New" w:hAnsi="Courier New" w:cs="Courier New"/>
          <w:b/>
          <w:sz w:val="22"/>
          <w:lang w:eastAsia="en-GB"/>
        </w:rPr>
        <w:t> </w:t>
      </w:r>
      <w:r w:rsidRPr="00EC5169">
        <w:rPr>
          <w:rFonts w:ascii="GHEA Grapalat" w:hAnsi="GHEA Grapalat"/>
          <w:b/>
          <w:sz w:val="22"/>
          <w:lang w:eastAsia="en-GB"/>
        </w:rPr>
        <w:t xml:space="preserve"> Ո Ր Ո Շ ՈՒ Մ</w:t>
      </w:r>
    </w:p>
    <w:p w:rsidR="00E25B57" w:rsidRPr="00EC5169" w:rsidRDefault="00E25B57" w:rsidP="00E25B57">
      <w:pPr>
        <w:pStyle w:val="mechtex"/>
        <w:rPr>
          <w:rFonts w:ascii="GHEA Grapalat" w:hAnsi="GHEA Grapalat"/>
          <w:sz w:val="24"/>
        </w:rPr>
      </w:pPr>
    </w:p>
    <w:p w:rsidR="00E25B57" w:rsidRPr="00EC5169" w:rsidRDefault="00E25B57" w:rsidP="00E25B57">
      <w:pPr>
        <w:pStyle w:val="mechtex"/>
        <w:rPr>
          <w:rFonts w:ascii="GHEA Grapalat" w:hAnsi="GHEA Grapalat"/>
          <w:sz w:val="24"/>
        </w:rPr>
      </w:pPr>
    </w:p>
    <w:p w:rsidR="00E25B57" w:rsidRPr="00EC5169" w:rsidRDefault="00E25B57" w:rsidP="00E25B57">
      <w:pPr>
        <w:jc w:val="center"/>
        <w:rPr>
          <w:rFonts w:ascii="GHEA Grapalat" w:hAnsi="GHEA Grapalat"/>
          <w:sz w:val="22"/>
        </w:rPr>
      </w:pPr>
      <w:r w:rsidRPr="00EC5169">
        <w:rPr>
          <w:rFonts w:ascii="GHEA Grapalat" w:hAnsi="GHEA Grapalat" w:cs="Sylfaen"/>
          <w:sz w:val="22"/>
        </w:rPr>
        <w:t xml:space="preserve">   _ </w:t>
      </w:r>
      <w:proofErr w:type="spellStart"/>
      <w:proofErr w:type="gramStart"/>
      <w:r w:rsidRPr="00EC5169">
        <w:rPr>
          <w:rFonts w:ascii="GHEA Grapalat" w:hAnsi="GHEA Grapalat" w:cs="Sylfaen"/>
          <w:sz w:val="22"/>
        </w:rPr>
        <w:t>հոկտեմբերի</w:t>
      </w:r>
      <w:proofErr w:type="spellEnd"/>
      <w:r w:rsidRPr="00EC5169">
        <w:rPr>
          <w:rFonts w:ascii="GHEA Grapalat" w:hAnsi="GHEA Grapalat"/>
          <w:sz w:val="22"/>
        </w:rPr>
        <w:t xml:space="preserve">  2018</w:t>
      </w:r>
      <w:proofErr w:type="gramEnd"/>
      <w:r w:rsidRPr="00EC5169">
        <w:rPr>
          <w:rFonts w:ascii="GHEA Grapalat" w:hAnsi="GHEA Grapalat"/>
          <w:sz w:val="22"/>
        </w:rPr>
        <w:t xml:space="preserve">  </w:t>
      </w:r>
      <w:proofErr w:type="spellStart"/>
      <w:r w:rsidRPr="00EC5169">
        <w:rPr>
          <w:rFonts w:ascii="GHEA Grapalat" w:hAnsi="GHEA Grapalat"/>
          <w:sz w:val="22"/>
        </w:rPr>
        <w:t>թվականի</w:t>
      </w:r>
      <w:proofErr w:type="spellEnd"/>
      <w:r w:rsidRPr="00EC5169">
        <w:rPr>
          <w:rFonts w:ascii="GHEA Grapalat" w:hAnsi="GHEA Grapalat"/>
          <w:sz w:val="22"/>
        </w:rPr>
        <w:t xml:space="preserve">  N             - Լ</w:t>
      </w:r>
    </w:p>
    <w:p w:rsidR="00E25B57" w:rsidRPr="00EC5169" w:rsidRDefault="00E25B57" w:rsidP="00E25B57">
      <w:pPr>
        <w:pStyle w:val="mechtex"/>
        <w:rPr>
          <w:rFonts w:ascii="GHEA Grapalat" w:hAnsi="GHEA Grapalat"/>
          <w:sz w:val="24"/>
        </w:rPr>
      </w:pPr>
    </w:p>
    <w:p w:rsidR="00E25B57" w:rsidRPr="00EC5169" w:rsidRDefault="00E25B57" w:rsidP="00E25B57">
      <w:pPr>
        <w:pStyle w:val="mechtex"/>
        <w:rPr>
          <w:rFonts w:ascii="GHEA Grapalat" w:hAnsi="GHEA Grapalat"/>
          <w:sz w:val="24"/>
        </w:rPr>
      </w:pPr>
    </w:p>
    <w:p w:rsidR="00E25B57" w:rsidRPr="00EC5169" w:rsidRDefault="00E25B57" w:rsidP="00EC5169">
      <w:pPr>
        <w:ind w:left="1134" w:right="805"/>
        <w:jc w:val="both"/>
        <w:rPr>
          <w:rFonts w:ascii="GHEA Grapalat" w:hAnsi="GHEA Grapalat" w:cs="Sylfaen"/>
          <w:sz w:val="22"/>
          <w:szCs w:val="22"/>
          <w:lang w:val="en-GB"/>
        </w:rPr>
      </w:pPr>
      <w:r w:rsidRPr="00EC5169">
        <w:rPr>
          <w:rFonts w:ascii="GHEA Grapalat" w:hAnsi="GHEA Grapalat" w:cs="Sylfaen"/>
          <w:sz w:val="22"/>
          <w:szCs w:val="22"/>
          <w:lang w:val="hy-AM"/>
        </w:rPr>
        <w:t>«ՀԱՅԱՍՏԱՆԻ ՀԱՆՐԱՊԵՏՈՒԹՅԱՆ ՀԱՐ</w:t>
      </w:r>
      <w:r w:rsidRPr="00EC5169">
        <w:rPr>
          <w:rFonts w:ascii="GHEA Grapalat" w:hAnsi="GHEA Grapalat" w:cs="Sylfaen"/>
          <w:sz w:val="22"/>
          <w:szCs w:val="22"/>
          <w:lang w:val="hy-AM"/>
        </w:rPr>
        <w:softHyphen/>
        <w:t>ԿԱՅԻՆ ՕՐԵՆՍԳՐՔՈՒՄ ԼՐԱՑՈՒՄ ԿԱՏԱ</w:t>
      </w:r>
      <w:r w:rsidRPr="00EC5169">
        <w:rPr>
          <w:rFonts w:ascii="GHEA Grapalat" w:hAnsi="GHEA Grapalat" w:cs="Sylfaen"/>
          <w:sz w:val="22"/>
          <w:szCs w:val="22"/>
          <w:lang w:val="hy-AM"/>
        </w:rPr>
        <w:softHyphen/>
        <w:t>ՐԵԼՈՒ</w:t>
      </w:r>
      <w:r w:rsidRPr="00EC5169">
        <w:rPr>
          <w:rFonts w:ascii="GHEA Grapalat" w:hAnsi="GHEA Grapalat" w:cs="Sylfaen"/>
          <w:sz w:val="22"/>
          <w:szCs w:val="22"/>
          <w:lang w:val="en-GB"/>
        </w:rPr>
        <w:t xml:space="preserve"> </w:t>
      </w:r>
      <w:r w:rsidRPr="00EC5169">
        <w:rPr>
          <w:rFonts w:ascii="GHEA Grapalat" w:hAnsi="GHEA Grapalat" w:cs="Sylfaen"/>
          <w:sz w:val="22"/>
          <w:szCs w:val="22"/>
          <w:lang w:val="hy-AM"/>
        </w:rPr>
        <w:t xml:space="preserve"> ՄԱՍԻՆ» </w:t>
      </w:r>
      <w:r w:rsidRPr="00EC5169">
        <w:rPr>
          <w:rFonts w:ascii="GHEA Grapalat" w:hAnsi="GHEA Grapalat" w:cs="Sylfaen"/>
          <w:spacing w:val="10"/>
          <w:sz w:val="22"/>
          <w:szCs w:val="22"/>
          <w:lang w:val="af-ZA"/>
        </w:rPr>
        <w:t>ՀԱ</w:t>
      </w:r>
      <w:r w:rsidRPr="00EC5169"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ՅԱՍՏԱՆԻ ՀԱՆՐԱ</w:t>
      </w:r>
      <w:r w:rsidR="00EC5169"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EC5169">
        <w:rPr>
          <w:rFonts w:ascii="GHEA Grapalat" w:hAnsi="GHEA Grapalat" w:cs="Sylfaen"/>
          <w:spacing w:val="10"/>
          <w:sz w:val="22"/>
          <w:szCs w:val="22"/>
          <w:lang w:val="af-ZA"/>
        </w:rPr>
        <w:t>ՊԵ</w:t>
      </w:r>
      <w:r w:rsidR="00EC5169"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ՏՈՒԹՅԱՆ</w:t>
      </w:r>
      <w:r w:rsidRPr="00EC5169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r w:rsidR="00EC5169">
        <w:rPr>
          <w:rFonts w:ascii="GHEA Grapalat" w:hAnsi="GHEA Grapalat" w:cs="Sylfaen"/>
          <w:spacing w:val="10"/>
          <w:sz w:val="22"/>
          <w:szCs w:val="22"/>
          <w:lang w:val="af-ZA"/>
        </w:rPr>
        <w:t>ՕՐԵՆՔԻ ՆԱԽԱԳԾԻ</w:t>
      </w:r>
      <w:r w:rsidRPr="00EC5169">
        <w:rPr>
          <w:rFonts w:ascii="GHEA Grapalat" w:hAnsi="GHEA Grapalat"/>
          <w:sz w:val="22"/>
          <w:szCs w:val="22"/>
        </w:rPr>
        <w:t xml:space="preserve"> 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>ՎԵ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ՐԱ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ԲԵՐ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ՅԱԼ ՀԱ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ՅԱՍ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ՏԱ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 xml:space="preserve">ՆԻ </w:t>
      </w:r>
      <w:r w:rsidR="00EC5169"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 xml:space="preserve"> 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>ՀԱ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Ն</w:t>
      </w:r>
      <w:r w:rsid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>ՐԱ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ՊԵ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ՏՈՒ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ԹՅԱՆ</w:t>
      </w:r>
      <w:r w:rsidR="00EC5169"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 xml:space="preserve"> 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 xml:space="preserve"> ԿԱՌԱ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ՎԱ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ՐՈՒ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 xml:space="preserve">ԹՅԱՆ </w:t>
      </w:r>
      <w:r w:rsidR="00EC5169"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 xml:space="preserve"> 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>ԱՌԱ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ՋԱՐ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ԿՈՒ</w:t>
      </w: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ԹՅԱՆ ՄԱՍԻՆ</w:t>
      </w:r>
    </w:p>
    <w:p w:rsidR="00E25B57" w:rsidRPr="00EC5169" w:rsidRDefault="00E25B57" w:rsidP="00E25B57">
      <w:pPr>
        <w:pStyle w:val="mechtex"/>
        <w:jc w:val="left"/>
        <w:rPr>
          <w:rFonts w:ascii="GHEA Grapalat" w:hAnsi="GHEA Grapalat"/>
          <w:b/>
          <w:caps/>
        </w:rPr>
      </w:pPr>
      <w:r w:rsidRPr="00EC5169">
        <w:rPr>
          <w:rFonts w:ascii="GHEA Grapalat" w:hAnsi="GHEA Grapalat"/>
          <w:b/>
          <w:caps/>
        </w:rPr>
        <w:t xml:space="preserve">                  -----------------------------------------------------------------------------------------------</w:t>
      </w:r>
    </w:p>
    <w:p w:rsidR="00E25B57" w:rsidRPr="00790E11" w:rsidRDefault="00E25B57" w:rsidP="00E25B57">
      <w:pPr>
        <w:pStyle w:val="mechtex"/>
        <w:rPr>
          <w:rFonts w:ascii="GHEA Grapalat" w:hAnsi="GHEA Grapalat"/>
        </w:rPr>
      </w:pPr>
    </w:p>
    <w:p w:rsidR="00E25B57" w:rsidRPr="00790E11" w:rsidRDefault="00E25B57" w:rsidP="00E25B57">
      <w:pPr>
        <w:pStyle w:val="mechtex"/>
        <w:spacing w:line="360" w:lineRule="auto"/>
        <w:rPr>
          <w:rFonts w:ascii="GHEA Grapalat" w:hAnsi="GHEA Grapalat"/>
        </w:rPr>
      </w:pPr>
    </w:p>
    <w:p w:rsidR="00E25B57" w:rsidRPr="00EC5169" w:rsidRDefault="00E25B57" w:rsidP="00EC5169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r w:rsidRPr="00EC5169">
        <w:rPr>
          <w:rFonts w:ascii="GHEA Grapalat" w:hAnsi="GHEA Grapalat" w:cs="Tahoma"/>
          <w:szCs w:val="22"/>
        </w:rPr>
        <w:t>Հիմք</w:t>
      </w:r>
      <w:proofErr w:type="spellEnd"/>
      <w:r w:rsidRPr="00EC5169">
        <w:rPr>
          <w:rFonts w:ascii="GHEA Grapalat" w:hAnsi="GHEA Grapalat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ընդունելով</w:t>
      </w:r>
      <w:proofErr w:type="spellEnd"/>
      <w:r w:rsidRPr="00EC5169">
        <w:rPr>
          <w:rFonts w:ascii="GHEA Grapalat" w:hAnsi="GHEA Grapalat"/>
          <w:szCs w:val="22"/>
        </w:rPr>
        <w:t xml:space="preserve"> </w:t>
      </w:r>
      <w:r w:rsidRPr="00EC5169">
        <w:rPr>
          <w:rFonts w:ascii="GHEA Grapalat" w:hAnsi="GHEA Grapalat"/>
          <w:szCs w:val="22"/>
          <w:lang w:val="af-ZA"/>
        </w:rPr>
        <w:t>«</w:t>
      </w:r>
      <w:proofErr w:type="spellStart"/>
      <w:r w:rsidRPr="00EC5169">
        <w:rPr>
          <w:rFonts w:ascii="GHEA Grapalat" w:hAnsi="GHEA Grapalat" w:cs="Tahoma"/>
          <w:szCs w:val="22"/>
        </w:rPr>
        <w:t>Ազգային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ժողովի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կանոնակարգ</w:t>
      </w:r>
      <w:proofErr w:type="spellEnd"/>
      <w:r w:rsidRPr="00EC5169">
        <w:rPr>
          <w:rFonts w:ascii="GHEA Grapalat" w:hAnsi="GHEA Grapalat" w:cs="Tahoma"/>
          <w:szCs w:val="22"/>
        </w:rPr>
        <w:t xml:space="preserve">» </w:t>
      </w:r>
      <w:proofErr w:type="spellStart"/>
      <w:r w:rsidRPr="00EC5169">
        <w:rPr>
          <w:rFonts w:ascii="GHEA Grapalat" w:hAnsi="GHEA Grapalat" w:cs="Tahoma"/>
          <w:szCs w:val="22"/>
        </w:rPr>
        <w:t>սահ</w:t>
      </w:r>
      <w:r w:rsidRPr="00EC5169">
        <w:rPr>
          <w:rFonts w:ascii="GHEA Grapalat" w:hAnsi="GHEA Grapalat" w:cs="Tahoma"/>
          <w:szCs w:val="22"/>
        </w:rPr>
        <w:softHyphen/>
        <w:t>մանա</w:t>
      </w:r>
      <w:r w:rsidRPr="00EC5169">
        <w:rPr>
          <w:rFonts w:ascii="GHEA Grapalat" w:hAnsi="GHEA Grapalat" w:cs="Tahoma"/>
          <w:szCs w:val="22"/>
        </w:rPr>
        <w:softHyphen/>
        <w:t>դրա</w:t>
      </w:r>
      <w:r w:rsidRPr="00EC5169">
        <w:rPr>
          <w:rFonts w:ascii="GHEA Grapalat" w:hAnsi="GHEA Grapalat" w:cs="Tahoma"/>
          <w:szCs w:val="22"/>
        </w:rPr>
        <w:softHyphen/>
        <w:t>կան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proofErr w:type="gramStart"/>
      <w:r w:rsidRPr="00EC5169">
        <w:rPr>
          <w:rFonts w:ascii="GHEA Grapalat" w:hAnsi="GHEA Grapalat" w:cs="Tahoma"/>
          <w:szCs w:val="22"/>
        </w:rPr>
        <w:t>օրենքի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r w:rsidR="00EC5169">
        <w:rPr>
          <w:rFonts w:ascii="GHEA Grapalat" w:hAnsi="GHEA Grapalat" w:cs="Tahoma"/>
          <w:szCs w:val="22"/>
        </w:rPr>
        <w:t xml:space="preserve"> </w:t>
      </w:r>
      <w:r w:rsidRPr="00EC5169">
        <w:rPr>
          <w:rFonts w:ascii="GHEA Grapalat" w:hAnsi="GHEA Grapalat" w:cs="Tahoma"/>
          <w:szCs w:val="22"/>
        </w:rPr>
        <w:t>77</w:t>
      </w:r>
      <w:proofErr w:type="gramEnd"/>
      <w:r w:rsidRPr="00EC5169">
        <w:rPr>
          <w:rFonts w:ascii="GHEA Grapalat" w:hAnsi="GHEA Grapalat" w:cs="Tahoma"/>
          <w:szCs w:val="22"/>
        </w:rPr>
        <w:t xml:space="preserve">-րդ </w:t>
      </w:r>
      <w:proofErr w:type="spellStart"/>
      <w:r w:rsidRPr="00EC5169">
        <w:rPr>
          <w:rFonts w:ascii="GHEA Grapalat" w:hAnsi="GHEA Grapalat" w:cs="Tahoma"/>
          <w:szCs w:val="22"/>
        </w:rPr>
        <w:t>հոդվածի</w:t>
      </w:r>
      <w:proofErr w:type="spellEnd"/>
      <w:r w:rsidRPr="00EC5169">
        <w:rPr>
          <w:rFonts w:ascii="GHEA Grapalat" w:hAnsi="GHEA Grapalat" w:cs="Tahoma"/>
          <w:szCs w:val="22"/>
        </w:rPr>
        <w:t xml:space="preserve"> 1-ին </w:t>
      </w:r>
      <w:proofErr w:type="spellStart"/>
      <w:r w:rsidRPr="00EC5169">
        <w:rPr>
          <w:rFonts w:ascii="GHEA Grapalat" w:hAnsi="GHEA Grapalat" w:cs="Tahoma"/>
          <w:szCs w:val="22"/>
        </w:rPr>
        <w:t>մասը</w:t>
      </w:r>
      <w:proofErr w:type="spellEnd"/>
      <w:r w:rsidRPr="00EC5169">
        <w:rPr>
          <w:rFonts w:ascii="GHEA Grapalat" w:hAnsi="GHEA Grapalat" w:cs="Tahoma"/>
          <w:szCs w:val="22"/>
        </w:rPr>
        <w:t xml:space="preserve">՝ </w:t>
      </w:r>
      <w:proofErr w:type="spellStart"/>
      <w:r w:rsidRPr="00EC5169">
        <w:rPr>
          <w:rFonts w:ascii="GHEA Grapalat" w:hAnsi="GHEA Grapalat" w:cs="Tahoma"/>
          <w:szCs w:val="22"/>
        </w:rPr>
        <w:t>Հայաստանի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Հանրա</w:t>
      </w:r>
      <w:r w:rsidRPr="00EC5169">
        <w:rPr>
          <w:rFonts w:ascii="GHEA Grapalat" w:hAnsi="GHEA Grapalat" w:cs="Tahoma"/>
          <w:szCs w:val="22"/>
        </w:rPr>
        <w:softHyphen/>
        <w:t>պե</w:t>
      </w:r>
      <w:r w:rsidRPr="00EC5169">
        <w:rPr>
          <w:rFonts w:ascii="GHEA Grapalat" w:hAnsi="GHEA Grapalat" w:cs="Tahoma"/>
          <w:szCs w:val="22"/>
        </w:rPr>
        <w:softHyphen/>
        <w:t>տու</w:t>
      </w:r>
      <w:r w:rsidRPr="00EC5169">
        <w:rPr>
          <w:rFonts w:ascii="GHEA Grapalat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hAnsi="GHEA Grapalat" w:cs="Tahoma"/>
          <w:szCs w:val="22"/>
        </w:rPr>
        <w:t>կառա</w:t>
      </w:r>
      <w:r w:rsidRPr="00EC5169">
        <w:rPr>
          <w:rFonts w:ascii="GHEA Grapalat" w:hAnsi="GHEA Grapalat" w:cs="Tahoma"/>
          <w:szCs w:val="22"/>
        </w:rPr>
        <w:softHyphen/>
        <w:t>վա</w:t>
      </w:r>
      <w:r w:rsidRPr="00EC5169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EC5169">
        <w:rPr>
          <w:rFonts w:ascii="GHEA Grapalat" w:hAnsi="GHEA Grapalat" w:cs="Tahoma"/>
          <w:szCs w:val="22"/>
        </w:rPr>
        <w:t xml:space="preserve">   ո ր ո շ </w:t>
      </w:r>
      <w:proofErr w:type="spellStart"/>
      <w:r w:rsidRPr="00EC5169">
        <w:rPr>
          <w:rFonts w:ascii="GHEA Grapalat" w:hAnsi="GHEA Grapalat" w:cs="Tahoma"/>
          <w:szCs w:val="22"/>
        </w:rPr>
        <w:t>ու</w:t>
      </w:r>
      <w:proofErr w:type="spellEnd"/>
      <w:r w:rsidRPr="00EC5169">
        <w:rPr>
          <w:rFonts w:ascii="GHEA Grapalat" w:hAnsi="GHEA Grapalat" w:cs="Tahoma"/>
          <w:szCs w:val="22"/>
        </w:rPr>
        <w:t xml:space="preserve"> մ    է.</w:t>
      </w:r>
    </w:p>
    <w:p w:rsidR="00E25B57" w:rsidRPr="00EC5169" w:rsidRDefault="00E25B57" w:rsidP="00EC5169">
      <w:pPr>
        <w:spacing w:line="360" w:lineRule="auto"/>
        <w:ind w:firstLine="561"/>
        <w:jc w:val="both"/>
        <w:rPr>
          <w:rFonts w:ascii="GHEA Grapalat" w:hAnsi="GHEA Grapalat" w:cs="Sylfaen"/>
          <w:sz w:val="22"/>
          <w:szCs w:val="22"/>
          <w:lang w:val="en-GB"/>
        </w:rPr>
      </w:pPr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1.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Հավանություն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տալ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r w:rsidRPr="00EC5169">
        <w:rPr>
          <w:rFonts w:ascii="GHEA Grapalat" w:hAnsi="GHEA Grapalat" w:cs="Sylfaen"/>
          <w:sz w:val="22"/>
          <w:szCs w:val="22"/>
          <w:lang w:val="hy-AM"/>
        </w:rPr>
        <w:t>«Հայաստանի Հանրապետության հար</w:t>
      </w:r>
      <w:r w:rsidRPr="00EC5169">
        <w:rPr>
          <w:rFonts w:ascii="GHEA Grapalat" w:hAnsi="GHEA Grapalat" w:cs="Sylfaen"/>
          <w:sz w:val="22"/>
          <w:szCs w:val="22"/>
          <w:lang w:val="hy-AM"/>
        </w:rPr>
        <w:softHyphen/>
        <w:t>կային օրենսգրքում լրացում կատա</w:t>
      </w:r>
      <w:r w:rsidRPr="00EC5169">
        <w:rPr>
          <w:rFonts w:ascii="GHEA Grapalat" w:hAnsi="GHEA Grapalat" w:cs="Sylfaen"/>
          <w:sz w:val="22"/>
          <w:szCs w:val="22"/>
          <w:lang w:val="hy-AM"/>
        </w:rPr>
        <w:softHyphen/>
        <w:t xml:space="preserve">րելու մասին»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Հայաստանի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Հանրապետության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օրենքի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նախագծի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(Պ-394-16.10.2018-ՏՀ-011/0)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վե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րա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բերյալ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Հայաս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տա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նի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Հան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րա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պե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տու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թյան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կա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ռա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վա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րու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թյան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 </w:t>
      </w:r>
      <w:proofErr w:type="spellStart"/>
      <w:r w:rsidRPr="00EC5169">
        <w:rPr>
          <w:rFonts w:ascii="GHEA Grapalat" w:hAnsi="GHEA Grapalat" w:cs="Tahoma"/>
          <w:sz w:val="22"/>
          <w:szCs w:val="22"/>
          <w:lang w:eastAsia="ru-RU"/>
        </w:rPr>
        <w:t>առաջար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կությանը</w:t>
      </w:r>
      <w:proofErr w:type="spellEnd"/>
      <w:r w:rsidRPr="00EC5169">
        <w:rPr>
          <w:rFonts w:ascii="GHEA Grapalat" w:hAnsi="GHEA Grapalat" w:cs="Tahoma"/>
          <w:sz w:val="22"/>
          <w:szCs w:val="22"/>
          <w:lang w:eastAsia="ru-RU"/>
        </w:rPr>
        <w:t xml:space="preserve">: </w:t>
      </w:r>
    </w:p>
    <w:p w:rsidR="00E25B57" w:rsidRPr="00EC5169" w:rsidRDefault="00E25B57" w:rsidP="00EC5169">
      <w:pPr>
        <w:pStyle w:val="norm"/>
        <w:spacing w:line="360" w:lineRule="auto"/>
        <w:rPr>
          <w:rFonts w:ascii="GHEA Grapalat" w:eastAsiaTheme="minorHAnsi" w:hAnsi="GHEA Grapalat" w:cs="Tahoma"/>
          <w:szCs w:val="22"/>
        </w:rPr>
      </w:pPr>
      <w:r w:rsidRPr="00EC5169">
        <w:rPr>
          <w:rFonts w:ascii="GHEA Grapalat" w:eastAsiaTheme="minorHAnsi" w:hAnsi="GHEA Grapalat" w:cs="Tahoma"/>
          <w:szCs w:val="22"/>
        </w:rPr>
        <w:t xml:space="preserve">2.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Հայաս</w:t>
      </w:r>
      <w:r w:rsidRPr="00EC5169">
        <w:rPr>
          <w:rFonts w:ascii="GHEA Grapalat" w:eastAsiaTheme="minorHAnsi" w:hAnsi="GHEA Grapalat" w:cs="Tahoma"/>
          <w:szCs w:val="22"/>
        </w:rPr>
        <w:softHyphen/>
        <w:t>տա</w:t>
      </w:r>
      <w:r w:rsidRPr="00EC5169">
        <w:rPr>
          <w:rFonts w:ascii="GHEA Grapalat" w:eastAsiaTheme="minorHAnsi" w:hAnsi="GHEA Grapalat" w:cs="Tahoma"/>
          <w:szCs w:val="22"/>
        </w:rPr>
        <w:softHyphen/>
        <w:t>նի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Հանրապե</w:t>
      </w:r>
      <w:r w:rsidRPr="00EC5169">
        <w:rPr>
          <w:rFonts w:ascii="GHEA Grapalat" w:eastAsiaTheme="minorHAnsi" w:hAnsi="GHEA Grapalat" w:cs="Tahoma"/>
          <w:szCs w:val="22"/>
        </w:rPr>
        <w:softHyphen/>
        <w:t>տու</w:t>
      </w:r>
      <w:r w:rsidRPr="00EC5169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կա</w:t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  <w:t>ռա</w:t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  <w:t>վա</w:t>
      </w:r>
      <w:r w:rsidRPr="00EC5169">
        <w:rPr>
          <w:rFonts w:ascii="GHEA Grapalat" w:eastAsiaTheme="minorHAnsi" w:hAnsi="GHEA Grapalat" w:cs="Tahoma"/>
          <w:szCs w:val="22"/>
        </w:rPr>
        <w:softHyphen/>
        <w:t>րու</w:t>
      </w:r>
      <w:r w:rsidRPr="00EC5169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առաջար</w:t>
      </w:r>
      <w:r w:rsidRPr="00EC5169">
        <w:rPr>
          <w:rFonts w:ascii="GHEA Grapalat" w:eastAsiaTheme="minorHAnsi" w:hAnsi="GHEA Grapalat" w:cs="Tahoma"/>
          <w:szCs w:val="22"/>
        </w:rPr>
        <w:softHyphen/>
        <w:t>կությունը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սահ</w:t>
      </w:r>
      <w:r w:rsidRPr="00EC5169">
        <w:rPr>
          <w:rFonts w:ascii="GHEA Grapalat" w:eastAsiaTheme="minorHAnsi" w:hAnsi="GHEA Grapalat" w:cs="Tahoma"/>
          <w:szCs w:val="22"/>
        </w:rPr>
        <w:softHyphen/>
        <w:t>ման</w:t>
      </w:r>
      <w:r w:rsidRPr="00EC5169">
        <w:rPr>
          <w:rFonts w:ascii="GHEA Grapalat" w:eastAsiaTheme="minorHAnsi" w:hAnsi="GHEA Grapalat" w:cs="Tahoma"/>
          <w:szCs w:val="22"/>
        </w:rPr>
        <w:softHyphen/>
        <w:t>ված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կար</w:t>
      </w:r>
      <w:r w:rsidRPr="00EC5169">
        <w:rPr>
          <w:rFonts w:ascii="GHEA Grapalat" w:eastAsiaTheme="minorHAnsi" w:hAnsi="GHEA Grapalat" w:cs="Tahoma"/>
          <w:szCs w:val="22"/>
        </w:rPr>
        <w:softHyphen/>
        <w:t>գով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ներկայացնել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</w:t>
      </w:r>
      <w:r w:rsidRPr="00EC5169">
        <w:rPr>
          <w:rFonts w:ascii="GHEA Grapalat" w:eastAsiaTheme="minorHAnsi" w:hAnsi="GHEA Grapalat" w:cs="Tahoma"/>
          <w:szCs w:val="22"/>
        </w:rPr>
        <w:softHyphen/>
        <w:t>յաս</w:t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</w:r>
      <w:r w:rsidRPr="00EC5169">
        <w:rPr>
          <w:rFonts w:ascii="GHEA Grapalat" w:eastAsiaTheme="minorHAnsi" w:hAnsi="GHEA Grapalat" w:cs="Tahoma"/>
          <w:szCs w:val="22"/>
        </w:rPr>
        <w:softHyphen/>
        <w:t>տա</w:t>
      </w:r>
      <w:r w:rsidRPr="00EC5169">
        <w:rPr>
          <w:rFonts w:ascii="GHEA Grapalat" w:eastAsiaTheme="minorHAnsi" w:hAnsi="GHEA Grapalat" w:cs="Tahoma"/>
          <w:szCs w:val="22"/>
        </w:rPr>
        <w:softHyphen/>
        <w:t>նի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Հան</w:t>
      </w:r>
      <w:r w:rsidRPr="00EC5169">
        <w:rPr>
          <w:rFonts w:ascii="GHEA Grapalat" w:eastAsiaTheme="minorHAnsi" w:hAnsi="GHEA Grapalat" w:cs="Tahoma"/>
          <w:szCs w:val="22"/>
        </w:rPr>
        <w:softHyphen/>
        <w:t>րա</w:t>
      </w:r>
      <w:r w:rsidRPr="00EC5169">
        <w:rPr>
          <w:rFonts w:ascii="GHEA Grapalat" w:eastAsiaTheme="minorHAnsi" w:hAnsi="GHEA Grapalat" w:cs="Tahoma"/>
          <w:szCs w:val="22"/>
        </w:rPr>
        <w:softHyphen/>
        <w:t>պե</w:t>
      </w:r>
      <w:r w:rsidRPr="00EC5169">
        <w:rPr>
          <w:rFonts w:ascii="GHEA Grapalat" w:eastAsiaTheme="minorHAnsi" w:hAnsi="GHEA Grapalat" w:cs="Tahoma"/>
          <w:szCs w:val="22"/>
        </w:rPr>
        <w:softHyphen/>
        <w:t>տու</w:t>
      </w:r>
      <w:r w:rsidRPr="00EC5169">
        <w:rPr>
          <w:rFonts w:ascii="GHEA Grapalat" w:eastAsiaTheme="minorHAnsi" w:hAnsi="GHEA Grapalat" w:cs="Tahoma"/>
          <w:szCs w:val="22"/>
        </w:rPr>
        <w:softHyphen/>
        <w:t>թյան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Ազգային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ժողովի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 xml:space="preserve"> </w:t>
      </w:r>
      <w:proofErr w:type="spellStart"/>
      <w:r w:rsidRPr="00EC5169">
        <w:rPr>
          <w:rFonts w:ascii="GHEA Grapalat" w:eastAsiaTheme="minorHAnsi" w:hAnsi="GHEA Grapalat" w:cs="Tahoma"/>
          <w:szCs w:val="22"/>
        </w:rPr>
        <w:t>աշխա</w:t>
      </w:r>
      <w:r w:rsidRPr="00EC5169">
        <w:rPr>
          <w:rFonts w:ascii="GHEA Grapalat" w:eastAsiaTheme="minorHAnsi" w:hAnsi="GHEA Grapalat" w:cs="Tahoma"/>
          <w:szCs w:val="22"/>
        </w:rPr>
        <w:softHyphen/>
        <w:t>տա</w:t>
      </w:r>
      <w:r w:rsidRPr="00EC5169">
        <w:rPr>
          <w:rFonts w:ascii="GHEA Grapalat" w:eastAsiaTheme="minorHAnsi" w:hAnsi="GHEA Grapalat" w:cs="Tahoma"/>
          <w:szCs w:val="22"/>
        </w:rPr>
        <w:softHyphen/>
        <w:t>կազմ</w:t>
      </w:r>
      <w:proofErr w:type="spellEnd"/>
      <w:r w:rsidRPr="00EC5169">
        <w:rPr>
          <w:rFonts w:ascii="GHEA Grapalat" w:eastAsiaTheme="minorHAnsi" w:hAnsi="GHEA Grapalat" w:cs="Tahoma"/>
          <w:szCs w:val="22"/>
        </w:rPr>
        <w:t>:</w:t>
      </w:r>
    </w:p>
    <w:p w:rsidR="00E25B57" w:rsidRPr="00790E11" w:rsidRDefault="00E25B57" w:rsidP="00E25B57">
      <w:pPr>
        <w:rPr>
          <w:rFonts w:ascii="GHEA Grapalat" w:hAnsi="GHEA Grapalat"/>
        </w:rPr>
      </w:pPr>
    </w:p>
    <w:p w:rsidR="00E25B57" w:rsidRPr="00790E11" w:rsidRDefault="00E25B57" w:rsidP="00E25B57">
      <w:pPr>
        <w:rPr>
          <w:rFonts w:ascii="GHEA Grapalat" w:hAnsi="GHEA Grapalat"/>
        </w:rPr>
      </w:pPr>
    </w:p>
    <w:p w:rsidR="00E25B57" w:rsidRPr="00790E11" w:rsidRDefault="00E25B57" w:rsidP="00E25B57">
      <w:pPr>
        <w:pStyle w:val="mechtex"/>
        <w:spacing w:line="276" w:lineRule="auto"/>
        <w:jc w:val="left"/>
        <w:rPr>
          <w:rFonts w:ascii="GHEA Grapalat" w:hAnsi="GHEA Grapalat"/>
          <w:caps/>
          <w:lang w:val="af-ZA"/>
        </w:rPr>
      </w:pPr>
      <w:r w:rsidRPr="00790E1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5B57" w:rsidRPr="00790E11" w:rsidRDefault="00E25B57" w:rsidP="00E25B57">
      <w:pPr>
        <w:pStyle w:val="mechtex"/>
        <w:spacing w:line="276" w:lineRule="auto"/>
        <w:jc w:val="left"/>
        <w:rPr>
          <w:rFonts w:ascii="GHEA Grapalat" w:hAnsi="GHEA Grapalat" w:cs="Arial Armenian"/>
          <w:lang w:val="af-ZA"/>
        </w:rPr>
      </w:pPr>
      <w:r w:rsidRPr="00790E11">
        <w:rPr>
          <w:rFonts w:ascii="GHEA Grapalat" w:hAnsi="GHEA Grapalat" w:cs="Sylfaen"/>
        </w:rPr>
        <w:t xml:space="preserve">              ՎԱՐՉԱՊԵՏ</w:t>
      </w:r>
      <w:r w:rsidRPr="00790E1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790E11">
        <w:rPr>
          <w:rFonts w:ascii="GHEA Grapalat" w:hAnsi="GHEA Grapalat" w:cs="Arial Armenian"/>
          <w:lang w:val="af-ZA"/>
        </w:rPr>
        <w:tab/>
      </w:r>
      <w:r w:rsidRPr="00790E11">
        <w:rPr>
          <w:rFonts w:ascii="GHEA Grapalat" w:hAnsi="GHEA Grapalat" w:cs="Arial Armenian"/>
          <w:lang w:val="af-ZA"/>
        </w:rPr>
        <w:tab/>
        <w:t xml:space="preserve">   </w:t>
      </w:r>
      <w:r w:rsidRPr="00790E11">
        <w:rPr>
          <w:rFonts w:ascii="GHEA Grapalat" w:hAnsi="GHEA Grapalat" w:cs="Arial Armenian"/>
        </w:rPr>
        <w:t>Ն</w:t>
      </w:r>
      <w:r w:rsidRPr="00790E11">
        <w:rPr>
          <w:rFonts w:ascii="GHEA Grapalat" w:hAnsi="GHEA Grapalat" w:cs="Sylfaen"/>
          <w:lang w:val="af-ZA"/>
        </w:rPr>
        <w:t>.</w:t>
      </w:r>
      <w:r w:rsidRPr="00790E11">
        <w:rPr>
          <w:rFonts w:ascii="GHEA Grapalat" w:hAnsi="GHEA Grapalat" w:cs="Arial Armenian"/>
          <w:lang w:val="af-ZA"/>
        </w:rPr>
        <w:t xml:space="preserve"> ՓԱՇԻՆ</w:t>
      </w:r>
      <w:r w:rsidRPr="00790E11">
        <w:rPr>
          <w:rFonts w:ascii="GHEA Grapalat" w:hAnsi="GHEA Grapalat" w:cs="Sylfaen"/>
        </w:rPr>
        <w:t>ՅԱՆ</w:t>
      </w:r>
    </w:p>
    <w:p w:rsidR="00E25B57" w:rsidRPr="00790E11" w:rsidRDefault="00E25B57" w:rsidP="00E25B57">
      <w:pPr>
        <w:rPr>
          <w:rFonts w:ascii="GHEA Grapalat" w:hAnsi="GHEA Grapalat"/>
          <w:lang w:val="af-ZA"/>
        </w:rPr>
      </w:pPr>
    </w:p>
    <w:p w:rsidR="00E25B57" w:rsidRPr="00790E11" w:rsidRDefault="00E25B57" w:rsidP="00E25B57">
      <w:pPr>
        <w:rPr>
          <w:rFonts w:ascii="GHEA Grapalat" w:hAnsi="GHEA Grapalat"/>
          <w:spacing w:val="-4"/>
          <w:lang w:val="pt-BR"/>
        </w:rPr>
      </w:pPr>
      <w:r w:rsidRPr="00790E11">
        <w:rPr>
          <w:rFonts w:ascii="GHEA Grapalat" w:hAnsi="GHEA Grapalat"/>
          <w:lang w:val="af-ZA"/>
        </w:rPr>
        <w:t xml:space="preserve">   </w:t>
      </w:r>
      <w:r w:rsidRPr="00790E11">
        <w:rPr>
          <w:rFonts w:ascii="GHEA Grapalat" w:hAnsi="GHEA Grapalat"/>
          <w:lang w:val="af-ZA"/>
        </w:rPr>
        <w:tab/>
        <w:t xml:space="preserve">   2018 </w:t>
      </w:r>
      <w:r w:rsidRPr="00790E11">
        <w:rPr>
          <w:rFonts w:ascii="GHEA Grapalat" w:hAnsi="GHEA Grapalat" w:cs="Sylfaen"/>
        </w:rPr>
        <w:t>թ</w:t>
      </w:r>
      <w:r w:rsidRPr="00790E11">
        <w:rPr>
          <w:rFonts w:ascii="GHEA Grapalat" w:hAnsi="GHEA Grapalat" w:cs="Arial Armenian"/>
          <w:lang w:val="af-ZA"/>
        </w:rPr>
        <w:t xml:space="preserve">. </w:t>
      </w:r>
      <w:r w:rsidRPr="00790E11">
        <w:rPr>
          <w:rFonts w:ascii="GHEA Grapalat" w:hAnsi="GHEA Grapalat" w:cs="IRTEK Courier"/>
          <w:spacing w:val="-4"/>
          <w:lang w:val="pt-BR"/>
        </w:rPr>
        <w:t>հոկտեմբերի</w:t>
      </w:r>
    </w:p>
    <w:p w:rsidR="00E25B57" w:rsidRPr="00790E11" w:rsidRDefault="00E25B57" w:rsidP="00E25B57">
      <w:pPr>
        <w:pStyle w:val="mechtex"/>
        <w:spacing w:line="276" w:lineRule="auto"/>
        <w:jc w:val="left"/>
        <w:rPr>
          <w:rFonts w:ascii="GHEA Grapalat" w:hAnsi="GHEA Grapalat" w:cs="Sylfaen"/>
        </w:rPr>
      </w:pPr>
      <w:r w:rsidRPr="00790E11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790E11">
        <w:rPr>
          <w:rFonts w:ascii="GHEA Grapalat" w:hAnsi="GHEA Grapalat" w:cs="Sylfaen"/>
        </w:rPr>
        <w:t>Երևան</w:t>
      </w:r>
      <w:proofErr w:type="spellEnd"/>
    </w:p>
    <w:p w:rsidR="00E25B57" w:rsidRDefault="00E25B57" w:rsidP="00E25B57">
      <w:pPr>
        <w:ind w:left="1134" w:right="970"/>
        <w:jc w:val="both"/>
        <w:rPr>
          <w:rFonts w:ascii="GHEA Grapalat" w:hAnsi="GHEA Grapalat" w:cs="Sylfaen"/>
          <w:spacing w:val="10"/>
          <w:lang w:val="af-ZA"/>
        </w:rPr>
      </w:pPr>
    </w:p>
    <w:p w:rsidR="00E25B57" w:rsidRDefault="00E25B57" w:rsidP="00E25B57">
      <w:pPr>
        <w:ind w:left="1134" w:right="970"/>
        <w:jc w:val="both"/>
        <w:rPr>
          <w:rFonts w:ascii="GHEA Grapalat" w:hAnsi="GHEA Grapalat" w:cs="Sylfaen"/>
          <w:spacing w:val="10"/>
          <w:lang w:val="af-ZA"/>
        </w:rPr>
      </w:pPr>
    </w:p>
    <w:p w:rsidR="00C804F0" w:rsidRDefault="00C804F0" w:rsidP="00E25B57">
      <w:pPr>
        <w:ind w:left="1134" w:right="970"/>
        <w:jc w:val="both"/>
        <w:rPr>
          <w:rFonts w:ascii="GHEA Grapalat" w:hAnsi="GHEA Grapalat" w:cs="Sylfaen"/>
          <w:spacing w:val="10"/>
          <w:lang w:val="af-ZA"/>
        </w:rPr>
      </w:pPr>
    </w:p>
    <w:p w:rsidR="00E25B57" w:rsidRPr="00790E11" w:rsidRDefault="00E25B57" w:rsidP="00E25B57">
      <w:pPr>
        <w:ind w:left="1134" w:right="970"/>
        <w:jc w:val="both"/>
        <w:rPr>
          <w:rFonts w:ascii="GHEA Grapalat" w:hAnsi="GHEA Grapalat" w:cs="Sylfaen"/>
          <w:spacing w:val="10"/>
          <w:lang w:val="af-ZA"/>
        </w:rPr>
      </w:pPr>
    </w:p>
    <w:p w:rsidR="00E25B57" w:rsidRPr="00EC5169" w:rsidRDefault="00EC5169" w:rsidP="00E25B57">
      <w:pPr>
        <w:ind w:left="1134" w:right="970"/>
        <w:jc w:val="both"/>
        <w:rPr>
          <w:rFonts w:ascii="GHEA Grapalat" w:hAnsi="GHEA Grapalat" w:cs="Tahoma"/>
          <w:caps/>
          <w:spacing w:val="-4"/>
          <w:sz w:val="22"/>
          <w:szCs w:val="22"/>
          <w:lang w:val="af-ZA"/>
        </w:rPr>
      </w:pPr>
      <w:r w:rsidRPr="00EC5169">
        <w:rPr>
          <w:rFonts w:ascii="GHEA Grapalat" w:hAnsi="GHEA Grapalat" w:cs="Sylfaen"/>
          <w:sz w:val="22"/>
          <w:szCs w:val="22"/>
          <w:lang w:val="hy-AM"/>
        </w:rPr>
        <w:lastRenderedPageBreak/>
        <w:t>«ՀԱՅԱՍՏԱՆԻ ՀԱՆՐԱՊԵՏՈՒԹՅԱՆ ՀԱՐ</w:t>
      </w:r>
      <w:r w:rsidRPr="00EC5169">
        <w:rPr>
          <w:rFonts w:ascii="GHEA Grapalat" w:hAnsi="GHEA Grapalat" w:cs="Sylfaen"/>
          <w:sz w:val="22"/>
          <w:szCs w:val="22"/>
          <w:lang w:val="hy-AM"/>
        </w:rPr>
        <w:softHyphen/>
        <w:t>ԿԱՅԻՆ ՕՐԵՆՍ</w:t>
      </w:r>
      <w:r w:rsidRPr="00EC5169">
        <w:rPr>
          <w:rFonts w:ascii="GHEA Grapalat" w:hAnsi="GHEA Grapalat" w:cs="Sylfaen"/>
          <w:sz w:val="22"/>
          <w:szCs w:val="22"/>
          <w:lang w:val="en-GB"/>
        </w:rPr>
        <w:softHyphen/>
      </w:r>
      <w:r w:rsidRPr="00EC5169">
        <w:rPr>
          <w:rFonts w:ascii="GHEA Grapalat" w:hAnsi="GHEA Grapalat" w:cs="Sylfaen"/>
          <w:sz w:val="22"/>
          <w:szCs w:val="22"/>
          <w:lang w:val="hy-AM"/>
        </w:rPr>
        <w:t>ԳՐՔՈՒՄ ԼՐԱՑՈՒՄ ԿԱՏԱ</w:t>
      </w:r>
      <w:r w:rsidRPr="00EC5169">
        <w:rPr>
          <w:rFonts w:ascii="GHEA Grapalat" w:hAnsi="GHEA Grapalat" w:cs="Sylfaen"/>
          <w:sz w:val="22"/>
          <w:szCs w:val="22"/>
          <w:lang w:val="hy-AM"/>
        </w:rPr>
        <w:softHyphen/>
        <w:t xml:space="preserve">ՐԵԼՈՒ ՄԱՍԻՆ» 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t>ՀԱՅԱՍՏԱՆԻ ՀԱՆ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>ՐԱ</w:t>
      </w:r>
      <w:r w:rsidRPr="00EC5169">
        <w:rPr>
          <w:rFonts w:ascii="GHEA Grapalat" w:hAnsi="GHEA Grapalat" w:cs="Tahoma"/>
          <w:sz w:val="22"/>
          <w:szCs w:val="22"/>
          <w:lang w:eastAsia="ru-RU"/>
        </w:rPr>
        <w:softHyphen/>
        <w:t xml:space="preserve">ՊԵՏՈՒԹՅԱՆ ՕՐԵՆՔԻ ՆԱԽԱԳԾԻ (Պ-394-16.10.2018-ՏՀ-011/0) </w:t>
      </w:r>
      <w:r w:rsidRPr="00EC5169">
        <w:rPr>
          <w:rFonts w:ascii="GHEA Grapalat" w:hAnsi="GHEA Grapalat"/>
          <w:i/>
          <w:sz w:val="22"/>
          <w:szCs w:val="22"/>
        </w:rPr>
        <w:t xml:space="preserve"> 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t>վերա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բեր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յալ Հա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յաս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տա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նի Հա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ն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րա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պե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տու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թյան կառա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վա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րու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թյան առա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ջար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կու</w:t>
      </w:r>
      <w:r w:rsidR="00E25B57" w:rsidRPr="00EC5169">
        <w:rPr>
          <w:rFonts w:ascii="GHEA Grapalat" w:hAnsi="GHEA Grapalat" w:cs="Tahoma"/>
          <w:caps/>
          <w:spacing w:val="-4"/>
          <w:sz w:val="22"/>
          <w:szCs w:val="22"/>
          <w:lang w:val="af-ZA"/>
        </w:rPr>
        <w:softHyphen/>
        <w:t>թյՈՒՆՆԵՐԸ</w:t>
      </w:r>
    </w:p>
    <w:p w:rsidR="00E25B57" w:rsidRPr="00EC5169" w:rsidRDefault="00E25B57" w:rsidP="00E25B57">
      <w:pPr>
        <w:ind w:right="970"/>
        <w:jc w:val="both"/>
        <w:rPr>
          <w:rFonts w:ascii="GHEA Grapalat" w:hAnsi="GHEA Grapalat" w:cs="Tahoma"/>
          <w:caps/>
          <w:spacing w:val="-4"/>
          <w:sz w:val="22"/>
          <w:szCs w:val="22"/>
          <w:lang w:val="af-ZA"/>
        </w:rPr>
      </w:pPr>
    </w:p>
    <w:p w:rsidR="00E25B57" w:rsidRPr="00EC5169" w:rsidRDefault="00E25B57" w:rsidP="00C804F0">
      <w:pPr>
        <w:spacing w:line="312" w:lineRule="auto"/>
        <w:ind w:right="970"/>
        <w:jc w:val="both"/>
        <w:rPr>
          <w:rFonts w:ascii="GHEA Grapalat" w:hAnsi="GHEA Grapalat" w:cs="Tahoma"/>
          <w:caps/>
          <w:spacing w:val="-4"/>
          <w:sz w:val="22"/>
          <w:szCs w:val="22"/>
          <w:lang w:val="af-ZA"/>
        </w:rPr>
      </w:pPr>
    </w:p>
    <w:p w:rsidR="00E25B57" w:rsidRPr="00EC5169" w:rsidRDefault="00E25B57" w:rsidP="00C804F0">
      <w:pPr>
        <w:spacing w:line="312" w:lineRule="auto"/>
        <w:ind w:right="-23" w:firstLine="720"/>
        <w:jc w:val="both"/>
        <w:rPr>
          <w:rFonts w:ascii="GHEA Grapalat" w:hAnsi="GHEA Grapalat" w:cs="Tahoma"/>
          <w:caps/>
          <w:spacing w:val="-4"/>
          <w:sz w:val="22"/>
          <w:szCs w:val="22"/>
          <w:lang w:val="af-ZA"/>
        </w:rPr>
      </w:pPr>
      <w:r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>Հայաստանի Հանրապետության կառավարությունն առաջարկում է ներկայացված օրենքի նախագծով լրացվող գործող օրենքի հոդվածը թողնել անփոփոխ՝ նկատի ունենալով հետևյալ հանգամանքները՝</w:t>
      </w:r>
    </w:p>
    <w:p w:rsidR="00E25B57" w:rsidRPr="00EC5169" w:rsidRDefault="00EC5169" w:rsidP="00C804F0">
      <w:pPr>
        <w:spacing w:line="312" w:lineRule="auto"/>
        <w:ind w:firstLine="561"/>
        <w:jc w:val="both"/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</w:pPr>
      <w:r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 xml:space="preserve">1. </w:t>
      </w:r>
      <w:r w:rsidR="00C05D37" w:rsidRPr="00EC5169">
        <w:rPr>
          <w:rFonts w:ascii="GHEA Grapalat" w:hAnsi="GHEA Grapalat" w:cs="Tahoma"/>
          <w:spacing w:val="-4"/>
          <w:sz w:val="22"/>
          <w:szCs w:val="22"/>
          <w:lang w:val="af-ZA"/>
        </w:rPr>
        <w:t>Հայաստանի Հանրապետության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կառավարությունն առաջիկայում նախա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տե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 xml:space="preserve">սում է հանդես </w:t>
      </w:r>
      <w:r w:rsidR="00C05D37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գալ օրենսդրական նախաձեռնությամբ</w:t>
      </w:r>
      <w:r w:rsidR="00C05D37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 xml:space="preserve">, </w:t>
      </w:r>
      <w:proofErr w:type="spellStart"/>
      <w:r w:rsidR="00C05D37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որի</w:t>
      </w:r>
      <w:proofErr w:type="spellEnd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նպատակ</w:t>
      </w:r>
      <w:r w:rsidR="00C05D37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ն է՝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եկամտային հարկի սանդղա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կավոր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վա</w:t>
      </w:r>
      <w:r w:rsidR="00C05D37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ծ դրույ</w:t>
      </w:r>
      <w:r w:rsidR="00C05D37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քաչափերից անց</w:t>
      </w:r>
      <w:proofErr w:type="spellStart"/>
      <w:r w:rsidR="00C05D37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նել</w:t>
      </w:r>
      <w:proofErr w:type="spellEnd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եկամտային հարկի միաս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նա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կան դրույ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քա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չափի: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Նշյալ օրենսդրական առաջարկությ</w:t>
      </w:r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ա</w:t>
      </w:r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ն ընդուն</w:t>
      </w:r>
      <w:proofErr w:type="spellStart"/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ման</w:t>
      </w:r>
      <w:proofErr w:type="spellEnd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պարագայում այլևս</w:t>
      </w:r>
      <w:r w:rsidR="004F0D9D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էական չի լինի մայրության նպաստ</w:t>
      </w:r>
      <w:r w:rsidR="004F0D9D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ի,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որպես եկա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մուտ</w:t>
      </w:r>
      <w:r w:rsidR="004F0D9D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,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հաշ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վա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ռելու եղանակը:</w:t>
      </w:r>
    </w:p>
    <w:p w:rsidR="00E25B57" w:rsidRPr="00EC5169" w:rsidRDefault="004F0D9D" w:rsidP="00C804F0">
      <w:pPr>
        <w:spacing w:line="312" w:lineRule="auto"/>
        <w:ind w:firstLine="561"/>
        <w:jc w:val="both"/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</w:pPr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2. Մ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այրության նպաստները դրամարկղային սկզբունքով հաշվառելու և հար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կելու հիմ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նա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</w:r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վոր</w:t>
      </w:r>
      <w:proofErr w:type="spellStart"/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ման</w:t>
      </w:r>
      <w:proofErr w:type="spellEnd"/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 xml:space="preserve"> </w:t>
      </w:r>
      <w:proofErr w:type="spellStart"/>
      <w:r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t>վերաբերյալ</w:t>
      </w:r>
      <w:proofErr w:type="spellEnd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պետք է նկատել, որ հարկային հաշվառման և հար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կա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յին վարչարարության տեսան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կյունից հարկային պարտավորությունների հաշվարկման դրա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 xml:space="preserve">մարկղային </w:t>
      </w:r>
      <w:proofErr w:type="spellStart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eastAsia="ru-RU"/>
        </w:rPr>
        <w:t>մեթոդ</w:t>
      </w:r>
      <w:proofErr w:type="spellEnd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ն ավելի դյուրին է՝ հաշվի առնելով այն հանգամանքը, որ այն ենթա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դրում է հարկի հաշվարկման պարտավորության առաջացում այն պահին, երբ եկա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 xml:space="preserve">մուտը </w:t>
      </w:r>
      <w:proofErr w:type="spellStart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eastAsia="ru-RU"/>
        </w:rPr>
        <w:t>փաս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eastAsia="ru-RU"/>
        </w:rPr>
        <w:softHyphen/>
        <w:t>տացի</w:t>
      </w:r>
      <w:proofErr w:type="spellEnd"/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վճարվում է: Մինչդեռ, հարկի հաշվարկման հաշվեգրման մեթոդ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eastAsia="ru-RU"/>
        </w:rPr>
        <w:t>ն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այս դեպ</w:t>
      </w:r>
      <w:r w:rsidR="00C804F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քում ավելի բարդ է, քանի որ այն ենթադ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րում է, որ հարկային գոր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ծա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կալ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ները պար</w:t>
      </w:r>
      <w:r w:rsidR="00C804F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տա</w:t>
      </w:r>
      <w:r w:rsidR="00C804F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վոր</w:t>
      </w:r>
      <w:r w:rsidR="00C804F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ված կլինեն հաշ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վարկել մայրության նպաստի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eastAsia="ru-RU"/>
        </w:rPr>
        <w:t>՝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 xml:space="preserve"> յուրաքանչյուր ամսվան հասանելիք մա</w:t>
      </w:r>
      <w:r w:rsidR="00C804F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սը և դրան համա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պա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տասխան հարկի գումարը, ինչը հարկային պարտա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վո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րու</w:t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softHyphen/>
        <w:t>թյուն</w:t>
      </w:r>
      <w:r w:rsidR="00C804F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նե</w:t>
      </w:r>
      <w:r w:rsidR="00C804F0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  <w:softHyphen/>
      </w:r>
      <w:r w:rsidR="00E25B57" w:rsidRPr="00EC5169"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hy-AM" w:eastAsia="ru-RU"/>
        </w:rPr>
        <w:t>րը ճիշտ հաշվարկելու առումով լրացուցիչ ռիսկեր կարող է ստեղծել:</w:t>
      </w:r>
    </w:p>
    <w:p w:rsidR="004F0D9D" w:rsidRDefault="004F0D9D" w:rsidP="00E25B57">
      <w:pPr>
        <w:spacing w:line="312" w:lineRule="auto"/>
        <w:ind w:firstLine="561"/>
        <w:jc w:val="both"/>
        <w:rPr>
          <w:rFonts w:ascii="GHEA Grapalat" w:hAnsi="GHEA Grapalat"/>
          <w:bCs w:val="0"/>
          <w:iCs w:val="0"/>
          <w:color w:val="000000"/>
          <w:sz w:val="22"/>
          <w:szCs w:val="22"/>
          <w:shd w:val="clear" w:color="auto" w:fill="FFFFFF"/>
          <w:lang w:val="en-GB" w:eastAsia="ru-RU"/>
        </w:rPr>
      </w:pPr>
      <w:bookmarkStart w:id="0" w:name="_GoBack"/>
      <w:bookmarkEnd w:id="0"/>
    </w:p>
    <w:p w:rsidR="00E25B57" w:rsidRDefault="00E25B57"/>
    <w:p w:rsidR="004F0D9D" w:rsidRPr="004F0D9D" w:rsidRDefault="004F0D9D" w:rsidP="00C804F0">
      <w:pPr>
        <w:jc w:val="center"/>
        <w:rPr>
          <w:rFonts w:ascii="GHEA Grapalat" w:hAnsi="GHEA Grapalat"/>
          <w:sz w:val="22"/>
          <w:lang w:val="hy-AM"/>
        </w:rPr>
      </w:pPr>
      <w:r w:rsidRPr="004F0D9D">
        <w:rPr>
          <w:rFonts w:ascii="GHEA Grapalat" w:hAnsi="GHEA Grapalat"/>
          <w:bCs w:val="0"/>
          <w:iCs w:val="0"/>
          <w:sz w:val="22"/>
          <w:lang w:val="de-AT" w:eastAsia="ru-RU"/>
        </w:rPr>
        <w:t>ԵԶՐԱԿԱՑՈՒԹՅՈՒՆ</w:t>
      </w:r>
    </w:p>
    <w:p w:rsidR="004F0D9D" w:rsidRPr="004F0D9D" w:rsidRDefault="004F0D9D" w:rsidP="00C804F0">
      <w:pPr>
        <w:jc w:val="center"/>
        <w:rPr>
          <w:rFonts w:ascii="GHEA Grapalat" w:hAnsi="GHEA Grapalat" w:cs="Sylfaen"/>
          <w:sz w:val="22"/>
          <w:lang w:val="hy-AM"/>
        </w:rPr>
      </w:pPr>
      <w:r w:rsidRPr="004F0D9D">
        <w:rPr>
          <w:rFonts w:ascii="GHEA Grapalat" w:hAnsi="GHEA Grapalat" w:cs="Sylfaen"/>
          <w:sz w:val="22"/>
          <w:lang w:val="hy-AM"/>
        </w:rPr>
        <w:t xml:space="preserve">«Հայաստանի Հանրապետության հարկային օրենսգրքում լրացում կատարելու մասին» </w:t>
      </w:r>
    </w:p>
    <w:p w:rsidR="004F0D9D" w:rsidRPr="004F0D9D" w:rsidRDefault="004F0D9D" w:rsidP="00C804F0">
      <w:pPr>
        <w:jc w:val="center"/>
        <w:rPr>
          <w:rFonts w:ascii="GHEA Grapalat" w:hAnsi="GHEA Grapalat"/>
          <w:bCs w:val="0"/>
          <w:iCs w:val="0"/>
          <w:sz w:val="22"/>
          <w:lang w:val="de-AT" w:eastAsia="ru-RU"/>
        </w:rPr>
      </w:pPr>
      <w:r w:rsidRPr="004F0D9D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 xml:space="preserve">ՀՀ օրենքի </w:t>
      </w:r>
      <w:r w:rsidRPr="004F0D9D">
        <w:rPr>
          <w:rFonts w:ascii="GHEA Grapalat" w:hAnsi="GHEA Grapalat" w:cs="Sylfaen"/>
          <w:bCs w:val="0"/>
          <w:sz w:val="22"/>
          <w:lang w:val="hy-AM"/>
        </w:rPr>
        <w:t>նախագծի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՝ պետական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բյուջեի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եկամուտների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էական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նվազեցման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կամ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ծախսերի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ավելացման</w:t>
      </w:r>
      <w:r w:rsidRPr="004F0D9D">
        <w:rPr>
          <w:rFonts w:ascii="GHEA Grapalat" w:hAnsi="GHEA Grapalat"/>
          <w:bCs w:val="0"/>
          <w:iCs w:val="0"/>
          <w:sz w:val="22"/>
          <w:lang w:val="af-ZA" w:eastAsia="ru-RU"/>
        </w:rPr>
        <w:t xml:space="preserve"> </w:t>
      </w:r>
      <w:r w:rsidRPr="004F0D9D">
        <w:rPr>
          <w:rFonts w:ascii="GHEA Grapalat" w:hAnsi="GHEA Grapalat"/>
          <w:bCs w:val="0"/>
          <w:iCs w:val="0"/>
          <w:sz w:val="22"/>
          <w:lang w:val="hy-AM" w:eastAsia="ru-RU"/>
        </w:rPr>
        <w:t>վերաբերյալ</w:t>
      </w:r>
    </w:p>
    <w:p w:rsidR="004F0D9D" w:rsidRPr="004F0D9D" w:rsidRDefault="004F0D9D" w:rsidP="00C804F0">
      <w:pPr>
        <w:jc w:val="center"/>
        <w:rPr>
          <w:rFonts w:ascii="GHEA Grapalat" w:hAnsi="GHEA Grapalat"/>
          <w:sz w:val="22"/>
          <w:lang w:val="de-AT"/>
        </w:rPr>
      </w:pPr>
    </w:p>
    <w:p w:rsidR="004F0D9D" w:rsidRPr="004F0D9D" w:rsidRDefault="004F0D9D" w:rsidP="00C804F0">
      <w:pPr>
        <w:ind w:firstLine="562"/>
        <w:jc w:val="both"/>
        <w:rPr>
          <w:rFonts w:ascii="GHEA Grapalat" w:hAnsi="GHEA Grapalat"/>
          <w:color w:val="000000"/>
          <w:sz w:val="22"/>
          <w:shd w:val="clear" w:color="auto" w:fill="FFFFFF"/>
          <w:lang w:val="hy-AM" w:eastAsia="ru-RU"/>
        </w:rPr>
      </w:pPr>
      <w:r w:rsidRPr="004F0D9D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>Նախագծով առաջարկվում է Ժամանակավոր անաշխատունակության և մայ</w:t>
      </w:r>
      <w:r w:rsidR="00C804F0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GB" w:eastAsia="ru-RU"/>
        </w:rPr>
        <w:softHyphen/>
      </w:r>
      <w:r w:rsidRPr="004F0D9D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>րու</w:t>
      </w:r>
      <w:r w:rsidR="00C804F0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en-GB" w:eastAsia="ru-RU"/>
        </w:rPr>
        <w:softHyphen/>
      </w:r>
      <w:r w:rsidRPr="004F0D9D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>թյան նպաստների մասին ՀՀ օրենքով սահմանված</w:t>
      </w:r>
      <w:r w:rsidRPr="004F0D9D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eastAsia="ru-RU"/>
        </w:rPr>
        <w:t>՝</w:t>
      </w:r>
      <w:r w:rsidRPr="004F0D9D">
        <w:rPr>
          <w:rFonts w:ascii="GHEA Grapalat" w:hAnsi="GHEA Grapalat"/>
          <w:bCs w:val="0"/>
          <w:iCs w:val="0"/>
          <w:color w:val="000000"/>
          <w:sz w:val="22"/>
          <w:shd w:val="clear" w:color="auto" w:fill="FFFFFF"/>
          <w:lang w:val="hy-AM" w:eastAsia="ru-RU"/>
        </w:rPr>
        <w:t xml:space="preserve"> մայրության նպաստի մասով </w:t>
      </w:r>
      <w:r w:rsidRPr="004F0D9D">
        <w:rPr>
          <w:rFonts w:ascii="GHEA Grapalat" w:hAnsi="GHEA Grapalat"/>
          <w:color w:val="000000"/>
          <w:sz w:val="22"/>
          <w:shd w:val="clear" w:color="auto" w:fill="FFFFFF"/>
          <w:lang w:val="hy-AM" w:eastAsia="ru-RU"/>
        </w:rPr>
        <w:t>եկա</w:t>
      </w:r>
      <w:r w:rsidR="00C804F0">
        <w:rPr>
          <w:rFonts w:ascii="GHEA Grapalat" w:hAnsi="GHEA Grapalat"/>
          <w:color w:val="000000"/>
          <w:sz w:val="22"/>
          <w:shd w:val="clear" w:color="auto" w:fill="FFFFFF"/>
          <w:lang w:val="en-GB" w:eastAsia="ru-RU"/>
        </w:rPr>
        <w:softHyphen/>
      </w:r>
      <w:r w:rsidRPr="004F0D9D">
        <w:rPr>
          <w:rFonts w:ascii="GHEA Grapalat" w:hAnsi="GHEA Grapalat"/>
          <w:color w:val="000000"/>
          <w:sz w:val="22"/>
          <w:shd w:val="clear" w:color="auto" w:fill="FFFFFF"/>
          <w:lang w:val="hy-AM" w:eastAsia="ru-RU"/>
        </w:rPr>
        <w:t>մտային հար</w:t>
      </w:r>
      <w:r w:rsidRPr="004F0D9D">
        <w:rPr>
          <w:rFonts w:ascii="GHEA Grapalat" w:hAnsi="GHEA Grapalat"/>
          <w:color w:val="000000"/>
          <w:sz w:val="22"/>
          <w:shd w:val="clear" w:color="auto" w:fill="FFFFFF"/>
          <w:lang w:val="hy-AM" w:eastAsia="ru-RU"/>
        </w:rPr>
        <w:softHyphen/>
        <w:t>կով հարկման օբյեկտի հաշվառումն իրականացնել հաշ</w:t>
      </w:r>
      <w:r w:rsidRPr="004F0D9D">
        <w:rPr>
          <w:rFonts w:ascii="GHEA Grapalat" w:hAnsi="GHEA Grapalat"/>
          <w:color w:val="000000"/>
          <w:sz w:val="22"/>
          <w:shd w:val="clear" w:color="auto" w:fill="FFFFFF"/>
          <w:lang w:val="hy-AM" w:eastAsia="ru-RU"/>
        </w:rPr>
        <w:softHyphen/>
        <w:t>վեգրման մեթոդով:</w:t>
      </w:r>
    </w:p>
    <w:p w:rsidR="004F0D9D" w:rsidRPr="004F0D9D" w:rsidRDefault="004F0D9D" w:rsidP="00C804F0">
      <w:pPr>
        <w:ind w:firstLine="567"/>
        <w:jc w:val="both"/>
        <w:rPr>
          <w:rFonts w:ascii="GHEA Grapalat" w:hAnsi="GHEA Grapalat"/>
          <w:sz w:val="22"/>
          <w:szCs w:val="16"/>
          <w:lang w:val="de-AT"/>
        </w:rPr>
      </w:pPr>
      <w:r w:rsidRPr="004F0D9D">
        <w:rPr>
          <w:rFonts w:ascii="GHEA Grapalat" w:hAnsi="GHEA Grapalat"/>
          <w:bCs w:val="0"/>
          <w:iCs w:val="0"/>
          <w:sz w:val="22"/>
          <w:lang w:val="de-AT" w:eastAsia="x-none"/>
        </w:rPr>
        <w:t>Հաշվի առնելով վերոգրյալը` հայտնում ենք, որ նախա</w:t>
      </w:r>
      <w:r w:rsidRPr="004F0D9D">
        <w:rPr>
          <w:rFonts w:ascii="GHEA Grapalat" w:hAnsi="GHEA Grapalat"/>
          <w:bCs w:val="0"/>
          <w:iCs w:val="0"/>
          <w:sz w:val="22"/>
          <w:lang w:val="de-AT" w:eastAsia="x-none"/>
        </w:rPr>
        <w:softHyphen/>
      </w:r>
      <w:r w:rsidRPr="004F0D9D">
        <w:rPr>
          <w:rFonts w:ascii="GHEA Grapalat" w:hAnsi="GHEA Grapalat"/>
          <w:bCs w:val="0"/>
          <w:iCs w:val="0"/>
          <w:sz w:val="22"/>
          <w:lang w:val="de-AT" w:eastAsia="x-none"/>
        </w:rPr>
        <w:softHyphen/>
        <w:t xml:space="preserve">գծի ընդունումը կհանգեցնի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ՀՀ</w:t>
      </w:r>
      <w:r w:rsidRPr="004F0D9D">
        <w:rPr>
          <w:rFonts w:ascii="GHEA Grapalat" w:hAnsi="GHEA Grapalat"/>
          <w:bCs w:val="0"/>
          <w:iCs w:val="0"/>
          <w:sz w:val="22"/>
          <w:lang w:val="de-AT" w:eastAsia="x-none"/>
        </w:rPr>
        <w:t xml:space="preserve"> պետական բյուջեի եկա</w:t>
      </w:r>
      <w:r w:rsidRPr="004F0D9D">
        <w:rPr>
          <w:rFonts w:ascii="GHEA Grapalat" w:hAnsi="GHEA Grapalat"/>
          <w:bCs w:val="0"/>
          <w:iCs w:val="0"/>
          <w:sz w:val="22"/>
          <w:lang w:val="de-AT" w:eastAsia="x-none"/>
        </w:rPr>
        <w:softHyphen/>
        <w:t xml:space="preserve">մուտների </w:t>
      </w:r>
      <w:r w:rsidRPr="004F0D9D">
        <w:rPr>
          <w:rFonts w:ascii="GHEA Grapalat" w:hAnsi="GHEA Grapalat"/>
          <w:bCs w:val="0"/>
          <w:iCs w:val="0"/>
          <w:sz w:val="22"/>
          <w:lang w:val="hy-AM" w:eastAsia="x-none"/>
        </w:rPr>
        <w:t xml:space="preserve">էական </w:t>
      </w:r>
      <w:r w:rsidRPr="004F0D9D">
        <w:rPr>
          <w:rFonts w:ascii="GHEA Grapalat" w:hAnsi="GHEA Grapalat"/>
          <w:bCs w:val="0"/>
          <w:iCs w:val="0"/>
          <w:sz w:val="22"/>
          <w:lang w:val="de-AT" w:eastAsia="x-none"/>
        </w:rPr>
        <w:t>նվազեցման,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իսկ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ՀՀ</w:t>
      </w:r>
      <w:r w:rsidRPr="004F0D9D">
        <w:rPr>
          <w:rFonts w:ascii="GHEA Grapalat" w:hAnsi="GHEA Grapalat"/>
          <w:bCs w:val="0"/>
          <w:iCs w:val="0"/>
          <w:sz w:val="22"/>
          <w:lang w:val="de-AT" w:eastAsia="x-none"/>
        </w:rPr>
        <w:t xml:space="preserve"> պետական բյուջեի և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ՀՀ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հա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softHyphen/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մայնք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softHyphen/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ների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բյուջեների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ծախսերի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,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ինչպես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նաև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ՀՀ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հա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softHyphen/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մայնք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softHyphen/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ների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բյուջեների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t>եկամուտ</w:t>
      </w:r>
      <w:r w:rsidRPr="004F0D9D">
        <w:rPr>
          <w:rFonts w:ascii="GHEA Grapalat" w:eastAsia="Calibri" w:hAnsi="GHEA Grapalat"/>
          <w:bCs w:val="0"/>
          <w:iCs w:val="0"/>
          <w:sz w:val="22"/>
          <w:lang w:val="hy-AM"/>
        </w:rPr>
        <w:softHyphen/>
        <w:t>ների</w:t>
      </w:r>
      <w:r w:rsidRPr="004F0D9D">
        <w:rPr>
          <w:rFonts w:ascii="GHEA Grapalat" w:eastAsia="Calibri" w:hAnsi="GHEA Grapalat"/>
          <w:bCs w:val="0"/>
          <w:iCs w:val="0"/>
          <w:sz w:val="22"/>
          <w:lang w:val="de-AT"/>
        </w:rPr>
        <w:t xml:space="preserve"> վրա կունենա չեզոք ազդեցություն:</w:t>
      </w:r>
    </w:p>
    <w:p w:rsidR="00E25B57" w:rsidRPr="004F0D9D" w:rsidRDefault="00E25B57">
      <w:pPr>
        <w:rPr>
          <w:sz w:val="22"/>
        </w:rPr>
      </w:pPr>
    </w:p>
    <w:p w:rsidR="00E25B57" w:rsidRDefault="00E25B57">
      <w:r>
        <w:rPr>
          <w:noProof/>
          <w:lang w:val="en-GB" w:eastAsia="en-GB"/>
        </w:rPr>
        <w:lastRenderedPageBreak/>
        <w:drawing>
          <wp:inline distT="0" distB="0" distL="0" distR="0">
            <wp:extent cx="5907755" cy="6677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513" cy="667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57" w:rsidRDefault="00E25B57"/>
    <w:p w:rsidR="00E25B57" w:rsidRDefault="00E25B57"/>
    <w:p w:rsidR="00E25B57" w:rsidRDefault="00E25B57">
      <w:r>
        <w:rPr>
          <w:noProof/>
          <w:lang w:val="en-GB" w:eastAsia="en-GB"/>
        </w:rPr>
        <w:lastRenderedPageBreak/>
        <w:drawing>
          <wp:inline distT="0" distB="0" distL="0" distR="0">
            <wp:extent cx="5731510" cy="418721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8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57" w:rsidRDefault="00E25B57">
      <w:r>
        <w:rPr>
          <w:noProof/>
          <w:lang w:val="en-GB" w:eastAsia="en-GB"/>
        </w:rPr>
        <w:drawing>
          <wp:inline distT="0" distB="0" distL="0" distR="0">
            <wp:extent cx="5904339" cy="443865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14" cy="444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B57" w:rsidRDefault="00E25B57"/>
    <w:p w:rsidR="00E25B57" w:rsidRDefault="00E25B57"/>
    <w:p w:rsidR="00E25B57" w:rsidRDefault="00E25B57">
      <w:r>
        <w:rPr>
          <w:noProof/>
          <w:lang w:val="en-GB" w:eastAsia="en-GB"/>
        </w:rPr>
        <w:lastRenderedPageBreak/>
        <w:drawing>
          <wp:inline distT="0" distB="0" distL="0" distR="0">
            <wp:extent cx="5734050" cy="4038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3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B57" w:rsidSect="00C804F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14"/>
    <w:rsid w:val="00036A8A"/>
    <w:rsid w:val="001151DC"/>
    <w:rsid w:val="00303614"/>
    <w:rsid w:val="004F0D9D"/>
    <w:rsid w:val="006B1276"/>
    <w:rsid w:val="00A103D3"/>
    <w:rsid w:val="00C05D37"/>
    <w:rsid w:val="00C804F0"/>
    <w:rsid w:val="00E25B57"/>
    <w:rsid w:val="00EC5169"/>
    <w:rsid w:val="00F3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B57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  <w:lang w:val="en-US"/>
    </w:rPr>
  </w:style>
  <w:style w:type="paragraph" w:styleId="Heading3">
    <w:name w:val="heading 3"/>
    <w:basedOn w:val="Normal"/>
    <w:link w:val="Heading3Char"/>
    <w:uiPriority w:val="9"/>
    <w:qFormat/>
    <w:rsid w:val="00E25B57"/>
    <w:pPr>
      <w:spacing w:before="100" w:beforeAutospacing="1" w:after="100" w:afterAutospacing="1"/>
      <w:outlineLvl w:val="2"/>
    </w:pPr>
    <w:rPr>
      <w:rFonts w:ascii="Times New Roman" w:hAnsi="Times New Roman"/>
      <w:b/>
      <w:iCs w:val="0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B57"/>
    <w:rPr>
      <w:rFonts w:ascii="Tahoma" w:eastAsia="Times New Roman" w:hAnsi="Tahoma" w:cs="Tahoma"/>
      <w:bCs/>
      <w:iCs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25B5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norm">
    <w:name w:val="norm"/>
    <w:basedOn w:val="Normal"/>
    <w:rsid w:val="00E25B57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E25B57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E25B57"/>
    <w:pPr>
      <w:jc w:val="center"/>
    </w:pPr>
    <w:rPr>
      <w:rFonts w:ascii="Arial Armenian" w:eastAsiaTheme="minorHAnsi" w:hAnsi="Arial Armenian" w:cstheme="minorBidi"/>
      <w:bCs w:val="0"/>
      <w:iCs w:val="0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EC5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B57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  <w:lang w:val="en-US"/>
    </w:rPr>
  </w:style>
  <w:style w:type="paragraph" w:styleId="Heading3">
    <w:name w:val="heading 3"/>
    <w:basedOn w:val="Normal"/>
    <w:link w:val="Heading3Char"/>
    <w:uiPriority w:val="9"/>
    <w:qFormat/>
    <w:rsid w:val="00E25B57"/>
    <w:pPr>
      <w:spacing w:before="100" w:beforeAutospacing="1" w:after="100" w:afterAutospacing="1"/>
      <w:outlineLvl w:val="2"/>
    </w:pPr>
    <w:rPr>
      <w:rFonts w:ascii="Times New Roman" w:hAnsi="Times New Roman"/>
      <w:b/>
      <w:iCs w:val="0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B57"/>
    <w:rPr>
      <w:rFonts w:ascii="Tahoma" w:eastAsia="Times New Roman" w:hAnsi="Tahoma" w:cs="Tahoma"/>
      <w:bCs/>
      <w:iCs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25B5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norm">
    <w:name w:val="norm"/>
    <w:basedOn w:val="Normal"/>
    <w:rsid w:val="00E25B57"/>
    <w:pPr>
      <w:spacing w:line="480" w:lineRule="auto"/>
      <w:ind w:firstLine="709"/>
      <w:jc w:val="both"/>
    </w:pPr>
    <w:rPr>
      <w:rFonts w:ascii="Arial Armenian" w:hAnsi="Arial Armenian"/>
      <w:bCs w:val="0"/>
      <w:iCs w:val="0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E25B57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E25B57"/>
    <w:pPr>
      <w:jc w:val="center"/>
    </w:pPr>
    <w:rPr>
      <w:rFonts w:ascii="Arial Armenian" w:eastAsiaTheme="minorHAnsi" w:hAnsi="Arial Armenian" w:cstheme="minorBidi"/>
      <w:bCs w:val="0"/>
      <w:iCs w:val="0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EC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https://mul.gov.am/tasks/docs/attachment.php?id=486016&amp;fn=8.Arajarkutyunner_394.docx&amp;out=1&amp;token=328bdcd4dfc4ac968c2d</cp:keywords>
</cp:coreProperties>
</file>