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A06" w:rsidRDefault="002C69B4">
      <w:pPr>
        <w:rPr>
          <w:rFonts w:ascii="GHEA Grapalat" w:hAnsi="GHEA Grapalat"/>
          <w:b/>
          <w:sz w:val="24"/>
          <w:szCs w:val="24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2C69B4">
        <w:rPr>
          <w:rFonts w:ascii="GHEA Grapalat" w:hAnsi="GHEA Grapalat"/>
          <w:b/>
          <w:sz w:val="24"/>
          <w:szCs w:val="24"/>
          <w:lang w:val="en-US"/>
        </w:rPr>
        <w:t>ԱՄՓՈՓԱԹԵՐԹ</w:t>
      </w:r>
    </w:p>
    <w:p w:rsidR="0003228B" w:rsidRPr="0003228B" w:rsidRDefault="00543AE8" w:rsidP="0003228B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ՄԱԿ-ի </w:t>
      </w:r>
      <w:r w:rsidR="0003228B" w:rsidRPr="00E84A10">
        <w:rPr>
          <w:rFonts w:ascii="GHEA Grapalat" w:hAnsi="GHEA Grapalat"/>
          <w:b/>
          <w:sz w:val="24"/>
          <w:szCs w:val="24"/>
        </w:rPr>
        <w:t>Ռասայական խտրականության բոլոր ձևերի վերացման մասին միջազգային կոնվենցիայի իրականացման վերաբերյալ Հայաստանի Հանրապետության 7-10-րդ համատեղ պարբերական ազգային զեկույց</w:t>
      </w:r>
      <w:r w:rsidR="0003228B">
        <w:rPr>
          <w:rFonts w:ascii="GHEA Grapalat" w:hAnsi="GHEA Grapalat"/>
          <w:b/>
          <w:sz w:val="24"/>
          <w:szCs w:val="24"/>
          <w:lang w:val="en-US"/>
        </w:rPr>
        <w:t>ի</w:t>
      </w:r>
    </w:p>
    <w:p w:rsidR="005B3F15" w:rsidRDefault="0003228B" w:rsidP="006571FF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66531C">
        <w:rPr>
          <w:rFonts w:ascii="GHEA Grapalat" w:hAnsi="GHEA Grapalat"/>
          <w:b/>
          <w:sz w:val="24"/>
          <w:szCs w:val="24"/>
          <w:lang w:val="en-US"/>
        </w:rPr>
        <w:t>ն</w:t>
      </w:r>
      <w:r w:rsidR="005B3F15">
        <w:rPr>
          <w:rFonts w:ascii="GHEA Grapalat" w:hAnsi="GHEA Grapalat"/>
          <w:b/>
          <w:sz w:val="24"/>
          <w:szCs w:val="24"/>
          <w:lang w:val="en-US"/>
        </w:rPr>
        <w:t>ախագծի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5B3F15">
        <w:rPr>
          <w:rFonts w:ascii="GHEA Grapalat" w:hAnsi="GHEA Grapalat"/>
          <w:b/>
          <w:sz w:val="24"/>
          <w:szCs w:val="24"/>
          <w:lang w:val="en-US"/>
        </w:rPr>
        <w:t>վերաբերյալ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5B3F15">
        <w:rPr>
          <w:rFonts w:ascii="GHEA Grapalat" w:hAnsi="GHEA Grapalat"/>
          <w:b/>
          <w:sz w:val="24"/>
          <w:szCs w:val="24"/>
          <w:lang w:val="en-US"/>
        </w:rPr>
        <w:t>առաջարկությունների</w:t>
      </w:r>
    </w:p>
    <w:p w:rsidR="005B3F15" w:rsidRPr="005B3F15" w:rsidRDefault="005B3F15" w:rsidP="005B3F15">
      <w:pPr>
        <w:spacing w:after="0" w:line="240" w:lineRule="auto"/>
        <w:jc w:val="center"/>
        <w:rPr>
          <w:rFonts w:ascii="Times Armenian" w:eastAsia="Times New Roman" w:hAnsi="Times Armenian" w:cs="Times New Roman"/>
          <w:sz w:val="24"/>
          <w:szCs w:val="24"/>
          <w:lang w:val="en-US" w:eastAsia="ru-RU"/>
        </w:rPr>
      </w:pPr>
    </w:p>
    <w:tbl>
      <w:tblPr>
        <w:tblStyle w:val="TableGrid"/>
        <w:tblW w:w="0" w:type="auto"/>
        <w:tblInd w:w="-612" w:type="dxa"/>
        <w:tblLayout w:type="fixed"/>
        <w:tblLook w:val="01E0" w:firstRow="1" w:lastRow="1" w:firstColumn="1" w:lastColumn="1" w:noHBand="0" w:noVBand="0"/>
      </w:tblPr>
      <w:tblGrid>
        <w:gridCol w:w="2790"/>
        <w:gridCol w:w="2700"/>
        <w:gridCol w:w="4680"/>
      </w:tblGrid>
      <w:tr w:rsidR="005B3F15" w:rsidRPr="005B3F15" w:rsidTr="002E4B97">
        <w:tc>
          <w:tcPr>
            <w:tcW w:w="2790" w:type="dxa"/>
          </w:tcPr>
          <w:p w:rsidR="005B3F15" w:rsidRPr="002A1F4C" w:rsidRDefault="005B3F15" w:rsidP="005B3F15">
            <w:pPr>
              <w:jc w:val="center"/>
              <w:rPr>
                <w:rFonts w:ascii="Times Armenian" w:hAnsi="Times Armenian"/>
                <w:b/>
                <w:sz w:val="24"/>
                <w:szCs w:val="24"/>
                <w:lang w:val="en-US"/>
              </w:rPr>
            </w:pPr>
          </w:p>
          <w:p w:rsidR="0003228B" w:rsidRPr="002A1F4C" w:rsidRDefault="005B3F15" w:rsidP="005B3F1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2A1F4C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Առաջարկության</w:t>
            </w:r>
          </w:p>
          <w:p w:rsidR="005B3F15" w:rsidRPr="002A1F4C" w:rsidRDefault="005B3F15" w:rsidP="005B3F15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2A1F4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ներկայացում</w:t>
            </w:r>
          </w:p>
          <w:p w:rsidR="005B3F15" w:rsidRPr="002A1F4C" w:rsidRDefault="005B3F15" w:rsidP="005B3F15">
            <w:pPr>
              <w:jc w:val="center"/>
              <w:rPr>
                <w:rFonts w:ascii="Times Armenian" w:hAnsi="Times Armenian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</w:tcPr>
          <w:p w:rsidR="005B3F15" w:rsidRPr="002A1F4C" w:rsidRDefault="005B3F15" w:rsidP="005B3F15">
            <w:pPr>
              <w:jc w:val="center"/>
              <w:rPr>
                <w:rFonts w:ascii="Times Armenian" w:hAnsi="Times Armenian"/>
                <w:b/>
                <w:sz w:val="24"/>
                <w:szCs w:val="24"/>
                <w:lang w:val="en-US"/>
              </w:rPr>
            </w:pPr>
          </w:p>
          <w:p w:rsidR="005B3F15" w:rsidRPr="002A1F4C" w:rsidRDefault="005B3F15" w:rsidP="005B3F15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2A1F4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Առաջարկության</w:t>
            </w:r>
            <w:r w:rsidR="0003228B" w:rsidRPr="002A1F4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Pr="002A1F4C">
              <w:rPr>
                <w:rFonts w:ascii="GHEA Grapalat" w:hAnsi="GHEA Grapalat"/>
                <w:b/>
                <w:sz w:val="24"/>
                <w:szCs w:val="24"/>
                <w:lang w:val="en-US"/>
              </w:rPr>
              <w:t>բովանդակությունը</w:t>
            </w:r>
          </w:p>
        </w:tc>
        <w:tc>
          <w:tcPr>
            <w:tcW w:w="4680" w:type="dxa"/>
          </w:tcPr>
          <w:p w:rsidR="005B3F15" w:rsidRPr="002A1F4C" w:rsidRDefault="005B3F15" w:rsidP="005B3F15">
            <w:pPr>
              <w:jc w:val="center"/>
              <w:rPr>
                <w:rFonts w:ascii="Times Armenian" w:hAnsi="Times Armenian"/>
                <w:b/>
                <w:sz w:val="24"/>
                <w:szCs w:val="24"/>
                <w:lang w:val="en-US"/>
              </w:rPr>
            </w:pPr>
          </w:p>
          <w:p w:rsidR="005B3F15" w:rsidRPr="002A1F4C" w:rsidRDefault="005B3F15" w:rsidP="005B3F1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2A1F4C">
              <w:rPr>
                <w:rFonts w:ascii="GHEA Grapalat" w:hAnsi="GHEA Grapalat"/>
                <w:b/>
                <w:sz w:val="24"/>
                <w:szCs w:val="24"/>
                <w:lang w:val="en-US"/>
              </w:rPr>
              <w:t>Եզրակացություն</w:t>
            </w:r>
          </w:p>
        </w:tc>
      </w:tr>
      <w:tr w:rsidR="00565809" w:rsidRPr="00565809" w:rsidTr="002E4B97">
        <w:tc>
          <w:tcPr>
            <w:tcW w:w="2790" w:type="dxa"/>
          </w:tcPr>
          <w:p w:rsidR="00565809" w:rsidRPr="00AC7D7C" w:rsidRDefault="00565809" w:rsidP="00565809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AC7D7C"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ՀՀ նախագահի</w:t>
            </w:r>
            <w:r w:rsidR="0003228B" w:rsidRPr="00AC7D7C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AC7D7C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աշխատակազմ</w:t>
            </w:r>
          </w:p>
        </w:tc>
        <w:tc>
          <w:tcPr>
            <w:tcW w:w="2700" w:type="dxa"/>
          </w:tcPr>
          <w:p w:rsidR="00565809" w:rsidRPr="00565809" w:rsidRDefault="00AC7D7C" w:rsidP="00AC7D7C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Առաջարկներ և դիտողություններ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չկան</w:t>
            </w:r>
            <w:r w:rsidRPr="0056580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80" w:type="dxa"/>
          </w:tcPr>
          <w:p w:rsidR="00565809" w:rsidRPr="00565809" w:rsidRDefault="00AC7D7C" w:rsidP="005B3F1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Փոփոխություններ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չեն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կատարվել</w:t>
            </w:r>
          </w:p>
        </w:tc>
      </w:tr>
      <w:tr w:rsidR="00E30D77" w:rsidRPr="005B3F15" w:rsidTr="002E4B97">
        <w:tc>
          <w:tcPr>
            <w:tcW w:w="2790" w:type="dxa"/>
          </w:tcPr>
          <w:p w:rsidR="00E30D77" w:rsidRPr="005B3F15" w:rsidRDefault="00E30D77" w:rsidP="005B3F15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5B3F15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ՀՀ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կառավարության աշխատակազմ</w:t>
            </w:r>
          </w:p>
          <w:p w:rsidR="00E30D77" w:rsidRPr="005B3F15" w:rsidRDefault="00E30D77" w:rsidP="005B3F15">
            <w:pPr>
              <w:rPr>
                <w:rFonts w:ascii="Times Armenian" w:hAnsi="Times Armeni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</w:tcPr>
          <w:p w:rsidR="00E30D77" w:rsidRPr="00565809" w:rsidRDefault="00E30D77" w:rsidP="009F79B4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Առաջարկներ և դիտողություններ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չկան</w:t>
            </w:r>
            <w:r w:rsidRPr="0056580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80" w:type="dxa"/>
          </w:tcPr>
          <w:p w:rsidR="00E30D77" w:rsidRPr="00565809" w:rsidRDefault="00E30D77" w:rsidP="009F79B4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Փոփոխություններ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չեն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կատարվել</w:t>
            </w:r>
          </w:p>
        </w:tc>
      </w:tr>
      <w:tr w:rsidR="005B3F15" w:rsidRPr="005B3F15" w:rsidTr="002E4B97">
        <w:tc>
          <w:tcPr>
            <w:tcW w:w="2790" w:type="dxa"/>
          </w:tcPr>
          <w:p w:rsidR="005B3F15" w:rsidRPr="00B65DC3" w:rsidRDefault="005B3F15" w:rsidP="005B3F15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B65DC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ՀՀ արդարադատության</w:t>
            </w:r>
            <w:r w:rsidR="0066531C" w:rsidRPr="00B65DC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Pr="00B65DC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նախարարություն</w:t>
            </w:r>
          </w:p>
        </w:tc>
        <w:tc>
          <w:tcPr>
            <w:tcW w:w="2700" w:type="dxa"/>
          </w:tcPr>
          <w:p w:rsidR="005B3F15" w:rsidRPr="00B65DC3" w:rsidRDefault="00B65DC3" w:rsidP="00A80202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B65DC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Առաջարկվել է փոփոխություն կատարել զեկույցի </w:t>
            </w:r>
            <w:r w:rsidR="00A80202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  <w:r w:rsidRPr="00B65DC3">
              <w:rPr>
                <w:rFonts w:ascii="GHEA Grapalat" w:hAnsi="GHEA Grapalat" w:cs="Sylfaen"/>
                <w:sz w:val="24"/>
                <w:szCs w:val="24"/>
                <w:lang w:val="en-US"/>
              </w:rPr>
              <w:t>2-րդ</w:t>
            </w:r>
            <w:r w:rsidR="00A80202">
              <w:rPr>
                <w:rFonts w:ascii="GHEA Grapalat" w:hAnsi="GHEA Grapalat" w:cs="Sylfaen"/>
                <w:sz w:val="24"/>
                <w:szCs w:val="24"/>
                <w:lang w:val="en-US"/>
              </w:rPr>
              <w:t>, 26-րդ</w:t>
            </w:r>
            <w:r w:rsidRPr="00B65DC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և </w:t>
            </w:r>
            <w:r w:rsidR="00A80202">
              <w:rPr>
                <w:rFonts w:ascii="GHEA Grapalat" w:hAnsi="GHEA Grapalat" w:cs="Sylfaen"/>
                <w:sz w:val="24"/>
                <w:szCs w:val="24"/>
                <w:lang w:val="en-US"/>
              </w:rPr>
              <w:t>28</w:t>
            </w:r>
            <w:r w:rsidRPr="00B65DC3">
              <w:rPr>
                <w:rFonts w:ascii="GHEA Grapalat" w:hAnsi="GHEA Grapalat" w:cs="Sylfaen"/>
                <w:sz w:val="24"/>
                <w:szCs w:val="24"/>
                <w:lang w:val="en-US"/>
              </w:rPr>
              <w:t>-րդ կետերում</w:t>
            </w:r>
          </w:p>
        </w:tc>
        <w:tc>
          <w:tcPr>
            <w:tcW w:w="4680" w:type="dxa"/>
          </w:tcPr>
          <w:p w:rsidR="005B3F15" w:rsidRPr="00B65DC3" w:rsidRDefault="003110C2" w:rsidP="003110C2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Մասամբ ընդունվել է միայն 26-րդ կետում փոփոխության առաջարկը</w:t>
            </w:r>
          </w:p>
        </w:tc>
      </w:tr>
      <w:tr w:rsidR="005B3F15" w:rsidRPr="005B3F15" w:rsidTr="002E4B97">
        <w:tc>
          <w:tcPr>
            <w:tcW w:w="2790" w:type="dxa"/>
          </w:tcPr>
          <w:p w:rsidR="005B3F15" w:rsidRPr="006571FF" w:rsidRDefault="005B3F15" w:rsidP="005B3F15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5B3F15"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ՀՀ</w:t>
            </w:r>
            <w:r w:rsidR="0003228B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5B3F15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աշխատանքի</w:t>
            </w:r>
            <w:r w:rsidR="0003228B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5B3F15">
              <w:rPr>
                <w:rFonts w:ascii="GHEA Grapalat" w:hAnsi="GHEA Grapalat"/>
                <w:b/>
                <w:sz w:val="24"/>
                <w:szCs w:val="24"/>
                <w:lang w:val="en-US"/>
              </w:rPr>
              <w:t>և</w:t>
            </w:r>
            <w:r w:rsidR="0003228B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5B3F15">
              <w:rPr>
                <w:rFonts w:ascii="GHEA Grapalat" w:hAnsi="GHEA Grapalat"/>
                <w:b/>
                <w:sz w:val="24"/>
                <w:szCs w:val="24"/>
                <w:lang w:val="en-US"/>
              </w:rPr>
              <w:t>սոցիալական</w:t>
            </w:r>
            <w:r w:rsidR="0003228B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5B3F15"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հարցերի</w:t>
            </w:r>
            <w:r w:rsidR="0003228B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5B3F15">
              <w:rPr>
                <w:rFonts w:ascii="GHEA Grapalat" w:hAnsi="GHEA Grapalat"/>
                <w:b/>
                <w:sz w:val="24"/>
                <w:szCs w:val="24"/>
                <w:lang w:val="en-US"/>
              </w:rPr>
              <w:t>նախարարություն</w:t>
            </w:r>
          </w:p>
        </w:tc>
        <w:tc>
          <w:tcPr>
            <w:tcW w:w="2700" w:type="dxa"/>
          </w:tcPr>
          <w:p w:rsidR="005B3F15" w:rsidRPr="005B3F15" w:rsidRDefault="005B3F15" w:rsidP="00DF7633">
            <w:pPr>
              <w:jc w:val="both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</w:t>
            </w:r>
            <w:r w:rsidR="00DF7633">
              <w:rPr>
                <w:rFonts w:ascii="GHEA Grapalat" w:hAnsi="GHEA Grapalat" w:cs="Sylfaen"/>
                <w:sz w:val="24"/>
                <w:szCs w:val="24"/>
                <w:lang w:val="en-US"/>
              </w:rPr>
              <w:t>վել է փոփոխություն զեկույցի 40-րդ և 41-րդ կետերում</w:t>
            </w:r>
          </w:p>
        </w:tc>
        <w:tc>
          <w:tcPr>
            <w:tcW w:w="4680" w:type="dxa"/>
          </w:tcPr>
          <w:p w:rsidR="005B3F15" w:rsidRPr="005B3F15" w:rsidRDefault="005B3F15" w:rsidP="005B3F15">
            <w:pPr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</w:p>
          <w:p w:rsidR="005B3F15" w:rsidRPr="005B3F15" w:rsidRDefault="005B689A" w:rsidP="005B3F15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Առաջարկներն ընդունվել են</w:t>
            </w:r>
          </w:p>
        </w:tc>
      </w:tr>
      <w:tr w:rsidR="005B3F15" w:rsidRPr="005B3F15" w:rsidTr="002E4B97">
        <w:tc>
          <w:tcPr>
            <w:tcW w:w="2790" w:type="dxa"/>
          </w:tcPr>
          <w:p w:rsidR="005B3F15" w:rsidRPr="005B3F15" w:rsidRDefault="00BF6340" w:rsidP="0003228B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ՀՀ</w:t>
            </w:r>
            <w:r w:rsidR="0003228B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="002A5283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առողջապահության</w:t>
            </w:r>
            <w:r w:rsidR="0003228B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="002A5283">
              <w:rPr>
                <w:rFonts w:ascii="GHEA Grapalat" w:hAnsi="GHEA Grapalat"/>
                <w:b/>
                <w:sz w:val="24"/>
                <w:szCs w:val="24"/>
                <w:lang w:val="en-US"/>
              </w:rPr>
              <w:t>նախարարություն</w:t>
            </w:r>
          </w:p>
        </w:tc>
        <w:tc>
          <w:tcPr>
            <w:tcW w:w="2700" w:type="dxa"/>
          </w:tcPr>
          <w:p w:rsidR="005B3F15" w:rsidRPr="005B3F15" w:rsidRDefault="00945FDE" w:rsidP="00945FDE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B65DC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Առաջարկվել է փոփոխություն կատարել զեկույցի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43</w:t>
            </w:r>
            <w:r w:rsidRPr="00B65DC3">
              <w:rPr>
                <w:rFonts w:ascii="GHEA Grapalat" w:hAnsi="GHEA Grapalat" w:cs="Sylfaen"/>
                <w:sz w:val="24"/>
                <w:szCs w:val="24"/>
                <w:lang w:val="en-US"/>
              </w:rPr>
              <w:t>-րդ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կ</w:t>
            </w:r>
            <w:r w:rsidRPr="00B65DC3">
              <w:rPr>
                <w:rFonts w:ascii="GHEA Grapalat" w:hAnsi="GHEA Grapalat" w:cs="Sylfaen"/>
                <w:sz w:val="24"/>
                <w:szCs w:val="24"/>
                <w:lang w:val="en-US"/>
              </w:rPr>
              <w:t>ետ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ում և Հավելված 2-ում</w:t>
            </w:r>
          </w:p>
        </w:tc>
        <w:tc>
          <w:tcPr>
            <w:tcW w:w="4680" w:type="dxa"/>
          </w:tcPr>
          <w:p w:rsidR="00945FDE" w:rsidRDefault="00945FDE" w:rsidP="005B3F15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B3F15" w:rsidRPr="005B3F15" w:rsidRDefault="00945FDE" w:rsidP="005B3F15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Առաջարկներն ընդունվել են</w:t>
            </w:r>
          </w:p>
        </w:tc>
      </w:tr>
      <w:tr w:rsidR="005B3F15" w:rsidRPr="005B3F15" w:rsidTr="002E4B97">
        <w:tc>
          <w:tcPr>
            <w:tcW w:w="2790" w:type="dxa"/>
          </w:tcPr>
          <w:p w:rsidR="005B3F15" w:rsidRPr="006571FF" w:rsidRDefault="00315EDC" w:rsidP="005B3F15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ՀՀ</w:t>
            </w:r>
            <w:r w:rsidR="0003228B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կրթության</w:t>
            </w:r>
            <w:r w:rsidR="0003228B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և</w:t>
            </w:r>
            <w:r w:rsidR="0003228B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գիտության</w:t>
            </w:r>
            <w:r w:rsidR="0003228B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նախարարություն</w:t>
            </w:r>
          </w:p>
        </w:tc>
        <w:tc>
          <w:tcPr>
            <w:tcW w:w="2700" w:type="dxa"/>
          </w:tcPr>
          <w:p w:rsidR="005B3F15" w:rsidRPr="009B0D83" w:rsidRDefault="005B3F15" w:rsidP="009B0D83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Ա</w:t>
            </w:r>
            <w:r w:rsidR="00315EDC">
              <w:rPr>
                <w:rFonts w:ascii="GHEA Grapalat" w:hAnsi="GHEA Grapalat" w:cs="Sylfaen"/>
                <w:sz w:val="24"/>
                <w:szCs w:val="24"/>
                <w:lang w:val="en-US"/>
              </w:rPr>
              <w:t>ռաջարկվել</w:t>
            </w:r>
            <w:r w:rsidR="009B0D8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315EDC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="009B0D8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315EDC">
              <w:rPr>
                <w:rFonts w:ascii="GHEA Grapalat" w:hAnsi="GHEA Grapalat" w:cs="Sylfaen"/>
                <w:sz w:val="24"/>
                <w:szCs w:val="24"/>
                <w:lang w:val="en-US"/>
              </w:rPr>
              <w:t>փոփոխություն</w:t>
            </w:r>
            <w:r w:rsidR="009B0D8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315EDC">
              <w:rPr>
                <w:rFonts w:ascii="GHEA Grapalat" w:hAnsi="GHEA Grapalat" w:cs="Sylfaen"/>
                <w:sz w:val="24"/>
                <w:szCs w:val="24"/>
                <w:lang w:val="en-US"/>
              </w:rPr>
              <w:t>կատարել</w:t>
            </w:r>
            <w:r w:rsidR="009B0D8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315EDC">
              <w:rPr>
                <w:rFonts w:ascii="GHEA Grapalat" w:hAnsi="GHEA Grapalat" w:cs="Sylfaen"/>
                <w:sz w:val="24"/>
                <w:szCs w:val="24"/>
                <w:lang w:val="en-US"/>
              </w:rPr>
              <w:t>զեկույցի</w:t>
            </w:r>
            <w:r w:rsidR="00315EDC" w:rsidRPr="006571F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9B0D83">
              <w:rPr>
                <w:rFonts w:ascii="GHEA Grapalat" w:hAnsi="GHEA Grapalat" w:cs="Sylfaen"/>
                <w:sz w:val="24"/>
                <w:szCs w:val="24"/>
                <w:lang w:val="en-US"/>
              </w:rPr>
              <w:t>47-րդ</w:t>
            </w:r>
            <w:r w:rsidR="00315EDC" w:rsidRPr="006571F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9B0D83">
              <w:rPr>
                <w:rFonts w:ascii="GHEA Grapalat" w:hAnsi="GHEA Grapalat" w:cs="Sylfaen"/>
                <w:sz w:val="24"/>
                <w:szCs w:val="24"/>
                <w:lang w:val="en-US"/>
              </w:rPr>
              <w:t>կետում</w:t>
            </w:r>
          </w:p>
        </w:tc>
        <w:tc>
          <w:tcPr>
            <w:tcW w:w="4680" w:type="dxa"/>
          </w:tcPr>
          <w:p w:rsidR="005B3F15" w:rsidRPr="006571FF" w:rsidRDefault="009B0D83" w:rsidP="005B3F15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Առաջարկն ընդունվել է</w:t>
            </w:r>
          </w:p>
        </w:tc>
      </w:tr>
      <w:tr w:rsidR="002E4B97" w:rsidRPr="005B3F15" w:rsidTr="002E4B97">
        <w:tc>
          <w:tcPr>
            <w:tcW w:w="2790" w:type="dxa"/>
          </w:tcPr>
          <w:p w:rsidR="002E4B97" w:rsidRDefault="002E4B97" w:rsidP="005B3F15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ՀՀ էկոնոմիկայի նախարարություն</w:t>
            </w:r>
          </w:p>
        </w:tc>
        <w:tc>
          <w:tcPr>
            <w:tcW w:w="2700" w:type="dxa"/>
          </w:tcPr>
          <w:p w:rsidR="002E4B97" w:rsidRPr="005B3F15" w:rsidRDefault="002E4B97" w:rsidP="009B0D83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Առաջարկներ և դիտողություններ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չկան</w:t>
            </w:r>
          </w:p>
        </w:tc>
        <w:tc>
          <w:tcPr>
            <w:tcW w:w="4680" w:type="dxa"/>
          </w:tcPr>
          <w:p w:rsidR="002E4B97" w:rsidRDefault="002E4B97" w:rsidP="005B3F15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Փոփոխություններ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չեն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կատարվել</w:t>
            </w:r>
          </w:p>
        </w:tc>
      </w:tr>
      <w:tr w:rsidR="002E4B97" w:rsidRPr="005B3F15" w:rsidTr="002E4B97">
        <w:tc>
          <w:tcPr>
            <w:tcW w:w="2790" w:type="dxa"/>
          </w:tcPr>
          <w:p w:rsidR="002E4B97" w:rsidRDefault="002E4B97" w:rsidP="005B3F15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ՀՀ ֆինանսների նախարարություն</w:t>
            </w:r>
          </w:p>
        </w:tc>
        <w:tc>
          <w:tcPr>
            <w:tcW w:w="2700" w:type="dxa"/>
          </w:tcPr>
          <w:p w:rsidR="002E4B97" w:rsidRPr="005B3F15" w:rsidRDefault="002E4B97" w:rsidP="009B0D83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Առաջարկներ և դիտողություններ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չկան</w:t>
            </w:r>
          </w:p>
        </w:tc>
        <w:tc>
          <w:tcPr>
            <w:tcW w:w="4680" w:type="dxa"/>
          </w:tcPr>
          <w:p w:rsidR="002E4B97" w:rsidRPr="005B3F15" w:rsidRDefault="002E4B97" w:rsidP="005B3F15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Փոփոխություններ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չեն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կատարվել</w:t>
            </w:r>
            <w:bookmarkStart w:id="0" w:name="_GoBack"/>
            <w:bookmarkEnd w:id="0"/>
          </w:p>
        </w:tc>
      </w:tr>
      <w:tr w:rsidR="00C92274" w:rsidRPr="005B3F15" w:rsidTr="002E4B97">
        <w:tc>
          <w:tcPr>
            <w:tcW w:w="2790" w:type="dxa"/>
          </w:tcPr>
          <w:p w:rsidR="00C92274" w:rsidRPr="006571FF" w:rsidRDefault="00C92274" w:rsidP="005B3F15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ՀՀ ՏԿՆ Միգրացիոն պետական ծառայություն</w:t>
            </w:r>
          </w:p>
        </w:tc>
        <w:tc>
          <w:tcPr>
            <w:tcW w:w="2700" w:type="dxa"/>
          </w:tcPr>
          <w:p w:rsidR="00C92274" w:rsidRPr="005B3F15" w:rsidRDefault="00C92274" w:rsidP="00C92274">
            <w:pPr>
              <w:jc w:val="both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վել է փոփոխություն զեկույցի 6-րդ, 8-րդ և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lastRenderedPageBreak/>
              <w:t>9-րդ կետերում</w:t>
            </w:r>
          </w:p>
        </w:tc>
        <w:tc>
          <w:tcPr>
            <w:tcW w:w="4680" w:type="dxa"/>
          </w:tcPr>
          <w:p w:rsidR="00C92274" w:rsidRPr="005B3F15" w:rsidRDefault="00C92274" w:rsidP="00514C23">
            <w:pPr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</w:p>
          <w:p w:rsidR="00C92274" w:rsidRPr="005B3F15" w:rsidRDefault="00C92274" w:rsidP="00514C23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Բոլոր առաջարկներն ընդունվել են</w:t>
            </w:r>
          </w:p>
        </w:tc>
      </w:tr>
      <w:tr w:rsidR="00A5371A" w:rsidRPr="005B3F15" w:rsidTr="002E4B97">
        <w:tc>
          <w:tcPr>
            <w:tcW w:w="2790" w:type="dxa"/>
          </w:tcPr>
          <w:p w:rsidR="00A5371A" w:rsidRPr="006571FF" w:rsidRDefault="00A5371A" w:rsidP="00926F82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lastRenderedPageBreak/>
              <w:t>Հեռուստատեսության և ռադիոյի ազգային հանձնաժողով</w:t>
            </w:r>
          </w:p>
        </w:tc>
        <w:tc>
          <w:tcPr>
            <w:tcW w:w="2700" w:type="dxa"/>
          </w:tcPr>
          <w:p w:rsidR="00A5371A" w:rsidRDefault="00A5371A" w:rsidP="00514C23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Առաջարկներ և դիտողություններ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չկան</w:t>
            </w:r>
          </w:p>
        </w:tc>
        <w:tc>
          <w:tcPr>
            <w:tcW w:w="4680" w:type="dxa"/>
          </w:tcPr>
          <w:p w:rsidR="00A5371A" w:rsidRDefault="00A5371A" w:rsidP="00514C23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Փոփոխություններ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չեն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կատարվել</w:t>
            </w:r>
          </w:p>
        </w:tc>
      </w:tr>
      <w:tr w:rsidR="00514028" w:rsidRPr="005B3F15" w:rsidTr="002E4B97">
        <w:tc>
          <w:tcPr>
            <w:tcW w:w="2790" w:type="dxa"/>
          </w:tcPr>
          <w:p w:rsidR="00514028" w:rsidRPr="00946669" w:rsidRDefault="00514028" w:rsidP="00B7031C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946669">
              <w:rPr>
                <w:rFonts w:ascii="GHEA Grapalat" w:hAnsi="GHEA Grapalat"/>
                <w:b/>
                <w:sz w:val="24"/>
                <w:szCs w:val="24"/>
              </w:rPr>
              <w:t>ՀՀ Հանրային հեռուստառադիոընկերության խորհուրդ</w:t>
            </w:r>
          </w:p>
        </w:tc>
        <w:tc>
          <w:tcPr>
            <w:tcW w:w="2700" w:type="dxa"/>
          </w:tcPr>
          <w:p w:rsidR="00514028" w:rsidRPr="00565809" w:rsidRDefault="00514028" w:rsidP="00DB3AD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Առաջարկներ և դիտողություններ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չկան</w:t>
            </w:r>
            <w:r w:rsidRPr="0056580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80" w:type="dxa"/>
          </w:tcPr>
          <w:p w:rsidR="00514028" w:rsidRPr="00565809" w:rsidRDefault="00514028" w:rsidP="00DB3AD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Փոփոխություններ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չեն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կատարվել</w:t>
            </w:r>
          </w:p>
        </w:tc>
      </w:tr>
      <w:tr w:rsidR="00946669" w:rsidRPr="005B3F15" w:rsidTr="002E4B97">
        <w:tc>
          <w:tcPr>
            <w:tcW w:w="2790" w:type="dxa"/>
          </w:tcPr>
          <w:p w:rsidR="00946669" w:rsidRDefault="00946669" w:rsidP="00926F82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ՀՀ գլխավոր դատախազություն</w:t>
            </w:r>
          </w:p>
        </w:tc>
        <w:tc>
          <w:tcPr>
            <w:tcW w:w="2700" w:type="dxa"/>
          </w:tcPr>
          <w:p w:rsidR="00946669" w:rsidRDefault="00F94829" w:rsidP="00F94829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վել է փոփոխություն զեկույցի 21-րդ և 22-րդ կետերում</w:t>
            </w:r>
          </w:p>
        </w:tc>
        <w:tc>
          <w:tcPr>
            <w:tcW w:w="4680" w:type="dxa"/>
          </w:tcPr>
          <w:p w:rsidR="00946669" w:rsidRDefault="00F94829" w:rsidP="005B3F15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Առաջարկներն ընդունվել են</w:t>
            </w:r>
          </w:p>
        </w:tc>
      </w:tr>
      <w:tr w:rsidR="000F0E87" w:rsidRPr="005B3F15" w:rsidTr="002E4B97">
        <w:tc>
          <w:tcPr>
            <w:tcW w:w="2790" w:type="dxa"/>
          </w:tcPr>
          <w:p w:rsidR="000F0E87" w:rsidRDefault="000F0E87" w:rsidP="00926F82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ՀՀ  դատական դեպարտամենտ</w:t>
            </w:r>
          </w:p>
        </w:tc>
        <w:tc>
          <w:tcPr>
            <w:tcW w:w="2700" w:type="dxa"/>
          </w:tcPr>
          <w:p w:rsidR="000F0E87" w:rsidRPr="00946669" w:rsidRDefault="000F0E87" w:rsidP="00DB3AD0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946669"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Առաջարկներ և դիտողություններ չկան</w:t>
            </w:r>
          </w:p>
        </w:tc>
        <w:tc>
          <w:tcPr>
            <w:tcW w:w="4680" w:type="dxa"/>
          </w:tcPr>
          <w:p w:rsidR="000F0E87" w:rsidRPr="00946669" w:rsidRDefault="000F0E87" w:rsidP="00DB3AD0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946669">
              <w:rPr>
                <w:rFonts w:ascii="GHEA Grapalat" w:hAnsi="GHEA Grapalat" w:cs="Sylfaen"/>
                <w:sz w:val="24"/>
                <w:szCs w:val="24"/>
                <w:lang w:val="en-US"/>
              </w:rPr>
              <w:t>Փոփոխություններ չեն կատարվել</w:t>
            </w:r>
          </w:p>
        </w:tc>
      </w:tr>
      <w:tr w:rsidR="00946669" w:rsidRPr="005B3F15" w:rsidTr="002E4B97">
        <w:tc>
          <w:tcPr>
            <w:tcW w:w="2790" w:type="dxa"/>
          </w:tcPr>
          <w:p w:rsidR="00946669" w:rsidRPr="00946669" w:rsidRDefault="00946669" w:rsidP="00514C23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946669"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ՀՀ ոստիկանություն</w:t>
            </w:r>
          </w:p>
        </w:tc>
        <w:tc>
          <w:tcPr>
            <w:tcW w:w="2700" w:type="dxa"/>
          </w:tcPr>
          <w:p w:rsidR="00946669" w:rsidRPr="00946669" w:rsidRDefault="00946669" w:rsidP="00514C23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946669"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Առաջարկներ և դիտողություններ չկան</w:t>
            </w:r>
          </w:p>
        </w:tc>
        <w:tc>
          <w:tcPr>
            <w:tcW w:w="4680" w:type="dxa"/>
          </w:tcPr>
          <w:p w:rsidR="00946669" w:rsidRPr="00946669" w:rsidRDefault="00946669" w:rsidP="00514C23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946669">
              <w:rPr>
                <w:rFonts w:ascii="GHEA Grapalat" w:hAnsi="GHEA Grapalat" w:cs="Sylfaen"/>
                <w:sz w:val="24"/>
                <w:szCs w:val="24"/>
                <w:lang w:val="en-US"/>
              </w:rPr>
              <w:t>Փոփոխություններ չեն կատարվել</w:t>
            </w:r>
          </w:p>
        </w:tc>
      </w:tr>
      <w:tr w:rsidR="002E4B97" w:rsidRPr="005B3F15" w:rsidTr="002E4B97">
        <w:tc>
          <w:tcPr>
            <w:tcW w:w="2790" w:type="dxa"/>
          </w:tcPr>
          <w:p w:rsidR="002E4B97" w:rsidRPr="00946669" w:rsidRDefault="002E4B97" w:rsidP="00514C23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</w:tcPr>
          <w:p w:rsidR="002E4B97" w:rsidRPr="00946669" w:rsidRDefault="002E4B97" w:rsidP="00514C23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4680" w:type="dxa"/>
          </w:tcPr>
          <w:p w:rsidR="002E4B97" w:rsidRPr="00946669" w:rsidRDefault="002E4B97" w:rsidP="00514C23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</w:tr>
    </w:tbl>
    <w:p w:rsidR="005B3F15" w:rsidRPr="00946669" w:rsidRDefault="005B3F15" w:rsidP="005B3F15">
      <w:pPr>
        <w:rPr>
          <w:rFonts w:ascii="GHEA Grapalat" w:hAnsi="GHEA Grapalat"/>
          <w:sz w:val="24"/>
          <w:szCs w:val="24"/>
          <w:lang w:val="en-US"/>
        </w:rPr>
      </w:pPr>
    </w:p>
    <w:sectPr w:rsidR="005B3F15" w:rsidRPr="00946669" w:rsidSect="00AC7D7C">
      <w:pgSz w:w="11906" w:h="16838"/>
      <w:pgMar w:top="1134" w:right="65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00D42"/>
    <w:rsid w:val="000207C8"/>
    <w:rsid w:val="0003228B"/>
    <w:rsid w:val="000F0E87"/>
    <w:rsid w:val="0012257E"/>
    <w:rsid w:val="002A1F4C"/>
    <w:rsid w:val="002A5283"/>
    <w:rsid w:val="002C69B4"/>
    <w:rsid w:val="002E4B97"/>
    <w:rsid w:val="003110C2"/>
    <w:rsid w:val="00315EDC"/>
    <w:rsid w:val="00514028"/>
    <w:rsid w:val="00521DFF"/>
    <w:rsid w:val="00543AE8"/>
    <w:rsid w:val="00565809"/>
    <w:rsid w:val="005971BC"/>
    <w:rsid w:val="005B3F15"/>
    <w:rsid w:val="005B689A"/>
    <w:rsid w:val="00600D42"/>
    <w:rsid w:val="006571FF"/>
    <w:rsid w:val="0066531C"/>
    <w:rsid w:val="007F3ED8"/>
    <w:rsid w:val="0087538F"/>
    <w:rsid w:val="00945FDE"/>
    <w:rsid w:val="00946669"/>
    <w:rsid w:val="009B0D83"/>
    <w:rsid w:val="009D3BF9"/>
    <w:rsid w:val="009E141F"/>
    <w:rsid w:val="00A5371A"/>
    <w:rsid w:val="00A80202"/>
    <w:rsid w:val="00AC73D1"/>
    <w:rsid w:val="00AC7D7C"/>
    <w:rsid w:val="00AD2509"/>
    <w:rsid w:val="00AD3070"/>
    <w:rsid w:val="00AD4D9C"/>
    <w:rsid w:val="00B65DC3"/>
    <w:rsid w:val="00BF6340"/>
    <w:rsid w:val="00C57EA5"/>
    <w:rsid w:val="00C92274"/>
    <w:rsid w:val="00D52964"/>
    <w:rsid w:val="00DF7633"/>
    <w:rsid w:val="00E30D77"/>
    <w:rsid w:val="00E90A06"/>
    <w:rsid w:val="00EC508E"/>
    <w:rsid w:val="00F02656"/>
    <w:rsid w:val="00F254EA"/>
    <w:rsid w:val="00F57DBB"/>
    <w:rsid w:val="00F94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4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5B3F15"/>
    <w:pPr>
      <w:spacing w:after="0"/>
      <w:ind w:left="440" w:hanging="440"/>
    </w:pPr>
    <w:rPr>
      <w:rFonts w:cstheme="minorHAnsi"/>
      <w:caps/>
      <w:sz w:val="20"/>
      <w:szCs w:val="20"/>
    </w:rPr>
  </w:style>
  <w:style w:type="table" w:styleId="TableGrid">
    <w:name w:val="Table Grid"/>
    <w:basedOn w:val="TableNormal"/>
    <w:rsid w:val="005B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5B3F15"/>
    <w:pPr>
      <w:spacing w:after="0"/>
      <w:ind w:left="440" w:hanging="440"/>
    </w:pPr>
    <w:rPr>
      <w:rFonts w:cstheme="minorHAnsi"/>
      <w:caps/>
      <w:sz w:val="20"/>
      <w:szCs w:val="20"/>
    </w:rPr>
  </w:style>
  <w:style w:type="table" w:styleId="TableGrid">
    <w:name w:val="Table Grid"/>
    <w:basedOn w:val="TableNormal"/>
    <w:rsid w:val="005B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FCA1E-F422-43AA-8C68-0678F7EA4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INTORGHR</dc:creator>
  <cp:lastModifiedBy>Grigoryan Narine</cp:lastModifiedBy>
  <cp:revision>52</cp:revision>
  <dcterms:created xsi:type="dcterms:W3CDTF">2015-10-05T18:37:00Z</dcterms:created>
  <dcterms:modified xsi:type="dcterms:W3CDTF">2015-10-30T11:23:00Z</dcterms:modified>
</cp:coreProperties>
</file>