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D97E44" w:rsidRPr="00246A93" w:rsidRDefault="00246A93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E738D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E738DD">
        <w:rPr>
          <w:rFonts w:ascii="GHEA Grapalat" w:eastAsia="Times New Roman" w:hAnsi="GHEA Grapalat"/>
          <w:b/>
          <w:lang w:val="fr-FR" w:eastAsia="ru-RU"/>
        </w:rPr>
        <w:t xml:space="preserve"> </w:t>
      </w:r>
      <w:r w:rsidRPr="00E738DD">
        <w:rPr>
          <w:rFonts w:ascii="GHEA Grapalat" w:hAnsi="GHEA Grapalat" w:cs="Sylfaen"/>
          <w:b/>
        </w:rPr>
        <w:t xml:space="preserve">«ՀԱՅԱՍՏԱՆԻ ՀԱՆՐԱՊԵՏՈՒԹՅԱՆ </w:t>
      </w:r>
      <w:r w:rsidRPr="00E738DD">
        <w:rPr>
          <w:rFonts w:ascii="GHEA Grapalat" w:hAnsi="GHEA Grapalat" w:cs="Sylfaen"/>
          <w:b/>
          <w:lang w:val="ru-RU"/>
        </w:rPr>
        <w:t>ԵՎ</w:t>
      </w:r>
      <w:r w:rsidRPr="00E738DD">
        <w:rPr>
          <w:rFonts w:ascii="GHEA Grapalat" w:hAnsi="GHEA Grapalat" w:cs="Sylfaen"/>
          <w:b/>
        </w:rPr>
        <w:t xml:space="preserve"> ՃԱՊՈՆԻԱՅԻ ՄԻՋ</w:t>
      </w:r>
      <w:r w:rsidRPr="00E738DD">
        <w:rPr>
          <w:rFonts w:ascii="GHEA Grapalat" w:hAnsi="GHEA Grapalat" w:cs="Sylfaen"/>
          <w:b/>
          <w:lang w:val="ru-RU"/>
        </w:rPr>
        <w:t>ԵՎ</w:t>
      </w:r>
      <w:r w:rsidRPr="00E738DD">
        <w:rPr>
          <w:rFonts w:ascii="GHEA Grapalat" w:hAnsi="GHEA Grapalat" w:cs="Sylfaen"/>
          <w:b/>
        </w:rPr>
        <w:t xml:space="preserve"> ՆԵՐԴՐՈՒՄՆԵՐԻ ԱԶԱՏԱԿԱՆԱՑՄԱՆ, ԽՐԱԽՈՒՍՄԱՆ ՓՈԽԱԴԱՐՁ ՊԱՇՏՊԱՆՈՒԹՅԱՆ ՄԱՍԻՆ» ՀԱՄԱՁԱՅՆԱԳՐԻ</w:t>
      </w:r>
      <w:r w:rsidR="005F0A42">
        <w:rPr>
          <w:rFonts w:ascii="GHEA Grapalat" w:hAnsi="GHEA Grapalat" w:cs="Sylfaen"/>
          <w:lang w:val="fr-FR"/>
        </w:rPr>
        <w:t xml:space="preserve"> </w:t>
      </w:r>
      <w:r w:rsidR="00246A93">
        <w:rPr>
          <w:rFonts w:ascii="GHEA Grapalat" w:hAnsi="GHEA Grapalat"/>
          <w:b/>
          <w:lang w:val="af-ZA"/>
        </w:rPr>
        <w:t>ՈՒԺԻ ՄԵՋ ՄՏՆԵԼՈՒ ԿԱՐԳԻ</w:t>
      </w:r>
      <w:r w:rsidR="00D2382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246A93">
      <w:pPr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</w:p>
    <w:p w:rsidR="00D2382D" w:rsidRDefault="00E738DD" w:rsidP="00D2382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>
        <w:rPr>
          <w:rFonts w:ascii="GHEA Grapalat" w:eastAsia="Times New Roman" w:hAnsi="GHEA Grapalat"/>
          <w:lang w:val="fr-FR" w:eastAsia="ru-RU"/>
        </w:rPr>
        <w:t>2018</w:t>
      </w:r>
      <w:r>
        <w:rPr>
          <w:rFonts w:ascii="GHEA Grapalat" w:eastAsia="Times New Roman" w:hAnsi="GHEA Grapalat"/>
          <w:lang w:eastAsia="ru-RU"/>
        </w:rPr>
        <w:t>թ</w:t>
      </w:r>
      <w:r>
        <w:rPr>
          <w:rFonts w:ascii="GHEA Grapalat" w:eastAsia="Times New Roman" w:hAnsi="GHEA Grapalat"/>
          <w:lang w:val="fr-FR" w:eastAsia="ru-RU"/>
        </w:rPr>
        <w:t xml:space="preserve">. </w:t>
      </w:r>
      <w:r>
        <w:rPr>
          <w:rFonts w:ascii="GHEA Grapalat" w:eastAsia="Times New Roman" w:hAnsi="GHEA Grapalat"/>
          <w:lang w:eastAsia="ru-RU"/>
        </w:rPr>
        <w:t>փետրվարի</w:t>
      </w:r>
      <w:r>
        <w:rPr>
          <w:rFonts w:ascii="GHEA Grapalat" w:eastAsia="Times New Roman" w:hAnsi="GHEA Grapalat"/>
          <w:lang w:val="fr-FR" w:eastAsia="ru-RU"/>
        </w:rPr>
        <w:t xml:space="preserve"> 14-</w:t>
      </w:r>
      <w:r>
        <w:rPr>
          <w:rFonts w:ascii="GHEA Grapalat" w:eastAsia="Times New Roman" w:hAnsi="GHEA Grapalat"/>
          <w:lang w:eastAsia="ru-RU"/>
        </w:rPr>
        <w:t>ին</w:t>
      </w:r>
      <w:r>
        <w:rPr>
          <w:rFonts w:ascii="GHEA Grapalat" w:eastAsia="Times New Roman" w:hAnsi="GHEA Grapalat"/>
          <w:lang w:val="fr-FR" w:eastAsia="ru-RU"/>
        </w:rPr>
        <w:t xml:space="preserve"> </w:t>
      </w:r>
      <w:r>
        <w:rPr>
          <w:rFonts w:ascii="GHEA Grapalat" w:eastAsia="Times New Roman" w:hAnsi="GHEA Grapalat"/>
          <w:lang w:eastAsia="ru-RU"/>
        </w:rPr>
        <w:t>ստորագրված</w:t>
      </w:r>
      <w:r>
        <w:rPr>
          <w:rFonts w:ascii="GHEA Grapalat" w:eastAsia="Times New Roman" w:hAnsi="GHEA Grapalat"/>
          <w:lang w:val="fr-FR" w:eastAsia="ru-RU"/>
        </w:rPr>
        <w:t xml:space="preserve"> </w:t>
      </w:r>
      <w:r>
        <w:rPr>
          <w:rFonts w:ascii="GHEA Grapalat" w:hAnsi="GHEA Grapalat" w:cs="Sylfaen"/>
        </w:rPr>
        <w:t>«Հայաստանի Հանրապետության և Ճապոնիայի միջև ներդրումների ազատականացման, խրախուսման փոխադարձ պաշտպանության մասին» համաձայնագրի</w:t>
      </w:r>
      <w:r>
        <w:rPr>
          <w:rFonts w:ascii="GHEA Grapalat" w:hAnsi="GHEA Grapalat" w:cs="Sylfaen"/>
          <w:lang w:val="fr-FR"/>
        </w:rPr>
        <w:t xml:space="preserve"> </w:t>
      </w:r>
      <w:r w:rsidRPr="00E738DD">
        <w:rPr>
          <w:rFonts w:ascii="GHEA Grapalat" w:hAnsi="GHEA Grapalat"/>
          <w:lang w:val="af-ZA"/>
        </w:rPr>
        <w:t>29</w:t>
      </w:r>
      <w:r w:rsidR="00246A93">
        <w:rPr>
          <w:rFonts w:ascii="GHEA Grapalat" w:hAnsi="GHEA Grapalat"/>
          <w:lang w:val="af-ZA"/>
        </w:rPr>
        <w:t xml:space="preserve">-րդ հոդվածի համաձայն, </w:t>
      </w:r>
      <w:r>
        <w:rPr>
          <w:rFonts w:ascii="GHEA Grapalat" w:eastAsia="GHEA Grapalat" w:hAnsi="GHEA Grapalat" w:cs="GHEA Grapalat"/>
          <w:spacing w:val="-2"/>
        </w:rPr>
        <w:t>Պայմանավորվող կողմերը դիվանագիտական ուղիներով միմյանց ծանուցում են Համաձայնագրի ուժի մեջ մտնելու համար անհրաժեշտ իրենց համապատասխան ներպետական ընթացակարգերի ավարտի մասին: Համաձայնագիրն ուժի մեջ կմտնի ծանուցումներն ստանալու ամսաթվերից վերջինից հետո՝ երեսուներորդ օրը:</w:t>
      </w:r>
    </w:p>
    <w:p w:rsidR="00E738DD" w:rsidRDefault="00E738DD" w:rsidP="00D2382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</w:p>
    <w:p w:rsidR="00D97E44" w:rsidRPr="00246A93" w:rsidRDefault="00E738DD" w:rsidP="00E738D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  <w:r w:rsidRPr="00E738DD">
        <w:rPr>
          <w:rFonts w:ascii="GHEA Grapalat" w:hAnsi="GHEA Grapalat"/>
          <w:lang w:val="af-ZA"/>
        </w:rPr>
        <w:t>2018</w:t>
      </w:r>
      <w:r>
        <w:rPr>
          <w:rFonts w:ascii="GHEA Grapalat" w:hAnsi="GHEA Grapalat"/>
          <w:lang w:val="ru-RU"/>
        </w:rPr>
        <w:t>թ</w:t>
      </w:r>
      <w:r w:rsidRPr="00E738DD">
        <w:rPr>
          <w:rFonts w:ascii="GHEA Grapalat" w:hAnsi="GHEA Grapalat"/>
          <w:lang w:val="af-ZA"/>
        </w:rPr>
        <w:t xml:space="preserve">. </w:t>
      </w:r>
      <w:r w:rsidR="00D90090">
        <w:rPr>
          <w:rFonts w:ascii="GHEA Grapalat" w:hAnsi="GHEA Grapalat"/>
          <w:lang w:val="en-US"/>
        </w:rPr>
        <w:t>հունիսի</w:t>
      </w:r>
      <w:r w:rsidR="00D90090" w:rsidRPr="0069688B">
        <w:rPr>
          <w:rFonts w:ascii="GHEA Grapalat" w:hAnsi="GHEA Grapalat"/>
          <w:lang w:val="af-ZA"/>
        </w:rPr>
        <w:t xml:space="preserve"> 1</w:t>
      </w:r>
      <w:r w:rsidR="0069688B">
        <w:rPr>
          <w:rFonts w:ascii="GHEA Grapalat" w:hAnsi="GHEA Grapalat"/>
          <w:lang w:val="af-ZA"/>
        </w:rPr>
        <w:t>3</w:t>
      </w:r>
      <w:r w:rsidRPr="00E738DD">
        <w:rPr>
          <w:rFonts w:ascii="GHEA Grapalat" w:hAnsi="GHEA Grapalat"/>
          <w:lang w:val="af-ZA"/>
        </w:rPr>
        <w:t>-</w:t>
      </w:r>
      <w:r>
        <w:rPr>
          <w:rFonts w:ascii="GHEA Grapalat" w:hAnsi="GHEA Grapalat"/>
          <w:lang w:val="ru-RU"/>
        </w:rPr>
        <w:t>ի</w:t>
      </w:r>
      <w:r w:rsidR="0069688B">
        <w:rPr>
          <w:rFonts w:ascii="GHEA Grapalat" w:hAnsi="GHEA Grapalat"/>
          <w:lang w:val="en-US"/>
        </w:rPr>
        <w:t>ն</w:t>
      </w:r>
      <w:r w:rsidR="0069688B" w:rsidRPr="0069688B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ճապոնական</w:t>
      </w:r>
      <w:r w:rsidRPr="00E738D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կողմից</w:t>
      </w:r>
      <w:r w:rsidRPr="00E738D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ստացվել</w:t>
      </w:r>
      <w:r w:rsidRPr="00E738DD">
        <w:rPr>
          <w:rFonts w:ascii="GHEA Grapalat" w:hAnsi="GHEA Grapalat"/>
          <w:lang w:val="af-ZA"/>
        </w:rPr>
        <w:t xml:space="preserve"> </w:t>
      </w:r>
      <w:r w:rsidR="0069688B">
        <w:rPr>
          <w:rFonts w:ascii="GHEA Grapalat" w:hAnsi="GHEA Grapalat"/>
          <w:lang w:val="af-ZA"/>
        </w:rPr>
        <w:t xml:space="preserve">է </w:t>
      </w:r>
      <w:bookmarkStart w:id="0" w:name="_GoBack"/>
      <w:bookmarkEnd w:id="0"/>
      <w:r>
        <w:rPr>
          <w:rFonts w:ascii="GHEA Grapalat" w:hAnsi="GHEA Grapalat"/>
          <w:lang w:val="ru-RU"/>
        </w:rPr>
        <w:t>ծանուցում</w:t>
      </w:r>
      <w:r w:rsidR="00541368">
        <w:rPr>
          <w:rFonts w:ascii="GHEA Grapalat" w:hAnsi="GHEA Grapalat"/>
          <w:lang w:val="ru-RU"/>
        </w:rPr>
        <w:t>՝</w:t>
      </w:r>
      <w:r w:rsidR="00541368" w:rsidRPr="00541368">
        <w:rPr>
          <w:rFonts w:ascii="GHEA Grapalat" w:hAnsi="GHEA Grapalat"/>
          <w:lang w:val="af-ZA"/>
        </w:rPr>
        <w:t xml:space="preserve"> </w:t>
      </w:r>
      <w:r w:rsidR="00541368">
        <w:rPr>
          <w:rFonts w:ascii="GHEA Grapalat" w:hAnsi="GHEA Grapalat"/>
          <w:lang w:val="ru-RU"/>
        </w:rPr>
        <w:t>Համաձայնագրի</w:t>
      </w:r>
      <w:r w:rsidR="00541368" w:rsidRPr="00102178">
        <w:rPr>
          <w:rFonts w:ascii="GHEA Grapalat" w:hAnsi="GHEA Grapalat"/>
          <w:lang w:val="fr-FR"/>
        </w:rPr>
        <w:t xml:space="preserve"> </w:t>
      </w:r>
      <w:r w:rsidR="00541368" w:rsidRPr="006F2451">
        <w:rPr>
          <w:rFonts w:ascii="GHEA Grapalat" w:hAnsi="GHEA Grapalat"/>
        </w:rPr>
        <w:t>ուժի մեջ</w:t>
      </w:r>
      <w:r w:rsidR="00541368" w:rsidRPr="006F2451">
        <w:rPr>
          <w:rFonts w:ascii="GHEA Grapalat" w:hAnsi="GHEA Grapalat"/>
          <w:lang w:val="fr-FR"/>
        </w:rPr>
        <w:t xml:space="preserve"> </w:t>
      </w:r>
      <w:r w:rsidR="00541368" w:rsidRPr="006F2451">
        <w:rPr>
          <w:rFonts w:ascii="GHEA Grapalat" w:hAnsi="GHEA Grapalat"/>
        </w:rPr>
        <w:t>մտնելու համար նախատեսված ներպետական ընթացակարգերի կատարման մասին</w:t>
      </w:r>
      <w:r w:rsidR="00541368">
        <w:rPr>
          <w:rFonts w:ascii="GHEA Grapalat" w:hAnsi="GHEA Grapalat"/>
          <w:lang w:val="af-ZA"/>
        </w:rPr>
        <w:t>:</w:t>
      </w:r>
    </w:p>
    <w:p w:rsidR="00D97E44" w:rsidRPr="00D97E44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A70E23" w:rsidRDefault="00A70E23"/>
    <w:sectPr w:rsidR="00A70E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AD"/>
    <w:rsid w:val="00246A93"/>
    <w:rsid w:val="002730AD"/>
    <w:rsid w:val="00541368"/>
    <w:rsid w:val="005F0A42"/>
    <w:rsid w:val="0069688B"/>
    <w:rsid w:val="00A70E23"/>
    <w:rsid w:val="00D2382D"/>
    <w:rsid w:val="00D90090"/>
    <w:rsid w:val="00D97E44"/>
    <w:rsid w:val="00E7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3CAB4"/>
  <w15:chartTrackingRefBased/>
  <w15:docId w15:val="{1E27DC6E-ACBF-4197-A095-A9E9194A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https://mul.gov.am/tasks/docs/attachment.php?id=482309&amp;fn=Texekanq_AGN.docx&amp;out=1&amp;token=c6eedf814129269214a4</cp:keywords>
</cp:coreProperties>
</file>