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82D" w:rsidRDefault="00D2382D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bookmarkStart w:id="0" w:name="_GoBack"/>
      <w:bookmarkEnd w:id="0"/>
    </w:p>
    <w:p w:rsidR="00D97E44" w:rsidRPr="00246A93" w:rsidRDefault="00246A93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ՏԵՂԵԿԱՆՔ</w:t>
      </w:r>
    </w:p>
    <w:p w:rsidR="00D97E44" w:rsidRPr="00FC11CF" w:rsidRDefault="00D97E44" w:rsidP="00D97E44">
      <w:pPr>
        <w:autoSpaceDE w:val="0"/>
        <w:autoSpaceDN w:val="0"/>
        <w:adjustRightInd w:val="0"/>
        <w:jc w:val="center"/>
        <w:rPr>
          <w:rFonts w:ascii="GHEA Grapalat" w:hAnsi="GHEA Grapalat"/>
          <w:lang w:val="af-ZA"/>
        </w:rPr>
      </w:pPr>
    </w:p>
    <w:p w:rsidR="00246A93" w:rsidRDefault="00E738D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  <w:r w:rsidRPr="00E738DD">
        <w:rPr>
          <w:rFonts w:ascii="GHEA Grapalat" w:eastAsia="Times New Roman" w:hAnsi="GHEA Grapalat"/>
          <w:b/>
          <w:lang w:val="fr-FR" w:eastAsia="ru-RU"/>
        </w:rPr>
        <w:t xml:space="preserve"> </w:t>
      </w:r>
      <w:r w:rsidR="00223425" w:rsidRPr="00223425">
        <w:rPr>
          <w:rFonts w:ascii="GHEA Grapalat" w:hAnsi="GHEA Grapalat"/>
          <w:b/>
        </w:rPr>
        <w:t xml:space="preserve">«ՀԱՅԱՍՏԱՆԻ ՀԱՆՐԱՊԵՏՈՒԹՅԱՆ ԿԱՌԱՎԱՐՈՒԹՅԱՆՆ ԱՌԸՆԹԵՐ ՊԵՏԱԿԱՆ ԵԿԱՄՈՒՏՆԵՐԻ ԿՈՄԻՏԵԻ </w:t>
      </w:r>
      <w:r w:rsidR="00223425">
        <w:rPr>
          <w:rFonts w:ascii="GHEA Grapalat" w:hAnsi="GHEA Grapalat"/>
          <w:b/>
          <w:lang w:val="en-US"/>
        </w:rPr>
        <w:t>ԵՎ</w:t>
      </w:r>
      <w:r w:rsidR="00223425" w:rsidRPr="00223425">
        <w:rPr>
          <w:rFonts w:ascii="GHEA Grapalat" w:hAnsi="GHEA Grapalat"/>
          <w:b/>
        </w:rPr>
        <w:t xml:space="preserve"> ԻՐԱՆԻ ԻՍԼԱՄԱԿԱՆ ՀԱՆՐԱՊԵՏՈՒԹՅԱՆ ՄԱՔՍԱՅԻՆ ՎԱՐՉՈՒԹՅԱՆ ՄԻՋ</w:t>
      </w:r>
      <w:r w:rsidR="00223425">
        <w:rPr>
          <w:rFonts w:ascii="GHEA Grapalat" w:hAnsi="GHEA Grapalat"/>
          <w:b/>
          <w:lang w:val="en-US"/>
        </w:rPr>
        <w:t>ԵՎ</w:t>
      </w:r>
      <w:r w:rsidR="00223425" w:rsidRPr="00223425">
        <w:rPr>
          <w:rFonts w:ascii="GHEA Grapalat" w:hAnsi="GHEA Grapalat"/>
          <w:b/>
        </w:rPr>
        <w:t xml:space="preserve"> ՏՐԱՆՍՊՈՐՏԱՅԻՆ ՄԻՋՈՑՆԵՐԻ </w:t>
      </w:r>
      <w:r w:rsidR="00223425">
        <w:rPr>
          <w:rFonts w:ascii="GHEA Grapalat" w:hAnsi="GHEA Grapalat"/>
          <w:b/>
          <w:lang w:val="en-US"/>
        </w:rPr>
        <w:t>ԵՎ</w:t>
      </w:r>
      <w:r w:rsidR="00223425" w:rsidRPr="00223425">
        <w:rPr>
          <w:rFonts w:ascii="GHEA Grapalat" w:hAnsi="GHEA Grapalat"/>
          <w:b/>
        </w:rPr>
        <w:t xml:space="preserve"> ԱՊՐԱՆՔՆԵՐԻ ՄԻՋԱԶԳԱՅԻՆ ՓՈԽԱԴՐՈՒՄՆԵՐԻ ՎԵՐԱԲԵՐՅԱԼ ՆԱԽՆԱԿԱՆ ԷԼԵԿՏՐՈՆԱՅԻՆ ՏՎՅԱԼՆԵՐԻ ՓՈԽԱՆԱԿՄԱՆ ՄԱՍԻՆ» ԱՐՁԱՆԱԳՐՈՒԹՅԱՆ</w:t>
      </w:r>
      <w:r w:rsidR="00223425">
        <w:rPr>
          <w:rFonts w:ascii="GHEA Grapalat" w:hAnsi="GHEA Grapalat"/>
        </w:rPr>
        <w:t xml:space="preserve"> </w:t>
      </w:r>
      <w:r w:rsidR="00223425">
        <w:rPr>
          <w:rFonts w:ascii="GHEA Grapalat" w:hAnsi="GHEA Grapalat" w:cs="Sylfaen"/>
          <w:lang w:val="fr-FR"/>
        </w:rPr>
        <w:t xml:space="preserve"> </w:t>
      </w:r>
      <w:r w:rsidR="00246A93">
        <w:rPr>
          <w:rFonts w:ascii="GHEA Grapalat" w:hAnsi="GHEA Grapalat"/>
          <w:b/>
          <w:lang w:val="af-ZA"/>
        </w:rPr>
        <w:t>ՈՒԺԻ ՄԵՋ ՄՏՆԵԼՈՒ ԿԱՐԳԻ</w:t>
      </w:r>
      <w:r w:rsidR="00D2382D">
        <w:rPr>
          <w:rFonts w:ascii="GHEA Grapalat" w:hAnsi="GHEA Grapalat"/>
          <w:b/>
          <w:lang w:val="af-ZA"/>
        </w:rPr>
        <w:t xml:space="preserve"> </w:t>
      </w:r>
      <w:r w:rsidR="00246A93">
        <w:rPr>
          <w:rFonts w:ascii="GHEA Grapalat" w:hAnsi="GHEA Grapalat"/>
          <w:b/>
          <w:lang w:val="af-ZA"/>
        </w:rPr>
        <w:t>ՎԵՐԱԲԵՐՅԱԼ</w:t>
      </w:r>
    </w:p>
    <w:p w:rsidR="00D2382D" w:rsidRDefault="00D2382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</w:p>
    <w:p w:rsidR="00246A93" w:rsidRPr="00246A93" w:rsidRDefault="00246A93" w:rsidP="00246A93">
      <w:pPr>
        <w:autoSpaceDE w:val="0"/>
        <w:autoSpaceDN w:val="0"/>
        <w:adjustRightInd w:val="0"/>
        <w:jc w:val="both"/>
        <w:rPr>
          <w:rFonts w:ascii="GHEA Grapalat" w:hAnsi="GHEA Grapalat"/>
          <w:lang w:val="af-ZA"/>
        </w:rPr>
      </w:pPr>
    </w:p>
    <w:p w:rsidR="00D2382D" w:rsidRPr="00E06F27" w:rsidRDefault="00223425" w:rsidP="00D2382D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lang w:val="af-ZA"/>
        </w:rPr>
      </w:pPr>
      <w:r w:rsidRPr="00E06F27">
        <w:rPr>
          <w:rFonts w:ascii="GHEA Grapalat" w:hAnsi="GHEA Grapalat"/>
        </w:rPr>
        <w:t xml:space="preserve">2018թ. փետրվարի 27-ին ստորագրված «Հայաստանի Հանրապետության կառավարությանն առընթեր պետական եկամուտների կոմիտեի և Իրանի Իսլամական Հանրապետության մաքսային վարչության միջև տրանսպորտային միջոցների և ապրանքների միջազգային փոխադրումների վերաբերյալ նախնական էլեկտրոնային տվյալների փոխանակման մասին» արձանագրության </w:t>
      </w:r>
      <w:r w:rsidR="00E06F27" w:rsidRPr="00E06F27">
        <w:rPr>
          <w:rFonts w:ascii="GHEA Grapalat" w:hAnsi="GHEA Grapalat"/>
          <w:lang w:val="af-ZA"/>
        </w:rPr>
        <w:t>7</w:t>
      </w:r>
      <w:r w:rsidR="00246A93" w:rsidRPr="00E06F27">
        <w:rPr>
          <w:rFonts w:ascii="GHEA Grapalat" w:hAnsi="GHEA Grapalat"/>
          <w:lang w:val="af-ZA"/>
        </w:rPr>
        <w:t xml:space="preserve">-րդ հոդվածի համաձայն, </w:t>
      </w:r>
      <w:r w:rsidR="00E06F27" w:rsidRPr="00E06F27">
        <w:rPr>
          <w:rFonts w:ascii="GHEA Grapalat" w:eastAsia="GHEA Grapalat" w:hAnsi="GHEA Grapalat" w:cs="GHEA Grapalat"/>
          <w:spacing w:val="-2"/>
          <w:lang w:val="af-ZA"/>
        </w:rPr>
        <w:t>այն ուժի մեջ կմտնի ուժի մեջ մտնելու համար անհրաժեշտ՝ Կողմերի ներպետական ընթացակարգերի կատարման մասին Կողմերի վերջին գրավոր ծանուցումը դիվանագիտական ուղիներով ստանալու օրվանից:</w:t>
      </w:r>
    </w:p>
    <w:p w:rsidR="00E738DD" w:rsidRDefault="00E738DD" w:rsidP="00D2382D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lang w:val="af-ZA"/>
        </w:rPr>
      </w:pPr>
    </w:p>
    <w:p w:rsidR="00D97E44" w:rsidRPr="00246A93" w:rsidRDefault="00E738DD" w:rsidP="00E738DD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lang w:val="af-ZA"/>
        </w:rPr>
      </w:pPr>
      <w:r w:rsidRPr="00E738DD">
        <w:rPr>
          <w:rFonts w:ascii="GHEA Grapalat" w:hAnsi="GHEA Grapalat"/>
          <w:lang w:val="af-ZA"/>
        </w:rPr>
        <w:t>2018</w:t>
      </w:r>
      <w:r>
        <w:rPr>
          <w:rFonts w:ascii="GHEA Grapalat" w:hAnsi="GHEA Grapalat"/>
          <w:lang w:val="ru-RU"/>
        </w:rPr>
        <w:t>թ</w:t>
      </w:r>
      <w:r w:rsidRPr="00E738DD">
        <w:rPr>
          <w:rFonts w:ascii="GHEA Grapalat" w:hAnsi="GHEA Grapalat"/>
          <w:lang w:val="af-ZA"/>
        </w:rPr>
        <w:t xml:space="preserve">. </w:t>
      </w:r>
      <w:proofErr w:type="spellStart"/>
      <w:proofErr w:type="gramStart"/>
      <w:r w:rsidR="008103E8">
        <w:rPr>
          <w:rFonts w:ascii="GHEA Grapalat" w:hAnsi="GHEA Grapalat"/>
          <w:lang w:val="en-US"/>
        </w:rPr>
        <w:t>հունիսի</w:t>
      </w:r>
      <w:proofErr w:type="spellEnd"/>
      <w:proofErr w:type="gramEnd"/>
      <w:r w:rsidR="008103E8">
        <w:rPr>
          <w:rFonts w:ascii="GHEA Grapalat" w:hAnsi="GHEA Grapalat"/>
          <w:lang w:val="en-US"/>
        </w:rPr>
        <w:t xml:space="preserve"> 1</w:t>
      </w:r>
      <w:r w:rsidR="00D90110">
        <w:rPr>
          <w:rFonts w:ascii="GHEA Grapalat" w:hAnsi="GHEA Grapalat"/>
          <w:lang w:val="af-ZA"/>
        </w:rPr>
        <w:t>-</w:t>
      </w:r>
      <w:r>
        <w:rPr>
          <w:rFonts w:ascii="GHEA Grapalat" w:hAnsi="GHEA Grapalat"/>
          <w:lang w:val="ru-RU"/>
        </w:rPr>
        <w:t>ի</w:t>
      </w:r>
      <w:r w:rsidRPr="00E738D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դրությամբ՝</w:t>
      </w:r>
      <w:r w:rsidRPr="00E738DD">
        <w:rPr>
          <w:rFonts w:ascii="GHEA Grapalat" w:hAnsi="GHEA Grapalat"/>
          <w:lang w:val="af-ZA"/>
        </w:rPr>
        <w:t xml:space="preserve"> </w:t>
      </w:r>
      <w:proofErr w:type="spellStart"/>
      <w:r w:rsidR="00E06F27">
        <w:rPr>
          <w:rFonts w:ascii="GHEA Grapalat" w:hAnsi="GHEA Grapalat"/>
          <w:lang w:val="en-US"/>
        </w:rPr>
        <w:t>իրանական</w:t>
      </w:r>
      <w:proofErr w:type="spellEnd"/>
      <w:r w:rsidRPr="00E738D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կողմից</w:t>
      </w:r>
      <w:r w:rsidRPr="00E738D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չի</w:t>
      </w:r>
      <w:r w:rsidRPr="00E738D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ստացվել</w:t>
      </w:r>
      <w:r w:rsidRPr="00E738D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ծանուցում</w:t>
      </w:r>
      <w:r w:rsidR="00541368">
        <w:rPr>
          <w:rFonts w:ascii="GHEA Grapalat" w:hAnsi="GHEA Grapalat"/>
          <w:lang w:val="ru-RU"/>
        </w:rPr>
        <w:t>՝</w:t>
      </w:r>
      <w:r w:rsidR="00541368" w:rsidRPr="00541368">
        <w:rPr>
          <w:rFonts w:ascii="GHEA Grapalat" w:hAnsi="GHEA Grapalat"/>
          <w:lang w:val="af-ZA"/>
        </w:rPr>
        <w:t xml:space="preserve"> </w:t>
      </w:r>
      <w:proofErr w:type="spellStart"/>
      <w:r w:rsidR="008103E8">
        <w:rPr>
          <w:rFonts w:ascii="GHEA Grapalat" w:hAnsi="GHEA Grapalat"/>
          <w:lang w:val="en-US"/>
        </w:rPr>
        <w:t>Արձանագրության</w:t>
      </w:r>
      <w:proofErr w:type="spellEnd"/>
      <w:r w:rsidR="00541368" w:rsidRPr="00102178">
        <w:rPr>
          <w:rFonts w:ascii="GHEA Grapalat" w:hAnsi="GHEA Grapalat"/>
          <w:lang w:val="fr-FR"/>
        </w:rPr>
        <w:t xml:space="preserve"> </w:t>
      </w:r>
      <w:r w:rsidR="00541368" w:rsidRPr="006F2451">
        <w:rPr>
          <w:rFonts w:ascii="GHEA Grapalat" w:hAnsi="GHEA Grapalat"/>
        </w:rPr>
        <w:t>ուժի մեջ</w:t>
      </w:r>
      <w:r w:rsidR="00541368" w:rsidRPr="006F2451">
        <w:rPr>
          <w:rFonts w:ascii="GHEA Grapalat" w:hAnsi="GHEA Grapalat"/>
          <w:lang w:val="fr-FR"/>
        </w:rPr>
        <w:t xml:space="preserve"> </w:t>
      </w:r>
      <w:r w:rsidR="00541368" w:rsidRPr="006F2451">
        <w:rPr>
          <w:rFonts w:ascii="GHEA Grapalat" w:hAnsi="GHEA Grapalat"/>
        </w:rPr>
        <w:t>մտնելու համար նախատեսված ներպետական ընթացակարգերի կատարման մասին</w:t>
      </w:r>
      <w:r w:rsidR="00541368">
        <w:rPr>
          <w:rFonts w:ascii="GHEA Grapalat" w:hAnsi="GHEA Grapalat"/>
          <w:lang w:val="af-ZA"/>
        </w:rPr>
        <w:t>:</w:t>
      </w:r>
    </w:p>
    <w:p w:rsidR="00D97E44" w:rsidRPr="00D97E44" w:rsidRDefault="00D97E44" w:rsidP="00D97E44">
      <w:pPr>
        <w:pStyle w:val="Bodytext20"/>
        <w:shd w:val="clear" w:color="auto" w:fill="auto"/>
        <w:spacing w:after="138" w:line="200" w:lineRule="exact"/>
        <w:jc w:val="left"/>
        <w:rPr>
          <w:rFonts w:ascii="GHEA Grapalat" w:hAnsi="GHEA Grapalat"/>
          <w:lang w:val="af-ZA"/>
        </w:rPr>
      </w:pPr>
    </w:p>
    <w:p w:rsidR="00A70E23" w:rsidRDefault="00A70E23"/>
    <w:sectPr w:rsidR="00A70E2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0AD"/>
    <w:rsid w:val="00223425"/>
    <w:rsid w:val="00246A93"/>
    <w:rsid w:val="002730AD"/>
    <w:rsid w:val="00541368"/>
    <w:rsid w:val="005F0A42"/>
    <w:rsid w:val="00702EDB"/>
    <w:rsid w:val="008103E8"/>
    <w:rsid w:val="00A70E23"/>
    <w:rsid w:val="00D2382D"/>
    <w:rsid w:val="00D90110"/>
    <w:rsid w:val="00D97E44"/>
    <w:rsid w:val="00E06F27"/>
    <w:rsid w:val="00E7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https://mul.gov.am/tasks/docs/attachment.php?id=476671&amp;fn=texekanq-uji-mej-mtnelu-masin.docx&amp;out=1&amp;token=05ec4beae9d23e76dae9</cp:keywords>
</cp:coreProperties>
</file>