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FB4" w:rsidRPr="00EA3D9B" w:rsidRDefault="00480FB4" w:rsidP="00EC2416">
      <w:pPr>
        <w:jc w:val="center"/>
        <w:rPr>
          <w:rFonts w:ascii="GHEA Grapalat" w:hAnsi="GHEA Grapalat"/>
          <w:b/>
          <w:sz w:val="20"/>
          <w:szCs w:val="20"/>
        </w:rPr>
      </w:pPr>
      <w:bookmarkStart w:id="0" w:name="_GoBack"/>
      <w:bookmarkEnd w:id="0"/>
    </w:p>
    <w:p w:rsidR="00EC2416" w:rsidRPr="00EA3D9B" w:rsidRDefault="00EC2416" w:rsidP="00EC2416">
      <w:pPr>
        <w:jc w:val="center"/>
        <w:rPr>
          <w:rFonts w:ascii="GHEA Grapalat" w:hAnsi="GHEA Grapalat"/>
          <w:b/>
          <w:szCs w:val="28"/>
        </w:rPr>
      </w:pPr>
      <w:r w:rsidRPr="00EA3D9B">
        <w:rPr>
          <w:rFonts w:ascii="GHEA Grapalat" w:hAnsi="GHEA Grapalat"/>
          <w:b/>
          <w:szCs w:val="28"/>
        </w:rPr>
        <w:t>ԱՐՁԱՆԱԳՐՈՒԹՅՈՒՆ</w:t>
      </w:r>
    </w:p>
    <w:p w:rsidR="00EC2416" w:rsidRPr="00EA3D9B" w:rsidRDefault="00EC2416" w:rsidP="00EC2416">
      <w:pPr>
        <w:jc w:val="center"/>
        <w:rPr>
          <w:rFonts w:ascii="GHEA Grapalat" w:hAnsi="GHEA Grapalat"/>
          <w:b/>
          <w:szCs w:val="28"/>
        </w:rPr>
      </w:pPr>
    </w:p>
    <w:p w:rsidR="00EC2416" w:rsidRPr="00EA3D9B" w:rsidRDefault="00EC2416" w:rsidP="00EC2416">
      <w:pPr>
        <w:jc w:val="center"/>
        <w:rPr>
          <w:rFonts w:ascii="GHEA Grapalat" w:hAnsi="GHEA Grapalat"/>
          <w:b/>
          <w:szCs w:val="28"/>
        </w:rPr>
      </w:pPr>
      <w:r w:rsidRPr="00EA3D9B">
        <w:rPr>
          <w:rFonts w:ascii="GHEA Grapalat" w:hAnsi="GHEA Grapalat"/>
          <w:b/>
          <w:szCs w:val="28"/>
        </w:rPr>
        <w:t>1997 թվականի</w:t>
      </w:r>
      <w:r w:rsidR="00A81646">
        <w:rPr>
          <w:rFonts w:ascii="GHEA Grapalat" w:hAnsi="GHEA Grapalat"/>
          <w:b/>
          <w:szCs w:val="28"/>
        </w:rPr>
        <w:t xml:space="preserve"> </w:t>
      </w:r>
      <w:r w:rsidRPr="00EA3D9B">
        <w:rPr>
          <w:rFonts w:ascii="GHEA Grapalat" w:hAnsi="GHEA Grapalat"/>
          <w:b/>
          <w:szCs w:val="28"/>
        </w:rPr>
        <w:t>հունվար</w:t>
      </w:r>
      <w:r w:rsidR="005675F1" w:rsidRPr="00EA3D9B">
        <w:rPr>
          <w:rFonts w:ascii="GHEA Grapalat" w:hAnsi="GHEA Grapalat"/>
          <w:b/>
          <w:szCs w:val="28"/>
        </w:rPr>
        <w:t>ի</w:t>
      </w:r>
      <w:r w:rsidRPr="00EA3D9B">
        <w:rPr>
          <w:rFonts w:ascii="GHEA Grapalat" w:hAnsi="GHEA Grapalat"/>
          <w:b/>
          <w:szCs w:val="28"/>
        </w:rPr>
        <w:t xml:space="preserve"> 17-ի</w:t>
      </w:r>
      <w:r w:rsidR="00883133">
        <w:rPr>
          <w:rFonts w:ascii="GHEA Grapalat" w:hAnsi="GHEA Grapalat"/>
          <w:b/>
          <w:szCs w:val="28"/>
        </w:rPr>
        <w:t>՝</w:t>
      </w:r>
      <w:r w:rsidRPr="00EA3D9B">
        <w:rPr>
          <w:rFonts w:ascii="GHEA Grapalat" w:hAnsi="GHEA Grapalat"/>
          <w:b/>
          <w:szCs w:val="28"/>
        </w:rPr>
        <w:t xml:space="preserve"> Բջջային</w:t>
      </w:r>
      <w:r w:rsidR="00A81646">
        <w:rPr>
          <w:rFonts w:ascii="GHEA Grapalat" w:hAnsi="GHEA Grapalat"/>
          <w:b/>
          <w:szCs w:val="28"/>
        </w:rPr>
        <w:t xml:space="preserve"> </w:t>
      </w:r>
      <w:r w:rsidRPr="00EA3D9B">
        <w:rPr>
          <w:rFonts w:ascii="GHEA Grapalat" w:hAnsi="GHEA Grapalat"/>
          <w:b/>
          <w:szCs w:val="28"/>
        </w:rPr>
        <w:t>շարժական</w:t>
      </w:r>
      <w:r w:rsidR="00A81646">
        <w:rPr>
          <w:rFonts w:ascii="GHEA Grapalat" w:hAnsi="GHEA Grapalat"/>
          <w:b/>
          <w:szCs w:val="28"/>
        </w:rPr>
        <w:t xml:space="preserve"> </w:t>
      </w:r>
      <w:r w:rsidRPr="00EA3D9B">
        <w:rPr>
          <w:rFonts w:ascii="GHEA Grapalat" w:hAnsi="GHEA Grapalat"/>
          <w:b/>
          <w:szCs w:val="28"/>
        </w:rPr>
        <w:t>կապի</w:t>
      </w:r>
      <w:r w:rsidR="00A81646">
        <w:rPr>
          <w:rFonts w:ascii="GHEA Grapalat" w:hAnsi="GHEA Grapalat"/>
          <w:b/>
          <w:szCs w:val="28"/>
        </w:rPr>
        <w:t xml:space="preserve"> </w:t>
      </w:r>
      <w:r w:rsidRPr="00EA3D9B">
        <w:rPr>
          <w:rFonts w:ascii="GHEA Grapalat" w:hAnsi="GHEA Grapalat"/>
          <w:b/>
          <w:szCs w:val="28"/>
        </w:rPr>
        <w:t>համակարգերի</w:t>
      </w:r>
      <w:r w:rsidR="00A81646">
        <w:rPr>
          <w:rFonts w:ascii="GHEA Grapalat" w:hAnsi="GHEA Grapalat"/>
          <w:b/>
          <w:szCs w:val="28"/>
        </w:rPr>
        <w:t xml:space="preserve"> </w:t>
      </w:r>
      <w:r w:rsidRPr="00EA3D9B">
        <w:rPr>
          <w:rFonts w:ascii="GHEA Grapalat" w:hAnsi="GHEA Grapalat"/>
          <w:b/>
          <w:szCs w:val="28"/>
        </w:rPr>
        <w:t>զարգացման և օգտագործման</w:t>
      </w:r>
      <w:r w:rsidR="00A81646">
        <w:rPr>
          <w:rFonts w:ascii="GHEA Grapalat" w:hAnsi="GHEA Grapalat"/>
          <w:b/>
          <w:szCs w:val="28"/>
        </w:rPr>
        <w:t xml:space="preserve"> </w:t>
      </w:r>
      <w:r w:rsidRPr="00EA3D9B">
        <w:rPr>
          <w:rFonts w:ascii="GHEA Grapalat" w:hAnsi="GHEA Grapalat"/>
          <w:b/>
          <w:szCs w:val="28"/>
        </w:rPr>
        <w:t>բնագավառում</w:t>
      </w:r>
      <w:r w:rsidR="00A81646">
        <w:rPr>
          <w:rFonts w:ascii="GHEA Grapalat" w:hAnsi="GHEA Grapalat"/>
          <w:b/>
          <w:szCs w:val="28"/>
        </w:rPr>
        <w:t xml:space="preserve"> </w:t>
      </w:r>
      <w:r w:rsidRPr="00EA3D9B">
        <w:rPr>
          <w:rFonts w:ascii="GHEA Grapalat" w:hAnsi="GHEA Grapalat"/>
          <w:b/>
          <w:szCs w:val="28"/>
        </w:rPr>
        <w:t>համագործակցության</w:t>
      </w:r>
      <w:r w:rsidR="00A81646">
        <w:rPr>
          <w:rFonts w:ascii="GHEA Grapalat" w:hAnsi="GHEA Grapalat"/>
          <w:b/>
          <w:szCs w:val="28"/>
        </w:rPr>
        <w:t xml:space="preserve"> </w:t>
      </w:r>
      <w:r w:rsidRPr="00EA3D9B">
        <w:rPr>
          <w:rFonts w:ascii="GHEA Grapalat" w:hAnsi="GHEA Grapalat"/>
          <w:b/>
          <w:szCs w:val="28"/>
        </w:rPr>
        <w:t>մասին</w:t>
      </w:r>
      <w:r w:rsidR="00A81646">
        <w:rPr>
          <w:rFonts w:ascii="GHEA Grapalat" w:hAnsi="GHEA Grapalat"/>
          <w:b/>
          <w:szCs w:val="28"/>
        </w:rPr>
        <w:t xml:space="preserve"> </w:t>
      </w:r>
      <w:r w:rsidRPr="00EA3D9B">
        <w:rPr>
          <w:rFonts w:ascii="GHEA Grapalat" w:hAnsi="GHEA Grapalat"/>
          <w:b/>
          <w:szCs w:val="28"/>
        </w:rPr>
        <w:t>համաձայնագրում</w:t>
      </w:r>
    </w:p>
    <w:p w:rsidR="00EC2416" w:rsidRPr="00EA3D9B" w:rsidRDefault="00EC2416" w:rsidP="00EC2416">
      <w:pPr>
        <w:jc w:val="center"/>
        <w:rPr>
          <w:rFonts w:ascii="GHEA Grapalat" w:hAnsi="GHEA Grapalat"/>
          <w:b/>
          <w:szCs w:val="28"/>
        </w:rPr>
      </w:pPr>
      <w:r w:rsidRPr="00EA3D9B">
        <w:rPr>
          <w:rFonts w:ascii="GHEA Grapalat" w:hAnsi="GHEA Grapalat"/>
          <w:b/>
          <w:szCs w:val="28"/>
        </w:rPr>
        <w:t>փոփոխությունների</w:t>
      </w:r>
      <w:r w:rsidR="00A81646">
        <w:rPr>
          <w:rFonts w:ascii="GHEA Grapalat" w:hAnsi="GHEA Grapalat"/>
          <w:b/>
          <w:szCs w:val="28"/>
        </w:rPr>
        <w:t xml:space="preserve"> </w:t>
      </w:r>
      <w:r w:rsidRPr="00EA3D9B">
        <w:rPr>
          <w:rFonts w:ascii="GHEA Grapalat" w:hAnsi="GHEA Grapalat"/>
          <w:b/>
          <w:szCs w:val="28"/>
        </w:rPr>
        <w:t>կատարման</w:t>
      </w:r>
    </w:p>
    <w:p w:rsidR="005675F1" w:rsidRPr="00EA3D9B" w:rsidRDefault="005675F1" w:rsidP="005675F1">
      <w:pPr>
        <w:rPr>
          <w:rFonts w:ascii="GHEA Grapalat" w:hAnsi="GHEA Grapalat"/>
          <w:b/>
          <w:szCs w:val="28"/>
        </w:rPr>
      </w:pPr>
    </w:p>
    <w:p w:rsidR="005675F1" w:rsidRPr="00EA3D9B" w:rsidRDefault="005675F1" w:rsidP="005675F1">
      <w:pPr>
        <w:ind w:firstLine="709"/>
        <w:rPr>
          <w:rFonts w:ascii="GHEA Grapalat" w:hAnsi="GHEA Grapalat"/>
          <w:szCs w:val="28"/>
        </w:rPr>
      </w:pPr>
      <w:r w:rsidRPr="00EA3D9B">
        <w:rPr>
          <w:rFonts w:ascii="GHEA Grapalat" w:hAnsi="GHEA Grapalat"/>
          <w:szCs w:val="28"/>
        </w:rPr>
        <w:t>1997 թվականի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հունվարի 17-ի</w:t>
      </w:r>
      <w:r w:rsidR="00883133">
        <w:rPr>
          <w:rFonts w:ascii="GHEA Grapalat" w:hAnsi="GHEA Grapalat"/>
          <w:szCs w:val="28"/>
        </w:rPr>
        <w:t>՝</w:t>
      </w:r>
      <w:r w:rsidRPr="00EA3D9B">
        <w:rPr>
          <w:rFonts w:ascii="GHEA Grapalat" w:hAnsi="GHEA Grapalat"/>
          <w:szCs w:val="28"/>
        </w:rPr>
        <w:t xml:space="preserve"> Բջջային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շարժական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կապի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համակարգերի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զարգացման և օգտագործման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բնագավառում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համագործակցության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մասին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համաձայնագրի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մասնակից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պետությունների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կառավարությունները, այսուհետ՝ Կողմեր,</w:t>
      </w:r>
    </w:p>
    <w:p w:rsidR="00260B94" w:rsidRPr="00EA3D9B" w:rsidRDefault="00CD6F97" w:rsidP="005675F1">
      <w:pPr>
        <w:ind w:firstLine="709"/>
        <w:rPr>
          <w:rFonts w:ascii="GHEA Grapalat" w:hAnsi="GHEA Grapalat"/>
          <w:szCs w:val="28"/>
        </w:rPr>
      </w:pPr>
      <w:r w:rsidRPr="00EA3D9B">
        <w:rPr>
          <w:rFonts w:ascii="GHEA Grapalat" w:hAnsi="GHEA Grapalat"/>
          <w:szCs w:val="28"/>
        </w:rPr>
        <w:t>հ</w:t>
      </w:r>
      <w:r w:rsidR="00260B94" w:rsidRPr="00EA3D9B">
        <w:rPr>
          <w:rFonts w:ascii="GHEA Grapalat" w:hAnsi="GHEA Grapalat"/>
          <w:szCs w:val="28"/>
        </w:rPr>
        <w:t>աշվի</w:t>
      </w:r>
      <w:r w:rsidR="00A81646">
        <w:rPr>
          <w:rFonts w:ascii="GHEA Grapalat" w:hAnsi="GHEA Grapalat"/>
          <w:szCs w:val="28"/>
        </w:rPr>
        <w:t xml:space="preserve"> </w:t>
      </w:r>
      <w:r w:rsidR="00260B94" w:rsidRPr="00EA3D9B">
        <w:rPr>
          <w:rFonts w:ascii="GHEA Grapalat" w:hAnsi="GHEA Grapalat"/>
          <w:szCs w:val="28"/>
        </w:rPr>
        <w:t>առնելով</w:t>
      </w:r>
      <w:r w:rsidR="00A81646">
        <w:rPr>
          <w:rFonts w:ascii="GHEA Grapalat" w:hAnsi="GHEA Grapalat"/>
          <w:szCs w:val="28"/>
        </w:rPr>
        <w:t xml:space="preserve"> </w:t>
      </w:r>
      <w:r w:rsidR="00260B94" w:rsidRPr="00EA3D9B">
        <w:rPr>
          <w:rFonts w:ascii="GHEA Grapalat" w:hAnsi="GHEA Grapalat"/>
          <w:szCs w:val="28"/>
        </w:rPr>
        <w:t>բջջային</w:t>
      </w:r>
      <w:r w:rsidR="00A81646">
        <w:rPr>
          <w:rFonts w:ascii="GHEA Grapalat" w:hAnsi="GHEA Grapalat"/>
          <w:szCs w:val="28"/>
        </w:rPr>
        <w:t xml:space="preserve"> </w:t>
      </w:r>
      <w:r w:rsidR="00260B94" w:rsidRPr="00EA3D9B">
        <w:rPr>
          <w:rFonts w:ascii="GHEA Grapalat" w:hAnsi="GHEA Grapalat"/>
          <w:szCs w:val="28"/>
        </w:rPr>
        <w:t>շարժական</w:t>
      </w:r>
      <w:r w:rsidR="00A81646">
        <w:rPr>
          <w:rFonts w:ascii="GHEA Grapalat" w:hAnsi="GHEA Grapalat"/>
          <w:szCs w:val="28"/>
        </w:rPr>
        <w:t xml:space="preserve"> </w:t>
      </w:r>
      <w:r w:rsidR="00260B94" w:rsidRPr="00EA3D9B">
        <w:rPr>
          <w:rFonts w:ascii="GHEA Grapalat" w:hAnsi="GHEA Grapalat"/>
          <w:szCs w:val="28"/>
        </w:rPr>
        <w:t>կապի</w:t>
      </w:r>
      <w:r w:rsidR="00A81646">
        <w:rPr>
          <w:rFonts w:ascii="GHEA Grapalat" w:hAnsi="GHEA Grapalat"/>
          <w:szCs w:val="28"/>
        </w:rPr>
        <w:t xml:space="preserve"> </w:t>
      </w:r>
      <w:r w:rsidR="00260B94" w:rsidRPr="00EA3D9B">
        <w:rPr>
          <w:rFonts w:ascii="GHEA Grapalat" w:hAnsi="GHEA Grapalat"/>
          <w:szCs w:val="28"/>
        </w:rPr>
        <w:t>տեխնիկական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հնարավորությունների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մշտական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աճը</w:t>
      </w:r>
      <w:r w:rsidR="00260B94" w:rsidRPr="00EA3D9B">
        <w:rPr>
          <w:rFonts w:ascii="GHEA Grapalat" w:hAnsi="GHEA Grapalat"/>
          <w:szCs w:val="28"/>
        </w:rPr>
        <w:t>,</w:t>
      </w:r>
    </w:p>
    <w:p w:rsidR="00CD6F97" w:rsidRPr="00EA3D9B" w:rsidRDefault="00490CE7" w:rsidP="005675F1">
      <w:pPr>
        <w:ind w:firstLine="709"/>
        <w:rPr>
          <w:rFonts w:ascii="GHEA Grapalat" w:hAnsi="GHEA Grapalat"/>
          <w:szCs w:val="28"/>
        </w:rPr>
      </w:pPr>
      <w:r w:rsidRPr="00EA3D9B">
        <w:rPr>
          <w:rFonts w:ascii="GHEA Grapalat" w:hAnsi="GHEA Grapalat"/>
          <w:szCs w:val="28"/>
        </w:rPr>
        <w:t>ձգտելով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բջջային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շարժական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կապի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ծառայություններ</w:t>
      </w:r>
      <w:r w:rsidR="00A81646">
        <w:rPr>
          <w:rFonts w:ascii="GHEA Grapalat" w:hAnsi="GHEA Grapalat"/>
          <w:szCs w:val="28"/>
        </w:rPr>
        <w:t xml:space="preserve">ի </w:t>
      </w:r>
      <w:r w:rsidRPr="00EA3D9B">
        <w:rPr>
          <w:rFonts w:ascii="GHEA Grapalat" w:hAnsi="GHEA Grapalat"/>
          <w:szCs w:val="28"/>
        </w:rPr>
        <w:t>մատուցման</w:t>
      </w:r>
      <w:r w:rsidR="0004445C" w:rsidRPr="00EA3D9B">
        <w:rPr>
          <w:rFonts w:ascii="GHEA Grapalat" w:hAnsi="GHEA Grapalat"/>
          <w:szCs w:val="28"/>
        </w:rPr>
        <w:t>ն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առնչվող</w:t>
      </w:r>
      <w:r w:rsidR="00A81646">
        <w:rPr>
          <w:rFonts w:ascii="GHEA Grapalat" w:hAnsi="GHEA Grapalat"/>
          <w:szCs w:val="28"/>
        </w:rPr>
        <w:t xml:space="preserve"> </w:t>
      </w:r>
      <w:r w:rsidR="0004445C" w:rsidRPr="00EA3D9B">
        <w:rPr>
          <w:rFonts w:ascii="GHEA Grapalat" w:hAnsi="GHEA Grapalat"/>
          <w:szCs w:val="28"/>
        </w:rPr>
        <w:t>արդյունավետ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միջոցների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մշակմ</w:t>
      </w:r>
      <w:r w:rsidR="0004445C" w:rsidRPr="00EA3D9B">
        <w:rPr>
          <w:rFonts w:ascii="GHEA Grapalat" w:hAnsi="GHEA Grapalat"/>
          <w:szCs w:val="28"/>
        </w:rPr>
        <w:t>ան</w:t>
      </w:r>
      <w:r w:rsidRPr="00EA3D9B">
        <w:rPr>
          <w:rFonts w:ascii="GHEA Grapalat" w:hAnsi="GHEA Grapalat"/>
          <w:szCs w:val="28"/>
        </w:rPr>
        <w:t>ը</w:t>
      </w:r>
      <w:r w:rsidR="0004445C" w:rsidRPr="00EA3D9B">
        <w:rPr>
          <w:rFonts w:ascii="GHEA Grapalat" w:hAnsi="GHEA Grapalat"/>
          <w:szCs w:val="28"/>
        </w:rPr>
        <w:t>՝</w:t>
      </w:r>
    </w:p>
    <w:p w:rsidR="00490CE7" w:rsidRPr="00EA3D9B" w:rsidRDefault="00490CE7" w:rsidP="005675F1">
      <w:pPr>
        <w:ind w:firstLine="709"/>
        <w:rPr>
          <w:rFonts w:ascii="GHEA Grapalat" w:hAnsi="GHEA Grapalat"/>
          <w:szCs w:val="28"/>
        </w:rPr>
      </w:pPr>
    </w:p>
    <w:p w:rsidR="00426C29" w:rsidRPr="00EA3D9B" w:rsidRDefault="00426C29" w:rsidP="005675F1">
      <w:pPr>
        <w:ind w:firstLine="709"/>
        <w:rPr>
          <w:rFonts w:ascii="GHEA Grapalat" w:hAnsi="GHEA Grapalat"/>
          <w:szCs w:val="28"/>
        </w:rPr>
      </w:pPr>
      <w:r w:rsidRPr="00EA3D9B">
        <w:rPr>
          <w:rFonts w:ascii="GHEA Grapalat" w:hAnsi="GHEA Grapalat"/>
          <w:szCs w:val="28"/>
        </w:rPr>
        <w:t>համաձայնեցին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ներքոհիշյալի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մասին.</w:t>
      </w:r>
    </w:p>
    <w:p w:rsidR="000076DB" w:rsidRPr="00EA3D9B" w:rsidRDefault="000076DB" w:rsidP="005675F1">
      <w:pPr>
        <w:ind w:firstLine="709"/>
        <w:rPr>
          <w:rFonts w:ascii="GHEA Grapalat" w:hAnsi="GHEA Grapalat"/>
          <w:szCs w:val="28"/>
        </w:rPr>
      </w:pPr>
    </w:p>
    <w:p w:rsidR="000076DB" w:rsidRPr="00EA3D9B" w:rsidRDefault="000076DB" w:rsidP="000076DB">
      <w:pPr>
        <w:jc w:val="center"/>
        <w:rPr>
          <w:rFonts w:ascii="GHEA Grapalat" w:hAnsi="GHEA Grapalat"/>
          <w:b/>
          <w:szCs w:val="28"/>
        </w:rPr>
      </w:pPr>
      <w:r w:rsidRPr="00EA3D9B">
        <w:rPr>
          <w:rFonts w:ascii="GHEA Grapalat" w:hAnsi="GHEA Grapalat"/>
          <w:b/>
          <w:szCs w:val="28"/>
        </w:rPr>
        <w:t>Հոդված 1</w:t>
      </w:r>
    </w:p>
    <w:p w:rsidR="000076DB" w:rsidRPr="00EA3D9B" w:rsidRDefault="000076DB" w:rsidP="000076DB">
      <w:pPr>
        <w:rPr>
          <w:rFonts w:ascii="GHEA Grapalat" w:hAnsi="GHEA Grapalat"/>
          <w:szCs w:val="28"/>
        </w:rPr>
      </w:pPr>
      <w:r w:rsidRPr="00EA3D9B">
        <w:rPr>
          <w:rFonts w:ascii="GHEA Grapalat" w:hAnsi="GHEA Grapalat"/>
          <w:b/>
          <w:szCs w:val="28"/>
        </w:rPr>
        <w:tab/>
      </w:r>
    </w:p>
    <w:p w:rsidR="000076DB" w:rsidRPr="00EA3D9B" w:rsidRDefault="000076DB" w:rsidP="000076DB">
      <w:pPr>
        <w:ind w:firstLine="709"/>
        <w:rPr>
          <w:rFonts w:ascii="GHEA Grapalat" w:hAnsi="GHEA Grapalat"/>
          <w:szCs w:val="28"/>
        </w:rPr>
      </w:pPr>
      <w:r w:rsidRPr="00EA3D9B">
        <w:rPr>
          <w:rFonts w:ascii="GHEA Grapalat" w:hAnsi="GHEA Grapalat"/>
          <w:szCs w:val="28"/>
        </w:rPr>
        <w:t>1997 թվականի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հունվարի 17-ի Բջջային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շարժական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կապի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համակարգերի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զարգացման և օգտագործման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բնագավառում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համագործակցության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մասին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համաձայնագրում</w:t>
      </w:r>
      <w:r w:rsidR="00A81646">
        <w:rPr>
          <w:rFonts w:ascii="GHEA Grapalat" w:hAnsi="GHEA Grapalat"/>
          <w:szCs w:val="28"/>
        </w:rPr>
        <w:t xml:space="preserve"> </w:t>
      </w:r>
      <w:r w:rsidR="00DC1EFB" w:rsidRPr="00EA3D9B">
        <w:rPr>
          <w:rFonts w:ascii="GHEA Grapalat" w:hAnsi="GHEA Grapalat"/>
          <w:szCs w:val="28"/>
        </w:rPr>
        <w:t>(այսուհետ՝ Համաձայնագիր)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կատարել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հետևյալ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փոփոխությունները.</w:t>
      </w:r>
    </w:p>
    <w:p w:rsidR="000076DB" w:rsidRPr="00EA3D9B" w:rsidRDefault="000076DB" w:rsidP="001A6E3C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ind w:left="0" w:firstLine="720"/>
        <w:rPr>
          <w:rFonts w:ascii="GHEA Grapalat" w:hAnsi="GHEA Grapalat"/>
          <w:szCs w:val="28"/>
        </w:rPr>
      </w:pPr>
      <w:r w:rsidRPr="00EA3D9B">
        <w:rPr>
          <w:rFonts w:ascii="GHEA Grapalat" w:hAnsi="GHEA Grapalat"/>
          <w:szCs w:val="28"/>
        </w:rPr>
        <w:t>Հոդված</w:t>
      </w:r>
      <w:r w:rsidR="00DC1EFB">
        <w:rPr>
          <w:rFonts w:ascii="GHEA Grapalat" w:hAnsi="GHEA Grapalat"/>
          <w:szCs w:val="28"/>
        </w:rPr>
        <w:t xml:space="preserve"> 1</w:t>
      </w:r>
      <w:r w:rsidRPr="00EA3D9B">
        <w:rPr>
          <w:rFonts w:ascii="GHEA Grapalat" w:hAnsi="GHEA Grapalat"/>
          <w:szCs w:val="28"/>
        </w:rPr>
        <w:t>-ում պարբերություն</w:t>
      </w:r>
      <w:r w:rsidR="00DC1EFB">
        <w:rPr>
          <w:rFonts w:ascii="GHEA Grapalat" w:hAnsi="GHEA Grapalat"/>
          <w:szCs w:val="28"/>
        </w:rPr>
        <w:t xml:space="preserve"> 2</w:t>
      </w:r>
      <w:r w:rsidRPr="00EA3D9B">
        <w:rPr>
          <w:rFonts w:ascii="GHEA Grapalat" w:hAnsi="GHEA Grapalat"/>
          <w:szCs w:val="28"/>
        </w:rPr>
        <w:t>-ը շարադրել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հետևյալ</w:t>
      </w:r>
      <w:r w:rsidR="00A81646">
        <w:rPr>
          <w:rFonts w:ascii="GHEA Grapalat" w:hAnsi="GHEA Grapalat"/>
          <w:szCs w:val="28"/>
        </w:rPr>
        <w:t xml:space="preserve"> </w:t>
      </w:r>
      <w:r w:rsidR="00DC1EFB">
        <w:rPr>
          <w:rFonts w:ascii="GHEA Grapalat" w:hAnsi="GHEA Grapalat"/>
          <w:szCs w:val="28"/>
        </w:rPr>
        <w:t>խմբագրությամբ.</w:t>
      </w:r>
    </w:p>
    <w:p w:rsidR="000076DB" w:rsidRPr="00EA3D9B" w:rsidRDefault="000076DB" w:rsidP="00010171">
      <w:pPr>
        <w:pStyle w:val="ListParagraph"/>
        <w:tabs>
          <w:tab w:val="left" w:pos="6300"/>
        </w:tabs>
        <w:ind w:left="0" w:firstLine="709"/>
        <w:rPr>
          <w:rFonts w:ascii="GHEA Grapalat" w:hAnsi="GHEA Grapalat"/>
          <w:szCs w:val="28"/>
        </w:rPr>
      </w:pPr>
      <w:r w:rsidRPr="00EA3D9B">
        <w:rPr>
          <w:rFonts w:ascii="GHEA Grapalat" w:hAnsi="GHEA Grapalat"/>
          <w:szCs w:val="28"/>
        </w:rPr>
        <w:t></w:t>
      </w:r>
      <w:r w:rsidR="00E43D5A" w:rsidRPr="00EA3D9B">
        <w:rPr>
          <w:rFonts w:ascii="GHEA Grapalat" w:hAnsi="GHEA Grapalat"/>
          <w:szCs w:val="28"/>
        </w:rPr>
        <w:t>բջջային</w:t>
      </w:r>
      <w:r w:rsidR="00A81646">
        <w:rPr>
          <w:rFonts w:ascii="GHEA Grapalat" w:hAnsi="GHEA Grapalat"/>
          <w:szCs w:val="28"/>
        </w:rPr>
        <w:t xml:space="preserve"> </w:t>
      </w:r>
      <w:r w:rsidR="00E43D5A" w:rsidRPr="00EA3D9B">
        <w:rPr>
          <w:rFonts w:ascii="GHEA Grapalat" w:hAnsi="GHEA Grapalat"/>
          <w:szCs w:val="28"/>
        </w:rPr>
        <w:t>շարժական</w:t>
      </w:r>
      <w:r w:rsidR="00A81646">
        <w:rPr>
          <w:rFonts w:ascii="GHEA Grapalat" w:hAnsi="GHEA Grapalat"/>
          <w:szCs w:val="28"/>
        </w:rPr>
        <w:t xml:space="preserve"> </w:t>
      </w:r>
      <w:r w:rsidR="00E43D5A" w:rsidRPr="00EA3D9B">
        <w:rPr>
          <w:rFonts w:ascii="GHEA Grapalat" w:hAnsi="GHEA Grapalat"/>
          <w:szCs w:val="28"/>
        </w:rPr>
        <w:t>կապի</w:t>
      </w:r>
      <w:r w:rsidR="00A81646">
        <w:rPr>
          <w:rFonts w:ascii="GHEA Grapalat" w:hAnsi="GHEA Grapalat"/>
          <w:szCs w:val="28"/>
        </w:rPr>
        <w:t xml:space="preserve"> </w:t>
      </w:r>
      <w:r w:rsidR="00E43D5A" w:rsidRPr="00EA3D9B">
        <w:rPr>
          <w:rFonts w:ascii="GHEA Grapalat" w:hAnsi="GHEA Grapalat"/>
          <w:szCs w:val="28"/>
        </w:rPr>
        <w:t>համակարգ</w:t>
      </w:r>
      <w:r w:rsidR="00DC1EFB">
        <w:rPr>
          <w:rFonts w:ascii="GHEA Grapalat" w:hAnsi="GHEA Grapalat"/>
          <w:szCs w:val="28"/>
        </w:rPr>
        <w:t>ը</w:t>
      </w:r>
      <w:r w:rsidR="00E43D5A" w:rsidRPr="00EA3D9B">
        <w:rPr>
          <w:rFonts w:ascii="GHEA Grapalat" w:hAnsi="GHEA Grapalat"/>
          <w:szCs w:val="28"/>
        </w:rPr>
        <w:t xml:space="preserve"> (</w:t>
      </w:r>
      <w:r w:rsidR="00EA3D9B">
        <w:rPr>
          <w:rFonts w:ascii="GHEA Grapalat" w:hAnsi="GHEA Grapalat"/>
          <w:szCs w:val="28"/>
        </w:rPr>
        <w:t>շարժ</w:t>
      </w:r>
      <w:r w:rsidR="00E43D5A" w:rsidRPr="00EA3D9B">
        <w:rPr>
          <w:rFonts w:ascii="GHEA Grapalat" w:hAnsi="GHEA Grapalat"/>
          <w:szCs w:val="28"/>
        </w:rPr>
        <w:t>ական</w:t>
      </w:r>
      <w:r w:rsidR="00A81646">
        <w:rPr>
          <w:rFonts w:ascii="GHEA Grapalat" w:hAnsi="GHEA Grapalat"/>
          <w:szCs w:val="28"/>
        </w:rPr>
        <w:t xml:space="preserve"> </w:t>
      </w:r>
      <w:r w:rsidR="00010171" w:rsidRPr="00EA3D9B">
        <w:rPr>
          <w:rFonts w:ascii="GHEA Grapalat" w:hAnsi="GHEA Grapalat"/>
        </w:rPr>
        <w:t>ռադիոհեռախոսակապ</w:t>
      </w:r>
      <w:r w:rsidR="00E43D5A" w:rsidRPr="00EA3D9B">
        <w:rPr>
          <w:rFonts w:ascii="GHEA Grapalat" w:hAnsi="GHEA Grapalat"/>
        </w:rPr>
        <w:t>)</w:t>
      </w:r>
      <w:r w:rsidR="00A81646">
        <w:rPr>
          <w:rFonts w:ascii="GHEA Grapalat" w:hAnsi="GHEA Grapalat"/>
        </w:rPr>
        <w:t xml:space="preserve"> </w:t>
      </w:r>
      <w:r w:rsidR="00010171" w:rsidRPr="00EA3D9B">
        <w:rPr>
          <w:rFonts w:ascii="GHEA Grapalat" w:hAnsi="GHEA Grapalat"/>
        </w:rPr>
        <w:t>տեխնիկական</w:t>
      </w:r>
      <w:r w:rsidR="00A81646">
        <w:rPr>
          <w:rFonts w:ascii="GHEA Grapalat" w:hAnsi="GHEA Grapalat"/>
        </w:rPr>
        <w:t xml:space="preserve"> </w:t>
      </w:r>
      <w:r w:rsidR="00010171" w:rsidRPr="00EA3D9B">
        <w:rPr>
          <w:rFonts w:ascii="GHEA Grapalat" w:hAnsi="GHEA Grapalat"/>
        </w:rPr>
        <w:t>միջոցների</w:t>
      </w:r>
      <w:r w:rsidR="00A81646">
        <w:rPr>
          <w:rFonts w:ascii="GHEA Grapalat" w:hAnsi="GHEA Grapalat"/>
        </w:rPr>
        <w:t xml:space="preserve"> </w:t>
      </w:r>
      <w:r w:rsidR="00DC1EFB">
        <w:rPr>
          <w:rFonts w:ascii="GHEA Grapalat" w:hAnsi="GHEA Grapalat"/>
        </w:rPr>
        <w:t>ամբողջականությունն</w:t>
      </w:r>
      <w:r w:rsidR="00B26059" w:rsidRPr="00EA3D9B">
        <w:rPr>
          <w:rFonts w:ascii="GHEA Grapalat" w:hAnsi="GHEA Grapalat"/>
        </w:rPr>
        <w:t xml:space="preserve"> է</w:t>
      </w:r>
      <w:r w:rsidR="00010171" w:rsidRPr="00EA3D9B">
        <w:rPr>
          <w:rFonts w:ascii="GHEA Grapalat" w:hAnsi="GHEA Grapalat"/>
        </w:rPr>
        <w:t xml:space="preserve"> (</w:t>
      </w:r>
      <w:r w:rsidR="00016BB1">
        <w:rPr>
          <w:rFonts w:ascii="GHEA Grapalat" w:hAnsi="GHEA Grapalat"/>
        </w:rPr>
        <w:t>փոխանցիչ</w:t>
      </w:r>
      <w:r w:rsidR="00010171" w:rsidRPr="00EA3D9B">
        <w:rPr>
          <w:rFonts w:ascii="GHEA Grapalat" w:hAnsi="GHEA Grapalat"/>
        </w:rPr>
        <w:t xml:space="preserve"> և ռադիոսարաքավորում, միաց</w:t>
      </w:r>
      <w:r w:rsidR="008A2662">
        <w:rPr>
          <w:rFonts w:ascii="GHEA Grapalat" w:hAnsi="GHEA Grapalat"/>
        </w:rPr>
        <w:t>ման</w:t>
      </w:r>
      <w:r w:rsidR="00A81646">
        <w:rPr>
          <w:rFonts w:ascii="GHEA Grapalat" w:hAnsi="GHEA Grapalat"/>
        </w:rPr>
        <w:t xml:space="preserve"> </w:t>
      </w:r>
      <w:r w:rsidR="00010171" w:rsidRPr="00EA3D9B">
        <w:rPr>
          <w:rFonts w:ascii="GHEA Grapalat" w:hAnsi="GHEA Grapalat"/>
        </w:rPr>
        <w:t>գծեր, շինություններ), որոնց</w:t>
      </w:r>
      <w:r w:rsidR="00A81646">
        <w:rPr>
          <w:rFonts w:ascii="GHEA Grapalat" w:hAnsi="GHEA Grapalat"/>
        </w:rPr>
        <w:t xml:space="preserve"> </w:t>
      </w:r>
      <w:r w:rsidR="00010171" w:rsidRPr="00EA3D9B">
        <w:rPr>
          <w:rFonts w:ascii="GHEA Grapalat" w:hAnsi="GHEA Grapalat"/>
        </w:rPr>
        <w:t>միջոցով</w:t>
      </w:r>
      <w:r w:rsidR="00A81646">
        <w:rPr>
          <w:rFonts w:ascii="GHEA Grapalat" w:hAnsi="GHEA Grapalat"/>
        </w:rPr>
        <w:t xml:space="preserve"> </w:t>
      </w:r>
      <w:r w:rsidR="00010171" w:rsidRPr="00EA3D9B">
        <w:rPr>
          <w:rFonts w:ascii="GHEA Grapalat" w:hAnsi="GHEA Grapalat"/>
          <w:szCs w:val="28"/>
        </w:rPr>
        <w:t>համակարգերի</w:t>
      </w:r>
      <w:r w:rsidR="00A81646">
        <w:rPr>
          <w:rFonts w:ascii="GHEA Grapalat" w:hAnsi="GHEA Grapalat"/>
          <w:szCs w:val="28"/>
        </w:rPr>
        <w:t xml:space="preserve"> </w:t>
      </w:r>
      <w:r w:rsidR="00010171" w:rsidRPr="00EA3D9B">
        <w:rPr>
          <w:rFonts w:ascii="GHEA Grapalat" w:hAnsi="GHEA Grapalat"/>
          <w:szCs w:val="28"/>
        </w:rPr>
        <w:t>բաժանորդներին</w:t>
      </w:r>
      <w:r w:rsidR="00A81646">
        <w:rPr>
          <w:rFonts w:ascii="GHEA Grapalat" w:hAnsi="GHEA Grapalat"/>
          <w:szCs w:val="28"/>
        </w:rPr>
        <w:t xml:space="preserve"> </w:t>
      </w:r>
      <w:r w:rsidR="00010171" w:rsidRPr="00EA3D9B">
        <w:rPr>
          <w:rFonts w:ascii="GHEA Grapalat" w:hAnsi="GHEA Grapalat"/>
          <w:szCs w:val="28"/>
        </w:rPr>
        <w:t xml:space="preserve">մատուցվում է </w:t>
      </w:r>
      <w:r w:rsidR="009048A2">
        <w:rPr>
          <w:rFonts w:ascii="GHEA Grapalat" w:hAnsi="GHEA Grapalat"/>
          <w:szCs w:val="28"/>
        </w:rPr>
        <w:t>անխ</w:t>
      </w:r>
      <w:r w:rsidR="00010171" w:rsidRPr="00EA3D9B">
        <w:rPr>
          <w:rFonts w:ascii="GHEA Grapalat" w:hAnsi="GHEA Grapalat"/>
          <w:szCs w:val="28"/>
        </w:rPr>
        <w:t>ափան</w:t>
      </w:r>
      <w:r w:rsidR="00A81646">
        <w:rPr>
          <w:rFonts w:ascii="GHEA Grapalat" w:hAnsi="GHEA Grapalat"/>
          <w:szCs w:val="28"/>
        </w:rPr>
        <w:t xml:space="preserve"> </w:t>
      </w:r>
      <w:r w:rsidR="00010171" w:rsidRPr="00EA3D9B">
        <w:rPr>
          <w:rFonts w:ascii="GHEA Grapalat" w:hAnsi="GHEA Grapalat"/>
          <w:szCs w:val="28"/>
        </w:rPr>
        <w:t>հեռախոսակապ (քաղաքային, միջքաղաքային, միջազգային) միմյանց</w:t>
      </w:r>
      <w:r w:rsidR="00A81646">
        <w:rPr>
          <w:rFonts w:ascii="GHEA Grapalat" w:hAnsi="GHEA Grapalat"/>
          <w:szCs w:val="28"/>
        </w:rPr>
        <w:t xml:space="preserve"> </w:t>
      </w:r>
      <w:r w:rsidR="00010171" w:rsidRPr="00EA3D9B">
        <w:rPr>
          <w:rFonts w:ascii="GHEA Grapalat" w:hAnsi="GHEA Grapalat"/>
          <w:szCs w:val="28"/>
        </w:rPr>
        <w:t>միջև և ընդհանուր</w:t>
      </w:r>
      <w:r w:rsidR="00A81646">
        <w:rPr>
          <w:rFonts w:ascii="GHEA Grapalat" w:hAnsi="GHEA Grapalat"/>
          <w:szCs w:val="28"/>
        </w:rPr>
        <w:t xml:space="preserve"> </w:t>
      </w:r>
      <w:r w:rsidR="00010171" w:rsidRPr="00EA3D9B">
        <w:rPr>
          <w:rFonts w:ascii="GHEA Grapalat" w:hAnsi="GHEA Grapalat"/>
          <w:szCs w:val="28"/>
        </w:rPr>
        <w:t>օգտագործման</w:t>
      </w:r>
      <w:r w:rsidR="00A81646">
        <w:rPr>
          <w:rFonts w:ascii="GHEA Grapalat" w:hAnsi="GHEA Grapalat"/>
          <w:szCs w:val="28"/>
        </w:rPr>
        <w:t xml:space="preserve"> </w:t>
      </w:r>
      <w:r w:rsidR="00010171" w:rsidRPr="00EA3D9B">
        <w:rPr>
          <w:rFonts w:ascii="GHEA Grapalat" w:hAnsi="GHEA Grapalat"/>
          <w:szCs w:val="28"/>
        </w:rPr>
        <w:t>ցանցի</w:t>
      </w:r>
      <w:r w:rsidR="00A81646">
        <w:rPr>
          <w:rFonts w:ascii="GHEA Grapalat" w:hAnsi="GHEA Grapalat"/>
          <w:szCs w:val="28"/>
        </w:rPr>
        <w:t xml:space="preserve"> </w:t>
      </w:r>
      <w:r w:rsidR="00010171" w:rsidRPr="00EA3D9B">
        <w:rPr>
          <w:rFonts w:ascii="GHEA Grapalat" w:hAnsi="GHEA Grapalat"/>
          <w:szCs w:val="28"/>
        </w:rPr>
        <w:t>բաժանորդների</w:t>
      </w:r>
      <w:r w:rsidR="00A81646">
        <w:rPr>
          <w:rFonts w:ascii="GHEA Grapalat" w:hAnsi="GHEA Grapalat"/>
          <w:szCs w:val="28"/>
        </w:rPr>
        <w:t xml:space="preserve"> </w:t>
      </w:r>
      <w:r w:rsidR="00010171" w:rsidRPr="00EA3D9B">
        <w:rPr>
          <w:rFonts w:ascii="GHEA Grapalat" w:hAnsi="GHEA Grapalat"/>
          <w:szCs w:val="28"/>
        </w:rPr>
        <w:t>հետ, այդ</w:t>
      </w:r>
      <w:r w:rsidR="00A81646">
        <w:rPr>
          <w:rFonts w:ascii="GHEA Grapalat" w:hAnsi="GHEA Grapalat"/>
          <w:szCs w:val="28"/>
        </w:rPr>
        <w:t xml:space="preserve"> </w:t>
      </w:r>
      <w:r w:rsidR="00010171" w:rsidRPr="00EA3D9B">
        <w:rPr>
          <w:rFonts w:ascii="GHEA Grapalat" w:hAnsi="GHEA Grapalat"/>
          <w:szCs w:val="28"/>
        </w:rPr>
        <w:t>թվում</w:t>
      </w:r>
      <w:r w:rsidR="009048A2">
        <w:rPr>
          <w:rFonts w:ascii="GHEA Grapalat" w:hAnsi="GHEA Grapalat"/>
          <w:szCs w:val="28"/>
        </w:rPr>
        <w:t>՝</w:t>
      </w:r>
      <w:r w:rsidR="00A81646">
        <w:rPr>
          <w:rFonts w:ascii="GHEA Grapalat" w:hAnsi="GHEA Grapalat"/>
          <w:szCs w:val="28"/>
        </w:rPr>
        <w:t xml:space="preserve"> </w:t>
      </w:r>
      <w:r w:rsidR="00010171" w:rsidRPr="00EA3D9B">
        <w:rPr>
          <w:rFonts w:ascii="GHEA Grapalat" w:hAnsi="GHEA Grapalat"/>
          <w:szCs w:val="28"/>
        </w:rPr>
        <w:t>ռադիոկապի</w:t>
      </w:r>
      <w:r w:rsidR="00A81646">
        <w:rPr>
          <w:rFonts w:ascii="GHEA Grapalat" w:hAnsi="GHEA Grapalat"/>
          <w:szCs w:val="28"/>
        </w:rPr>
        <w:t xml:space="preserve"> </w:t>
      </w:r>
      <w:r w:rsidR="00010171" w:rsidRPr="00EA3D9B">
        <w:rPr>
          <w:rFonts w:ascii="GHEA Grapalat" w:hAnsi="GHEA Grapalat"/>
          <w:szCs w:val="28"/>
        </w:rPr>
        <w:t>ժամանակակից</w:t>
      </w:r>
      <w:r w:rsidR="00A81646">
        <w:rPr>
          <w:rFonts w:ascii="GHEA Grapalat" w:hAnsi="GHEA Grapalat"/>
          <w:szCs w:val="28"/>
        </w:rPr>
        <w:t xml:space="preserve"> </w:t>
      </w:r>
      <w:r w:rsidR="00010171" w:rsidRPr="00EA3D9B">
        <w:rPr>
          <w:rFonts w:ascii="GHEA Grapalat" w:hAnsi="GHEA Grapalat"/>
          <w:szCs w:val="28"/>
        </w:rPr>
        <w:t>թվային</w:t>
      </w:r>
      <w:r w:rsidR="00A81646">
        <w:rPr>
          <w:rFonts w:ascii="GHEA Grapalat" w:hAnsi="GHEA Grapalat"/>
          <w:szCs w:val="28"/>
        </w:rPr>
        <w:t xml:space="preserve"> </w:t>
      </w:r>
      <w:r w:rsidR="00010171" w:rsidRPr="00EA3D9B">
        <w:rPr>
          <w:rFonts w:ascii="GHEA Grapalat" w:hAnsi="GHEA Grapalat"/>
          <w:szCs w:val="28"/>
        </w:rPr>
        <w:t>չափանիշերի</w:t>
      </w:r>
      <w:r w:rsidR="00A81646">
        <w:rPr>
          <w:rFonts w:ascii="GHEA Grapalat" w:hAnsi="GHEA Grapalat"/>
          <w:szCs w:val="28"/>
        </w:rPr>
        <w:t xml:space="preserve"> </w:t>
      </w:r>
      <w:r w:rsidR="00010171" w:rsidRPr="00EA3D9B">
        <w:rPr>
          <w:rFonts w:ascii="GHEA Grapalat" w:hAnsi="GHEA Grapalat"/>
          <w:szCs w:val="28"/>
        </w:rPr>
        <w:t>օգտագործմամբ</w:t>
      </w:r>
      <w:r w:rsidRPr="00EA3D9B">
        <w:rPr>
          <w:rFonts w:ascii="GHEA Grapalat" w:hAnsi="GHEA Grapalat"/>
          <w:szCs w:val="28"/>
        </w:rPr>
        <w:t></w:t>
      </w:r>
      <w:r w:rsidR="001A6E3C" w:rsidRPr="00EA3D9B">
        <w:rPr>
          <w:rFonts w:ascii="GHEA Grapalat" w:hAnsi="GHEA Grapalat"/>
          <w:szCs w:val="28"/>
        </w:rPr>
        <w:t>,</w:t>
      </w:r>
    </w:p>
    <w:p w:rsidR="000076DB" w:rsidRPr="00DF3573" w:rsidRDefault="001A6E3C" w:rsidP="001A6E3C">
      <w:pPr>
        <w:pStyle w:val="ListParagraph"/>
        <w:numPr>
          <w:ilvl w:val="0"/>
          <w:numId w:val="1"/>
        </w:numPr>
        <w:tabs>
          <w:tab w:val="left" w:pos="1170"/>
        </w:tabs>
        <w:ind w:left="0" w:firstLine="720"/>
        <w:rPr>
          <w:rFonts w:ascii="GHEA Grapalat" w:hAnsi="GHEA Grapalat"/>
          <w:color w:val="FF0000"/>
          <w:szCs w:val="28"/>
        </w:rPr>
      </w:pPr>
      <w:r w:rsidRPr="00DF3573">
        <w:rPr>
          <w:rFonts w:ascii="GHEA Grapalat" w:hAnsi="GHEA Grapalat"/>
          <w:color w:val="FF0000"/>
          <w:szCs w:val="28"/>
        </w:rPr>
        <w:t xml:space="preserve">Հոդված 2-ը </w:t>
      </w:r>
      <w:r w:rsidR="00883133">
        <w:rPr>
          <w:rFonts w:ascii="GHEA Grapalat" w:hAnsi="GHEA Grapalat"/>
          <w:color w:val="FF0000"/>
          <w:szCs w:val="28"/>
        </w:rPr>
        <w:t xml:space="preserve">լրացնել նոր </w:t>
      </w:r>
      <w:r w:rsidRPr="00DF3573">
        <w:rPr>
          <w:rFonts w:ascii="GHEA Grapalat" w:hAnsi="GHEA Grapalat"/>
          <w:color w:val="FF0000"/>
          <w:szCs w:val="28"/>
        </w:rPr>
        <w:t>պարբերությ</w:t>
      </w:r>
      <w:r w:rsidR="00883133">
        <w:rPr>
          <w:rFonts w:ascii="GHEA Grapalat" w:hAnsi="GHEA Grapalat"/>
          <w:color w:val="FF0000"/>
          <w:szCs w:val="28"/>
        </w:rPr>
        <w:t>ամբ</w:t>
      </w:r>
      <w:r w:rsidR="009048A2" w:rsidRPr="00DF3573">
        <w:rPr>
          <w:rFonts w:ascii="GHEA Grapalat" w:hAnsi="GHEA Grapalat"/>
          <w:color w:val="FF0000"/>
          <w:szCs w:val="28"/>
        </w:rPr>
        <w:t>՝</w:t>
      </w:r>
      <w:r w:rsidR="00A81646" w:rsidRPr="00DF3573">
        <w:rPr>
          <w:rFonts w:ascii="GHEA Grapalat" w:hAnsi="GHEA Grapalat"/>
          <w:color w:val="FF0000"/>
          <w:szCs w:val="28"/>
        </w:rPr>
        <w:t xml:space="preserve"> </w:t>
      </w:r>
      <w:r w:rsidRPr="00DF3573">
        <w:rPr>
          <w:rFonts w:ascii="GHEA Grapalat" w:hAnsi="GHEA Grapalat"/>
          <w:color w:val="FF0000"/>
          <w:szCs w:val="28"/>
        </w:rPr>
        <w:t>հետևյալ</w:t>
      </w:r>
      <w:r w:rsidR="00A81646" w:rsidRPr="00DF3573">
        <w:rPr>
          <w:rFonts w:ascii="GHEA Grapalat" w:hAnsi="GHEA Grapalat"/>
          <w:color w:val="FF0000"/>
          <w:szCs w:val="28"/>
        </w:rPr>
        <w:t xml:space="preserve"> </w:t>
      </w:r>
      <w:r w:rsidR="009048A2" w:rsidRPr="00DF3573">
        <w:rPr>
          <w:rFonts w:ascii="GHEA Grapalat" w:hAnsi="GHEA Grapalat"/>
          <w:color w:val="FF0000"/>
          <w:szCs w:val="28"/>
        </w:rPr>
        <w:t>խմբագրությամբ.</w:t>
      </w:r>
    </w:p>
    <w:p w:rsidR="001A6E3C" w:rsidRPr="00EA3D9B" w:rsidRDefault="001A6E3C" w:rsidP="00550293">
      <w:pPr>
        <w:pStyle w:val="ListParagraph"/>
        <w:tabs>
          <w:tab w:val="left" w:pos="1170"/>
        </w:tabs>
        <w:ind w:left="0" w:firstLine="720"/>
        <w:rPr>
          <w:rFonts w:ascii="GHEA Grapalat" w:hAnsi="GHEA Grapalat"/>
          <w:szCs w:val="28"/>
        </w:rPr>
      </w:pPr>
      <w:r w:rsidRPr="00EA3D9B">
        <w:rPr>
          <w:rFonts w:ascii="GHEA Grapalat" w:hAnsi="GHEA Grapalat"/>
          <w:szCs w:val="28"/>
        </w:rPr>
        <w:t></w:t>
      </w:r>
      <w:r w:rsidR="00296856" w:rsidRPr="00EA3D9B">
        <w:rPr>
          <w:rFonts w:ascii="GHEA Grapalat" w:hAnsi="GHEA Grapalat"/>
          <w:szCs w:val="28"/>
        </w:rPr>
        <w:t>բջջային</w:t>
      </w:r>
      <w:r w:rsidR="00A81646">
        <w:rPr>
          <w:rFonts w:ascii="GHEA Grapalat" w:hAnsi="GHEA Grapalat"/>
          <w:szCs w:val="28"/>
        </w:rPr>
        <w:t xml:space="preserve"> </w:t>
      </w:r>
      <w:r w:rsidR="009048A2">
        <w:rPr>
          <w:rFonts w:ascii="GHEA Grapalat" w:hAnsi="GHEA Grapalat"/>
          <w:szCs w:val="28"/>
        </w:rPr>
        <w:t>շարժ</w:t>
      </w:r>
      <w:r w:rsidR="00296856" w:rsidRPr="00EA3D9B">
        <w:rPr>
          <w:rFonts w:ascii="GHEA Grapalat" w:hAnsi="GHEA Grapalat"/>
          <w:szCs w:val="28"/>
        </w:rPr>
        <w:t>ական</w:t>
      </w:r>
      <w:r w:rsidR="00A81646">
        <w:rPr>
          <w:rFonts w:ascii="GHEA Grapalat" w:hAnsi="GHEA Grapalat"/>
          <w:szCs w:val="28"/>
        </w:rPr>
        <w:t xml:space="preserve"> </w:t>
      </w:r>
      <w:r w:rsidR="00296856" w:rsidRPr="00EA3D9B">
        <w:rPr>
          <w:rFonts w:ascii="GHEA Grapalat" w:hAnsi="GHEA Grapalat"/>
          <w:szCs w:val="28"/>
        </w:rPr>
        <w:t>կապի</w:t>
      </w:r>
      <w:r w:rsidR="00A81646">
        <w:rPr>
          <w:rFonts w:ascii="GHEA Grapalat" w:hAnsi="GHEA Grapalat"/>
          <w:szCs w:val="28"/>
        </w:rPr>
        <w:t xml:space="preserve"> </w:t>
      </w:r>
      <w:r w:rsidR="00296856" w:rsidRPr="00EA3D9B">
        <w:rPr>
          <w:rFonts w:ascii="GHEA Grapalat" w:hAnsi="GHEA Grapalat"/>
          <w:szCs w:val="28"/>
        </w:rPr>
        <w:t>համակարգերի</w:t>
      </w:r>
      <w:r w:rsidR="00A81646">
        <w:rPr>
          <w:rFonts w:ascii="GHEA Grapalat" w:hAnsi="GHEA Grapalat"/>
          <w:szCs w:val="28"/>
        </w:rPr>
        <w:t xml:space="preserve"> </w:t>
      </w:r>
      <w:r w:rsidR="00296856" w:rsidRPr="00EA3D9B">
        <w:rPr>
          <w:rFonts w:ascii="GHEA Grapalat" w:hAnsi="GHEA Grapalat"/>
          <w:szCs w:val="28"/>
        </w:rPr>
        <w:t>օգտագործման</w:t>
      </w:r>
      <w:r w:rsidR="00A81646">
        <w:rPr>
          <w:rFonts w:ascii="GHEA Grapalat" w:hAnsi="GHEA Grapalat"/>
          <w:szCs w:val="28"/>
        </w:rPr>
        <w:t xml:space="preserve"> </w:t>
      </w:r>
      <w:r w:rsidR="00296856" w:rsidRPr="00EA3D9B">
        <w:rPr>
          <w:rFonts w:ascii="GHEA Grapalat" w:hAnsi="GHEA Grapalat"/>
          <w:szCs w:val="28"/>
        </w:rPr>
        <w:t>հնարավորությունների</w:t>
      </w:r>
      <w:r w:rsidR="00A81646">
        <w:rPr>
          <w:rFonts w:ascii="GHEA Grapalat" w:hAnsi="GHEA Grapalat"/>
          <w:szCs w:val="28"/>
        </w:rPr>
        <w:t xml:space="preserve"> </w:t>
      </w:r>
      <w:r w:rsidR="00296856" w:rsidRPr="00EA3D9B">
        <w:rPr>
          <w:rFonts w:ascii="GHEA Grapalat" w:hAnsi="GHEA Grapalat"/>
          <w:szCs w:val="28"/>
        </w:rPr>
        <w:t>լայնացման</w:t>
      </w:r>
      <w:r w:rsidR="00A81646">
        <w:rPr>
          <w:rFonts w:ascii="GHEA Grapalat" w:hAnsi="GHEA Grapalat"/>
          <w:szCs w:val="28"/>
        </w:rPr>
        <w:t xml:space="preserve"> </w:t>
      </w:r>
      <w:r w:rsidR="00296856" w:rsidRPr="00EA3D9B">
        <w:rPr>
          <w:rFonts w:ascii="GHEA Grapalat" w:hAnsi="GHEA Grapalat"/>
          <w:szCs w:val="28"/>
        </w:rPr>
        <w:t>վերաբերյալ</w:t>
      </w:r>
      <w:r w:rsidR="00A81646">
        <w:rPr>
          <w:rFonts w:ascii="GHEA Grapalat" w:hAnsi="GHEA Grapalat"/>
          <w:szCs w:val="28"/>
        </w:rPr>
        <w:t xml:space="preserve"> </w:t>
      </w:r>
      <w:r w:rsidR="00296856" w:rsidRPr="00EA3D9B">
        <w:rPr>
          <w:rFonts w:ascii="GHEA Grapalat" w:hAnsi="GHEA Grapalat"/>
          <w:szCs w:val="28"/>
        </w:rPr>
        <w:t>առաջարկությունների, ինչպես</w:t>
      </w:r>
      <w:r w:rsidR="00A81646">
        <w:rPr>
          <w:rFonts w:ascii="GHEA Grapalat" w:hAnsi="GHEA Grapalat"/>
          <w:szCs w:val="28"/>
        </w:rPr>
        <w:t xml:space="preserve"> </w:t>
      </w:r>
      <w:r w:rsidR="00296856" w:rsidRPr="00EA3D9B">
        <w:rPr>
          <w:rFonts w:ascii="GHEA Grapalat" w:hAnsi="GHEA Grapalat"/>
          <w:szCs w:val="28"/>
        </w:rPr>
        <w:t>նաև</w:t>
      </w:r>
      <w:r w:rsidR="00A81646">
        <w:rPr>
          <w:rFonts w:ascii="GHEA Grapalat" w:hAnsi="GHEA Grapalat"/>
          <w:szCs w:val="28"/>
        </w:rPr>
        <w:t xml:space="preserve"> </w:t>
      </w:r>
      <w:r w:rsidR="00296856" w:rsidRPr="00EA3D9B">
        <w:rPr>
          <w:rFonts w:ascii="GHEA Grapalat" w:hAnsi="GHEA Grapalat"/>
          <w:szCs w:val="28"/>
        </w:rPr>
        <w:t>կապի</w:t>
      </w:r>
      <w:r w:rsidR="00A81646">
        <w:rPr>
          <w:rFonts w:ascii="GHEA Grapalat" w:hAnsi="GHEA Grapalat"/>
          <w:szCs w:val="28"/>
        </w:rPr>
        <w:t xml:space="preserve"> </w:t>
      </w:r>
      <w:r w:rsidR="00296856" w:rsidRPr="00EA3D9B">
        <w:rPr>
          <w:rFonts w:ascii="GHEA Grapalat" w:hAnsi="GHEA Grapalat"/>
          <w:szCs w:val="28"/>
        </w:rPr>
        <w:t>օպերատորների</w:t>
      </w:r>
      <w:r w:rsidR="00A81646">
        <w:rPr>
          <w:rFonts w:ascii="GHEA Grapalat" w:hAnsi="GHEA Grapalat"/>
          <w:szCs w:val="28"/>
        </w:rPr>
        <w:t xml:space="preserve"> </w:t>
      </w:r>
      <w:r w:rsidR="00296856" w:rsidRPr="00EA3D9B">
        <w:rPr>
          <w:rFonts w:ascii="GHEA Grapalat" w:hAnsi="GHEA Grapalat"/>
          <w:szCs w:val="28"/>
        </w:rPr>
        <w:t>ձեռնարկատիրական</w:t>
      </w:r>
      <w:r w:rsidR="00A81646">
        <w:rPr>
          <w:rFonts w:ascii="GHEA Grapalat" w:hAnsi="GHEA Grapalat"/>
          <w:szCs w:val="28"/>
        </w:rPr>
        <w:t xml:space="preserve"> </w:t>
      </w:r>
      <w:r w:rsidR="00296856" w:rsidRPr="00EA3D9B">
        <w:rPr>
          <w:rFonts w:ascii="GHEA Grapalat" w:hAnsi="GHEA Grapalat"/>
          <w:szCs w:val="28"/>
        </w:rPr>
        <w:t>գործունեության</w:t>
      </w:r>
      <w:r w:rsidR="00A81646">
        <w:rPr>
          <w:rFonts w:ascii="GHEA Grapalat" w:hAnsi="GHEA Grapalat"/>
          <w:szCs w:val="28"/>
        </w:rPr>
        <w:t xml:space="preserve"> </w:t>
      </w:r>
      <w:r w:rsidR="00296856" w:rsidRPr="00EA3D9B">
        <w:rPr>
          <w:rFonts w:ascii="GHEA Grapalat" w:hAnsi="GHEA Grapalat"/>
          <w:szCs w:val="28"/>
        </w:rPr>
        <w:t>ազատության</w:t>
      </w:r>
      <w:r w:rsidR="00A81646">
        <w:rPr>
          <w:rFonts w:ascii="GHEA Grapalat" w:hAnsi="GHEA Grapalat"/>
          <w:szCs w:val="28"/>
        </w:rPr>
        <w:t xml:space="preserve"> </w:t>
      </w:r>
      <w:r w:rsidR="00296856" w:rsidRPr="00EA3D9B">
        <w:rPr>
          <w:rFonts w:ascii="GHEA Grapalat" w:hAnsi="GHEA Grapalat"/>
          <w:szCs w:val="28"/>
        </w:rPr>
        <w:t>սահմանափակման</w:t>
      </w:r>
      <w:r w:rsidR="00A81646">
        <w:rPr>
          <w:rFonts w:ascii="GHEA Grapalat" w:hAnsi="GHEA Grapalat"/>
          <w:szCs w:val="28"/>
        </w:rPr>
        <w:t xml:space="preserve"> </w:t>
      </w:r>
      <w:r w:rsidR="00EF2890">
        <w:rPr>
          <w:rFonts w:ascii="GHEA Grapalat" w:hAnsi="GHEA Grapalat"/>
          <w:szCs w:val="28"/>
        </w:rPr>
        <w:t>կանխման</w:t>
      </w:r>
      <w:r w:rsidR="00A81646">
        <w:rPr>
          <w:rFonts w:ascii="GHEA Grapalat" w:hAnsi="GHEA Grapalat"/>
          <w:szCs w:val="28"/>
        </w:rPr>
        <w:t xml:space="preserve"> </w:t>
      </w:r>
      <w:r w:rsidR="00296856" w:rsidRPr="00EA3D9B">
        <w:rPr>
          <w:rFonts w:ascii="GHEA Grapalat" w:hAnsi="GHEA Grapalat"/>
          <w:szCs w:val="28"/>
        </w:rPr>
        <w:t>պահանջները</w:t>
      </w:r>
      <w:r w:rsidRPr="00EA3D9B">
        <w:rPr>
          <w:rFonts w:ascii="GHEA Grapalat" w:hAnsi="GHEA Grapalat"/>
          <w:szCs w:val="28"/>
        </w:rPr>
        <w:t></w:t>
      </w:r>
      <w:r w:rsidR="00296856" w:rsidRPr="00EA3D9B">
        <w:rPr>
          <w:rFonts w:ascii="GHEA Grapalat" w:hAnsi="GHEA Grapalat"/>
          <w:szCs w:val="28"/>
        </w:rPr>
        <w:t>,</w:t>
      </w:r>
    </w:p>
    <w:p w:rsidR="00E301DB" w:rsidRPr="00EA3D9B" w:rsidRDefault="00550293" w:rsidP="00E301DB">
      <w:pPr>
        <w:pStyle w:val="ListParagraph"/>
        <w:numPr>
          <w:ilvl w:val="0"/>
          <w:numId w:val="1"/>
        </w:numPr>
        <w:tabs>
          <w:tab w:val="left" w:pos="1170"/>
        </w:tabs>
        <w:ind w:left="0" w:firstLine="720"/>
        <w:rPr>
          <w:rFonts w:ascii="GHEA Grapalat" w:hAnsi="GHEA Grapalat"/>
          <w:szCs w:val="28"/>
        </w:rPr>
      </w:pPr>
      <w:r w:rsidRPr="00EA3D9B">
        <w:rPr>
          <w:rFonts w:ascii="GHEA Grapalat" w:hAnsi="GHEA Grapalat"/>
          <w:szCs w:val="28"/>
        </w:rPr>
        <w:t>Հոդված 3-</w:t>
      </w:r>
      <w:r w:rsidR="00EF2890">
        <w:rPr>
          <w:rFonts w:ascii="GHEA Grapalat" w:hAnsi="GHEA Grapalat"/>
          <w:szCs w:val="28"/>
        </w:rPr>
        <w:t>ում.</w:t>
      </w:r>
    </w:p>
    <w:p w:rsidR="00E301DB" w:rsidRPr="00EA3D9B" w:rsidRDefault="00E301DB" w:rsidP="00E301DB">
      <w:pPr>
        <w:pStyle w:val="ListParagraph"/>
        <w:tabs>
          <w:tab w:val="left" w:pos="1170"/>
        </w:tabs>
        <w:ind w:left="0" w:firstLine="720"/>
        <w:rPr>
          <w:rFonts w:ascii="GHEA Grapalat" w:hAnsi="GHEA Grapalat"/>
          <w:szCs w:val="28"/>
        </w:rPr>
      </w:pPr>
      <w:r w:rsidRPr="00EA3D9B">
        <w:rPr>
          <w:rFonts w:ascii="GHEA Grapalat" w:hAnsi="GHEA Grapalat"/>
          <w:szCs w:val="28"/>
        </w:rPr>
        <w:lastRenderedPageBreak/>
        <w:t xml:space="preserve">7-րդ </w:t>
      </w:r>
      <w:r w:rsidR="00EF2890">
        <w:rPr>
          <w:rFonts w:ascii="GHEA Grapalat" w:hAnsi="GHEA Grapalat"/>
          <w:szCs w:val="28"/>
        </w:rPr>
        <w:t>պարբերությունում</w:t>
      </w:r>
      <w:r w:rsidRPr="00EA3D9B">
        <w:rPr>
          <w:rFonts w:ascii="GHEA Grapalat" w:hAnsi="GHEA Grapalat"/>
          <w:szCs w:val="28"/>
        </w:rPr>
        <w:t xml:space="preserve"> համաձայնեցված է բառը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փոխարինել անհրաժեշտության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դեպքում բառերով,</w:t>
      </w:r>
    </w:p>
    <w:p w:rsidR="009E22AF" w:rsidRPr="00EA3D9B" w:rsidRDefault="00EF2890" w:rsidP="00E301DB">
      <w:pPr>
        <w:pStyle w:val="ListParagraph"/>
        <w:tabs>
          <w:tab w:val="left" w:pos="1170"/>
        </w:tabs>
        <w:ind w:left="0" w:firstLine="720"/>
        <w:rPr>
          <w:rFonts w:ascii="GHEA Grapalat" w:hAnsi="GHEA Grapalat"/>
          <w:szCs w:val="28"/>
        </w:rPr>
      </w:pPr>
      <w:r>
        <w:rPr>
          <w:rFonts w:ascii="GHEA Grapalat" w:hAnsi="GHEA Grapalat"/>
          <w:szCs w:val="28"/>
        </w:rPr>
        <w:t>ավելացնել</w:t>
      </w:r>
      <w:r w:rsidR="00A81646">
        <w:rPr>
          <w:rFonts w:ascii="GHEA Grapalat" w:hAnsi="GHEA Grapalat"/>
          <w:szCs w:val="28"/>
        </w:rPr>
        <w:t xml:space="preserve"> </w:t>
      </w:r>
      <w:r w:rsidR="009E22AF" w:rsidRPr="00EA3D9B">
        <w:rPr>
          <w:rFonts w:ascii="GHEA Grapalat" w:hAnsi="GHEA Grapalat"/>
          <w:szCs w:val="28"/>
        </w:rPr>
        <w:t>նոր</w:t>
      </w:r>
      <w:r w:rsidR="00A81646">
        <w:rPr>
          <w:rFonts w:ascii="GHEA Grapalat" w:hAnsi="GHEA Grapalat"/>
          <w:szCs w:val="28"/>
        </w:rPr>
        <w:t xml:space="preserve"> </w:t>
      </w:r>
      <w:r w:rsidR="009E22AF" w:rsidRPr="00EA3D9B">
        <w:rPr>
          <w:rFonts w:ascii="GHEA Grapalat" w:hAnsi="GHEA Grapalat"/>
          <w:szCs w:val="28"/>
        </w:rPr>
        <w:t>պարբերություններով</w:t>
      </w:r>
      <w:r>
        <w:rPr>
          <w:rFonts w:ascii="GHEA Grapalat" w:hAnsi="GHEA Grapalat"/>
          <w:szCs w:val="28"/>
        </w:rPr>
        <w:t>՝</w:t>
      </w:r>
      <w:r w:rsidR="00A81646">
        <w:rPr>
          <w:rFonts w:ascii="GHEA Grapalat" w:hAnsi="GHEA Grapalat"/>
          <w:szCs w:val="28"/>
        </w:rPr>
        <w:t xml:space="preserve"> </w:t>
      </w:r>
      <w:r w:rsidR="009E22AF" w:rsidRPr="00EA3D9B">
        <w:rPr>
          <w:rFonts w:ascii="GHEA Grapalat" w:hAnsi="GHEA Grapalat"/>
          <w:szCs w:val="28"/>
        </w:rPr>
        <w:t>հետևյալ</w:t>
      </w:r>
      <w:r w:rsidR="00A81646">
        <w:rPr>
          <w:rFonts w:ascii="GHEA Grapalat" w:hAnsi="GHEA Grapalat"/>
          <w:szCs w:val="28"/>
        </w:rPr>
        <w:t xml:space="preserve"> </w:t>
      </w:r>
      <w:r w:rsidR="009E22AF" w:rsidRPr="00EA3D9B">
        <w:rPr>
          <w:rFonts w:ascii="GHEA Grapalat" w:hAnsi="GHEA Grapalat"/>
          <w:szCs w:val="28"/>
        </w:rPr>
        <w:t>խմբագրությամբ</w:t>
      </w:r>
      <w:r>
        <w:rPr>
          <w:rFonts w:ascii="GHEA Grapalat" w:hAnsi="GHEA Grapalat"/>
          <w:szCs w:val="28"/>
        </w:rPr>
        <w:t>.</w:t>
      </w:r>
    </w:p>
    <w:p w:rsidR="00E301DB" w:rsidRPr="00EA3D9B" w:rsidRDefault="00E301DB" w:rsidP="008D453B">
      <w:pPr>
        <w:pStyle w:val="ListParagraph"/>
        <w:ind w:left="0" w:firstLine="720"/>
        <w:rPr>
          <w:rFonts w:ascii="GHEA Grapalat" w:hAnsi="GHEA Grapalat"/>
          <w:szCs w:val="28"/>
        </w:rPr>
      </w:pPr>
      <w:r w:rsidRPr="00EA3D9B">
        <w:rPr>
          <w:rFonts w:ascii="GHEA Grapalat" w:hAnsi="GHEA Grapalat"/>
          <w:szCs w:val="28"/>
        </w:rPr>
        <w:t></w:t>
      </w:r>
      <w:r w:rsidR="007A6A4C" w:rsidRPr="00EA3D9B">
        <w:rPr>
          <w:rFonts w:ascii="GHEA Grapalat" w:hAnsi="GHEA Grapalat"/>
          <w:szCs w:val="28"/>
        </w:rPr>
        <w:t>աջակցել</w:t>
      </w:r>
      <w:r w:rsidR="00A81646">
        <w:rPr>
          <w:rFonts w:ascii="GHEA Grapalat" w:hAnsi="GHEA Grapalat"/>
          <w:szCs w:val="28"/>
        </w:rPr>
        <w:t xml:space="preserve"> </w:t>
      </w:r>
      <w:r w:rsidR="008D453B" w:rsidRPr="00EA3D9B">
        <w:rPr>
          <w:rFonts w:ascii="GHEA Grapalat" w:hAnsi="GHEA Grapalat"/>
          <w:szCs w:val="28"/>
        </w:rPr>
        <w:t>բջջային</w:t>
      </w:r>
      <w:r w:rsidR="00A81646">
        <w:rPr>
          <w:rFonts w:ascii="GHEA Grapalat" w:hAnsi="GHEA Grapalat"/>
          <w:szCs w:val="28"/>
        </w:rPr>
        <w:t xml:space="preserve"> </w:t>
      </w:r>
      <w:r w:rsidR="00742F3B">
        <w:rPr>
          <w:rFonts w:ascii="GHEA Grapalat" w:hAnsi="GHEA Grapalat"/>
          <w:szCs w:val="28"/>
        </w:rPr>
        <w:t>շարժ</w:t>
      </w:r>
      <w:r w:rsidR="008D453B" w:rsidRPr="00EA3D9B">
        <w:rPr>
          <w:rFonts w:ascii="GHEA Grapalat" w:hAnsi="GHEA Grapalat"/>
          <w:szCs w:val="28"/>
        </w:rPr>
        <w:t>ական</w:t>
      </w:r>
      <w:r w:rsidR="00A81646">
        <w:rPr>
          <w:rFonts w:ascii="GHEA Grapalat" w:hAnsi="GHEA Grapalat"/>
          <w:szCs w:val="28"/>
        </w:rPr>
        <w:t xml:space="preserve"> </w:t>
      </w:r>
      <w:r w:rsidR="008D453B" w:rsidRPr="00EA3D9B">
        <w:rPr>
          <w:rFonts w:ascii="GHEA Grapalat" w:hAnsi="GHEA Grapalat"/>
          <w:szCs w:val="28"/>
        </w:rPr>
        <w:t>կապի</w:t>
      </w:r>
      <w:r w:rsidR="00A81646">
        <w:rPr>
          <w:rFonts w:ascii="GHEA Grapalat" w:hAnsi="GHEA Grapalat"/>
          <w:szCs w:val="28"/>
        </w:rPr>
        <w:t xml:space="preserve"> </w:t>
      </w:r>
      <w:r w:rsidR="008D453B" w:rsidRPr="00EA3D9B">
        <w:rPr>
          <w:rFonts w:ascii="GHEA Grapalat" w:hAnsi="GHEA Grapalat"/>
          <w:szCs w:val="28"/>
        </w:rPr>
        <w:t>համակարգերի</w:t>
      </w:r>
      <w:r w:rsidR="00A81646">
        <w:rPr>
          <w:rFonts w:ascii="GHEA Grapalat" w:hAnsi="GHEA Grapalat"/>
          <w:szCs w:val="28"/>
        </w:rPr>
        <w:t xml:space="preserve"> </w:t>
      </w:r>
      <w:r w:rsidR="008D453B" w:rsidRPr="00EA3D9B">
        <w:rPr>
          <w:rFonts w:ascii="GHEA Grapalat" w:hAnsi="GHEA Grapalat"/>
          <w:szCs w:val="28"/>
        </w:rPr>
        <w:t>օգտագործմամբ</w:t>
      </w:r>
      <w:r w:rsidR="00A81646">
        <w:rPr>
          <w:rFonts w:ascii="GHEA Grapalat" w:hAnsi="GHEA Grapalat"/>
          <w:szCs w:val="28"/>
        </w:rPr>
        <w:t xml:space="preserve"> </w:t>
      </w:r>
      <w:r w:rsidR="008D453B" w:rsidRPr="00EA3D9B">
        <w:rPr>
          <w:rFonts w:ascii="GHEA Grapalat" w:hAnsi="GHEA Grapalat"/>
          <w:szCs w:val="28"/>
        </w:rPr>
        <w:t>մատուցվող</w:t>
      </w:r>
      <w:r w:rsidR="00A81646">
        <w:rPr>
          <w:rFonts w:ascii="GHEA Grapalat" w:hAnsi="GHEA Grapalat"/>
          <w:szCs w:val="28"/>
        </w:rPr>
        <w:t xml:space="preserve"> </w:t>
      </w:r>
      <w:r w:rsidR="00BC344A">
        <w:rPr>
          <w:rFonts w:ascii="GHEA Grapalat" w:hAnsi="GHEA Grapalat"/>
          <w:szCs w:val="28"/>
        </w:rPr>
        <w:t>անդր</w:t>
      </w:r>
      <w:r w:rsidR="009E22AF" w:rsidRPr="00EA3D9B">
        <w:rPr>
          <w:rFonts w:ascii="GHEA Grapalat" w:hAnsi="GHEA Grapalat"/>
          <w:szCs w:val="28"/>
        </w:rPr>
        <w:t>սահմանային</w:t>
      </w:r>
      <w:r w:rsidR="00A81646">
        <w:rPr>
          <w:rFonts w:ascii="GHEA Grapalat" w:hAnsi="GHEA Grapalat"/>
          <w:szCs w:val="28"/>
        </w:rPr>
        <w:t xml:space="preserve"> </w:t>
      </w:r>
      <w:r w:rsidR="009E22AF" w:rsidRPr="00EA3D9B">
        <w:rPr>
          <w:rFonts w:ascii="GHEA Grapalat" w:hAnsi="GHEA Grapalat"/>
          <w:szCs w:val="28"/>
        </w:rPr>
        <w:t>ծառայությունների</w:t>
      </w:r>
      <w:r w:rsidR="00A81646">
        <w:rPr>
          <w:rFonts w:ascii="GHEA Grapalat" w:hAnsi="GHEA Grapalat"/>
          <w:szCs w:val="28"/>
        </w:rPr>
        <w:t xml:space="preserve"> </w:t>
      </w:r>
      <w:r w:rsidR="008D453B" w:rsidRPr="00EA3D9B">
        <w:rPr>
          <w:rFonts w:ascii="GHEA Grapalat" w:hAnsi="GHEA Grapalat"/>
          <w:szCs w:val="28"/>
        </w:rPr>
        <w:t>զարգացմանը</w:t>
      </w:r>
      <w:r w:rsidR="007A6A4C" w:rsidRPr="00EA3D9B">
        <w:rPr>
          <w:rFonts w:ascii="GHEA Grapalat" w:hAnsi="GHEA Grapalat"/>
          <w:szCs w:val="28"/>
        </w:rPr>
        <w:t>, ինչպես</w:t>
      </w:r>
      <w:r w:rsidR="00A81646">
        <w:rPr>
          <w:rFonts w:ascii="GHEA Grapalat" w:hAnsi="GHEA Grapalat"/>
          <w:szCs w:val="28"/>
        </w:rPr>
        <w:t xml:space="preserve"> </w:t>
      </w:r>
      <w:r w:rsidR="007A6A4C" w:rsidRPr="00EA3D9B">
        <w:rPr>
          <w:rFonts w:ascii="GHEA Grapalat" w:hAnsi="GHEA Grapalat"/>
          <w:szCs w:val="28"/>
        </w:rPr>
        <w:t>նաև</w:t>
      </w:r>
      <w:r w:rsidR="00A81646">
        <w:rPr>
          <w:rFonts w:ascii="GHEA Grapalat" w:hAnsi="GHEA Grapalat"/>
          <w:szCs w:val="28"/>
        </w:rPr>
        <w:t xml:space="preserve"> </w:t>
      </w:r>
      <w:r w:rsidR="005E1A1E">
        <w:rPr>
          <w:rFonts w:ascii="GHEA Grapalat" w:hAnsi="GHEA Grapalat"/>
          <w:szCs w:val="28"/>
        </w:rPr>
        <w:t>բաժանորդների</w:t>
      </w:r>
      <w:r w:rsidR="00A81646">
        <w:rPr>
          <w:rFonts w:ascii="GHEA Grapalat" w:hAnsi="GHEA Grapalat"/>
          <w:szCs w:val="28"/>
        </w:rPr>
        <w:t xml:space="preserve"> </w:t>
      </w:r>
      <w:r w:rsidR="005E1A1E">
        <w:rPr>
          <w:rFonts w:ascii="GHEA Grapalat" w:hAnsi="GHEA Grapalat"/>
          <w:szCs w:val="28"/>
        </w:rPr>
        <w:t>համար</w:t>
      </w:r>
      <w:r w:rsidR="00A81646">
        <w:rPr>
          <w:rFonts w:ascii="GHEA Grapalat" w:hAnsi="GHEA Grapalat"/>
          <w:szCs w:val="28"/>
        </w:rPr>
        <w:t xml:space="preserve"> </w:t>
      </w:r>
      <w:r w:rsidR="005E1A1E">
        <w:rPr>
          <w:rFonts w:ascii="GHEA Grapalat" w:hAnsi="GHEA Grapalat"/>
          <w:szCs w:val="28"/>
        </w:rPr>
        <w:t>ծառայությունների</w:t>
      </w:r>
      <w:r w:rsidR="00A81646">
        <w:rPr>
          <w:rFonts w:ascii="GHEA Grapalat" w:hAnsi="GHEA Grapalat"/>
          <w:szCs w:val="28"/>
        </w:rPr>
        <w:t xml:space="preserve"> </w:t>
      </w:r>
      <w:r w:rsidR="007A6A4C" w:rsidRPr="00EA3D9B">
        <w:rPr>
          <w:rFonts w:ascii="GHEA Grapalat" w:hAnsi="GHEA Grapalat"/>
          <w:szCs w:val="28"/>
        </w:rPr>
        <w:t>հասանելիության</w:t>
      </w:r>
      <w:r w:rsidR="00A81646">
        <w:rPr>
          <w:rFonts w:ascii="GHEA Grapalat" w:hAnsi="GHEA Grapalat"/>
          <w:szCs w:val="28"/>
        </w:rPr>
        <w:t xml:space="preserve"> </w:t>
      </w:r>
      <w:r w:rsidR="005E1A1E">
        <w:rPr>
          <w:rFonts w:ascii="GHEA Grapalat" w:hAnsi="GHEA Grapalat"/>
          <w:szCs w:val="28"/>
        </w:rPr>
        <w:t>դյուրացմանը</w:t>
      </w:r>
      <w:r w:rsidR="007A6A4C" w:rsidRPr="00EA3D9B">
        <w:rPr>
          <w:rFonts w:ascii="GHEA Grapalat" w:hAnsi="GHEA Grapalat"/>
          <w:szCs w:val="28"/>
        </w:rPr>
        <w:t xml:space="preserve"> և կապի</w:t>
      </w:r>
      <w:r w:rsidR="00A81646">
        <w:rPr>
          <w:rFonts w:ascii="GHEA Grapalat" w:hAnsi="GHEA Grapalat"/>
          <w:szCs w:val="28"/>
        </w:rPr>
        <w:t xml:space="preserve"> </w:t>
      </w:r>
      <w:r w:rsidR="007A6A4C" w:rsidRPr="00EA3D9B">
        <w:rPr>
          <w:rFonts w:ascii="GHEA Grapalat" w:hAnsi="GHEA Grapalat"/>
          <w:szCs w:val="28"/>
        </w:rPr>
        <w:t>օպերատորների</w:t>
      </w:r>
      <w:r w:rsidR="00A81646">
        <w:rPr>
          <w:rFonts w:ascii="GHEA Grapalat" w:hAnsi="GHEA Grapalat"/>
          <w:szCs w:val="28"/>
        </w:rPr>
        <w:t xml:space="preserve"> </w:t>
      </w:r>
      <w:r w:rsidR="007A6A4C" w:rsidRPr="00EA3D9B">
        <w:rPr>
          <w:rFonts w:ascii="GHEA Grapalat" w:hAnsi="GHEA Grapalat"/>
          <w:szCs w:val="28"/>
        </w:rPr>
        <w:t>համար</w:t>
      </w:r>
      <w:r w:rsidR="00A81646">
        <w:rPr>
          <w:rFonts w:ascii="GHEA Grapalat" w:hAnsi="GHEA Grapalat"/>
          <w:szCs w:val="28"/>
        </w:rPr>
        <w:t xml:space="preserve"> </w:t>
      </w:r>
      <w:r w:rsidR="007A6A4C" w:rsidRPr="00EA3D9B">
        <w:rPr>
          <w:rFonts w:ascii="GHEA Grapalat" w:hAnsi="GHEA Grapalat"/>
          <w:szCs w:val="28"/>
        </w:rPr>
        <w:t>ծառայությունների</w:t>
      </w:r>
      <w:r w:rsidR="00A81646">
        <w:rPr>
          <w:rFonts w:ascii="GHEA Grapalat" w:hAnsi="GHEA Grapalat"/>
          <w:szCs w:val="28"/>
        </w:rPr>
        <w:t xml:space="preserve"> </w:t>
      </w:r>
      <w:r w:rsidR="007A6A4C" w:rsidRPr="00EA3D9B">
        <w:rPr>
          <w:rFonts w:ascii="GHEA Grapalat" w:hAnsi="GHEA Grapalat"/>
          <w:szCs w:val="28"/>
        </w:rPr>
        <w:t>մատուցման</w:t>
      </w:r>
      <w:r w:rsidR="00A81646">
        <w:rPr>
          <w:rFonts w:ascii="GHEA Grapalat" w:hAnsi="GHEA Grapalat"/>
          <w:szCs w:val="28"/>
        </w:rPr>
        <w:t xml:space="preserve"> </w:t>
      </w:r>
      <w:r w:rsidR="007A6A4C" w:rsidRPr="00EA3D9B">
        <w:rPr>
          <w:rFonts w:ascii="GHEA Grapalat" w:hAnsi="GHEA Grapalat"/>
          <w:szCs w:val="28"/>
        </w:rPr>
        <w:t>գործունեության</w:t>
      </w:r>
      <w:r w:rsidR="00A81646">
        <w:rPr>
          <w:rFonts w:ascii="GHEA Grapalat" w:hAnsi="GHEA Grapalat"/>
          <w:szCs w:val="28"/>
        </w:rPr>
        <w:t xml:space="preserve"> </w:t>
      </w:r>
      <w:r w:rsidR="005E1A1E">
        <w:rPr>
          <w:rFonts w:ascii="GHEA Grapalat" w:hAnsi="GHEA Grapalat"/>
          <w:szCs w:val="28"/>
        </w:rPr>
        <w:t>կանոնակարգմանը</w:t>
      </w:r>
      <w:r w:rsidR="003E14B9" w:rsidRPr="00EA3D9B">
        <w:rPr>
          <w:rFonts w:ascii="GHEA Grapalat" w:hAnsi="GHEA Grapalat"/>
          <w:szCs w:val="28"/>
        </w:rPr>
        <w:t>,</w:t>
      </w:r>
    </w:p>
    <w:p w:rsidR="003E14B9" w:rsidRPr="00EA3D9B" w:rsidRDefault="003E14B9" w:rsidP="003E14B9">
      <w:pPr>
        <w:ind w:firstLine="709"/>
        <w:rPr>
          <w:rFonts w:ascii="GHEA Grapalat" w:hAnsi="GHEA Grapalat"/>
          <w:szCs w:val="28"/>
        </w:rPr>
      </w:pPr>
      <w:r w:rsidRPr="00EA3D9B">
        <w:rPr>
          <w:rFonts w:ascii="GHEA Grapalat" w:hAnsi="GHEA Grapalat"/>
          <w:szCs w:val="28"/>
        </w:rPr>
        <w:t>աջակցել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մ</w:t>
      </w:r>
      <w:r w:rsidR="00BC344A">
        <w:rPr>
          <w:rFonts w:ascii="GHEA Grapalat" w:hAnsi="GHEA Grapalat"/>
          <w:szCs w:val="28"/>
        </w:rPr>
        <w:t>երձ</w:t>
      </w:r>
      <w:r w:rsidRPr="00EA3D9B">
        <w:rPr>
          <w:rFonts w:ascii="GHEA Grapalat" w:hAnsi="GHEA Grapalat"/>
          <w:szCs w:val="28"/>
        </w:rPr>
        <w:t>սահմանային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կայանների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ազդանշանի</w:t>
      </w:r>
      <w:r w:rsidR="00A81646">
        <w:rPr>
          <w:rFonts w:ascii="GHEA Grapalat" w:hAnsi="GHEA Grapalat"/>
          <w:szCs w:val="28"/>
        </w:rPr>
        <w:t xml:space="preserve"> </w:t>
      </w:r>
      <w:r w:rsidR="000C669A">
        <w:rPr>
          <w:rFonts w:ascii="GHEA Grapalat" w:hAnsi="GHEA Grapalat"/>
          <w:szCs w:val="28"/>
        </w:rPr>
        <w:t>հզորության</w:t>
      </w:r>
      <w:r w:rsidR="00A81646">
        <w:rPr>
          <w:rFonts w:ascii="GHEA Grapalat" w:hAnsi="GHEA Grapalat"/>
          <w:szCs w:val="28"/>
        </w:rPr>
        <w:t xml:space="preserve"> </w:t>
      </w:r>
      <w:r w:rsidR="00E929B8" w:rsidRPr="00EA3D9B">
        <w:rPr>
          <w:rFonts w:ascii="GHEA Grapalat" w:hAnsi="GHEA Grapalat"/>
          <w:szCs w:val="28"/>
        </w:rPr>
        <w:t>կարգավորման</w:t>
      </w:r>
      <w:r w:rsidR="00A81646">
        <w:rPr>
          <w:rFonts w:ascii="GHEA Grapalat" w:hAnsi="GHEA Grapalat"/>
          <w:szCs w:val="28"/>
        </w:rPr>
        <w:t xml:space="preserve"> </w:t>
      </w:r>
      <w:r w:rsidR="00E929B8" w:rsidRPr="00EA3D9B">
        <w:rPr>
          <w:rFonts w:ascii="GHEA Grapalat" w:hAnsi="GHEA Grapalat"/>
          <w:szCs w:val="28"/>
        </w:rPr>
        <w:t>միջոցների</w:t>
      </w:r>
      <w:r w:rsidR="00A81646">
        <w:rPr>
          <w:rFonts w:ascii="GHEA Grapalat" w:hAnsi="GHEA Grapalat"/>
          <w:szCs w:val="28"/>
        </w:rPr>
        <w:t xml:space="preserve"> </w:t>
      </w:r>
      <w:r w:rsidR="00E929B8" w:rsidRPr="00EA3D9B">
        <w:rPr>
          <w:rFonts w:ascii="GHEA Grapalat" w:hAnsi="GHEA Grapalat"/>
          <w:szCs w:val="28"/>
        </w:rPr>
        <w:t xml:space="preserve">մշակմանը և ընդունմանը, </w:t>
      </w:r>
      <w:r w:rsidR="00063DC4" w:rsidRPr="00EA3D9B">
        <w:rPr>
          <w:rFonts w:ascii="GHEA Grapalat" w:hAnsi="GHEA Grapalat"/>
          <w:szCs w:val="28"/>
        </w:rPr>
        <w:t>համակարգված</w:t>
      </w:r>
      <w:r w:rsidR="00A81646">
        <w:rPr>
          <w:rFonts w:ascii="GHEA Grapalat" w:hAnsi="GHEA Grapalat"/>
          <w:szCs w:val="28"/>
        </w:rPr>
        <w:t xml:space="preserve"> </w:t>
      </w:r>
      <w:r w:rsidR="000B2656">
        <w:rPr>
          <w:rFonts w:ascii="GHEA Grapalat" w:hAnsi="GHEA Grapalat"/>
          <w:szCs w:val="28"/>
        </w:rPr>
        <w:t>հաճախականային</w:t>
      </w:r>
      <w:r w:rsidR="00A81646">
        <w:rPr>
          <w:rFonts w:ascii="GHEA Grapalat" w:hAnsi="GHEA Grapalat"/>
          <w:szCs w:val="28"/>
        </w:rPr>
        <w:t xml:space="preserve"> </w:t>
      </w:r>
      <w:r w:rsidR="000B2656">
        <w:rPr>
          <w:rFonts w:ascii="GHEA Grapalat" w:hAnsi="GHEA Grapalat"/>
          <w:szCs w:val="28"/>
        </w:rPr>
        <w:t>յուրացումների</w:t>
      </w:r>
      <w:r w:rsidR="00A81646">
        <w:rPr>
          <w:rFonts w:ascii="GHEA Grapalat" w:hAnsi="GHEA Grapalat"/>
          <w:szCs w:val="28"/>
        </w:rPr>
        <w:t xml:space="preserve"> </w:t>
      </w:r>
      <w:r w:rsidR="00063DC4" w:rsidRPr="00EA3D9B">
        <w:rPr>
          <w:rFonts w:ascii="GHEA Grapalat" w:hAnsi="GHEA Grapalat"/>
          <w:szCs w:val="28"/>
        </w:rPr>
        <w:t>չափանիշերի</w:t>
      </w:r>
      <w:r w:rsidR="00A81646">
        <w:rPr>
          <w:rFonts w:ascii="GHEA Grapalat" w:hAnsi="GHEA Grapalat"/>
          <w:szCs w:val="28"/>
        </w:rPr>
        <w:t xml:space="preserve"> </w:t>
      </w:r>
      <w:r w:rsidR="00063DC4" w:rsidRPr="00EA3D9B">
        <w:rPr>
          <w:rFonts w:ascii="GHEA Grapalat" w:hAnsi="GHEA Grapalat"/>
          <w:szCs w:val="28"/>
        </w:rPr>
        <w:t>համապատասխա</w:t>
      </w:r>
      <w:r w:rsidR="00DF3573">
        <w:rPr>
          <w:rFonts w:ascii="GHEA Grapalat" w:hAnsi="GHEA Grapalat"/>
          <w:szCs w:val="28"/>
        </w:rPr>
        <w:softHyphen/>
      </w:r>
      <w:r w:rsidR="00063DC4" w:rsidRPr="00EA3D9B">
        <w:rPr>
          <w:rFonts w:ascii="GHEA Grapalat" w:hAnsi="GHEA Grapalat"/>
          <w:szCs w:val="28"/>
        </w:rPr>
        <w:t>նեցմանը</w:t>
      </w:r>
      <w:r w:rsidR="005B3B36" w:rsidRPr="00EA3D9B">
        <w:rPr>
          <w:rFonts w:ascii="GHEA Grapalat" w:hAnsi="GHEA Grapalat"/>
          <w:szCs w:val="28"/>
        </w:rPr>
        <w:t></w:t>
      </w:r>
      <w:r w:rsidR="00063DC4" w:rsidRPr="00EA3D9B">
        <w:rPr>
          <w:rFonts w:ascii="GHEA Grapalat" w:hAnsi="GHEA Grapalat"/>
          <w:szCs w:val="28"/>
        </w:rPr>
        <w:t>,</w:t>
      </w:r>
    </w:p>
    <w:p w:rsidR="00E301DB" w:rsidRPr="00EA3D9B" w:rsidRDefault="00B9041F" w:rsidP="00E301DB">
      <w:pPr>
        <w:pStyle w:val="ListParagraph"/>
        <w:numPr>
          <w:ilvl w:val="0"/>
          <w:numId w:val="1"/>
        </w:numPr>
        <w:tabs>
          <w:tab w:val="left" w:pos="1170"/>
        </w:tabs>
        <w:ind w:left="0" w:firstLine="720"/>
        <w:rPr>
          <w:rFonts w:ascii="GHEA Grapalat" w:hAnsi="GHEA Grapalat"/>
          <w:szCs w:val="28"/>
        </w:rPr>
      </w:pPr>
      <w:r w:rsidRPr="00EA3D9B">
        <w:rPr>
          <w:rFonts w:ascii="GHEA Grapalat" w:hAnsi="GHEA Grapalat"/>
          <w:szCs w:val="28"/>
        </w:rPr>
        <w:t>Հոդված 5-ը շարադ</w:t>
      </w:r>
      <w:r w:rsidR="005B7606">
        <w:rPr>
          <w:rFonts w:ascii="GHEA Grapalat" w:hAnsi="GHEA Grapalat"/>
          <w:szCs w:val="28"/>
        </w:rPr>
        <w:t>ր</w:t>
      </w:r>
      <w:r w:rsidRPr="00EA3D9B">
        <w:rPr>
          <w:rFonts w:ascii="GHEA Grapalat" w:hAnsi="GHEA Grapalat"/>
          <w:szCs w:val="28"/>
        </w:rPr>
        <w:t>ել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հետևյալ</w:t>
      </w:r>
      <w:r w:rsidR="00A81646">
        <w:rPr>
          <w:rFonts w:ascii="GHEA Grapalat" w:hAnsi="GHEA Grapalat"/>
          <w:szCs w:val="28"/>
        </w:rPr>
        <w:t xml:space="preserve"> </w:t>
      </w:r>
      <w:r w:rsidR="005B7606">
        <w:rPr>
          <w:rFonts w:ascii="GHEA Grapalat" w:hAnsi="GHEA Grapalat"/>
          <w:szCs w:val="28"/>
        </w:rPr>
        <w:t>խմբագրությամբ.</w:t>
      </w:r>
    </w:p>
    <w:p w:rsidR="00550293" w:rsidRPr="00EA3D9B" w:rsidRDefault="00550293" w:rsidP="00A27846">
      <w:pPr>
        <w:pStyle w:val="ListParagraph"/>
        <w:tabs>
          <w:tab w:val="left" w:pos="1170"/>
        </w:tabs>
        <w:ind w:left="0" w:firstLine="720"/>
        <w:rPr>
          <w:rFonts w:ascii="GHEA Grapalat" w:hAnsi="GHEA Grapalat"/>
          <w:szCs w:val="28"/>
        </w:rPr>
      </w:pPr>
      <w:r w:rsidRPr="00EA3D9B">
        <w:rPr>
          <w:rFonts w:ascii="GHEA Grapalat" w:hAnsi="GHEA Grapalat"/>
          <w:szCs w:val="28"/>
        </w:rPr>
        <w:t></w:t>
      </w:r>
      <w:r w:rsidR="00294F42" w:rsidRPr="00EA3D9B">
        <w:rPr>
          <w:rFonts w:ascii="GHEA Grapalat" w:hAnsi="GHEA Grapalat"/>
          <w:szCs w:val="28"/>
        </w:rPr>
        <w:t>Տնտես</w:t>
      </w:r>
      <w:r w:rsidR="00DD3889">
        <w:rPr>
          <w:rFonts w:ascii="GHEA Grapalat" w:hAnsi="GHEA Grapalat"/>
          <w:szCs w:val="28"/>
        </w:rPr>
        <w:t>վարող</w:t>
      </w:r>
      <w:r w:rsidR="00A81646">
        <w:rPr>
          <w:rFonts w:ascii="GHEA Grapalat" w:hAnsi="GHEA Grapalat"/>
          <w:szCs w:val="28"/>
        </w:rPr>
        <w:t xml:space="preserve"> </w:t>
      </w:r>
      <w:r w:rsidR="00294F42" w:rsidRPr="00EA3D9B">
        <w:rPr>
          <w:rFonts w:ascii="GHEA Grapalat" w:hAnsi="GHEA Grapalat"/>
          <w:szCs w:val="28"/>
        </w:rPr>
        <w:t>սուբյեկտների</w:t>
      </w:r>
      <w:r w:rsidR="00A81646">
        <w:rPr>
          <w:rFonts w:ascii="GHEA Grapalat" w:hAnsi="GHEA Grapalat"/>
          <w:szCs w:val="28"/>
        </w:rPr>
        <w:t xml:space="preserve"> </w:t>
      </w:r>
      <w:r w:rsidR="00294F42" w:rsidRPr="00EA3D9B">
        <w:rPr>
          <w:rFonts w:ascii="GHEA Grapalat" w:hAnsi="GHEA Grapalat"/>
          <w:szCs w:val="28"/>
        </w:rPr>
        <w:t>գործունեությունը</w:t>
      </w:r>
      <w:r w:rsidR="00A81646">
        <w:rPr>
          <w:rFonts w:ascii="GHEA Grapalat" w:hAnsi="GHEA Grapalat"/>
          <w:szCs w:val="28"/>
        </w:rPr>
        <w:t xml:space="preserve"> </w:t>
      </w:r>
      <w:r w:rsidR="003551C6">
        <w:rPr>
          <w:rFonts w:ascii="GHEA Grapalat" w:hAnsi="GHEA Grapalat"/>
          <w:szCs w:val="28"/>
        </w:rPr>
        <w:t>դրանց</w:t>
      </w:r>
      <w:r w:rsidR="00A81646">
        <w:rPr>
          <w:rFonts w:ascii="GHEA Grapalat" w:hAnsi="GHEA Grapalat"/>
          <w:szCs w:val="28"/>
        </w:rPr>
        <w:t xml:space="preserve"> </w:t>
      </w:r>
      <w:r w:rsidR="00294F42" w:rsidRPr="00EA3D9B">
        <w:rPr>
          <w:rFonts w:ascii="GHEA Grapalat" w:hAnsi="GHEA Grapalat"/>
          <w:szCs w:val="28"/>
        </w:rPr>
        <w:t>միջև</w:t>
      </w:r>
      <w:r w:rsidR="00A81646">
        <w:rPr>
          <w:rFonts w:ascii="GHEA Grapalat" w:hAnsi="GHEA Grapalat"/>
          <w:szCs w:val="28"/>
        </w:rPr>
        <w:t xml:space="preserve"> </w:t>
      </w:r>
      <w:r w:rsidR="00DC6B45" w:rsidRPr="00EA3D9B">
        <w:rPr>
          <w:rFonts w:ascii="GHEA Grapalat" w:hAnsi="GHEA Grapalat"/>
          <w:szCs w:val="28"/>
        </w:rPr>
        <w:t>միջպետական</w:t>
      </w:r>
      <w:r w:rsidR="00A81646">
        <w:rPr>
          <w:rFonts w:ascii="GHEA Grapalat" w:hAnsi="GHEA Grapalat"/>
          <w:szCs w:val="28"/>
        </w:rPr>
        <w:t xml:space="preserve"> </w:t>
      </w:r>
      <w:r w:rsidR="00DC6B45" w:rsidRPr="00EA3D9B">
        <w:rPr>
          <w:rFonts w:ascii="GHEA Grapalat" w:hAnsi="GHEA Grapalat"/>
          <w:szCs w:val="28"/>
        </w:rPr>
        <w:t>ուղղություններո</w:t>
      </w:r>
      <w:r w:rsidR="003551C6">
        <w:rPr>
          <w:rFonts w:ascii="GHEA Grapalat" w:hAnsi="GHEA Grapalat"/>
          <w:szCs w:val="28"/>
        </w:rPr>
        <w:t>վ</w:t>
      </w:r>
      <w:r w:rsidR="00A81646">
        <w:rPr>
          <w:rFonts w:ascii="GHEA Grapalat" w:hAnsi="GHEA Grapalat"/>
          <w:szCs w:val="28"/>
        </w:rPr>
        <w:t xml:space="preserve"> </w:t>
      </w:r>
      <w:r w:rsidR="003551C6" w:rsidRPr="00EA3D9B">
        <w:rPr>
          <w:rFonts w:ascii="GHEA Grapalat" w:hAnsi="GHEA Grapalat"/>
          <w:szCs w:val="28"/>
        </w:rPr>
        <w:t>բջջային</w:t>
      </w:r>
      <w:r w:rsidR="00A81646">
        <w:rPr>
          <w:rFonts w:ascii="GHEA Grapalat" w:hAnsi="GHEA Grapalat"/>
          <w:szCs w:val="28"/>
        </w:rPr>
        <w:t xml:space="preserve"> </w:t>
      </w:r>
      <w:r w:rsidR="003551C6">
        <w:rPr>
          <w:rFonts w:ascii="GHEA Grapalat" w:hAnsi="GHEA Grapalat"/>
          <w:szCs w:val="28"/>
        </w:rPr>
        <w:t>շարժ</w:t>
      </w:r>
      <w:r w:rsidR="00294F42" w:rsidRPr="00EA3D9B">
        <w:rPr>
          <w:rFonts w:ascii="GHEA Grapalat" w:hAnsi="GHEA Grapalat"/>
          <w:szCs w:val="28"/>
        </w:rPr>
        <w:t>ական</w:t>
      </w:r>
      <w:r w:rsidR="00A81646">
        <w:rPr>
          <w:rFonts w:ascii="GHEA Grapalat" w:hAnsi="GHEA Grapalat"/>
          <w:szCs w:val="28"/>
        </w:rPr>
        <w:t xml:space="preserve"> </w:t>
      </w:r>
      <w:r w:rsidR="00294F42" w:rsidRPr="00EA3D9B">
        <w:rPr>
          <w:rFonts w:ascii="GHEA Grapalat" w:hAnsi="GHEA Grapalat"/>
          <w:szCs w:val="28"/>
        </w:rPr>
        <w:t>կապի</w:t>
      </w:r>
      <w:r w:rsidR="00A81646">
        <w:rPr>
          <w:rFonts w:ascii="GHEA Grapalat" w:hAnsi="GHEA Grapalat"/>
          <w:szCs w:val="28"/>
        </w:rPr>
        <w:t xml:space="preserve"> </w:t>
      </w:r>
      <w:r w:rsidR="00294F42" w:rsidRPr="00EA3D9B">
        <w:rPr>
          <w:rFonts w:ascii="GHEA Grapalat" w:hAnsi="GHEA Grapalat"/>
          <w:szCs w:val="28"/>
        </w:rPr>
        <w:t>համակարգերի</w:t>
      </w:r>
      <w:r w:rsidR="00A81646">
        <w:rPr>
          <w:rFonts w:ascii="GHEA Grapalat" w:hAnsi="GHEA Grapalat"/>
          <w:szCs w:val="28"/>
        </w:rPr>
        <w:t xml:space="preserve"> </w:t>
      </w:r>
      <w:r w:rsidR="00294F42" w:rsidRPr="00EA3D9B">
        <w:rPr>
          <w:rFonts w:ascii="GHEA Grapalat" w:hAnsi="GHEA Grapalat"/>
          <w:szCs w:val="28"/>
        </w:rPr>
        <w:t>փոխգործակցության</w:t>
      </w:r>
      <w:r w:rsidR="00A81646">
        <w:rPr>
          <w:rFonts w:ascii="GHEA Grapalat" w:hAnsi="GHEA Grapalat"/>
          <w:szCs w:val="28"/>
        </w:rPr>
        <w:t xml:space="preserve"> </w:t>
      </w:r>
      <w:r w:rsidR="00294F42" w:rsidRPr="00EA3D9B">
        <w:rPr>
          <w:rFonts w:ascii="GHEA Grapalat" w:hAnsi="GHEA Grapalat"/>
          <w:szCs w:val="28"/>
        </w:rPr>
        <w:t>մասին</w:t>
      </w:r>
      <w:r w:rsidR="00A81646">
        <w:rPr>
          <w:rFonts w:ascii="GHEA Grapalat" w:hAnsi="GHEA Grapalat"/>
          <w:szCs w:val="28"/>
        </w:rPr>
        <w:t xml:space="preserve"> </w:t>
      </w:r>
      <w:r w:rsidR="00294F42" w:rsidRPr="00EA3D9B">
        <w:rPr>
          <w:rFonts w:ascii="GHEA Grapalat" w:hAnsi="GHEA Grapalat"/>
          <w:szCs w:val="28"/>
        </w:rPr>
        <w:t>պայմանագրերի</w:t>
      </w:r>
      <w:r w:rsidR="00A81646">
        <w:rPr>
          <w:rFonts w:ascii="GHEA Grapalat" w:hAnsi="GHEA Grapalat"/>
          <w:szCs w:val="28"/>
        </w:rPr>
        <w:t xml:space="preserve"> </w:t>
      </w:r>
      <w:r w:rsidR="00D33DA9" w:rsidRPr="00EA3D9B">
        <w:rPr>
          <w:rFonts w:ascii="GHEA Grapalat" w:hAnsi="GHEA Grapalat"/>
          <w:szCs w:val="28"/>
        </w:rPr>
        <w:t>կնքման</w:t>
      </w:r>
      <w:r w:rsidR="00A81646">
        <w:rPr>
          <w:rFonts w:ascii="GHEA Grapalat" w:hAnsi="GHEA Grapalat"/>
          <w:szCs w:val="28"/>
        </w:rPr>
        <w:t xml:space="preserve"> </w:t>
      </w:r>
      <w:r w:rsidR="003551C6">
        <w:rPr>
          <w:rFonts w:ascii="GHEA Grapalat" w:hAnsi="GHEA Grapalat"/>
          <w:szCs w:val="28"/>
        </w:rPr>
        <w:t>դեպքում</w:t>
      </w:r>
      <w:r w:rsidR="00A81646">
        <w:rPr>
          <w:rFonts w:ascii="GHEA Grapalat" w:hAnsi="GHEA Grapalat"/>
          <w:szCs w:val="28"/>
        </w:rPr>
        <w:t xml:space="preserve"> </w:t>
      </w:r>
      <w:r w:rsidR="00D33DA9" w:rsidRPr="00EA3D9B">
        <w:rPr>
          <w:rFonts w:ascii="GHEA Grapalat" w:hAnsi="GHEA Grapalat"/>
          <w:szCs w:val="28"/>
        </w:rPr>
        <w:t>կարգավորվում է սույն</w:t>
      </w:r>
      <w:r w:rsidR="00A81646">
        <w:rPr>
          <w:rFonts w:ascii="GHEA Grapalat" w:hAnsi="GHEA Grapalat"/>
          <w:szCs w:val="28"/>
        </w:rPr>
        <w:t xml:space="preserve"> </w:t>
      </w:r>
      <w:r w:rsidR="00D33DA9" w:rsidRPr="00EA3D9B">
        <w:rPr>
          <w:rFonts w:ascii="GHEA Grapalat" w:hAnsi="GHEA Grapalat"/>
          <w:szCs w:val="28"/>
        </w:rPr>
        <w:t>Համաձայնագրի</w:t>
      </w:r>
      <w:r w:rsidR="00A81646">
        <w:rPr>
          <w:rFonts w:ascii="GHEA Grapalat" w:hAnsi="GHEA Grapalat"/>
          <w:szCs w:val="28"/>
        </w:rPr>
        <w:t xml:space="preserve"> </w:t>
      </w:r>
      <w:r w:rsidR="00D33DA9" w:rsidRPr="00EA3D9B">
        <w:rPr>
          <w:rFonts w:ascii="GHEA Grapalat" w:hAnsi="GHEA Grapalat"/>
          <w:szCs w:val="28"/>
        </w:rPr>
        <w:t>մասնակից</w:t>
      </w:r>
      <w:r w:rsidR="00A81646">
        <w:rPr>
          <w:rFonts w:ascii="GHEA Grapalat" w:hAnsi="GHEA Grapalat"/>
          <w:szCs w:val="28"/>
        </w:rPr>
        <w:t xml:space="preserve"> </w:t>
      </w:r>
      <w:r w:rsidR="00D33DA9" w:rsidRPr="00EA3D9B">
        <w:rPr>
          <w:rFonts w:ascii="GHEA Grapalat" w:hAnsi="GHEA Grapalat"/>
          <w:szCs w:val="28"/>
        </w:rPr>
        <w:t>պետությունների</w:t>
      </w:r>
      <w:r w:rsidR="00A81646">
        <w:rPr>
          <w:rFonts w:ascii="GHEA Grapalat" w:hAnsi="GHEA Grapalat"/>
          <w:szCs w:val="28"/>
        </w:rPr>
        <w:t xml:space="preserve"> </w:t>
      </w:r>
      <w:r w:rsidR="00D33DA9" w:rsidRPr="00EA3D9B">
        <w:rPr>
          <w:rFonts w:ascii="GHEA Grapalat" w:hAnsi="GHEA Grapalat"/>
          <w:szCs w:val="28"/>
        </w:rPr>
        <w:t>ազգային</w:t>
      </w:r>
      <w:r w:rsidR="00A81646">
        <w:rPr>
          <w:rFonts w:ascii="GHEA Grapalat" w:hAnsi="GHEA Grapalat"/>
          <w:szCs w:val="28"/>
        </w:rPr>
        <w:t xml:space="preserve"> </w:t>
      </w:r>
      <w:r w:rsidR="00D33DA9" w:rsidRPr="00EA3D9B">
        <w:rPr>
          <w:rFonts w:ascii="GHEA Grapalat" w:hAnsi="GHEA Grapalat"/>
          <w:szCs w:val="28"/>
        </w:rPr>
        <w:t>օրենսդրությամբ</w:t>
      </w:r>
      <w:r w:rsidRPr="00EA3D9B">
        <w:rPr>
          <w:rFonts w:ascii="GHEA Grapalat" w:hAnsi="GHEA Grapalat"/>
          <w:szCs w:val="28"/>
        </w:rPr>
        <w:t></w:t>
      </w:r>
      <w:r w:rsidR="00A27846" w:rsidRPr="00EA3D9B">
        <w:rPr>
          <w:rFonts w:ascii="GHEA Grapalat" w:hAnsi="GHEA Grapalat"/>
          <w:szCs w:val="28"/>
        </w:rPr>
        <w:t>,</w:t>
      </w:r>
    </w:p>
    <w:p w:rsidR="00550293" w:rsidRPr="00EA3D9B" w:rsidRDefault="0071082A" w:rsidP="001A6E3C">
      <w:pPr>
        <w:pStyle w:val="ListParagraph"/>
        <w:numPr>
          <w:ilvl w:val="0"/>
          <w:numId w:val="1"/>
        </w:numPr>
        <w:tabs>
          <w:tab w:val="left" w:pos="1170"/>
        </w:tabs>
        <w:ind w:left="0" w:firstLine="720"/>
        <w:rPr>
          <w:rFonts w:ascii="GHEA Grapalat" w:hAnsi="GHEA Grapalat"/>
          <w:szCs w:val="28"/>
        </w:rPr>
      </w:pPr>
      <w:r w:rsidRPr="00EA3D9B">
        <w:rPr>
          <w:rFonts w:ascii="GHEA Grapalat" w:hAnsi="GHEA Grapalat"/>
          <w:szCs w:val="28"/>
        </w:rPr>
        <w:t>Հոդված</w:t>
      </w:r>
      <w:r w:rsidR="00A81646">
        <w:rPr>
          <w:rFonts w:ascii="GHEA Grapalat" w:hAnsi="GHEA Grapalat"/>
          <w:szCs w:val="28"/>
        </w:rPr>
        <w:t xml:space="preserve"> </w:t>
      </w:r>
      <w:r w:rsidR="00B9041F" w:rsidRPr="00EA3D9B">
        <w:rPr>
          <w:rFonts w:ascii="GHEA Grapalat" w:hAnsi="GHEA Grapalat"/>
          <w:szCs w:val="28"/>
        </w:rPr>
        <w:t>6</w:t>
      </w:r>
      <w:r w:rsidRPr="00EA3D9B">
        <w:rPr>
          <w:rFonts w:ascii="GHEA Grapalat" w:hAnsi="GHEA Grapalat"/>
          <w:szCs w:val="28"/>
        </w:rPr>
        <w:t>-ը շարադրել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հետևյալ</w:t>
      </w:r>
      <w:r w:rsidR="00A81646">
        <w:rPr>
          <w:rFonts w:ascii="GHEA Grapalat" w:hAnsi="GHEA Grapalat"/>
          <w:szCs w:val="28"/>
        </w:rPr>
        <w:t xml:space="preserve"> </w:t>
      </w:r>
      <w:r w:rsidR="00EB1F43">
        <w:rPr>
          <w:rFonts w:ascii="GHEA Grapalat" w:hAnsi="GHEA Grapalat"/>
          <w:szCs w:val="28"/>
        </w:rPr>
        <w:t>խմբագրությամբ.</w:t>
      </w:r>
    </w:p>
    <w:p w:rsidR="0071082A" w:rsidRPr="00EA3D9B" w:rsidRDefault="0071082A" w:rsidP="000106FC">
      <w:pPr>
        <w:pStyle w:val="ListParagraph"/>
        <w:tabs>
          <w:tab w:val="left" w:pos="1170"/>
        </w:tabs>
        <w:ind w:left="0" w:firstLine="720"/>
        <w:rPr>
          <w:rFonts w:ascii="GHEA Grapalat" w:hAnsi="GHEA Grapalat"/>
          <w:szCs w:val="28"/>
        </w:rPr>
      </w:pPr>
      <w:r w:rsidRPr="00EA3D9B">
        <w:rPr>
          <w:rFonts w:ascii="GHEA Grapalat" w:hAnsi="GHEA Grapalat"/>
          <w:szCs w:val="28"/>
        </w:rPr>
        <w:t>Կողմերը</w:t>
      </w:r>
      <w:r w:rsidR="00A81646">
        <w:rPr>
          <w:rFonts w:ascii="GHEA Grapalat" w:hAnsi="GHEA Grapalat"/>
          <w:szCs w:val="28"/>
        </w:rPr>
        <w:t xml:space="preserve"> </w:t>
      </w:r>
      <w:r w:rsidR="003E1519" w:rsidRPr="00EA3D9B">
        <w:rPr>
          <w:rFonts w:ascii="GHEA Grapalat" w:hAnsi="GHEA Grapalat"/>
          <w:szCs w:val="28"/>
        </w:rPr>
        <w:t>բջջային</w:t>
      </w:r>
      <w:r w:rsidR="00A81646">
        <w:rPr>
          <w:rFonts w:ascii="GHEA Grapalat" w:hAnsi="GHEA Grapalat"/>
          <w:szCs w:val="28"/>
        </w:rPr>
        <w:t xml:space="preserve"> </w:t>
      </w:r>
      <w:r w:rsidR="003E1519" w:rsidRPr="00EA3D9B">
        <w:rPr>
          <w:rFonts w:ascii="GHEA Grapalat" w:hAnsi="GHEA Grapalat"/>
          <w:szCs w:val="28"/>
        </w:rPr>
        <w:t>շար</w:t>
      </w:r>
      <w:r w:rsidR="00A81646">
        <w:rPr>
          <w:rFonts w:ascii="GHEA Grapalat" w:hAnsi="GHEA Grapalat"/>
          <w:szCs w:val="28"/>
        </w:rPr>
        <w:t>ժ</w:t>
      </w:r>
      <w:r w:rsidR="003E1519" w:rsidRPr="00EA3D9B">
        <w:rPr>
          <w:rFonts w:ascii="GHEA Grapalat" w:hAnsi="GHEA Grapalat"/>
          <w:szCs w:val="28"/>
        </w:rPr>
        <w:t>ական</w:t>
      </w:r>
      <w:r w:rsidR="00A81646">
        <w:rPr>
          <w:rFonts w:ascii="GHEA Grapalat" w:hAnsi="GHEA Grapalat"/>
          <w:szCs w:val="28"/>
        </w:rPr>
        <w:t xml:space="preserve"> </w:t>
      </w:r>
      <w:r w:rsidR="003E1519" w:rsidRPr="00EA3D9B">
        <w:rPr>
          <w:rFonts w:ascii="GHEA Grapalat" w:hAnsi="GHEA Grapalat"/>
          <w:szCs w:val="28"/>
        </w:rPr>
        <w:t>կապի</w:t>
      </w:r>
      <w:r w:rsidR="00A81646">
        <w:rPr>
          <w:rFonts w:ascii="GHEA Grapalat" w:hAnsi="GHEA Grapalat"/>
          <w:szCs w:val="28"/>
        </w:rPr>
        <w:t xml:space="preserve"> </w:t>
      </w:r>
      <w:r w:rsidR="003E1519" w:rsidRPr="00EA3D9B">
        <w:rPr>
          <w:rFonts w:ascii="GHEA Grapalat" w:hAnsi="GHEA Grapalat"/>
          <w:szCs w:val="28"/>
        </w:rPr>
        <w:t>համակարգերի</w:t>
      </w:r>
      <w:r w:rsidR="00A81646">
        <w:rPr>
          <w:rFonts w:ascii="GHEA Grapalat" w:hAnsi="GHEA Grapalat"/>
          <w:szCs w:val="28"/>
        </w:rPr>
        <w:t xml:space="preserve"> </w:t>
      </w:r>
      <w:r w:rsidR="003E1519" w:rsidRPr="00EA3D9B">
        <w:rPr>
          <w:rFonts w:ascii="GHEA Grapalat" w:hAnsi="GHEA Grapalat"/>
          <w:szCs w:val="28"/>
        </w:rPr>
        <w:t>զարգացման և օգտագործման</w:t>
      </w:r>
      <w:r w:rsidR="00A81646">
        <w:rPr>
          <w:rFonts w:ascii="GHEA Grapalat" w:hAnsi="GHEA Grapalat"/>
          <w:szCs w:val="28"/>
        </w:rPr>
        <w:t xml:space="preserve"> </w:t>
      </w:r>
      <w:r w:rsidR="003E1519" w:rsidRPr="00EA3D9B">
        <w:rPr>
          <w:rFonts w:ascii="GHEA Grapalat" w:hAnsi="GHEA Grapalat"/>
          <w:szCs w:val="28"/>
        </w:rPr>
        <w:t>ոլորտում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իրականացնում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են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ազգային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նորմատիվ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իրավական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ակտերի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ներդաշնակեցման</w:t>
      </w:r>
      <w:r w:rsidR="003E1519">
        <w:rPr>
          <w:rFonts w:ascii="GHEA Grapalat" w:hAnsi="GHEA Grapalat"/>
          <w:szCs w:val="28"/>
        </w:rPr>
        <w:t>ն</w:t>
      </w:r>
      <w:r w:rsidR="00A81646">
        <w:rPr>
          <w:rFonts w:ascii="GHEA Grapalat" w:hAnsi="GHEA Grapalat"/>
          <w:szCs w:val="28"/>
        </w:rPr>
        <w:t xml:space="preserve"> </w:t>
      </w:r>
      <w:r w:rsidR="003E1519">
        <w:rPr>
          <w:rFonts w:ascii="GHEA Grapalat" w:hAnsi="GHEA Grapalat"/>
          <w:szCs w:val="28"/>
        </w:rPr>
        <w:t>ուղղված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միջոց</w:t>
      </w:r>
      <w:r w:rsidR="003E1519">
        <w:rPr>
          <w:rFonts w:ascii="GHEA Grapalat" w:hAnsi="GHEA Grapalat"/>
          <w:szCs w:val="28"/>
        </w:rPr>
        <w:t>առումներ, որոնք</w:t>
      </w:r>
      <w:r w:rsidR="00A81646">
        <w:rPr>
          <w:rFonts w:ascii="GHEA Grapalat" w:hAnsi="GHEA Grapalat"/>
          <w:szCs w:val="28"/>
        </w:rPr>
        <w:t xml:space="preserve"> </w:t>
      </w:r>
      <w:r w:rsidR="000106FC" w:rsidRPr="00EA3D9B">
        <w:rPr>
          <w:rFonts w:ascii="GHEA Grapalat" w:hAnsi="GHEA Grapalat"/>
          <w:szCs w:val="28"/>
        </w:rPr>
        <w:t>կենտրոնացված</w:t>
      </w:r>
      <w:r w:rsidR="00A81646">
        <w:rPr>
          <w:rFonts w:ascii="GHEA Grapalat" w:hAnsi="GHEA Grapalat"/>
          <w:szCs w:val="28"/>
        </w:rPr>
        <w:t xml:space="preserve"> </w:t>
      </w:r>
      <w:r w:rsidR="003E1519">
        <w:rPr>
          <w:rFonts w:ascii="GHEA Grapalat" w:hAnsi="GHEA Grapalat"/>
          <w:szCs w:val="28"/>
        </w:rPr>
        <w:t>են</w:t>
      </w:r>
      <w:r w:rsidR="00A81646">
        <w:rPr>
          <w:rFonts w:ascii="GHEA Grapalat" w:hAnsi="GHEA Grapalat"/>
          <w:szCs w:val="28"/>
        </w:rPr>
        <w:t xml:space="preserve"> </w:t>
      </w:r>
      <w:r w:rsidR="000106FC" w:rsidRPr="00EA3D9B">
        <w:rPr>
          <w:rFonts w:ascii="GHEA Grapalat" w:hAnsi="GHEA Grapalat"/>
          <w:szCs w:val="28"/>
        </w:rPr>
        <w:t>սույն</w:t>
      </w:r>
      <w:r w:rsidR="00A81646">
        <w:rPr>
          <w:rFonts w:ascii="GHEA Grapalat" w:hAnsi="GHEA Grapalat"/>
          <w:szCs w:val="28"/>
        </w:rPr>
        <w:t xml:space="preserve"> </w:t>
      </w:r>
      <w:r w:rsidR="000106FC" w:rsidRPr="00EA3D9B">
        <w:rPr>
          <w:rFonts w:ascii="GHEA Grapalat" w:hAnsi="GHEA Grapalat"/>
          <w:szCs w:val="28"/>
        </w:rPr>
        <w:t>Համաձայնագրի</w:t>
      </w:r>
      <w:r w:rsidR="00A81646">
        <w:rPr>
          <w:rFonts w:ascii="GHEA Grapalat" w:hAnsi="GHEA Grapalat"/>
          <w:szCs w:val="28"/>
        </w:rPr>
        <w:t xml:space="preserve"> </w:t>
      </w:r>
      <w:r w:rsidR="000106FC" w:rsidRPr="00EA3D9B">
        <w:rPr>
          <w:rFonts w:ascii="GHEA Grapalat" w:hAnsi="GHEA Grapalat"/>
          <w:szCs w:val="28"/>
        </w:rPr>
        <w:t>մասնակից</w:t>
      </w:r>
      <w:r w:rsidR="00A81646">
        <w:rPr>
          <w:rFonts w:ascii="GHEA Grapalat" w:hAnsi="GHEA Grapalat"/>
          <w:szCs w:val="28"/>
        </w:rPr>
        <w:t xml:space="preserve"> </w:t>
      </w:r>
      <w:r w:rsidR="000106FC" w:rsidRPr="00EA3D9B">
        <w:rPr>
          <w:rFonts w:ascii="GHEA Grapalat" w:hAnsi="GHEA Grapalat"/>
          <w:szCs w:val="28"/>
        </w:rPr>
        <w:t>պետությունների</w:t>
      </w:r>
      <w:r w:rsidR="00A81646">
        <w:rPr>
          <w:rFonts w:ascii="GHEA Grapalat" w:hAnsi="GHEA Grapalat"/>
          <w:szCs w:val="28"/>
        </w:rPr>
        <w:t xml:space="preserve"> </w:t>
      </w:r>
      <w:r w:rsidR="000106FC" w:rsidRPr="00EA3D9B">
        <w:rPr>
          <w:rFonts w:ascii="GHEA Grapalat" w:hAnsi="GHEA Grapalat"/>
          <w:szCs w:val="28"/>
        </w:rPr>
        <w:t>տարածքներում</w:t>
      </w:r>
      <w:r w:rsidR="00A81646">
        <w:rPr>
          <w:rFonts w:ascii="GHEA Grapalat" w:hAnsi="GHEA Grapalat"/>
          <w:szCs w:val="28"/>
        </w:rPr>
        <w:t xml:space="preserve"> </w:t>
      </w:r>
      <w:r w:rsidR="000106FC" w:rsidRPr="00EA3D9B">
        <w:rPr>
          <w:rFonts w:ascii="GHEA Grapalat" w:hAnsi="GHEA Grapalat"/>
          <w:szCs w:val="28"/>
        </w:rPr>
        <w:t>կապի</w:t>
      </w:r>
      <w:r w:rsidR="00A81646">
        <w:rPr>
          <w:rFonts w:ascii="GHEA Grapalat" w:hAnsi="GHEA Grapalat"/>
          <w:szCs w:val="28"/>
        </w:rPr>
        <w:t xml:space="preserve"> </w:t>
      </w:r>
      <w:r w:rsidR="003E1519">
        <w:rPr>
          <w:rFonts w:ascii="GHEA Grapalat" w:hAnsi="GHEA Grapalat"/>
          <w:szCs w:val="28"/>
        </w:rPr>
        <w:t>տվյալ</w:t>
      </w:r>
      <w:r w:rsidR="00A81646">
        <w:rPr>
          <w:rFonts w:ascii="GHEA Grapalat" w:hAnsi="GHEA Grapalat"/>
          <w:szCs w:val="28"/>
        </w:rPr>
        <w:t xml:space="preserve"> </w:t>
      </w:r>
      <w:r w:rsidR="000106FC" w:rsidRPr="00EA3D9B">
        <w:rPr>
          <w:rFonts w:ascii="GHEA Grapalat" w:hAnsi="GHEA Grapalat"/>
          <w:szCs w:val="28"/>
        </w:rPr>
        <w:t>տեսակի</w:t>
      </w:r>
      <w:r w:rsidR="00A81646">
        <w:rPr>
          <w:rFonts w:ascii="GHEA Grapalat" w:hAnsi="GHEA Grapalat"/>
          <w:szCs w:val="28"/>
        </w:rPr>
        <w:t xml:space="preserve"> </w:t>
      </w:r>
      <w:r w:rsidR="000106FC" w:rsidRPr="00EA3D9B">
        <w:rPr>
          <w:rFonts w:ascii="GHEA Grapalat" w:hAnsi="GHEA Grapalat"/>
          <w:szCs w:val="28"/>
        </w:rPr>
        <w:t xml:space="preserve">ծառայությունների, և </w:t>
      </w:r>
      <w:r w:rsidR="003E1519" w:rsidRPr="00EA3D9B">
        <w:rPr>
          <w:rFonts w:ascii="GHEA Grapalat" w:hAnsi="GHEA Grapalat"/>
          <w:szCs w:val="28"/>
        </w:rPr>
        <w:t>շարժական</w:t>
      </w:r>
      <w:r w:rsidR="00A81646">
        <w:rPr>
          <w:rFonts w:ascii="GHEA Grapalat" w:hAnsi="GHEA Grapalat"/>
          <w:szCs w:val="28"/>
        </w:rPr>
        <w:t xml:space="preserve"> </w:t>
      </w:r>
      <w:r w:rsidR="003E1519" w:rsidRPr="00EA3D9B">
        <w:rPr>
          <w:rFonts w:ascii="GHEA Grapalat" w:hAnsi="GHEA Grapalat"/>
          <w:szCs w:val="28"/>
        </w:rPr>
        <w:t>ռադիո</w:t>
      </w:r>
      <w:r w:rsidR="003E1519">
        <w:rPr>
          <w:rFonts w:ascii="GHEA Grapalat" w:hAnsi="GHEA Grapalat"/>
          <w:szCs w:val="28"/>
        </w:rPr>
        <w:t>հեռախոսա</w:t>
      </w:r>
      <w:r w:rsidR="003E1519" w:rsidRPr="00EA3D9B">
        <w:rPr>
          <w:rFonts w:ascii="GHEA Grapalat" w:hAnsi="GHEA Grapalat"/>
          <w:szCs w:val="28"/>
        </w:rPr>
        <w:t>կապի</w:t>
      </w:r>
      <w:r w:rsidR="00A81646">
        <w:rPr>
          <w:rFonts w:ascii="GHEA Grapalat" w:hAnsi="GHEA Grapalat"/>
          <w:szCs w:val="28"/>
        </w:rPr>
        <w:t xml:space="preserve"> </w:t>
      </w:r>
      <w:r w:rsidR="003E1519" w:rsidRPr="00EA3D9B">
        <w:rPr>
          <w:rFonts w:ascii="GHEA Grapalat" w:hAnsi="GHEA Grapalat"/>
          <w:szCs w:val="28"/>
        </w:rPr>
        <w:t>համակարգերի</w:t>
      </w:r>
      <w:r w:rsidR="00A81646">
        <w:rPr>
          <w:rFonts w:ascii="GHEA Grapalat" w:hAnsi="GHEA Grapalat"/>
          <w:szCs w:val="28"/>
        </w:rPr>
        <w:t xml:space="preserve"> </w:t>
      </w:r>
      <w:r w:rsidR="003E1519" w:rsidRPr="00EA3D9B">
        <w:rPr>
          <w:rFonts w:ascii="GHEA Grapalat" w:hAnsi="GHEA Grapalat"/>
          <w:szCs w:val="28"/>
        </w:rPr>
        <w:t>օգտագոր</w:t>
      </w:r>
      <w:r w:rsidR="003E1519">
        <w:rPr>
          <w:rFonts w:ascii="GHEA Grapalat" w:hAnsi="GHEA Grapalat"/>
          <w:szCs w:val="28"/>
        </w:rPr>
        <w:t>ծ</w:t>
      </w:r>
      <w:r w:rsidR="003E1519" w:rsidRPr="00EA3D9B">
        <w:rPr>
          <w:rFonts w:ascii="GHEA Grapalat" w:hAnsi="GHEA Grapalat"/>
          <w:szCs w:val="28"/>
        </w:rPr>
        <w:t>մամբ</w:t>
      </w:r>
      <w:r w:rsidR="00A81646">
        <w:rPr>
          <w:rFonts w:ascii="GHEA Grapalat" w:hAnsi="GHEA Grapalat"/>
          <w:szCs w:val="28"/>
        </w:rPr>
        <w:t xml:space="preserve"> </w:t>
      </w:r>
      <w:r w:rsidR="000106FC" w:rsidRPr="00EA3D9B">
        <w:rPr>
          <w:rFonts w:ascii="GHEA Grapalat" w:hAnsi="GHEA Grapalat"/>
          <w:szCs w:val="28"/>
        </w:rPr>
        <w:t>ծառայությունների</w:t>
      </w:r>
      <w:r w:rsidR="00A81646">
        <w:rPr>
          <w:rFonts w:ascii="GHEA Grapalat" w:hAnsi="GHEA Grapalat"/>
          <w:szCs w:val="28"/>
        </w:rPr>
        <w:t xml:space="preserve"> </w:t>
      </w:r>
      <w:r w:rsidR="000106FC" w:rsidRPr="00EA3D9B">
        <w:rPr>
          <w:rFonts w:ascii="GHEA Grapalat" w:hAnsi="GHEA Grapalat"/>
          <w:szCs w:val="28"/>
        </w:rPr>
        <w:t>այլ</w:t>
      </w:r>
      <w:r w:rsidR="00A81646">
        <w:rPr>
          <w:rFonts w:ascii="GHEA Grapalat" w:hAnsi="GHEA Grapalat"/>
          <w:szCs w:val="28"/>
        </w:rPr>
        <w:t xml:space="preserve"> </w:t>
      </w:r>
      <w:r w:rsidR="000106FC" w:rsidRPr="00EA3D9B">
        <w:rPr>
          <w:rFonts w:ascii="GHEA Grapalat" w:hAnsi="GHEA Grapalat"/>
          <w:szCs w:val="28"/>
        </w:rPr>
        <w:t>տեսակների</w:t>
      </w:r>
      <w:r w:rsidR="00A81646">
        <w:rPr>
          <w:rFonts w:ascii="GHEA Grapalat" w:hAnsi="GHEA Grapalat"/>
          <w:szCs w:val="28"/>
        </w:rPr>
        <w:t xml:space="preserve"> </w:t>
      </w:r>
      <w:r w:rsidR="003E1519" w:rsidRPr="00EA3D9B">
        <w:rPr>
          <w:rFonts w:ascii="GHEA Grapalat" w:hAnsi="GHEA Grapalat"/>
          <w:szCs w:val="28"/>
        </w:rPr>
        <w:t>անխափան</w:t>
      </w:r>
      <w:r w:rsidR="00A81646">
        <w:rPr>
          <w:rFonts w:ascii="GHEA Grapalat" w:hAnsi="GHEA Grapalat"/>
          <w:szCs w:val="28"/>
        </w:rPr>
        <w:t xml:space="preserve"> </w:t>
      </w:r>
      <w:r w:rsidR="00096962">
        <w:rPr>
          <w:rFonts w:ascii="GHEA Grapalat" w:hAnsi="GHEA Grapalat"/>
          <w:szCs w:val="28"/>
        </w:rPr>
        <w:t>մատուցման</w:t>
      </w:r>
      <w:r w:rsidR="00A81646">
        <w:rPr>
          <w:rFonts w:ascii="GHEA Grapalat" w:hAnsi="GHEA Grapalat"/>
          <w:szCs w:val="28"/>
        </w:rPr>
        <w:t xml:space="preserve"> </w:t>
      </w:r>
      <w:r w:rsidR="00096962">
        <w:rPr>
          <w:rFonts w:ascii="GHEA Grapalat" w:hAnsi="GHEA Grapalat"/>
          <w:szCs w:val="28"/>
        </w:rPr>
        <w:t>վրա</w:t>
      </w:r>
      <w:r w:rsidR="000106FC" w:rsidRPr="00EA3D9B">
        <w:rPr>
          <w:rFonts w:ascii="GHEA Grapalat" w:hAnsi="GHEA Grapalat"/>
          <w:szCs w:val="28"/>
        </w:rPr>
        <w:t>:</w:t>
      </w:r>
    </w:p>
    <w:p w:rsidR="00550293" w:rsidRPr="00EA3D9B" w:rsidRDefault="00502FD5" w:rsidP="00502FD5">
      <w:pPr>
        <w:pStyle w:val="ListParagraph"/>
        <w:tabs>
          <w:tab w:val="left" w:pos="1170"/>
        </w:tabs>
        <w:ind w:left="0" w:firstLine="720"/>
        <w:rPr>
          <w:rFonts w:ascii="GHEA Grapalat" w:hAnsi="GHEA Grapalat"/>
          <w:szCs w:val="28"/>
        </w:rPr>
      </w:pPr>
      <w:r w:rsidRPr="00EA3D9B">
        <w:rPr>
          <w:rFonts w:ascii="GHEA Grapalat" w:hAnsi="GHEA Grapalat"/>
          <w:szCs w:val="28"/>
        </w:rPr>
        <w:t>Կողմերը</w:t>
      </w:r>
      <w:r w:rsidR="00A81646">
        <w:rPr>
          <w:rFonts w:ascii="GHEA Grapalat" w:hAnsi="GHEA Grapalat"/>
          <w:szCs w:val="28"/>
        </w:rPr>
        <w:t xml:space="preserve"> </w:t>
      </w:r>
      <w:r w:rsidR="007A59E1" w:rsidRPr="00EA3D9B">
        <w:rPr>
          <w:rFonts w:ascii="GHEA Grapalat" w:hAnsi="GHEA Grapalat"/>
          <w:szCs w:val="28"/>
        </w:rPr>
        <w:t>համատեղ</w:t>
      </w:r>
      <w:r w:rsidR="00A81646">
        <w:rPr>
          <w:rFonts w:ascii="GHEA Grapalat" w:hAnsi="GHEA Grapalat"/>
          <w:szCs w:val="28"/>
        </w:rPr>
        <w:t xml:space="preserve"> </w:t>
      </w:r>
      <w:r w:rsidR="007A59E1" w:rsidRPr="00EA3D9B">
        <w:rPr>
          <w:rFonts w:ascii="GHEA Grapalat" w:hAnsi="GHEA Grapalat"/>
          <w:szCs w:val="28"/>
        </w:rPr>
        <w:t>միջոցներ</w:t>
      </w:r>
      <w:r w:rsidR="00A81646">
        <w:rPr>
          <w:rFonts w:ascii="GHEA Grapalat" w:hAnsi="GHEA Grapalat"/>
          <w:szCs w:val="28"/>
        </w:rPr>
        <w:t xml:space="preserve"> </w:t>
      </w:r>
      <w:r w:rsidR="007A59E1" w:rsidRPr="00EA3D9B">
        <w:rPr>
          <w:rFonts w:ascii="GHEA Grapalat" w:hAnsi="GHEA Grapalat"/>
          <w:szCs w:val="28"/>
        </w:rPr>
        <w:t>են</w:t>
      </w:r>
      <w:r w:rsidR="00A81646">
        <w:rPr>
          <w:rFonts w:ascii="GHEA Grapalat" w:hAnsi="GHEA Grapalat"/>
          <w:szCs w:val="28"/>
        </w:rPr>
        <w:t xml:space="preserve"> </w:t>
      </w:r>
      <w:r w:rsidR="007A59E1" w:rsidRPr="00EA3D9B">
        <w:rPr>
          <w:rFonts w:ascii="GHEA Grapalat" w:hAnsi="GHEA Grapalat"/>
          <w:szCs w:val="28"/>
        </w:rPr>
        <w:t>ձեռնարկում</w:t>
      </w:r>
      <w:r w:rsidR="00660919">
        <w:rPr>
          <w:rFonts w:ascii="GHEA Grapalat" w:hAnsi="GHEA Grapalat"/>
          <w:szCs w:val="28"/>
        </w:rPr>
        <w:t>՝</w:t>
      </w:r>
      <w:r w:rsidR="00A81646">
        <w:rPr>
          <w:rFonts w:ascii="GHEA Grapalat" w:hAnsi="GHEA Grapalat"/>
          <w:szCs w:val="28"/>
        </w:rPr>
        <w:t xml:space="preserve"> </w:t>
      </w:r>
      <w:r w:rsidR="00660919" w:rsidRPr="00EA3D9B">
        <w:rPr>
          <w:rFonts w:ascii="GHEA Grapalat" w:hAnsi="GHEA Grapalat"/>
          <w:szCs w:val="28"/>
        </w:rPr>
        <w:t>շարժական</w:t>
      </w:r>
      <w:r w:rsidR="00A81646">
        <w:rPr>
          <w:rFonts w:ascii="GHEA Grapalat" w:hAnsi="GHEA Grapalat"/>
          <w:szCs w:val="28"/>
        </w:rPr>
        <w:t xml:space="preserve"> </w:t>
      </w:r>
      <w:r w:rsidR="00660919" w:rsidRPr="00EA3D9B">
        <w:rPr>
          <w:rFonts w:ascii="GHEA Grapalat" w:hAnsi="GHEA Grapalat"/>
          <w:szCs w:val="28"/>
        </w:rPr>
        <w:t>կապի</w:t>
      </w:r>
      <w:r w:rsidR="00A81646">
        <w:rPr>
          <w:rFonts w:ascii="GHEA Grapalat" w:hAnsi="GHEA Grapalat"/>
          <w:szCs w:val="28"/>
        </w:rPr>
        <w:t xml:space="preserve"> </w:t>
      </w:r>
      <w:r w:rsidR="00660919" w:rsidRPr="00EA3D9B">
        <w:rPr>
          <w:rFonts w:ascii="GHEA Grapalat" w:hAnsi="GHEA Grapalat"/>
          <w:szCs w:val="28"/>
        </w:rPr>
        <w:t>ցանցերով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 xml:space="preserve">չարտոնված, </w:t>
      </w:r>
      <w:r w:rsidR="00660919">
        <w:rPr>
          <w:rFonts w:ascii="GHEA Grapalat" w:hAnsi="GHEA Grapalat"/>
          <w:szCs w:val="28"/>
        </w:rPr>
        <w:t>ան</w:t>
      </w:r>
      <w:r w:rsidRPr="00EA3D9B">
        <w:rPr>
          <w:rFonts w:ascii="GHEA Grapalat" w:hAnsi="GHEA Grapalat"/>
          <w:szCs w:val="28"/>
        </w:rPr>
        <w:t>որակ</w:t>
      </w:r>
      <w:r w:rsidR="00A81646">
        <w:rPr>
          <w:rFonts w:ascii="GHEA Grapalat" w:hAnsi="GHEA Grapalat"/>
          <w:szCs w:val="28"/>
        </w:rPr>
        <w:t xml:space="preserve"> </w:t>
      </w:r>
      <w:r w:rsidR="00660919">
        <w:rPr>
          <w:rFonts w:ascii="GHEA Grapalat" w:hAnsi="GHEA Grapalat"/>
          <w:szCs w:val="28"/>
        </w:rPr>
        <w:t>հոսքի</w:t>
      </w:r>
      <w:r w:rsidR="007A59E1" w:rsidRPr="00EA3D9B">
        <w:rPr>
          <w:rFonts w:ascii="GHEA Grapalat" w:hAnsi="GHEA Grapalat"/>
          <w:szCs w:val="28"/>
        </w:rPr>
        <w:t xml:space="preserve"> (այդ</w:t>
      </w:r>
      <w:r w:rsidR="00A81646">
        <w:rPr>
          <w:rFonts w:ascii="GHEA Grapalat" w:hAnsi="GHEA Grapalat"/>
          <w:szCs w:val="28"/>
        </w:rPr>
        <w:t xml:space="preserve"> </w:t>
      </w:r>
      <w:r w:rsidR="007A59E1" w:rsidRPr="00EA3D9B">
        <w:rPr>
          <w:rFonts w:ascii="GHEA Grapalat" w:hAnsi="GHEA Grapalat"/>
          <w:szCs w:val="28"/>
        </w:rPr>
        <w:t>թվում</w:t>
      </w:r>
      <w:r w:rsidR="00660919">
        <w:rPr>
          <w:rFonts w:ascii="GHEA Grapalat" w:hAnsi="GHEA Grapalat"/>
          <w:szCs w:val="28"/>
        </w:rPr>
        <w:t>՝</w:t>
      </w:r>
      <w:r w:rsidR="007A59E1" w:rsidRPr="00EA3D9B">
        <w:rPr>
          <w:rFonts w:ascii="GHEA Grapalat" w:eastAsia="Tahoma" w:hAnsi="GHEA Grapalat"/>
          <w:szCs w:val="28"/>
          <w:lang w:bidi="ru-RU"/>
        </w:rPr>
        <w:t>«SimBox» համարների</w:t>
      </w:r>
      <w:r w:rsidR="00A81646">
        <w:rPr>
          <w:rFonts w:ascii="GHEA Grapalat" w:eastAsia="Tahoma" w:hAnsi="GHEA Grapalat"/>
          <w:szCs w:val="28"/>
          <w:lang w:bidi="ru-RU"/>
        </w:rPr>
        <w:t xml:space="preserve"> </w:t>
      </w:r>
      <w:r w:rsidR="007A59E1" w:rsidRPr="00EA3D9B">
        <w:rPr>
          <w:rFonts w:ascii="GHEA Grapalat" w:eastAsia="Tahoma" w:hAnsi="GHEA Grapalat"/>
          <w:szCs w:val="28"/>
          <w:lang w:bidi="ru-RU"/>
        </w:rPr>
        <w:t>միջոցով</w:t>
      </w:r>
      <w:r w:rsidR="007A59E1" w:rsidRPr="00EA3D9B">
        <w:rPr>
          <w:rFonts w:ascii="GHEA Grapalat" w:hAnsi="GHEA Grapalat"/>
          <w:szCs w:val="28"/>
        </w:rPr>
        <w:t>) փոխանց</w:t>
      </w:r>
      <w:r w:rsidR="00660919">
        <w:rPr>
          <w:rFonts w:ascii="GHEA Grapalat" w:hAnsi="GHEA Grapalat"/>
          <w:szCs w:val="28"/>
        </w:rPr>
        <w:t>ու</w:t>
      </w:r>
      <w:r w:rsidR="007A59E1" w:rsidRPr="00EA3D9B">
        <w:rPr>
          <w:rFonts w:ascii="GHEA Grapalat" w:hAnsi="GHEA Grapalat"/>
          <w:szCs w:val="28"/>
        </w:rPr>
        <w:t>մ</w:t>
      </w:r>
      <w:r w:rsidR="00660919">
        <w:rPr>
          <w:rFonts w:ascii="GHEA Grapalat" w:hAnsi="GHEA Grapalat"/>
          <w:szCs w:val="28"/>
        </w:rPr>
        <w:t>ը</w:t>
      </w:r>
      <w:r w:rsidR="00A81646">
        <w:rPr>
          <w:rFonts w:ascii="GHEA Grapalat" w:hAnsi="GHEA Grapalat"/>
          <w:szCs w:val="28"/>
        </w:rPr>
        <w:t xml:space="preserve"> </w:t>
      </w:r>
      <w:r w:rsidR="00660919">
        <w:rPr>
          <w:rFonts w:ascii="GHEA Grapalat" w:hAnsi="GHEA Grapalat"/>
          <w:szCs w:val="28"/>
        </w:rPr>
        <w:t>կանխելու</w:t>
      </w:r>
      <w:r w:rsidR="00A81646">
        <w:rPr>
          <w:rFonts w:ascii="GHEA Grapalat" w:hAnsi="GHEA Grapalat"/>
          <w:szCs w:val="28"/>
        </w:rPr>
        <w:t xml:space="preserve"> </w:t>
      </w:r>
      <w:r w:rsidR="00660919">
        <w:rPr>
          <w:rFonts w:ascii="GHEA Grapalat" w:hAnsi="GHEA Grapalat"/>
          <w:szCs w:val="28"/>
        </w:rPr>
        <w:t>նպատակով</w:t>
      </w:r>
      <w:r w:rsidR="007A59E1" w:rsidRPr="00EA3D9B">
        <w:rPr>
          <w:rFonts w:ascii="GHEA Grapalat" w:hAnsi="GHEA Grapalat"/>
          <w:szCs w:val="28"/>
        </w:rPr>
        <w:t>, որը</w:t>
      </w:r>
      <w:r w:rsidR="00A81646">
        <w:rPr>
          <w:rFonts w:ascii="GHEA Grapalat" w:hAnsi="GHEA Grapalat"/>
          <w:szCs w:val="28"/>
        </w:rPr>
        <w:t xml:space="preserve"> </w:t>
      </w:r>
      <w:r w:rsidR="007A59E1" w:rsidRPr="00EA3D9B">
        <w:rPr>
          <w:rFonts w:ascii="GHEA Grapalat" w:hAnsi="GHEA Grapalat"/>
          <w:szCs w:val="28"/>
        </w:rPr>
        <w:t>չի</w:t>
      </w:r>
      <w:r w:rsidR="00A81646">
        <w:rPr>
          <w:rFonts w:ascii="GHEA Grapalat" w:hAnsi="GHEA Grapalat"/>
          <w:szCs w:val="28"/>
        </w:rPr>
        <w:t xml:space="preserve"> </w:t>
      </w:r>
      <w:r w:rsidR="007A59E1" w:rsidRPr="00EA3D9B">
        <w:rPr>
          <w:rFonts w:ascii="GHEA Grapalat" w:hAnsi="GHEA Grapalat"/>
          <w:szCs w:val="28"/>
        </w:rPr>
        <w:t>համապատասխանում</w:t>
      </w:r>
      <w:r w:rsidR="00A81646">
        <w:rPr>
          <w:rFonts w:ascii="GHEA Grapalat" w:hAnsi="GHEA Grapalat"/>
          <w:szCs w:val="28"/>
        </w:rPr>
        <w:t xml:space="preserve"> </w:t>
      </w:r>
      <w:r w:rsidR="007A59E1" w:rsidRPr="00EA3D9B">
        <w:rPr>
          <w:rFonts w:ascii="GHEA Grapalat" w:hAnsi="GHEA Grapalat"/>
          <w:szCs w:val="28"/>
        </w:rPr>
        <w:t>միջազգային</w:t>
      </w:r>
      <w:r w:rsidR="00A81646">
        <w:rPr>
          <w:rFonts w:ascii="GHEA Grapalat" w:hAnsi="GHEA Grapalat"/>
          <w:szCs w:val="28"/>
        </w:rPr>
        <w:t xml:space="preserve"> </w:t>
      </w:r>
      <w:r w:rsidR="00A779D1" w:rsidRPr="00EA3D9B">
        <w:rPr>
          <w:rFonts w:ascii="GHEA Grapalat" w:hAnsi="GHEA Grapalat"/>
          <w:szCs w:val="28"/>
        </w:rPr>
        <w:t>չափանիշ</w:t>
      </w:r>
      <w:r w:rsidR="007A59E1" w:rsidRPr="00EA3D9B">
        <w:rPr>
          <w:rFonts w:ascii="GHEA Grapalat" w:hAnsi="GHEA Grapalat"/>
          <w:szCs w:val="28"/>
        </w:rPr>
        <w:t>երին</w:t>
      </w:r>
      <w:r w:rsidR="00AB1F16">
        <w:rPr>
          <w:rFonts w:ascii="GHEA Grapalat" w:hAnsi="GHEA Grapalat"/>
          <w:szCs w:val="28"/>
        </w:rPr>
        <w:t>,</w:t>
      </w:r>
      <w:r w:rsidR="007A59E1" w:rsidRPr="00EA3D9B">
        <w:rPr>
          <w:rFonts w:ascii="GHEA Grapalat" w:hAnsi="GHEA Grapalat"/>
          <w:szCs w:val="28"/>
        </w:rPr>
        <w:t xml:space="preserve"> և բերում է անվտանգության</w:t>
      </w:r>
      <w:r w:rsidR="00A81646">
        <w:rPr>
          <w:rFonts w:ascii="GHEA Grapalat" w:hAnsi="GHEA Grapalat"/>
          <w:szCs w:val="28"/>
        </w:rPr>
        <w:t xml:space="preserve"> </w:t>
      </w:r>
      <w:r w:rsidR="00AB1F16">
        <w:rPr>
          <w:rFonts w:ascii="GHEA Grapalat" w:hAnsi="GHEA Grapalat"/>
          <w:szCs w:val="28"/>
        </w:rPr>
        <w:t>ու</w:t>
      </w:r>
      <w:r w:rsidR="00A81646">
        <w:rPr>
          <w:rFonts w:ascii="GHEA Grapalat" w:hAnsi="GHEA Grapalat"/>
          <w:szCs w:val="28"/>
        </w:rPr>
        <w:t xml:space="preserve"> </w:t>
      </w:r>
      <w:r w:rsidR="007A59E1" w:rsidRPr="00EA3D9B">
        <w:rPr>
          <w:rFonts w:ascii="GHEA Grapalat" w:hAnsi="GHEA Grapalat"/>
          <w:szCs w:val="28"/>
        </w:rPr>
        <w:t>ֆինանսական</w:t>
      </w:r>
      <w:r w:rsidR="00A81646">
        <w:rPr>
          <w:rFonts w:ascii="GHEA Grapalat" w:hAnsi="GHEA Grapalat"/>
          <w:szCs w:val="28"/>
        </w:rPr>
        <w:t xml:space="preserve"> </w:t>
      </w:r>
      <w:r w:rsidR="007A59E1" w:rsidRPr="00EA3D9B">
        <w:rPr>
          <w:rFonts w:ascii="GHEA Grapalat" w:hAnsi="GHEA Grapalat"/>
          <w:szCs w:val="28"/>
        </w:rPr>
        <w:t>կորուստների</w:t>
      </w:r>
      <w:r w:rsidR="00A81646">
        <w:rPr>
          <w:rFonts w:ascii="GHEA Grapalat" w:hAnsi="GHEA Grapalat"/>
          <w:szCs w:val="28"/>
        </w:rPr>
        <w:t xml:space="preserve"> </w:t>
      </w:r>
      <w:r w:rsidR="007A59E1" w:rsidRPr="00EA3D9B">
        <w:rPr>
          <w:rFonts w:ascii="GHEA Grapalat" w:hAnsi="GHEA Grapalat"/>
          <w:szCs w:val="28"/>
        </w:rPr>
        <w:t>հետ</w:t>
      </w:r>
      <w:r w:rsidR="00A81646">
        <w:rPr>
          <w:rFonts w:ascii="GHEA Grapalat" w:hAnsi="GHEA Grapalat"/>
          <w:szCs w:val="28"/>
        </w:rPr>
        <w:t xml:space="preserve"> </w:t>
      </w:r>
      <w:r w:rsidR="00A779D1" w:rsidRPr="00EA3D9B">
        <w:rPr>
          <w:rFonts w:ascii="GHEA Grapalat" w:hAnsi="GHEA Grapalat"/>
          <w:szCs w:val="28"/>
        </w:rPr>
        <w:t>կապված</w:t>
      </w:r>
      <w:r w:rsidR="00A81646">
        <w:rPr>
          <w:rFonts w:ascii="GHEA Grapalat" w:hAnsi="GHEA Grapalat"/>
          <w:szCs w:val="28"/>
        </w:rPr>
        <w:t xml:space="preserve"> </w:t>
      </w:r>
      <w:r w:rsidR="007A59E1" w:rsidRPr="00EA3D9B">
        <w:rPr>
          <w:rFonts w:ascii="GHEA Grapalat" w:hAnsi="GHEA Grapalat"/>
          <w:szCs w:val="28"/>
        </w:rPr>
        <w:t>խնդիրների, ինչպես</w:t>
      </w:r>
      <w:r w:rsidR="00A81646">
        <w:rPr>
          <w:rFonts w:ascii="GHEA Grapalat" w:hAnsi="GHEA Grapalat"/>
          <w:szCs w:val="28"/>
        </w:rPr>
        <w:t xml:space="preserve"> </w:t>
      </w:r>
      <w:r w:rsidR="007A59E1" w:rsidRPr="00EA3D9B">
        <w:rPr>
          <w:rFonts w:ascii="GHEA Grapalat" w:hAnsi="GHEA Grapalat"/>
          <w:szCs w:val="28"/>
        </w:rPr>
        <w:t>նաև</w:t>
      </w:r>
      <w:r w:rsidR="00A81646">
        <w:rPr>
          <w:rFonts w:ascii="GHEA Grapalat" w:hAnsi="GHEA Grapalat"/>
          <w:szCs w:val="28"/>
        </w:rPr>
        <w:t xml:space="preserve"> </w:t>
      </w:r>
      <w:r w:rsidR="00AB1F16">
        <w:rPr>
          <w:rFonts w:ascii="GHEA Grapalat" w:hAnsi="GHEA Grapalat"/>
          <w:szCs w:val="28"/>
        </w:rPr>
        <w:t>հոսքի</w:t>
      </w:r>
      <w:r w:rsidR="00A81646">
        <w:rPr>
          <w:rFonts w:ascii="GHEA Grapalat" w:hAnsi="GHEA Grapalat"/>
          <w:szCs w:val="28"/>
        </w:rPr>
        <w:t xml:space="preserve"> </w:t>
      </w:r>
      <w:r w:rsidR="00EC3021" w:rsidRPr="00EA3D9B">
        <w:rPr>
          <w:rFonts w:ascii="GHEA Grapalat" w:hAnsi="GHEA Grapalat"/>
          <w:szCs w:val="28"/>
        </w:rPr>
        <w:t>փոխադարձ</w:t>
      </w:r>
      <w:r w:rsidR="00A81646">
        <w:rPr>
          <w:rFonts w:ascii="GHEA Grapalat" w:hAnsi="GHEA Grapalat"/>
          <w:szCs w:val="28"/>
        </w:rPr>
        <w:t xml:space="preserve"> </w:t>
      </w:r>
      <w:r w:rsidR="00EC3021" w:rsidRPr="00EA3D9B">
        <w:rPr>
          <w:rFonts w:ascii="GHEA Grapalat" w:hAnsi="GHEA Grapalat"/>
          <w:szCs w:val="28"/>
        </w:rPr>
        <w:t>փոխանակման</w:t>
      </w:r>
      <w:r w:rsidR="00A81646">
        <w:rPr>
          <w:rFonts w:ascii="GHEA Grapalat" w:hAnsi="GHEA Grapalat"/>
          <w:szCs w:val="28"/>
        </w:rPr>
        <w:t xml:space="preserve"> </w:t>
      </w:r>
      <w:r w:rsidR="00EC3021" w:rsidRPr="00EA3D9B">
        <w:rPr>
          <w:rFonts w:ascii="GHEA Grapalat" w:hAnsi="GHEA Grapalat"/>
          <w:szCs w:val="28"/>
        </w:rPr>
        <w:t>նպատակով</w:t>
      </w:r>
      <w:r w:rsidR="00A81646">
        <w:rPr>
          <w:rFonts w:ascii="GHEA Grapalat" w:hAnsi="GHEA Grapalat"/>
          <w:szCs w:val="28"/>
        </w:rPr>
        <w:t xml:space="preserve"> </w:t>
      </w:r>
      <w:r w:rsidR="00EC3021" w:rsidRPr="00EA3D9B">
        <w:rPr>
          <w:rFonts w:ascii="GHEA Grapalat" w:hAnsi="GHEA Grapalat"/>
          <w:szCs w:val="28"/>
        </w:rPr>
        <w:t>երկու</w:t>
      </w:r>
      <w:r w:rsidR="00A81646">
        <w:rPr>
          <w:rFonts w:ascii="GHEA Grapalat" w:hAnsi="GHEA Grapalat"/>
          <w:szCs w:val="28"/>
        </w:rPr>
        <w:t xml:space="preserve"> </w:t>
      </w:r>
      <w:r w:rsidR="00EC3021" w:rsidRPr="00EA3D9B">
        <w:rPr>
          <w:rFonts w:ascii="GHEA Grapalat" w:hAnsi="GHEA Grapalat"/>
          <w:szCs w:val="28"/>
        </w:rPr>
        <w:t>կողմերի</w:t>
      </w:r>
      <w:r w:rsidR="00A81646">
        <w:rPr>
          <w:rFonts w:ascii="GHEA Grapalat" w:hAnsi="GHEA Grapalat"/>
          <w:szCs w:val="28"/>
        </w:rPr>
        <w:t xml:space="preserve"> </w:t>
      </w:r>
      <w:r w:rsidR="00AB1F16">
        <w:rPr>
          <w:rFonts w:ascii="GHEA Grapalat" w:hAnsi="GHEA Grapalat"/>
          <w:szCs w:val="28"/>
        </w:rPr>
        <w:t>շարժ</w:t>
      </w:r>
      <w:r w:rsidR="00EC3021" w:rsidRPr="00EA3D9B">
        <w:rPr>
          <w:rFonts w:ascii="GHEA Grapalat" w:hAnsi="GHEA Grapalat"/>
          <w:szCs w:val="28"/>
        </w:rPr>
        <w:t>ական</w:t>
      </w:r>
      <w:r w:rsidR="00A81646">
        <w:rPr>
          <w:rFonts w:ascii="GHEA Grapalat" w:hAnsi="GHEA Grapalat"/>
          <w:szCs w:val="28"/>
        </w:rPr>
        <w:t xml:space="preserve"> </w:t>
      </w:r>
      <w:r w:rsidR="00AB1F16">
        <w:rPr>
          <w:rFonts w:ascii="GHEA Grapalat" w:hAnsi="GHEA Grapalat"/>
          <w:szCs w:val="28"/>
        </w:rPr>
        <w:t>կապի</w:t>
      </w:r>
      <w:r w:rsidR="00A81646">
        <w:rPr>
          <w:rFonts w:ascii="GHEA Grapalat" w:hAnsi="GHEA Grapalat"/>
          <w:szCs w:val="28"/>
        </w:rPr>
        <w:t xml:space="preserve"> </w:t>
      </w:r>
      <w:r w:rsidR="00EC3021" w:rsidRPr="00EA3D9B">
        <w:rPr>
          <w:rFonts w:ascii="GHEA Grapalat" w:hAnsi="GHEA Grapalat"/>
          <w:szCs w:val="28"/>
        </w:rPr>
        <w:t>օպերատորների</w:t>
      </w:r>
      <w:r w:rsidR="00A81646">
        <w:rPr>
          <w:rFonts w:ascii="GHEA Grapalat" w:hAnsi="GHEA Grapalat"/>
          <w:szCs w:val="28"/>
        </w:rPr>
        <w:t xml:space="preserve"> </w:t>
      </w:r>
      <w:r w:rsidR="00EC3021" w:rsidRPr="00EA3D9B">
        <w:rPr>
          <w:rFonts w:ascii="GHEA Grapalat" w:hAnsi="GHEA Grapalat"/>
          <w:szCs w:val="28"/>
        </w:rPr>
        <w:t>ուղիղ</w:t>
      </w:r>
      <w:r w:rsidR="00A81646">
        <w:rPr>
          <w:rFonts w:ascii="GHEA Grapalat" w:hAnsi="GHEA Grapalat"/>
          <w:szCs w:val="28"/>
        </w:rPr>
        <w:t xml:space="preserve"> </w:t>
      </w:r>
      <w:r w:rsidR="00EC3021" w:rsidRPr="00EA3D9B">
        <w:rPr>
          <w:rFonts w:ascii="GHEA Grapalat" w:hAnsi="GHEA Grapalat"/>
          <w:szCs w:val="28"/>
        </w:rPr>
        <w:t>ձայնային</w:t>
      </w:r>
      <w:r w:rsidR="00A81646">
        <w:rPr>
          <w:rFonts w:ascii="GHEA Grapalat" w:hAnsi="GHEA Grapalat"/>
          <w:szCs w:val="28"/>
        </w:rPr>
        <w:t xml:space="preserve"> </w:t>
      </w:r>
      <w:r w:rsidR="00EC3021" w:rsidRPr="00EA3D9B">
        <w:rPr>
          <w:rFonts w:ascii="GHEA Grapalat" w:hAnsi="GHEA Grapalat"/>
          <w:szCs w:val="28"/>
        </w:rPr>
        <w:t>ալիքների</w:t>
      </w:r>
      <w:r w:rsidR="00A81646">
        <w:rPr>
          <w:rFonts w:ascii="GHEA Grapalat" w:hAnsi="GHEA Grapalat"/>
          <w:szCs w:val="28"/>
        </w:rPr>
        <w:t xml:space="preserve"> </w:t>
      </w:r>
      <w:r w:rsidR="00EC3021" w:rsidRPr="00EA3D9B">
        <w:rPr>
          <w:rFonts w:ascii="GHEA Grapalat" w:hAnsi="GHEA Grapalat"/>
          <w:szCs w:val="28"/>
        </w:rPr>
        <w:t>օգտագործման</w:t>
      </w:r>
      <w:r w:rsidR="00A81646">
        <w:rPr>
          <w:rFonts w:ascii="GHEA Grapalat" w:hAnsi="GHEA Grapalat"/>
          <w:szCs w:val="28"/>
        </w:rPr>
        <w:t xml:space="preserve"> </w:t>
      </w:r>
      <w:r w:rsidR="004A65FE">
        <w:rPr>
          <w:rFonts w:ascii="GHEA Grapalat" w:hAnsi="GHEA Grapalat"/>
          <w:szCs w:val="28"/>
        </w:rPr>
        <w:t>նպատակով</w:t>
      </w:r>
      <w:r w:rsidR="00660919" w:rsidRPr="00EA3D9B">
        <w:rPr>
          <w:rFonts w:ascii="GHEA Grapalat" w:hAnsi="GHEA Grapalat"/>
          <w:szCs w:val="28"/>
        </w:rPr>
        <w:t></w:t>
      </w:r>
      <w:r w:rsidR="00796E7E" w:rsidRPr="00EA3D9B">
        <w:rPr>
          <w:rFonts w:ascii="GHEA Grapalat" w:hAnsi="GHEA Grapalat"/>
          <w:szCs w:val="28"/>
        </w:rPr>
        <w:t>:</w:t>
      </w:r>
    </w:p>
    <w:p w:rsidR="000076DB" w:rsidRPr="00EA3D9B" w:rsidRDefault="000076DB" w:rsidP="000076DB">
      <w:pPr>
        <w:pStyle w:val="ListParagraph"/>
        <w:ind w:left="0"/>
        <w:rPr>
          <w:rFonts w:ascii="GHEA Grapalat" w:hAnsi="GHEA Grapalat"/>
          <w:szCs w:val="28"/>
        </w:rPr>
      </w:pPr>
    </w:p>
    <w:p w:rsidR="00883133" w:rsidRDefault="00883133">
      <w:pPr>
        <w:jc w:val="left"/>
        <w:rPr>
          <w:rFonts w:ascii="GHEA Grapalat" w:hAnsi="GHEA Grapalat"/>
          <w:b/>
          <w:szCs w:val="28"/>
        </w:rPr>
      </w:pPr>
      <w:r>
        <w:rPr>
          <w:rFonts w:ascii="GHEA Grapalat" w:hAnsi="GHEA Grapalat"/>
          <w:b/>
          <w:szCs w:val="28"/>
        </w:rPr>
        <w:br w:type="page"/>
      </w:r>
    </w:p>
    <w:p w:rsidR="00796E7E" w:rsidRPr="00EA3D9B" w:rsidRDefault="00796E7E" w:rsidP="00796E7E">
      <w:pPr>
        <w:jc w:val="center"/>
        <w:rPr>
          <w:rFonts w:ascii="GHEA Grapalat" w:hAnsi="GHEA Grapalat"/>
          <w:b/>
          <w:szCs w:val="28"/>
        </w:rPr>
      </w:pPr>
      <w:r w:rsidRPr="00EA3D9B">
        <w:rPr>
          <w:rFonts w:ascii="GHEA Grapalat" w:hAnsi="GHEA Grapalat"/>
          <w:b/>
          <w:szCs w:val="28"/>
        </w:rPr>
        <w:lastRenderedPageBreak/>
        <w:t>Հոդված 2</w:t>
      </w:r>
    </w:p>
    <w:p w:rsidR="00796E7E" w:rsidRPr="00EA3D9B" w:rsidRDefault="00796E7E" w:rsidP="00796E7E">
      <w:pPr>
        <w:rPr>
          <w:rFonts w:ascii="GHEA Grapalat" w:hAnsi="GHEA Grapalat"/>
          <w:b/>
          <w:szCs w:val="28"/>
        </w:rPr>
      </w:pPr>
    </w:p>
    <w:p w:rsidR="009E15CD" w:rsidRPr="00EA3D9B" w:rsidRDefault="009E15CD" w:rsidP="009E15CD">
      <w:pPr>
        <w:rPr>
          <w:rFonts w:ascii="GHEA Grapalat" w:hAnsi="GHEA Grapalat"/>
          <w:szCs w:val="28"/>
        </w:rPr>
      </w:pPr>
      <w:r w:rsidRPr="00EA3D9B">
        <w:rPr>
          <w:rFonts w:ascii="GHEA Grapalat" w:hAnsi="GHEA Grapalat"/>
          <w:b/>
          <w:szCs w:val="28"/>
        </w:rPr>
        <w:tab/>
      </w:r>
      <w:r w:rsidRPr="00EA3D9B">
        <w:rPr>
          <w:rFonts w:ascii="GHEA Grapalat" w:hAnsi="GHEA Grapalat"/>
          <w:szCs w:val="28"/>
        </w:rPr>
        <w:t>Սույն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Արձանագրությունն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ուժի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մեջ է մտնում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այն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ստորագրած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Կողմերի` ներպետական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ընթացակարգերը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կատարելու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մասին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երրորդ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ծանուցումը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ավանդապահին ի պահ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հանձնելու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օրվանից:</w:t>
      </w:r>
    </w:p>
    <w:p w:rsidR="009E15CD" w:rsidRPr="00EA3D9B" w:rsidRDefault="009E15CD" w:rsidP="009E15CD">
      <w:pPr>
        <w:pStyle w:val="NormalWeb"/>
        <w:shd w:val="clear" w:color="auto" w:fill="FFFFFF"/>
        <w:spacing w:before="0" w:beforeAutospacing="0" w:after="0" w:afterAutospacing="0"/>
        <w:ind w:right="79" w:firstLine="709"/>
        <w:jc w:val="both"/>
        <w:rPr>
          <w:rFonts w:ascii="GHEA Grapalat" w:eastAsia="Calibri" w:hAnsi="GHEA Grapalat"/>
          <w:sz w:val="28"/>
          <w:szCs w:val="28"/>
        </w:rPr>
      </w:pPr>
      <w:r w:rsidRPr="00EA3D9B">
        <w:rPr>
          <w:rFonts w:ascii="GHEA Grapalat" w:eastAsia="Calibri" w:hAnsi="GHEA Grapalat"/>
          <w:sz w:val="28"/>
          <w:szCs w:val="28"/>
        </w:rPr>
        <w:t>Անհրաժեշտ</w:t>
      </w:r>
      <w:r w:rsidR="00A81646">
        <w:rPr>
          <w:rFonts w:ascii="GHEA Grapalat" w:eastAsia="Calibri" w:hAnsi="GHEA Grapalat"/>
          <w:sz w:val="28"/>
          <w:szCs w:val="28"/>
        </w:rPr>
        <w:t xml:space="preserve"> </w:t>
      </w:r>
      <w:r w:rsidRPr="00EA3D9B">
        <w:rPr>
          <w:rFonts w:ascii="GHEA Grapalat" w:eastAsia="Calibri" w:hAnsi="GHEA Grapalat"/>
          <w:sz w:val="28"/>
          <w:szCs w:val="28"/>
        </w:rPr>
        <w:t>ներպետական</w:t>
      </w:r>
      <w:r w:rsidR="00A81646">
        <w:rPr>
          <w:rFonts w:ascii="GHEA Grapalat" w:eastAsia="Calibri" w:hAnsi="GHEA Grapalat"/>
          <w:sz w:val="28"/>
          <w:szCs w:val="28"/>
        </w:rPr>
        <w:t xml:space="preserve"> </w:t>
      </w:r>
      <w:r w:rsidRPr="00EA3D9B">
        <w:rPr>
          <w:rFonts w:ascii="GHEA Grapalat" w:eastAsia="Calibri" w:hAnsi="GHEA Grapalat"/>
          <w:sz w:val="28"/>
          <w:szCs w:val="28"/>
        </w:rPr>
        <w:t>ընթացակարգերն</w:t>
      </w:r>
      <w:r w:rsidR="00A81646">
        <w:rPr>
          <w:rFonts w:ascii="GHEA Grapalat" w:eastAsia="Calibri" w:hAnsi="GHEA Grapalat"/>
          <w:sz w:val="28"/>
          <w:szCs w:val="28"/>
        </w:rPr>
        <w:t xml:space="preserve"> </w:t>
      </w:r>
      <w:r w:rsidRPr="00EA3D9B">
        <w:rPr>
          <w:rFonts w:ascii="GHEA Grapalat" w:eastAsia="Calibri" w:hAnsi="GHEA Grapalat"/>
          <w:sz w:val="28"/>
          <w:szCs w:val="28"/>
        </w:rPr>
        <w:t>ավելի</w:t>
      </w:r>
      <w:r w:rsidR="00A81646">
        <w:rPr>
          <w:rFonts w:ascii="GHEA Grapalat" w:eastAsia="Calibri" w:hAnsi="GHEA Grapalat"/>
          <w:sz w:val="28"/>
          <w:szCs w:val="28"/>
        </w:rPr>
        <w:t xml:space="preserve"> </w:t>
      </w:r>
      <w:r w:rsidRPr="00EA3D9B">
        <w:rPr>
          <w:rFonts w:ascii="GHEA Grapalat" w:eastAsia="Calibri" w:hAnsi="GHEA Grapalat"/>
          <w:sz w:val="28"/>
          <w:szCs w:val="28"/>
        </w:rPr>
        <w:t>ուշ</w:t>
      </w:r>
      <w:r w:rsidR="00A81646">
        <w:rPr>
          <w:rFonts w:ascii="GHEA Grapalat" w:eastAsia="Calibri" w:hAnsi="GHEA Grapalat"/>
          <w:sz w:val="28"/>
          <w:szCs w:val="28"/>
        </w:rPr>
        <w:t xml:space="preserve"> </w:t>
      </w:r>
      <w:r w:rsidRPr="00EA3D9B">
        <w:rPr>
          <w:rFonts w:ascii="GHEA Grapalat" w:eastAsia="Calibri" w:hAnsi="GHEA Grapalat"/>
          <w:sz w:val="28"/>
          <w:szCs w:val="28"/>
        </w:rPr>
        <w:t>կատարած</w:t>
      </w:r>
      <w:r w:rsidR="00A81646">
        <w:rPr>
          <w:rFonts w:ascii="GHEA Grapalat" w:eastAsia="Calibri" w:hAnsi="GHEA Grapalat"/>
          <w:sz w:val="28"/>
          <w:szCs w:val="28"/>
        </w:rPr>
        <w:t xml:space="preserve"> </w:t>
      </w:r>
      <w:r w:rsidRPr="00EA3D9B">
        <w:rPr>
          <w:rFonts w:ascii="GHEA Grapalat" w:eastAsia="Calibri" w:hAnsi="GHEA Grapalat"/>
          <w:sz w:val="28"/>
          <w:szCs w:val="28"/>
        </w:rPr>
        <w:t>Կողմերի</w:t>
      </w:r>
      <w:r w:rsidR="00A81646">
        <w:rPr>
          <w:rFonts w:ascii="GHEA Grapalat" w:eastAsia="Calibri" w:hAnsi="GHEA Grapalat"/>
          <w:sz w:val="28"/>
          <w:szCs w:val="28"/>
        </w:rPr>
        <w:t xml:space="preserve"> </w:t>
      </w:r>
      <w:r w:rsidRPr="00EA3D9B">
        <w:rPr>
          <w:rFonts w:ascii="GHEA Grapalat" w:eastAsia="Calibri" w:hAnsi="GHEA Grapalat"/>
          <w:sz w:val="28"/>
          <w:szCs w:val="28"/>
        </w:rPr>
        <w:t>համար</w:t>
      </w:r>
      <w:r w:rsidR="00A81646">
        <w:rPr>
          <w:rFonts w:ascii="GHEA Grapalat" w:eastAsia="Calibri" w:hAnsi="GHEA Grapalat"/>
          <w:sz w:val="28"/>
          <w:szCs w:val="28"/>
        </w:rPr>
        <w:t xml:space="preserve"> </w:t>
      </w:r>
      <w:r w:rsidRPr="00EA3D9B">
        <w:rPr>
          <w:rFonts w:ascii="GHEA Grapalat" w:eastAsia="Calibri" w:hAnsi="GHEA Grapalat"/>
          <w:sz w:val="28"/>
          <w:szCs w:val="28"/>
        </w:rPr>
        <w:t>Արձանագրությունն</w:t>
      </w:r>
      <w:r w:rsidR="00A81646">
        <w:rPr>
          <w:rFonts w:ascii="GHEA Grapalat" w:eastAsia="Calibri" w:hAnsi="GHEA Grapalat"/>
          <w:sz w:val="28"/>
          <w:szCs w:val="28"/>
        </w:rPr>
        <w:t xml:space="preserve"> </w:t>
      </w:r>
      <w:r w:rsidRPr="00EA3D9B">
        <w:rPr>
          <w:rFonts w:ascii="GHEA Grapalat" w:eastAsia="Calibri" w:hAnsi="GHEA Grapalat"/>
          <w:sz w:val="28"/>
          <w:szCs w:val="28"/>
        </w:rPr>
        <w:t>ուժի</w:t>
      </w:r>
      <w:r w:rsidR="00A81646">
        <w:rPr>
          <w:rFonts w:ascii="GHEA Grapalat" w:eastAsia="Calibri" w:hAnsi="GHEA Grapalat"/>
          <w:sz w:val="28"/>
          <w:szCs w:val="28"/>
        </w:rPr>
        <w:t xml:space="preserve"> </w:t>
      </w:r>
      <w:r w:rsidRPr="00EA3D9B">
        <w:rPr>
          <w:rFonts w:ascii="GHEA Grapalat" w:eastAsia="Calibri" w:hAnsi="GHEA Grapalat"/>
          <w:sz w:val="28"/>
          <w:szCs w:val="28"/>
        </w:rPr>
        <w:t>մեջ է մտնում</w:t>
      </w:r>
      <w:r w:rsidR="00A81646">
        <w:rPr>
          <w:rFonts w:ascii="GHEA Grapalat" w:eastAsia="Calibri" w:hAnsi="GHEA Grapalat"/>
          <w:sz w:val="28"/>
          <w:szCs w:val="28"/>
        </w:rPr>
        <w:t xml:space="preserve"> </w:t>
      </w:r>
      <w:r w:rsidRPr="00EA3D9B">
        <w:rPr>
          <w:rFonts w:ascii="GHEA Grapalat" w:eastAsia="Calibri" w:hAnsi="GHEA Grapalat"/>
          <w:sz w:val="28"/>
          <w:szCs w:val="28"/>
        </w:rPr>
        <w:t>համապատասխան</w:t>
      </w:r>
      <w:r w:rsidR="00A81646">
        <w:rPr>
          <w:rFonts w:ascii="GHEA Grapalat" w:eastAsia="Calibri" w:hAnsi="GHEA Grapalat"/>
          <w:sz w:val="28"/>
          <w:szCs w:val="28"/>
        </w:rPr>
        <w:t xml:space="preserve"> </w:t>
      </w:r>
      <w:r w:rsidRPr="00EA3D9B">
        <w:rPr>
          <w:rFonts w:ascii="GHEA Grapalat" w:eastAsia="Calibri" w:hAnsi="GHEA Grapalat"/>
          <w:sz w:val="28"/>
          <w:szCs w:val="28"/>
        </w:rPr>
        <w:t>փաստաթղթերը</w:t>
      </w:r>
      <w:r w:rsidR="00A81646">
        <w:rPr>
          <w:rFonts w:ascii="GHEA Grapalat" w:eastAsia="Calibri" w:hAnsi="GHEA Grapalat"/>
          <w:sz w:val="28"/>
          <w:szCs w:val="28"/>
        </w:rPr>
        <w:t xml:space="preserve"> </w:t>
      </w:r>
      <w:r w:rsidRPr="00EA3D9B">
        <w:rPr>
          <w:rFonts w:ascii="GHEA Grapalat" w:eastAsia="Calibri" w:hAnsi="GHEA Grapalat"/>
          <w:sz w:val="28"/>
          <w:szCs w:val="28"/>
        </w:rPr>
        <w:t>ավանդապահին</w:t>
      </w:r>
      <w:r w:rsidR="00A81646">
        <w:rPr>
          <w:rFonts w:ascii="GHEA Grapalat" w:eastAsia="Calibri" w:hAnsi="GHEA Grapalat"/>
          <w:sz w:val="28"/>
          <w:szCs w:val="28"/>
        </w:rPr>
        <w:t xml:space="preserve"> </w:t>
      </w:r>
      <w:r w:rsidRPr="00EA3D9B">
        <w:rPr>
          <w:rFonts w:ascii="GHEA Grapalat" w:eastAsia="Calibri" w:hAnsi="GHEA Grapalat"/>
          <w:sz w:val="28"/>
          <w:szCs w:val="28"/>
        </w:rPr>
        <w:t>հանձնելու</w:t>
      </w:r>
      <w:r w:rsidR="00A81646">
        <w:rPr>
          <w:rFonts w:ascii="GHEA Grapalat" w:eastAsia="Calibri" w:hAnsi="GHEA Grapalat"/>
          <w:sz w:val="28"/>
          <w:szCs w:val="28"/>
        </w:rPr>
        <w:t xml:space="preserve"> </w:t>
      </w:r>
      <w:r w:rsidRPr="00EA3D9B">
        <w:rPr>
          <w:rFonts w:ascii="GHEA Grapalat" w:eastAsia="Calibri" w:hAnsi="GHEA Grapalat"/>
          <w:sz w:val="28"/>
          <w:szCs w:val="28"/>
        </w:rPr>
        <w:t>օրվանից:</w:t>
      </w:r>
    </w:p>
    <w:p w:rsidR="009E15CD" w:rsidRPr="00EA3D9B" w:rsidRDefault="009E15CD" w:rsidP="005675F1">
      <w:pPr>
        <w:ind w:firstLine="709"/>
        <w:rPr>
          <w:rFonts w:ascii="GHEA Grapalat" w:hAnsi="GHEA Grapalat"/>
          <w:szCs w:val="28"/>
        </w:rPr>
      </w:pPr>
    </w:p>
    <w:p w:rsidR="009E15CD" w:rsidRPr="00EA3D9B" w:rsidRDefault="009E15CD" w:rsidP="005675F1">
      <w:pPr>
        <w:ind w:firstLine="709"/>
        <w:rPr>
          <w:rFonts w:ascii="GHEA Grapalat" w:hAnsi="GHEA Grapalat"/>
          <w:szCs w:val="28"/>
        </w:rPr>
      </w:pPr>
    </w:p>
    <w:p w:rsidR="009E15CD" w:rsidRPr="00EA3D9B" w:rsidRDefault="006C6E66" w:rsidP="005675F1">
      <w:pPr>
        <w:ind w:firstLine="709"/>
        <w:rPr>
          <w:rFonts w:ascii="GHEA Grapalat" w:hAnsi="GHEA Grapalat"/>
          <w:szCs w:val="28"/>
        </w:rPr>
      </w:pPr>
      <w:r w:rsidRPr="00EA3D9B">
        <w:rPr>
          <w:rFonts w:ascii="GHEA Grapalat" w:hAnsi="GHEA Grapalat"/>
          <w:szCs w:val="28"/>
        </w:rPr>
        <w:t xml:space="preserve">Կատարված է </w:t>
      </w:r>
      <w:r w:rsidRPr="00EA3D9B">
        <w:rPr>
          <w:rFonts w:ascii="GHEA Grapalat" w:hAnsi="GHEA Grapalat"/>
          <w:szCs w:val="28"/>
          <w:u w:val="single"/>
        </w:rPr>
        <w:tab/>
      </w:r>
      <w:r w:rsidRPr="00EA3D9B">
        <w:rPr>
          <w:rFonts w:ascii="GHEA Grapalat" w:hAnsi="GHEA Grapalat"/>
          <w:szCs w:val="28"/>
          <w:u w:val="single"/>
        </w:rPr>
        <w:tab/>
      </w:r>
      <w:r w:rsidRPr="00EA3D9B">
        <w:rPr>
          <w:rFonts w:ascii="GHEA Grapalat" w:hAnsi="GHEA Grapalat"/>
          <w:szCs w:val="28"/>
          <w:u w:val="single"/>
        </w:rPr>
        <w:tab/>
      </w:r>
      <w:r w:rsidRPr="00EA3D9B">
        <w:rPr>
          <w:rFonts w:ascii="GHEA Grapalat" w:hAnsi="GHEA Grapalat"/>
          <w:szCs w:val="28"/>
          <w:u w:val="single"/>
        </w:rPr>
        <w:tab/>
      </w:r>
      <w:r w:rsidRPr="00EA3D9B">
        <w:rPr>
          <w:rFonts w:ascii="GHEA Grapalat" w:hAnsi="GHEA Grapalat"/>
          <w:szCs w:val="28"/>
        </w:rPr>
        <w:t>քաղաքում</w:t>
      </w:r>
      <w:r w:rsidRPr="00EA3D9B">
        <w:rPr>
          <w:rFonts w:ascii="GHEA Grapalat" w:hAnsi="GHEA Grapalat"/>
          <w:szCs w:val="28"/>
          <w:u w:val="single"/>
        </w:rPr>
        <w:tab/>
      </w:r>
      <w:r w:rsidRPr="00EA3D9B">
        <w:rPr>
          <w:rFonts w:ascii="GHEA Grapalat" w:hAnsi="GHEA Grapalat"/>
          <w:szCs w:val="28"/>
          <w:u w:val="single"/>
        </w:rPr>
        <w:tab/>
      </w:r>
      <w:r w:rsidRPr="00EA3D9B">
        <w:rPr>
          <w:rFonts w:ascii="GHEA Grapalat" w:hAnsi="GHEA Grapalat"/>
          <w:szCs w:val="28"/>
        </w:rPr>
        <w:t>թ.</w:t>
      </w:r>
      <w:r w:rsidR="00A81646">
        <w:rPr>
          <w:rFonts w:ascii="GHEA Grapalat" w:hAnsi="GHEA Grapalat"/>
          <w:szCs w:val="28"/>
        </w:rPr>
        <w:t xml:space="preserve"> </w:t>
      </w:r>
      <w:r w:rsidR="00C67E58" w:rsidRPr="00EA3D9B">
        <w:rPr>
          <w:rFonts w:ascii="GHEA Grapalat" w:hAnsi="GHEA Grapalat"/>
          <w:szCs w:val="28"/>
        </w:rPr>
        <w:t>ռուսերեն</w:t>
      </w:r>
      <w:r w:rsidR="00A81646">
        <w:rPr>
          <w:rFonts w:ascii="GHEA Grapalat" w:hAnsi="GHEA Grapalat"/>
          <w:szCs w:val="28"/>
        </w:rPr>
        <w:t xml:space="preserve"> </w:t>
      </w:r>
      <w:r w:rsidR="00C67E58">
        <w:rPr>
          <w:rFonts w:ascii="GHEA Grapalat" w:hAnsi="GHEA Grapalat"/>
          <w:szCs w:val="28"/>
        </w:rPr>
        <w:t>լեզվով</w:t>
      </w:r>
      <w:r w:rsidR="00A81646">
        <w:rPr>
          <w:rFonts w:ascii="GHEA Grapalat" w:hAnsi="GHEA Grapalat"/>
          <w:szCs w:val="28"/>
        </w:rPr>
        <w:t xml:space="preserve"> </w:t>
      </w:r>
      <w:r w:rsidR="00C67E58">
        <w:rPr>
          <w:rFonts w:ascii="GHEA Grapalat" w:hAnsi="GHEA Grapalat"/>
          <w:szCs w:val="28"/>
        </w:rPr>
        <w:t>մ</w:t>
      </w:r>
      <w:r w:rsidR="00C67E58" w:rsidRPr="00EA3D9B">
        <w:rPr>
          <w:rFonts w:ascii="GHEA Grapalat" w:hAnsi="GHEA Grapalat"/>
          <w:szCs w:val="28"/>
        </w:rPr>
        <w:t>եկ</w:t>
      </w:r>
      <w:r w:rsidR="00A81646">
        <w:rPr>
          <w:rFonts w:ascii="GHEA Grapalat" w:hAnsi="GHEA Grapalat"/>
          <w:szCs w:val="28"/>
        </w:rPr>
        <w:t xml:space="preserve"> </w:t>
      </w:r>
      <w:r w:rsidR="00C67E58">
        <w:rPr>
          <w:rFonts w:ascii="GHEA Grapalat" w:hAnsi="GHEA Grapalat"/>
          <w:szCs w:val="28"/>
        </w:rPr>
        <w:t>բնօրինակով</w:t>
      </w:r>
      <w:r w:rsidRPr="00EA3D9B">
        <w:rPr>
          <w:rFonts w:ascii="GHEA Grapalat" w:hAnsi="GHEA Grapalat"/>
          <w:szCs w:val="28"/>
        </w:rPr>
        <w:t>: Բնօրինակը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պահվում է Անկախ</w:t>
      </w:r>
      <w:r w:rsidR="00A81646">
        <w:rPr>
          <w:rFonts w:ascii="GHEA Grapalat" w:hAnsi="GHEA Grapalat"/>
          <w:szCs w:val="28"/>
        </w:rPr>
        <w:t xml:space="preserve"> </w:t>
      </w:r>
      <w:r w:rsidR="00DD027B">
        <w:rPr>
          <w:rFonts w:ascii="GHEA Grapalat" w:hAnsi="GHEA Grapalat"/>
          <w:szCs w:val="28"/>
        </w:rPr>
        <w:t>Պ</w:t>
      </w:r>
      <w:r w:rsidRPr="00EA3D9B">
        <w:rPr>
          <w:rFonts w:ascii="GHEA Grapalat" w:hAnsi="GHEA Grapalat"/>
          <w:szCs w:val="28"/>
        </w:rPr>
        <w:t>ետությունների</w:t>
      </w:r>
      <w:r w:rsidR="00A81646">
        <w:rPr>
          <w:rFonts w:ascii="GHEA Grapalat" w:hAnsi="GHEA Grapalat"/>
          <w:szCs w:val="28"/>
        </w:rPr>
        <w:t xml:space="preserve"> </w:t>
      </w:r>
      <w:r w:rsidR="00DD027B">
        <w:rPr>
          <w:rFonts w:ascii="GHEA Grapalat" w:hAnsi="GHEA Grapalat"/>
          <w:szCs w:val="28"/>
        </w:rPr>
        <w:t>Հ</w:t>
      </w:r>
      <w:r w:rsidRPr="00EA3D9B">
        <w:rPr>
          <w:rFonts w:ascii="GHEA Grapalat" w:hAnsi="GHEA Grapalat"/>
          <w:szCs w:val="28"/>
        </w:rPr>
        <w:t>ամագործակցության</w:t>
      </w:r>
      <w:r w:rsidR="00A81646">
        <w:rPr>
          <w:rFonts w:ascii="GHEA Grapalat" w:hAnsi="GHEA Grapalat"/>
          <w:szCs w:val="28"/>
        </w:rPr>
        <w:t xml:space="preserve"> </w:t>
      </w:r>
      <w:r w:rsidR="00DD027B">
        <w:rPr>
          <w:rFonts w:ascii="GHEA Grapalat" w:hAnsi="GHEA Grapalat"/>
          <w:szCs w:val="28"/>
        </w:rPr>
        <w:t>Գ</w:t>
      </w:r>
      <w:r w:rsidRPr="00EA3D9B">
        <w:rPr>
          <w:rFonts w:ascii="GHEA Grapalat" w:hAnsi="GHEA Grapalat"/>
          <w:szCs w:val="28"/>
        </w:rPr>
        <w:t>ործադիր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կոմիտեում, որը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սույն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Արձանագրությունը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ստորագրած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յուրաքանչյուր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պետության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կուղարկի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վերջինիս</w:t>
      </w:r>
      <w:r w:rsidR="00A81646">
        <w:rPr>
          <w:rFonts w:ascii="GHEA Grapalat" w:hAnsi="GHEA Grapalat"/>
          <w:szCs w:val="28"/>
        </w:rPr>
        <w:t xml:space="preserve"> </w:t>
      </w:r>
      <w:r w:rsidR="00DD027B">
        <w:rPr>
          <w:rFonts w:ascii="GHEA Grapalat" w:hAnsi="GHEA Grapalat"/>
          <w:szCs w:val="28"/>
        </w:rPr>
        <w:t>վավերացր</w:t>
      </w:r>
      <w:r w:rsidRPr="00EA3D9B">
        <w:rPr>
          <w:rFonts w:ascii="GHEA Grapalat" w:hAnsi="GHEA Grapalat"/>
          <w:szCs w:val="28"/>
        </w:rPr>
        <w:t>ած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պատճեն:</w:t>
      </w:r>
    </w:p>
    <w:p w:rsidR="001F4FB9" w:rsidRPr="00EA3D9B" w:rsidRDefault="001F4FB9" w:rsidP="001F4FB9">
      <w:pPr>
        <w:rPr>
          <w:rFonts w:ascii="GHEA Grapalat" w:hAnsi="GHEA Grapalat"/>
          <w:szCs w:val="28"/>
        </w:rPr>
      </w:pPr>
    </w:p>
    <w:p w:rsidR="001F4FB9" w:rsidRPr="00EA3D9B" w:rsidRDefault="001F4FB9" w:rsidP="001F4FB9">
      <w:pPr>
        <w:rPr>
          <w:rFonts w:ascii="GHEA Grapalat" w:hAnsi="GHEA Grapalat"/>
          <w:szCs w:val="28"/>
        </w:rPr>
      </w:pPr>
    </w:p>
    <w:p w:rsidR="001F4FB9" w:rsidRPr="00EA3D9B" w:rsidRDefault="001F4FB9" w:rsidP="001F4FB9">
      <w:pPr>
        <w:rPr>
          <w:rFonts w:ascii="GHEA Grapalat" w:hAnsi="GHEA Grapalat"/>
          <w:szCs w:val="28"/>
        </w:rPr>
      </w:pPr>
      <w:r w:rsidRPr="00EA3D9B">
        <w:rPr>
          <w:rFonts w:ascii="GHEA Grapalat" w:hAnsi="GHEA Grapalat"/>
          <w:szCs w:val="28"/>
        </w:rPr>
        <w:t>Ադրբեջանի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Հանրապետության</w:t>
      </w:r>
      <w:r w:rsidRPr="00EA3D9B">
        <w:rPr>
          <w:rFonts w:ascii="GHEA Grapalat" w:hAnsi="GHEA Grapalat"/>
          <w:szCs w:val="28"/>
        </w:rPr>
        <w:tab/>
      </w:r>
      <w:r w:rsidRPr="00EA3D9B">
        <w:rPr>
          <w:rFonts w:ascii="GHEA Grapalat" w:hAnsi="GHEA Grapalat"/>
          <w:szCs w:val="28"/>
        </w:rPr>
        <w:tab/>
        <w:t>Ռուսաստանի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Դաշնության</w:t>
      </w:r>
    </w:p>
    <w:p w:rsidR="001F4FB9" w:rsidRPr="00EA3D9B" w:rsidRDefault="001F4FB9" w:rsidP="001F4FB9">
      <w:pPr>
        <w:rPr>
          <w:rFonts w:ascii="GHEA Grapalat" w:hAnsi="GHEA Grapalat"/>
          <w:szCs w:val="28"/>
        </w:rPr>
      </w:pPr>
      <w:r w:rsidRPr="00EA3D9B">
        <w:rPr>
          <w:rFonts w:ascii="GHEA Grapalat" w:hAnsi="GHEA Grapalat"/>
          <w:szCs w:val="28"/>
        </w:rPr>
        <w:t>Կառավարության</w:t>
      </w:r>
      <w:r w:rsidR="00A81646">
        <w:rPr>
          <w:rFonts w:ascii="GHEA Grapalat" w:hAnsi="GHEA Grapalat"/>
          <w:szCs w:val="28"/>
        </w:rPr>
        <w:t xml:space="preserve"> </w:t>
      </w:r>
      <w:r w:rsidR="00DD027B">
        <w:rPr>
          <w:rFonts w:ascii="GHEA Grapalat" w:hAnsi="GHEA Grapalat"/>
          <w:szCs w:val="28"/>
        </w:rPr>
        <w:t>անունից</w:t>
      </w:r>
      <w:r w:rsidRPr="00EA3D9B">
        <w:rPr>
          <w:rFonts w:ascii="GHEA Grapalat" w:hAnsi="GHEA Grapalat"/>
          <w:szCs w:val="28"/>
        </w:rPr>
        <w:tab/>
      </w:r>
      <w:r w:rsidRPr="00EA3D9B">
        <w:rPr>
          <w:rFonts w:ascii="GHEA Grapalat" w:hAnsi="GHEA Grapalat"/>
          <w:szCs w:val="28"/>
        </w:rPr>
        <w:tab/>
      </w:r>
      <w:r w:rsidRPr="00EA3D9B">
        <w:rPr>
          <w:rFonts w:ascii="GHEA Grapalat" w:hAnsi="GHEA Grapalat"/>
          <w:szCs w:val="28"/>
        </w:rPr>
        <w:tab/>
        <w:t>Կառավարության</w:t>
      </w:r>
      <w:r w:rsidR="00A81646">
        <w:rPr>
          <w:rFonts w:ascii="GHEA Grapalat" w:hAnsi="GHEA Grapalat"/>
          <w:szCs w:val="28"/>
        </w:rPr>
        <w:t xml:space="preserve"> </w:t>
      </w:r>
      <w:r w:rsidR="00DD027B">
        <w:rPr>
          <w:rFonts w:ascii="GHEA Grapalat" w:hAnsi="GHEA Grapalat"/>
          <w:szCs w:val="28"/>
        </w:rPr>
        <w:t>անունից</w:t>
      </w:r>
    </w:p>
    <w:p w:rsidR="001F4FB9" w:rsidRPr="00EA3D9B" w:rsidRDefault="001F4FB9" w:rsidP="001F4FB9">
      <w:pPr>
        <w:rPr>
          <w:rFonts w:ascii="GHEA Grapalat" w:hAnsi="GHEA Grapalat"/>
          <w:szCs w:val="28"/>
        </w:rPr>
      </w:pPr>
    </w:p>
    <w:p w:rsidR="001F4FB9" w:rsidRPr="00EA3D9B" w:rsidRDefault="001F4FB9" w:rsidP="001F4FB9">
      <w:pPr>
        <w:rPr>
          <w:rFonts w:ascii="GHEA Grapalat" w:hAnsi="GHEA Grapalat"/>
          <w:szCs w:val="28"/>
        </w:rPr>
      </w:pPr>
      <w:r w:rsidRPr="00EA3D9B">
        <w:rPr>
          <w:rFonts w:ascii="GHEA Grapalat" w:hAnsi="GHEA Grapalat"/>
          <w:szCs w:val="28"/>
        </w:rPr>
        <w:t>Հայաստանի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Հանրապետության</w:t>
      </w:r>
      <w:r w:rsidRPr="00EA3D9B">
        <w:rPr>
          <w:rFonts w:ascii="GHEA Grapalat" w:hAnsi="GHEA Grapalat"/>
          <w:szCs w:val="28"/>
        </w:rPr>
        <w:tab/>
      </w:r>
      <w:r w:rsidRPr="00EA3D9B">
        <w:rPr>
          <w:rFonts w:ascii="GHEA Grapalat" w:hAnsi="GHEA Grapalat"/>
          <w:szCs w:val="28"/>
        </w:rPr>
        <w:tab/>
        <w:t>Տաջիկստանի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Հանրապետության</w:t>
      </w:r>
    </w:p>
    <w:p w:rsidR="001F4FB9" w:rsidRPr="00EA3D9B" w:rsidRDefault="001F4FB9" w:rsidP="001F4FB9">
      <w:pPr>
        <w:rPr>
          <w:rFonts w:ascii="GHEA Grapalat" w:hAnsi="GHEA Grapalat"/>
          <w:szCs w:val="28"/>
        </w:rPr>
      </w:pPr>
      <w:r w:rsidRPr="00EA3D9B">
        <w:rPr>
          <w:rFonts w:ascii="GHEA Grapalat" w:hAnsi="GHEA Grapalat"/>
          <w:szCs w:val="28"/>
        </w:rPr>
        <w:t>Կառավարության</w:t>
      </w:r>
      <w:r w:rsidR="00A81646">
        <w:rPr>
          <w:rFonts w:ascii="GHEA Grapalat" w:hAnsi="GHEA Grapalat"/>
          <w:szCs w:val="28"/>
        </w:rPr>
        <w:t xml:space="preserve"> </w:t>
      </w:r>
      <w:r w:rsidR="00DD027B">
        <w:rPr>
          <w:rFonts w:ascii="GHEA Grapalat" w:hAnsi="GHEA Grapalat"/>
          <w:szCs w:val="28"/>
        </w:rPr>
        <w:t>անունից</w:t>
      </w:r>
      <w:r w:rsidRPr="00EA3D9B">
        <w:rPr>
          <w:rFonts w:ascii="GHEA Grapalat" w:hAnsi="GHEA Grapalat"/>
          <w:szCs w:val="28"/>
        </w:rPr>
        <w:tab/>
      </w:r>
      <w:r w:rsidRPr="00EA3D9B">
        <w:rPr>
          <w:rFonts w:ascii="GHEA Grapalat" w:hAnsi="GHEA Grapalat"/>
          <w:szCs w:val="28"/>
        </w:rPr>
        <w:tab/>
      </w:r>
      <w:r w:rsidRPr="00EA3D9B">
        <w:rPr>
          <w:rFonts w:ascii="GHEA Grapalat" w:hAnsi="GHEA Grapalat"/>
          <w:szCs w:val="28"/>
        </w:rPr>
        <w:tab/>
        <w:t>Կառավարության</w:t>
      </w:r>
      <w:r w:rsidR="00A81646">
        <w:rPr>
          <w:rFonts w:ascii="GHEA Grapalat" w:hAnsi="GHEA Grapalat"/>
          <w:szCs w:val="28"/>
        </w:rPr>
        <w:t xml:space="preserve"> </w:t>
      </w:r>
      <w:r w:rsidR="00DD027B">
        <w:rPr>
          <w:rFonts w:ascii="GHEA Grapalat" w:hAnsi="GHEA Grapalat"/>
          <w:szCs w:val="28"/>
        </w:rPr>
        <w:t>անունից</w:t>
      </w:r>
    </w:p>
    <w:p w:rsidR="001F4FB9" w:rsidRPr="00EA3D9B" w:rsidRDefault="001F4FB9" w:rsidP="001F4FB9">
      <w:pPr>
        <w:rPr>
          <w:rFonts w:ascii="GHEA Grapalat" w:hAnsi="GHEA Grapalat"/>
          <w:szCs w:val="28"/>
        </w:rPr>
      </w:pPr>
    </w:p>
    <w:p w:rsidR="001F4FB9" w:rsidRPr="00EA3D9B" w:rsidRDefault="001F4FB9" w:rsidP="001F4FB9">
      <w:pPr>
        <w:rPr>
          <w:rFonts w:ascii="GHEA Grapalat" w:hAnsi="GHEA Grapalat"/>
          <w:szCs w:val="28"/>
        </w:rPr>
      </w:pPr>
      <w:r w:rsidRPr="00EA3D9B">
        <w:rPr>
          <w:rFonts w:ascii="GHEA Grapalat" w:hAnsi="GHEA Grapalat"/>
          <w:szCs w:val="28"/>
        </w:rPr>
        <w:t>Բելառուսի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Հանրապետության</w:t>
      </w:r>
      <w:r w:rsidRPr="00EA3D9B">
        <w:rPr>
          <w:rFonts w:ascii="GHEA Grapalat" w:hAnsi="GHEA Grapalat"/>
          <w:szCs w:val="28"/>
        </w:rPr>
        <w:tab/>
      </w:r>
      <w:r w:rsidRPr="00EA3D9B">
        <w:rPr>
          <w:rFonts w:ascii="GHEA Grapalat" w:hAnsi="GHEA Grapalat"/>
          <w:szCs w:val="28"/>
        </w:rPr>
        <w:tab/>
        <w:t>Թուրքմենստանի</w:t>
      </w:r>
    </w:p>
    <w:p w:rsidR="001F4FB9" w:rsidRPr="00EA3D9B" w:rsidRDefault="001F4FB9" w:rsidP="001F4FB9">
      <w:pPr>
        <w:rPr>
          <w:rFonts w:ascii="GHEA Grapalat" w:hAnsi="GHEA Grapalat"/>
          <w:szCs w:val="28"/>
        </w:rPr>
      </w:pPr>
      <w:r w:rsidRPr="00EA3D9B">
        <w:rPr>
          <w:rFonts w:ascii="GHEA Grapalat" w:hAnsi="GHEA Grapalat"/>
          <w:szCs w:val="28"/>
        </w:rPr>
        <w:t>Կառավարության</w:t>
      </w:r>
      <w:r w:rsidR="00A81646">
        <w:rPr>
          <w:rFonts w:ascii="GHEA Grapalat" w:hAnsi="GHEA Grapalat"/>
          <w:szCs w:val="28"/>
        </w:rPr>
        <w:t xml:space="preserve"> </w:t>
      </w:r>
      <w:r w:rsidR="00DD027B">
        <w:rPr>
          <w:rFonts w:ascii="GHEA Grapalat" w:hAnsi="GHEA Grapalat"/>
          <w:szCs w:val="28"/>
        </w:rPr>
        <w:t>անունից</w:t>
      </w:r>
      <w:r w:rsidRPr="00EA3D9B">
        <w:rPr>
          <w:rFonts w:ascii="GHEA Grapalat" w:hAnsi="GHEA Grapalat"/>
          <w:szCs w:val="28"/>
        </w:rPr>
        <w:tab/>
      </w:r>
      <w:r w:rsidRPr="00EA3D9B">
        <w:rPr>
          <w:rFonts w:ascii="GHEA Grapalat" w:hAnsi="GHEA Grapalat"/>
          <w:szCs w:val="28"/>
        </w:rPr>
        <w:tab/>
      </w:r>
      <w:r w:rsidRPr="00EA3D9B">
        <w:rPr>
          <w:rFonts w:ascii="GHEA Grapalat" w:hAnsi="GHEA Grapalat"/>
          <w:szCs w:val="28"/>
        </w:rPr>
        <w:tab/>
        <w:t>Կառավարության</w:t>
      </w:r>
      <w:r w:rsidR="00A81646">
        <w:rPr>
          <w:rFonts w:ascii="GHEA Grapalat" w:hAnsi="GHEA Grapalat"/>
          <w:szCs w:val="28"/>
        </w:rPr>
        <w:t xml:space="preserve"> </w:t>
      </w:r>
      <w:r w:rsidR="00DD027B">
        <w:rPr>
          <w:rFonts w:ascii="GHEA Grapalat" w:hAnsi="GHEA Grapalat"/>
          <w:szCs w:val="28"/>
        </w:rPr>
        <w:t>անունից</w:t>
      </w:r>
    </w:p>
    <w:p w:rsidR="001F4FB9" w:rsidRPr="00EA3D9B" w:rsidRDefault="001F4FB9" w:rsidP="001F4FB9">
      <w:pPr>
        <w:rPr>
          <w:rFonts w:ascii="GHEA Grapalat" w:hAnsi="GHEA Grapalat"/>
          <w:szCs w:val="28"/>
        </w:rPr>
      </w:pPr>
    </w:p>
    <w:p w:rsidR="001F4FB9" w:rsidRPr="00EA3D9B" w:rsidRDefault="001F4FB9" w:rsidP="001F4FB9">
      <w:pPr>
        <w:rPr>
          <w:rFonts w:ascii="GHEA Grapalat" w:hAnsi="GHEA Grapalat"/>
          <w:szCs w:val="28"/>
        </w:rPr>
      </w:pPr>
      <w:r w:rsidRPr="00EA3D9B">
        <w:rPr>
          <w:rFonts w:ascii="GHEA Grapalat" w:hAnsi="GHEA Grapalat"/>
          <w:szCs w:val="28"/>
        </w:rPr>
        <w:t>Ղազախստանի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Հանրապետության</w:t>
      </w:r>
      <w:r w:rsidRPr="00EA3D9B">
        <w:rPr>
          <w:rFonts w:ascii="GHEA Grapalat" w:hAnsi="GHEA Grapalat"/>
          <w:szCs w:val="28"/>
        </w:rPr>
        <w:tab/>
        <w:t>Ուզբեկստանի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Հանրապետության</w:t>
      </w:r>
    </w:p>
    <w:p w:rsidR="001F4FB9" w:rsidRPr="00EA3D9B" w:rsidRDefault="001F4FB9" w:rsidP="001F4FB9">
      <w:pPr>
        <w:rPr>
          <w:rFonts w:ascii="GHEA Grapalat" w:hAnsi="GHEA Grapalat"/>
          <w:szCs w:val="28"/>
        </w:rPr>
      </w:pPr>
      <w:r w:rsidRPr="00EA3D9B">
        <w:rPr>
          <w:rFonts w:ascii="GHEA Grapalat" w:hAnsi="GHEA Grapalat"/>
          <w:szCs w:val="28"/>
        </w:rPr>
        <w:t>Կառավարության</w:t>
      </w:r>
      <w:r w:rsidR="00A81646">
        <w:rPr>
          <w:rFonts w:ascii="GHEA Grapalat" w:hAnsi="GHEA Grapalat"/>
          <w:szCs w:val="28"/>
        </w:rPr>
        <w:t xml:space="preserve"> </w:t>
      </w:r>
      <w:r w:rsidR="00DD027B">
        <w:rPr>
          <w:rFonts w:ascii="GHEA Grapalat" w:hAnsi="GHEA Grapalat"/>
          <w:szCs w:val="28"/>
        </w:rPr>
        <w:t>անունից</w:t>
      </w:r>
      <w:r w:rsidRPr="00EA3D9B">
        <w:rPr>
          <w:rFonts w:ascii="GHEA Grapalat" w:hAnsi="GHEA Grapalat"/>
          <w:szCs w:val="28"/>
        </w:rPr>
        <w:tab/>
      </w:r>
      <w:r w:rsidRPr="00EA3D9B">
        <w:rPr>
          <w:rFonts w:ascii="GHEA Grapalat" w:hAnsi="GHEA Grapalat"/>
          <w:szCs w:val="28"/>
        </w:rPr>
        <w:tab/>
      </w:r>
      <w:r w:rsidRPr="00EA3D9B">
        <w:rPr>
          <w:rFonts w:ascii="GHEA Grapalat" w:hAnsi="GHEA Grapalat"/>
          <w:szCs w:val="28"/>
        </w:rPr>
        <w:tab/>
        <w:t>Կառավարության</w:t>
      </w:r>
      <w:r w:rsidR="00A81646">
        <w:rPr>
          <w:rFonts w:ascii="GHEA Grapalat" w:hAnsi="GHEA Grapalat"/>
          <w:szCs w:val="28"/>
        </w:rPr>
        <w:t xml:space="preserve"> </w:t>
      </w:r>
      <w:r w:rsidR="00DD027B">
        <w:rPr>
          <w:rFonts w:ascii="GHEA Grapalat" w:hAnsi="GHEA Grapalat"/>
          <w:szCs w:val="28"/>
        </w:rPr>
        <w:t>անունից</w:t>
      </w:r>
    </w:p>
    <w:p w:rsidR="001F4FB9" w:rsidRPr="00EA3D9B" w:rsidRDefault="001F4FB9" w:rsidP="001F4FB9">
      <w:pPr>
        <w:rPr>
          <w:rFonts w:ascii="GHEA Grapalat" w:hAnsi="GHEA Grapalat"/>
          <w:szCs w:val="28"/>
        </w:rPr>
      </w:pPr>
    </w:p>
    <w:p w:rsidR="001F4FB9" w:rsidRPr="00EA3D9B" w:rsidRDefault="001F4FB9" w:rsidP="001F4FB9">
      <w:pPr>
        <w:rPr>
          <w:rFonts w:ascii="GHEA Grapalat" w:hAnsi="GHEA Grapalat"/>
          <w:szCs w:val="28"/>
        </w:rPr>
      </w:pPr>
      <w:r w:rsidRPr="00EA3D9B">
        <w:rPr>
          <w:rFonts w:ascii="GHEA Grapalat" w:hAnsi="GHEA Grapalat"/>
          <w:szCs w:val="28"/>
        </w:rPr>
        <w:t>Ղրղզստանի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Հանրապետության</w:t>
      </w:r>
      <w:r w:rsidRPr="00EA3D9B">
        <w:rPr>
          <w:rFonts w:ascii="GHEA Grapalat" w:hAnsi="GHEA Grapalat"/>
          <w:szCs w:val="28"/>
        </w:rPr>
        <w:tab/>
      </w:r>
      <w:r w:rsidRPr="00EA3D9B">
        <w:rPr>
          <w:rFonts w:ascii="GHEA Grapalat" w:hAnsi="GHEA Grapalat"/>
          <w:szCs w:val="28"/>
        </w:rPr>
        <w:tab/>
        <w:t>Ուկրաինայի</w:t>
      </w:r>
    </w:p>
    <w:p w:rsidR="001F4FB9" w:rsidRPr="00EA3D9B" w:rsidRDefault="001F4FB9" w:rsidP="001F4FB9">
      <w:pPr>
        <w:rPr>
          <w:rFonts w:ascii="GHEA Grapalat" w:hAnsi="GHEA Grapalat"/>
          <w:szCs w:val="28"/>
        </w:rPr>
      </w:pPr>
      <w:r w:rsidRPr="00EA3D9B">
        <w:rPr>
          <w:rFonts w:ascii="GHEA Grapalat" w:hAnsi="GHEA Grapalat"/>
          <w:szCs w:val="28"/>
        </w:rPr>
        <w:t>Կառավարության</w:t>
      </w:r>
      <w:r w:rsidR="00A81646">
        <w:rPr>
          <w:rFonts w:ascii="GHEA Grapalat" w:hAnsi="GHEA Grapalat"/>
          <w:szCs w:val="28"/>
        </w:rPr>
        <w:t xml:space="preserve"> </w:t>
      </w:r>
      <w:r w:rsidR="00DD027B">
        <w:rPr>
          <w:rFonts w:ascii="GHEA Grapalat" w:hAnsi="GHEA Grapalat"/>
          <w:szCs w:val="28"/>
        </w:rPr>
        <w:t>անունից</w:t>
      </w:r>
      <w:r w:rsidRPr="00EA3D9B">
        <w:rPr>
          <w:rFonts w:ascii="GHEA Grapalat" w:hAnsi="GHEA Grapalat"/>
          <w:szCs w:val="28"/>
        </w:rPr>
        <w:tab/>
      </w:r>
      <w:r w:rsidRPr="00EA3D9B">
        <w:rPr>
          <w:rFonts w:ascii="GHEA Grapalat" w:hAnsi="GHEA Grapalat"/>
          <w:szCs w:val="28"/>
        </w:rPr>
        <w:tab/>
      </w:r>
      <w:r w:rsidRPr="00EA3D9B">
        <w:rPr>
          <w:rFonts w:ascii="GHEA Grapalat" w:hAnsi="GHEA Grapalat"/>
          <w:szCs w:val="28"/>
        </w:rPr>
        <w:tab/>
        <w:t>Կառավարության</w:t>
      </w:r>
      <w:r w:rsidR="00A81646">
        <w:rPr>
          <w:rFonts w:ascii="GHEA Grapalat" w:hAnsi="GHEA Grapalat"/>
          <w:szCs w:val="28"/>
        </w:rPr>
        <w:t xml:space="preserve"> </w:t>
      </w:r>
      <w:r w:rsidR="00DD027B">
        <w:rPr>
          <w:rFonts w:ascii="GHEA Grapalat" w:hAnsi="GHEA Grapalat"/>
          <w:szCs w:val="28"/>
        </w:rPr>
        <w:t>անունից</w:t>
      </w:r>
    </w:p>
    <w:p w:rsidR="001F4FB9" w:rsidRPr="00EA3D9B" w:rsidRDefault="001F4FB9" w:rsidP="001F4FB9">
      <w:pPr>
        <w:rPr>
          <w:rFonts w:ascii="GHEA Grapalat" w:hAnsi="GHEA Grapalat"/>
          <w:szCs w:val="28"/>
        </w:rPr>
      </w:pPr>
    </w:p>
    <w:p w:rsidR="001F4FB9" w:rsidRPr="00EA3D9B" w:rsidRDefault="001F4FB9" w:rsidP="001F4FB9">
      <w:pPr>
        <w:rPr>
          <w:rFonts w:ascii="GHEA Grapalat" w:hAnsi="GHEA Grapalat"/>
          <w:szCs w:val="28"/>
        </w:rPr>
      </w:pPr>
      <w:r w:rsidRPr="00EA3D9B">
        <w:rPr>
          <w:rFonts w:ascii="GHEA Grapalat" w:hAnsi="GHEA Grapalat"/>
          <w:szCs w:val="28"/>
        </w:rPr>
        <w:t>Մոլդովայի</w:t>
      </w:r>
      <w:r w:rsidR="00A81646">
        <w:rPr>
          <w:rFonts w:ascii="GHEA Grapalat" w:hAnsi="GHEA Grapalat"/>
          <w:szCs w:val="28"/>
        </w:rPr>
        <w:t xml:space="preserve"> </w:t>
      </w:r>
      <w:r w:rsidRPr="00EA3D9B">
        <w:rPr>
          <w:rFonts w:ascii="GHEA Grapalat" w:hAnsi="GHEA Grapalat"/>
          <w:szCs w:val="28"/>
        </w:rPr>
        <w:t>Հանրապետության</w:t>
      </w:r>
    </w:p>
    <w:p w:rsidR="001F4FB9" w:rsidRPr="00EA3D9B" w:rsidRDefault="001F4FB9" w:rsidP="001F4FB9">
      <w:pPr>
        <w:rPr>
          <w:rFonts w:ascii="GHEA Grapalat" w:hAnsi="GHEA Grapalat"/>
          <w:szCs w:val="28"/>
        </w:rPr>
      </w:pPr>
      <w:r w:rsidRPr="00EA3D9B">
        <w:rPr>
          <w:rFonts w:ascii="GHEA Grapalat" w:hAnsi="GHEA Grapalat"/>
          <w:szCs w:val="28"/>
        </w:rPr>
        <w:t>Կառավարության</w:t>
      </w:r>
      <w:r w:rsidR="00A81646">
        <w:rPr>
          <w:rFonts w:ascii="GHEA Grapalat" w:hAnsi="GHEA Grapalat"/>
          <w:szCs w:val="28"/>
        </w:rPr>
        <w:t xml:space="preserve"> </w:t>
      </w:r>
      <w:r w:rsidR="00DD027B">
        <w:rPr>
          <w:rFonts w:ascii="GHEA Grapalat" w:hAnsi="GHEA Grapalat"/>
          <w:szCs w:val="28"/>
        </w:rPr>
        <w:t>անունից</w:t>
      </w:r>
    </w:p>
    <w:p w:rsidR="001F4FB9" w:rsidRPr="00EA3D9B" w:rsidRDefault="001F4FB9" w:rsidP="001F4FB9">
      <w:pPr>
        <w:rPr>
          <w:rFonts w:ascii="GHEA Grapalat" w:hAnsi="GHEA Grapalat"/>
          <w:szCs w:val="28"/>
        </w:rPr>
      </w:pPr>
    </w:p>
    <w:p w:rsidR="001F4FB9" w:rsidRPr="00EA3D9B" w:rsidRDefault="001F4FB9" w:rsidP="001F4FB9">
      <w:pPr>
        <w:rPr>
          <w:rFonts w:ascii="GHEA Grapalat" w:hAnsi="GHEA Grapalat"/>
          <w:szCs w:val="28"/>
        </w:rPr>
      </w:pPr>
    </w:p>
    <w:p w:rsidR="001F4FB9" w:rsidRPr="00EA3D9B" w:rsidRDefault="001F4FB9" w:rsidP="001F4FB9">
      <w:pPr>
        <w:rPr>
          <w:rFonts w:ascii="GHEA Grapalat" w:hAnsi="GHEA Grapalat"/>
          <w:szCs w:val="28"/>
        </w:rPr>
      </w:pPr>
    </w:p>
    <w:p w:rsidR="001F4FB9" w:rsidRPr="00EA3D9B" w:rsidRDefault="001F4FB9" w:rsidP="001F4FB9">
      <w:pPr>
        <w:rPr>
          <w:rFonts w:ascii="GHEA Grapalat" w:hAnsi="GHEA Grapalat"/>
          <w:szCs w:val="28"/>
        </w:rPr>
      </w:pPr>
    </w:p>
    <w:sectPr w:rsidR="001F4FB9" w:rsidRPr="00EA3D9B" w:rsidSect="000076DB">
      <w:headerReference w:type="even" r:id="rId7"/>
      <w:headerReference w:type="default" r:id="rId8"/>
      <w:headerReference w:type="first" r:id="rId9"/>
      <w:pgSz w:w="11906" w:h="16838" w:code="9"/>
      <w:pgMar w:top="1135" w:right="656" w:bottom="270" w:left="1418" w:header="567" w:footer="18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CE7" w:rsidRDefault="006A1CE7">
      <w:r>
        <w:separator/>
      </w:r>
    </w:p>
  </w:endnote>
  <w:endnote w:type="continuationSeparator" w:id="1">
    <w:p w:rsidR="006A1CE7" w:rsidRDefault="006A1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CE7" w:rsidRDefault="006A1CE7">
      <w:r>
        <w:separator/>
      </w:r>
    </w:p>
  </w:footnote>
  <w:footnote w:type="continuationSeparator" w:id="1">
    <w:p w:rsidR="006A1CE7" w:rsidRDefault="006A1C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F16" w:rsidRDefault="006C0B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B1F1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1F16">
      <w:rPr>
        <w:rStyle w:val="PageNumber"/>
        <w:noProof/>
      </w:rPr>
      <w:t>2</w:t>
    </w:r>
    <w:r>
      <w:rPr>
        <w:rStyle w:val="PageNumber"/>
      </w:rPr>
      <w:fldChar w:fldCharType="end"/>
    </w:r>
  </w:p>
  <w:p w:rsidR="00AB1F16" w:rsidRDefault="00AB1F1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F16" w:rsidRPr="00DE46F7" w:rsidRDefault="006C0BCD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DE46F7">
      <w:rPr>
        <w:rStyle w:val="PageNumber"/>
        <w:sz w:val="24"/>
        <w:szCs w:val="24"/>
      </w:rPr>
      <w:fldChar w:fldCharType="begin"/>
    </w:r>
    <w:r w:rsidR="00AB1F16" w:rsidRPr="00DE46F7">
      <w:rPr>
        <w:rStyle w:val="PageNumber"/>
        <w:sz w:val="24"/>
        <w:szCs w:val="24"/>
      </w:rPr>
      <w:instrText xml:space="preserve">PAGE  </w:instrText>
    </w:r>
    <w:r w:rsidRPr="00DE46F7">
      <w:rPr>
        <w:rStyle w:val="PageNumber"/>
        <w:sz w:val="24"/>
        <w:szCs w:val="24"/>
      </w:rPr>
      <w:fldChar w:fldCharType="separate"/>
    </w:r>
    <w:r w:rsidR="00883133">
      <w:rPr>
        <w:rStyle w:val="PageNumber"/>
        <w:noProof/>
        <w:sz w:val="24"/>
        <w:szCs w:val="24"/>
      </w:rPr>
      <w:t>3</w:t>
    </w:r>
    <w:r w:rsidRPr="00DE46F7">
      <w:rPr>
        <w:rStyle w:val="PageNumber"/>
        <w:sz w:val="24"/>
        <w:szCs w:val="24"/>
      </w:rPr>
      <w:fldChar w:fldCharType="end"/>
    </w:r>
  </w:p>
  <w:p w:rsidR="00AB1F16" w:rsidRDefault="00AB1F1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F16" w:rsidRPr="00883133" w:rsidRDefault="00AB1F16" w:rsidP="00386A36">
    <w:pPr>
      <w:pStyle w:val="Header"/>
      <w:jc w:val="right"/>
      <w:rPr>
        <w:rFonts w:ascii="GHEA Grapalat" w:hAnsi="GHEA Grapalat"/>
      </w:rPr>
    </w:pPr>
    <w:r w:rsidRPr="00883133">
      <w:rPr>
        <w:rFonts w:ascii="GHEA Grapalat" w:hAnsi="GHEA Grapalat"/>
      </w:rPr>
      <w:t>Նախագիծ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81F5A"/>
    <w:multiLevelType w:val="hybridMultilevel"/>
    <w:tmpl w:val="D58AA3EA"/>
    <w:lvl w:ilvl="0" w:tplc="5CB4E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55C8"/>
    <w:rsid w:val="000047EA"/>
    <w:rsid w:val="000076DB"/>
    <w:rsid w:val="00010171"/>
    <w:rsid w:val="000106FC"/>
    <w:rsid w:val="00016BB1"/>
    <w:rsid w:val="00024B32"/>
    <w:rsid w:val="0004431B"/>
    <w:rsid w:val="0004445C"/>
    <w:rsid w:val="00046A5D"/>
    <w:rsid w:val="00063DC4"/>
    <w:rsid w:val="00080E27"/>
    <w:rsid w:val="00096962"/>
    <w:rsid w:val="000B2656"/>
    <w:rsid w:val="000C60C0"/>
    <w:rsid w:val="000C669A"/>
    <w:rsid w:val="000C75B2"/>
    <w:rsid w:val="000F0BA1"/>
    <w:rsid w:val="00112902"/>
    <w:rsid w:val="00114554"/>
    <w:rsid w:val="00114E3E"/>
    <w:rsid w:val="00115A1C"/>
    <w:rsid w:val="001351B9"/>
    <w:rsid w:val="00137BE4"/>
    <w:rsid w:val="00143BF9"/>
    <w:rsid w:val="00150F17"/>
    <w:rsid w:val="0015328C"/>
    <w:rsid w:val="00154A67"/>
    <w:rsid w:val="00160F2A"/>
    <w:rsid w:val="001905A4"/>
    <w:rsid w:val="001A6E3C"/>
    <w:rsid w:val="001B343E"/>
    <w:rsid w:val="001C0E44"/>
    <w:rsid w:val="001C7B40"/>
    <w:rsid w:val="001E36EF"/>
    <w:rsid w:val="001F4FB9"/>
    <w:rsid w:val="00206A6B"/>
    <w:rsid w:val="00232112"/>
    <w:rsid w:val="00240F0A"/>
    <w:rsid w:val="002555C8"/>
    <w:rsid w:val="00255F54"/>
    <w:rsid w:val="00260B94"/>
    <w:rsid w:val="00264783"/>
    <w:rsid w:val="0026750A"/>
    <w:rsid w:val="002676D5"/>
    <w:rsid w:val="00280A1D"/>
    <w:rsid w:val="0028789E"/>
    <w:rsid w:val="00292556"/>
    <w:rsid w:val="00294F42"/>
    <w:rsid w:val="00296856"/>
    <w:rsid w:val="002B540C"/>
    <w:rsid w:val="002C2590"/>
    <w:rsid w:val="002E2A32"/>
    <w:rsid w:val="002F2110"/>
    <w:rsid w:val="00313F50"/>
    <w:rsid w:val="003234BA"/>
    <w:rsid w:val="00323623"/>
    <w:rsid w:val="003332FF"/>
    <w:rsid w:val="00335948"/>
    <w:rsid w:val="00345976"/>
    <w:rsid w:val="003551C6"/>
    <w:rsid w:val="00366217"/>
    <w:rsid w:val="0037324A"/>
    <w:rsid w:val="00386A36"/>
    <w:rsid w:val="00386A48"/>
    <w:rsid w:val="00391561"/>
    <w:rsid w:val="003A0C40"/>
    <w:rsid w:val="003A526A"/>
    <w:rsid w:val="003B229B"/>
    <w:rsid w:val="003D6454"/>
    <w:rsid w:val="003E14B9"/>
    <w:rsid w:val="003E1519"/>
    <w:rsid w:val="003E59B8"/>
    <w:rsid w:val="003E628C"/>
    <w:rsid w:val="00413983"/>
    <w:rsid w:val="00415EB9"/>
    <w:rsid w:val="00426C29"/>
    <w:rsid w:val="00444FFB"/>
    <w:rsid w:val="00446371"/>
    <w:rsid w:val="004545B1"/>
    <w:rsid w:val="00476A28"/>
    <w:rsid w:val="00480FB4"/>
    <w:rsid w:val="00483AB6"/>
    <w:rsid w:val="00490CE7"/>
    <w:rsid w:val="004A4DD5"/>
    <w:rsid w:val="004A6514"/>
    <w:rsid w:val="004A65FE"/>
    <w:rsid w:val="004B2CE4"/>
    <w:rsid w:val="004C6D6A"/>
    <w:rsid w:val="004D7C81"/>
    <w:rsid w:val="004F1F87"/>
    <w:rsid w:val="004F35CB"/>
    <w:rsid w:val="00502FD5"/>
    <w:rsid w:val="00505839"/>
    <w:rsid w:val="00510AA0"/>
    <w:rsid w:val="00537133"/>
    <w:rsid w:val="00543DD8"/>
    <w:rsid w:val="00550293"/>
    <w:rsid w:val="005667AA"/>
    <w:rsid w:val="005675F1"/>
    <w:rsid w:val="005725A9"/>
    <w:rsid w:val="00597313"/>
    <w:rsid w:val="005A42C2"/>
    <w:rsid w:val="005A64B7"/>
    <w:rsid w:val="005B250B"/>
    <w:rsid w:val="005B3B36"/>
    <w:rsid w:val="005B7606"/>
    <w:rsid w:val="005E1A1E"/>
    <w:rsid w:val="005E6190"/>
    <w:rsid w:val="005F19D0"/>
    <w:rsid w:val="0062578E"/>
    <w:rsid w:val="0063561F"/>
    <w:rsid w:val="006367D2"/>
    <w:rsid w:val="006570EA"/>
    <w:rsid w:val="00660919"/>
    <w:rsid w:val="00675C37"/>
    <w:rsid w:val="006935DD"/>
    <w:rsid w:val="006979EF"/>
    <w:rsid w:val="006A1CE7"/>
    <w:rsid w:val="006A71DD"/>
    <w:rsid w:val="006B20D4"/>
    <w:rsid w:val="006C0BCD"/>
    <w:rsid w:val="006C6E66"/>
    <w:rsid w:val="006D5F0B"/>
    <w:rsid w:val="00702885"/>
    <w:rsid w:val="0070378E"/>
    <w:rsid w:val="0071082A"/>
    <w:rsid w:val="00712536"/>
    <w:rsid w:val="007255A9"/>
    <w:rsid w:val="007263FC"/>
    <w:rsid w:val="00726478"/>
    <w:rsid w:val="0072734D"/>
    <w:rsid w:val="0073168C"/>
    <w:rsid w:val="00742F3B"/>
    <w:rsid w:val="007451AF"/>
    <w:rsid w:val="007758FE"/>
    <w:rsid w:val="00796E7E"/>
    <w:rsid w:val="007A1CA2"/>
    <w:rsid w:val="007A59E1"/>
    <w:rsid w:val="007A6A4C"/>
    <w:rsid w:val="007E1178"/>
    <w:rsid w:val="007E7C7F"/>
    <w:rsid w:val="007F1415"/>
    <w:rsid w:val="0080071C"/>
    <w:rsid w:val="00803E95"/>
    <w:rsid w:val="008041F8"/>
    <w:rsid w:val="008355D4"/>
    <w:rsid w:val="00843A30"/>
    <w:rsid w:val="008445C5"/>
    <w:rsid w:val="008607E6"/>
    <w:rsid w:val="008736A0"/>
    <w:rsid w:val="00883133"/>
    <w:rsid w:val="008859E2"/>
    <w:rsid w:val="008A23AE"/>
    <w:rsid w:val="008A2662"/>
    <w:rsid w:val="008B689E"/>
    <w:rsid w:val="008D1AEE"/>
    <w:rsid w:val="008D453B"/>
    <w:rsid w:val="008F13B3"/>
    <w:rsid w:val="009048A2"/>
    <w:rsid w:val="009614C6"/>
    <w:rsid w:val="009640C7"/>
    <w:rsid w:val="00971989"/>
    <w:rsid w:val="00973F1E"/>
    <w:rsid w:val="009A488B"/>
    <w:rsid w:val="009C57B1"/>
    <w:rsid w:val="009D2FC9"/>
    <w:rsid w:val="009D4390"/>
    <w:rsid w:val="009E15CD"/>
    <w:rsid w:val="009E1E18"/>
    <w:rsid w:val="009E22AF"/>
    <w:rsid w:val="009F1ADB"/>
    <w:rsid w:val="00A218C4"/>
    <w:rsid w:val="00A27846"/>
    <w:rsid w:val="00A3031F"/>
    <w:rsid w:val="00A32619"/>
    <w:rsid w:val="00A443A1"/>
    <w:rsid w:val="00A50D3C"/>
    <w:rsid w:val="00A52CB2"/>
    <w:rsid w:val="00A64DC6"/>
    <w:rsid w:val="00A779D1"/>
    <w:rsid w:val="00A81646"/>
    <w:rsid w:val="00A81C99"/>
    <w:rsid w:val="00A8289A"/>
    <w:rsid w:val="00A920C3"/>
    <w:rsid w:val="00AB1F16"/>
    <w:rsid w:val="00AC4304"/>
    <w:rsid w:val="00AC5C76"/>
    <w:rsid w:val="00AD2872"/>
    <w:rsid w:val="00AE24DD"/>
    <w:rsid w:val="00AE4816"/>
    <w:rsid w:val="00AE5F71"/>
    <w:rsid w:val="00AF059E"/>
    <w:rsid w:val="00AF7ADB"/>
    <w:rsid w:val="00B078AA"/>
    <w:rsid w:val="00B0799D"/>
    <w:rsid w:val="00B23EC3"/>
    <w:rsid w:val="00B26059"/>
    <w:rsid w:val="00B274A0"/>
    <w:rsid w:val="00B32956"/>
    <w:rsid w:val="00B44008"/>
    <w:rsid w:val="00B53383"/>
    <w:rsid w:val="00B57C9B"/>
    <w:rsid w:val="00B60FAC"/>
    <w:rsid w:val="00B66D1E"/>
    <w:rsid w:val="00B75ECB"/>
    <w:rsid w:val="00B8411A"/>
    <w:rsid w:val="00B84C46"/>
    <w:rsid w:val="00B85A5E"/>
    <w:rsid w:val="00B9041F"/>
    <w:rsid w:val="00B94D00"/>
    <w:rsid w:val="00BA2BA5"/>
    <w:rsid w:val="00BA54DB"/>
    <w:rsid w:val="00BA774F"/>
    <w:rsid w:val="00BB2281"/>
    <w:rsid w:val="00BC344A"/>
    <w:rsid w:val="00BD0673"/>
    <w:rsid w:val="00BD11C4"/>
    <w:rsid w:val="00BD5F6D"/>
    <w:rsid w:val="00C019FB"/>
    <w:rsid w:val="00C04A22"/>
    <w:rsid w:val="00C05DED"/>
    <w:rsid w:val="00C17B73"/>
    <w:rsid w:val="00C21730"/>
    <w:rsid w:val="00C23C88"/>
    <w:rsid w:val="00C336D5"/>
    <w:rsid w:val="00C36826"/>
    <w:rsid w:val="00C44DD7"/>
    <w:rsid w:val="00C53B09"/>
    <w:rsid w:val="00C61FEB"/>
    <w:rsid w:val="00C65799"/>
    <w:rsid w:val="00C67E58"/>
    <w:rsid w:val="00C74658"/>
    <w:rsid w:val="00C7523C"/>
    <w:rsid w:val="00C8179A"/>
    <w:rsid w:val="00C978B2"/>
    <w:rsid w:val="00C979CE"/>
    <w:rsid w:val="00CA0162"/>
    <w:rsid w:val="00CD6F97"/>
    <w:rsid w:val="00CF2D21"/>
    <w:rsid w:val="00D11ADE"/>
    <w:rsid w:val="00D15E8A"/>
    <w:rsid w:val="00D21BE3"/>
    <w:rsid w:val="00D248AF"/>
    <w:rsid w:val="00D33DA9"/>
    <w:rsid w:val="00D67AB4"/>
    <w:rsid w:val="00D73820"/>
    <w:rsid w:val="00D97C2E"/>
    <w:rsid w:val="00DA178D"/>
    <w:rsid w:val="00DA459D"/>
    <w:rsid w:val="00DA540B"/>
    <w:rsid w:val="00DB72B5"/>
    <w:rsid w:val="00DC1EFB"/>
    <w:rsid w:val="00DC6B45"/>
    <w:rsid w:val="00DD027B"/>
    <w:rsid w:val="00DD3889"/>
    <w:rsid w:val="00DE46F7"/>
    <w:rsid w:val="00DF3573"/>
    <w:rsid w:val="00DF3E68"/>
    <w:rsid w:val="00E00A36"/>
    <w:rsid w:val="00E24DB0"/>
    <w:rsid w:val="00E301DB"/>
    <w:rsid w:val="00E43D5A"/>
    <w:rsid w:val="00E521CD"/>
    <w:rsid w:val="00E574D0"/>
    <w:rsid w:val="00E623FC"/>
    <w:rsid w:val="00E64572"/>
    <w:rsid w:val="00E929B8"/>
    <w:rsid w:val="00E93DDD"/>
    <w:rsid w:val="00EA3D9B"/>
    <w:rsid w:val="00EA72C7"/>
    <w:rsid w:val="00EB1F43"/>
    <w:rsid w:val="00EB6777"/>
    <w:rsid w:val="00EC2416"/>
    <w:rsid w:val="00EC3021"/>
    <w:rsid w:val="00EC48B7"/>
    <w:rsid w:val="00EF2890"/>
    <w:rsid w:val="00EF665B"/>
    <w:rsid w:val="00F16814"/>
    <w:rsid w:val="00F23C12"/>
    <w:rsid w:val="00F34CCA"/>
    <w:rsid w:val="00F72B9E"/>
    <w:rsid w:val="00F749B3"/>
    <w:rsid w:val="00F856FA"/>
    <w:rsid w:val="00F86792"/>
    <w:rsid w:val="00FA4312"/>
    <w:rsid w:val="00FA6137"/>
    <w:rsid w:val="00FC3331"/>
    <w:rsid w:val="00FD1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55C8"/>
    <w:pPr>
      <w:jc w:val="both"/>
    </w:pPr>
    <w:rPr>
      <w:rFonts w:eastAsia="Calibri"/>
      <w:sz w:val="28"/>
      <w:szCs w:val="22"/>
    </w:rPr>
  </w:style>
  <w:style w:type="paragraph" w:styleId="Heading1">
    <w:name w:val="heading 1"/>
    <w:basedOn w:val="Normal"/>
    <w:next w:val="Normal"/>
    <w:qFormat/>
    <w:rsid w:val="00A64DC6"/>
    <w:pPr>
      <w:keepNext/>
      <w:spacing w:before="240" w:after="120"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qFormat/>
    <w:rsid w:val="00A64DC6"/>
    <w:pPr>
      <w:keepNext/>
      <w:spacing w:before="120" w:after="12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64DC6"/>
    <w:pPr>
      <w:keepNext/>
      <w:spacing w:before="120"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4DC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A64DC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64DC6"/>
  </w:style>
  <w:style w:type="paragraph" w:customStyle="1" w:styleId="a">
    <w:name w:val="Без красной"/>
    <w:basedOn w:val="Normal"/>
    <w:rsid w:val="00A64DC6"/>
    <w:pPr>
      <w:keepNext/>
      <w:tabs>
        <w:tab w:val="left" w:pos="5387"/>
      </w:tabs>
      <w:spacing w:before="120" w:after="120" w:line="280" w:lineRule="exact"/>
      <w:jc w:val="center"/>
    </w:pPr>
    <w:rPr>
      <w:b/>
    </w:rPr>
  </w:style>
  <w:style w:type="character" w:styleId="Hyperlink">
    <w:name w:val="Hyperlink"/>
    <w:rsid w:val="002555C8"/>
    <w:rPr>
      <w:color w:val="0000FF"/>
      <w:u w:val="single"/>
    </w:rPr>
  </w:style>
  <w:style w:type="paragraph" w:styleId="TOC1">
    <w:name w:val="toc 1"/>
    <w:basedOn w:val="Normal"/>
    <w:next w:val="Normal"/>
    <w:semiHidden/>
    <w:rsid w:val="00A64DC6"/>
    <w:pPr>
      <w:tabs>
        <w:tab w:val="right" w:leader="dot" w:pos="9582"/>
      </w:tabs>
      <w:spacing w:before="240" w:line="320" w:lineRule="exact"/>
      <w:ind w:right="794"/>
    </w:pPr>
    <w:rPr>
      <w:sz w:val="26"/>
    </w:rPr>
  </w:style>
  <w:style w:type="paragraph" w:styleId="TOC2">
    <w:name w:val="toc 2"/>
    <w:basedOn w:val="Normal"/>
    <w:next w:val="Normal"/>
    <w:semiHidden/>
    <w:rsid w:val="00A64DC6"/>
    <w:pPr>
      <w:tabs>
        <w:tab w:val="right" w:leader="dot" w:pos="9582"/>
      </w:tabs>
      <w:spacing w:before="240" w:line="320" w:lineRule="exact"/>
      <w:ind w:left="567" w:right="794"/>
    </w:pPr>
    <w:rPr>
      <w:sz w:val="26"/>
    </w:rPr>
  </w:style>
  <w:style w:type="paragraph" w:styleId="TOC3">
    <w:name w:val="toc 3"/>
    <w:basedOn w:val="Normal"/>
    <w:next w:val="Normal"/>
    <w:semiHidden/>
    <w:rsid w:val="00A64DC6"/>
    <w:pPr>
      <w:tabs>
        <w:tab w:val="right" w:leader="dot" w:pos="9582"/>
      </w:tabs>
      <w:spacing w:before="240" w:line="320" w:lineRule="exact"/>
      <w:ind w:left="1134" w:right="794"/>
    </w:pPr>
    <w:rPr>
      <w:sz w:val="26"/>
    </w:rPr>
  </w:style>
  <w:style w:type="paragraph" w:customStyle="1" w:styleId="newncpi">
    <w:name w:val="newncpi"/>
    <w:basedOn w:val="Normal"/>
    <w:rsid w:val="002555C8"/>
    <w:pPr>
      <w:ind w:firstLine="567"/>
    </w:pPr>
    <w:rPr>
      <w:rFonts w:eastAsia="Times New Roman"/>
      <w:sz w:val="24"/>
      <w:szCs w:val="24"/>
      <w:lang w:val="ru-RU" w:eastAsia="ru-RU"/>
    </w:rPr>
  </w:style>
  <w:style w:type="character" w:customStyle="1" w:styleId="post">
    <w:name w:val="post"/>
    <w:rsid w:val="002555C8"/>
    <w:rPr>
      <w:rFonts w:ascii="Times New Roman" w:hAnsi="Times New Roman" w:cs="Times New Roman" w:hint="default"/>
      <w:b/>
      <w:bCs/>
    </w:rPr>
  </w:style>
  <w:style w:type="character" w:customStyle="1" w:styleId="pers">
    <w:name w:val="pers"/>
    <w:rsid w:val="002555C8"/>
    <w:rPr>
      <w:rFonts w:ascii="Times New Roman" w:hAnsi="Times New Roman" w:cs="Times New Roman" w:hint="default"/>
      <w:b/>
      <w:bCs/>
    </w:rPr>
  </w:style>
  <w:style w:type="character" w:customStyle="1" w:styleId="highlight">
    <w:name w:val="highlight"/>
    <w:rsid w:val="001C0E44"/>
  </w:style>
  <w:style w:type="character" w:customStyle="1" w:styleId="apple-converted-space">
    <w:name w:val="apple-converted-space"/>
    <w:rsid w:val="001C0E44"/>
  </w:style>
  <w:style w:type="paragraph" w:styleId="BalloonText">
    <w:name w:val="Balloon Text"/>
    <w:basedOn w:val="Normal"/>
    <w:link w:val="BalloonTextChar"/>
    <w:rsid w:val="008355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55D4"/>
    <w:rPr>
      <w:rFonts w:ascii="Segoe UI" w:eastAsia="Calibri" w:hAnsi="Segoe UI" w:cs="Segoe UI"/>
      <w:sz w:val="18"/>
      <w:szCs w:val="18"/>
      <w:lang w:val="en-US" w:eastAsia="en-US"/>
    </w:rPr>
  </w:style>
  <w:style w:type="character" w:customStyle="1" w:styleId="FooterChar">
    <w:name w:val="Footer Char"/>
    <w:link w:val="Footer"/>
    <w:rsid w:val="00DE46F7"/>
    <w:rPr>
      <w:rFonts w:eastAsia="Calibri"/>
      <w:sz w:val="28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0076D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15CD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55C8"/>
    <w:pPr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qFormat/>
    <w:rsid w:val="00A64DC6"/>
    <w:pPr>
      <w:keepNext/>
      <w:spacing w:before="240" w:after="120"/>
      <w:jc w:val="center"/>
      <w:outlineLvl w:val="0"/>
    </w:pPr>
    <w:rPr>
      <w:b/>
      <w:sz w:val="30"/>
    </w:rPr>
  </w:style>
  <w:style w:type="paragraph" w:styleId="2">
    <w:name w:val="heading 2"/>
    <w:basedOn w:val="a"/>
    <w:next w:val="a"/>
    <w:qFormat/>
    <w:rsid w:val="00A64DC6"/>
    <w:pPr>
      <w:keepNext/>
      <w:spacing w:before="120" w:after="12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A64DC6"/>
    <w:pPr>
      <w:keepNext/>
      <w:spacing w:before="120"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64DC6"/>
    <w:pPr>
      <w:tabs>
        <w:tab w:val="center" w:pos="4536"/>
        <w:tab w:val="right" w:pos="9072"/>
      </w:tabs>
    </w:pPr>
  </w:style>
  <w:style w:type="paragraph" w:styleId="a4">
    <w:name w:val="footer"/>
    <w:basedOn w:val="a"/>
    <w:link w:val="a5"/>
    <w:rsid w:val="00A64DC6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A64DC6"/>
  </w:style>
  <w:style w:type="paragraph" w:customStyle="1" w:styleId="a7">
    <w:name w:val="Без красной"/>
    <w:basedOn w:val="a"/>
    <w:rsid w:val="00A64DC6"/>
    <w:pPr>
      <w:keepNext/>
      <w:tabs>
        <w:tab w:val="left" w:pos="5387"/>
      </w:tabs>
      <w:spacing w:before="120" w:after="120" w:line="280" w:lineRule="exact"/>
      <w:jc w:val="center"/>
    </w:pPr>
    <w:rPr>
      <w:b/>
    </w:rPr>
  </w:style>
  <w:style w:type="character" w:styleId="a8">
    <w:name w:val="Hyperlink"/>
    <w:rsid w:val="002555C8"/>
    <w:rPr>
      <w:color w:val="0000FF"/>
      <w:u w:val="single"/>
    </w:rPr>
  </w:style>
  <w:style w:type="paragraph" w:styleId="10">
    <w:name w:val="toc 1"/>
    <w:basedOn w:val="a"/>
    <w:next w:val="a"/>
    <w:semiHidden/>
    <w:rsid w:val="00A64DC6"/>
    <w:pPr>
      <w:tabs>
        <w:tab w:val="right" w:leader="dot" w:pos="9582"/>
      </w:tabs>
      <w:spacing w:before="240" w:line="320" w:lineRule="exact"/>
      <w:ind w:right="794"/>
    </w:pPr>
    <w:rPr>
      <w:sz w:val="26"/>
    </w:rPr>
  </w:style>
  <w:style w:type="paragraph" w:styleId="20">
    <w:name w:val="toc 2"/>
    <w:basedOn w:val="a"/>
    <w:next w:val="a"/>
    <w:semiHidden/>
    <w:rsid w:val="00A64DC6"/>
    <w:pPr>
      <w:tabs>
        <w:tab w:val="right" w:leader="dot" w:pos="9582"/>
      </w:tabs>
      <w:spacing w:before="240" w:line="320" w:lineRule="exact"/>
      <w:ind w:left="567" w:right="794"/>
    </w:pPr>
    <w:rPr>
      <w:sz w:val="26"/>
    </w:rPr>
  </w:style>
  <w:style w:type="paragraph" w:styleId="30">
    <w:name w:val="toc 3"/>
    <w:basedOn w:val="a"/>
    <w:next w:val="a"/>
    <w:semiHidden/>
    <w:rsid w:val="00A64DC6"/>
    <w:pPr>
      <w:tabs>
        <w:tab w:val="right" w:leader="dot" w:pos="9582"/>
      </w:tabs>
      <w:spacing w:before="240" w:line="320" w:lineRule="exact"/>
      <w:ind w:left="1134" w:right="794"/>
    </w:pPr>
    <w:rPr>
      <w:sz w:val="26"/>
    </w:rPr>
  </w:style>
  <w:style w:type="paragraph" w:customStyle="1" w:styleId="newncpi">
    <w:name w:val="newncpi"/>
    <w:basedOn w:val="a"/>
    <w:rsid w:val="002555C8"/>
    <w:pPr>
      <w:ind w:firstLine="567"/>
    </w:pPr>
    <w:rPr>
      <w:rFonts w:eastAsia="Times New Roman"/>
      <w:sz w:val="24"/>
      <w:szCs w:val="24"/>
      <w:lang w:val="ru-RU" w:eastAsia="ru-RU"/>
    </w:rPr>
  </w:style>
  <w:style w:type="character" w:customStyle="1" w:styleId="post">
    <w:name w:val="post"/>
    <w:rsid w:val="002555C8"/>
    <w:rPr>
      <w:rFonts w:ascii="Times New Roman" w:hAnsi="Times New Roman" w:cs="Times New Roman" w:hint="default"/>
      <w:b/>
      <w:bCs/>
    </w:rPr>
  </w:style>
  <w:style w:type="character" w:customStyle="1" w:styleId="pers">
    <w:name w:val="pers"/>
    <w:rsid w:val="002555C8"/>
    <w:rPr>
      <w:rFonts w:ascii="Times New Roman" w:hAnsi="Times New Roman" w:cs="Times New Roman" w:hint="default"/>
      <w:b/>
      <w:bCs/>
    </w:rPr>
  </w:style>
  <w:style w:type="character" w:customStyle="1" w:styleId="highlight">
    <w:name w:val="highlight"/>
    <w:rsid w:val="001C0E44"/>
  </w:style>
  <w:style w:type="character" w:customStyle="1" w:styleId="apple-converted-space">
    <w:name w:val="apple-converted-space"/>
    <w:rsid w:val="001C0E44"/>
  </w:style>
  <w:style w:type="paragraph" w:styleId="a9">
    <w:name w:val="Balloon Text"/>
    <w:basedOn w:val="a"/>
    <w:link w:val="aa"/>
    <w:rsid w:val="008355D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8355D4"/>
    <w:rPr>
      <w:rFonts w:ascii="Segoe UI" w:eastAsia="Calibri" w:hAnsi="Segoe UI" w:cs="Segoe UI"/>
      <w:sz w:val="18"/>
      <w:szCs w:val="18"/>
      <w:lang w:val="en-US" w:eastAsia="en-US"/>
    </w:rPr>
  </w:style>
  <w:style w:type="character" w:customStyle="1" w:styleId="a5">
    <w:name w:val="Нижний колонтитул Знак"/>
    <w:link w:val="a4"/>
    <w:rsid w:val="00DE46F7"/>
    <w:rPr>
      <w:rFonts w:eastAsia="Calibri"/>
      <w:sz w:val="28"/>
      <w:szCs w:val="22"/>
      <w:lang w:val="en-US" w:eastAsia="en-US"/>
    </w:rPr>
  </w:style>
  <w:style w:type="paragraph" w:styleId="ab">
    <w:name w:val="List Paragraph"/>
    <w:basedOn w:val="a"/>
    <w:uiPriority w:val="34"/>
    <w:qFormat/>
    <w:rsid w:val="000076DB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9E15CD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8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ПРОТОКОЛ</vt:lpstr>
    </vt:vector>
  </TitlesOfParts>
  <Company>Депозитарий Исполкома СНГ, тел.: +375 17 222 36 28</Company>
  <LinksUpToDate>false</LinksUpToDate>
  <CharactersWithSpaces>4353</CharactersWithSpaces>
  <SharedDoc>false</SharedDoc>
  <HLinks>
    <vt:vector size="12" baseType="variant">
      <vt:variant>
        <vt:i4>5570624</vt:i4>
      </vt:variant>
      <vt:variant>
        <vt:i4>3</vt:i4>
      </vt:variant>
      <vt:variant>
        <vt:i4>0</vt:i4>
      </vt:variant>
      <vt:variant>
        <vt:i4>5</vt:i4>
      </vt:variant>
      <vt:variant>
        <vt:lpwstr>http://cis.minsk.by/reestr/ru/index.html</vt:lpwstr>
      </vt:variant>
      <vt:variant>
        <vt:lpwstr>reestr/view/text?doc=2934</vt:lpwstr>
      </vt:variant>
      <vt:variant>
        <vt:i4>5439566</vt:i4>
      </vt:variant>
      <vt:variant>
        <vt:i4>0</vt:i4>
      </vt:variant>
      <vt:variant>
        <vt:i4>0</vt:i4>
      </vt:variant>
      <vt:variant>
        <vt:i4>5</vt:i4>
      </vt:variant>
      <vt:variant>
        <vt:lpwstr>http://cis.minsk.by/reestr/ru/index.html</vt:lpwstr>
      </vt:variant>
      <vt:variant>
        <vt:lpwstr>reestr/view/text?doc=671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https://mul.gov.am/tasks/docs/attachment.php?id=478529&amp;fn=2.Ardzanagrutyun.docx&amp;out=1&amp;token=e11b8312c0ce1865fa62</cp:keywords>
</cp:coreProperties>
</file>