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bookmarkStart w:id="0" w:name="_GoBack"/>
      <w:bookmarkEnd w:id="0"/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95DDB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հոկտեմբերի 2017 թվականի </w:t>
      </w:r>
      <w:r w:rsidR="0078278F">
        <w:rPr>
          <w:rFonts w:ascii="GHEA Grapalat" w:hAnsi="GHEA Grapalat"/>
          <w:sz w:val="24"/>
          <w:szCs w:val="24"/>
        </w:rPr>
        <w:t xml:space="preserve">N </w:t>
      </w:r>
      <w:r w:rsidR="00503EED">
        <w:rPr>
          <w:rFonts w:ascii="GHEA Grapalat" w:hAnsi="GHEA Grapalat"/>
          <w:sz w:val="24"/>
          <w:szCs w:val="24"/>
        </w:rPr>
        <w:t>–</w:t>
      </w:r>
      <w:r w:rsidR="0078278F">
        <w:rPr>
          <w:rFonts w:ascii="GHEA Grapalat" w:hAnsi="GHEA Grapalat"/>
          <w:sz w:val="24"/>
          <w:szCs w:val="24"/>
        </w:rPr>
        <w:t xml:space="preserve"> Ա</w:t>
      </w:r>
    </w:p>
    <w:p w:rsidR="00503EED" w:rsidRDefault="00503EED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Pr="003A0156" w:rsidRDefault="0045331F" w:rsidP="008D5C3C">
      <w:pPr>
        <w:spacing w:after="0" w:line="240" w:lineRule="auto"/>
        <w:ind w:right="96"/>
        <w:jc w:val="center"/>
        <w:rPr>
          <w:rFonts w:ascii="GHEA Grapalat" w:hAnsi="GHEA Grapalat"/>
          <w:caps/>
          <w:sz w:val="24"/>
          <w:szCs w:val="24"/>
          <w:lang w:val="af-ZA"/>
        </w:rPr>
      </w:pPr>
      <w:r w:rsidRPr="003A015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3A0156">
        <w:rPr>
          <w:rFonts w:ascii="GHEA Grapalat" w:hAnsi="GHEA Grapalat" w:cs="Sylfaen"/>
          <w:sz w:val="24"/>
          <w:szCs w:val="24"/>
          <w:lang w:val="fr-FR"/>
        </w:rPr>
        <w:t xml:space="preserve">«ՀԱՅԱՍՏԱՆԻ ՀԱՆՐԱՊԵՏՈՒԹՅԱՆ ԿԱՌԱՎԱՐՈՒԹՅԱՆ ԵՎ ԷՍՏՈՆԻԱՅԻ ՀԱՆՐԱՊԵՏՈՒԹՅԱՆ ԿԱՌԱՎԱՐՈՒԹՅԱՆ </w:t>
      </w:r>
      <w:r w:rsidR="00466997">
        <w:rPr>
          <w:rFonts w:ascii="GHEA Grapalat" w:hAnsi="GHEA Grapalat" w:cs="Sylfaen"/>
          <w:sz w:val="24"/>
          <w:szCs w:val="24"/>
          <w:lang w:val="fr-FR"/>
        </w:rPr>
        <w:t>ՄԻՋԵՎ</w:t>
      </w:r>
      <w:r w:rsidR="00AA1BC5">
        <w:rPr>
          <w:rFonts w:ascii="GHEA Grapalat" w:hAnsi="GHEA Grapalat" w:cs="Sylfaen"/>
          <w:sz w:val="24"/>
          <w:szCs w:val="24"/>
          <w:lang w:val="fr-FR"/>
        </w:rPr>
        <w:t>`</w:t>
      </w:r>
      <w:r w:rsidRPr="003A0156">
        <w:rPr>
          <w:rFonts w:ascii="GHEA Grapalat" w:hAnsi="GHEA Grapalat" w:cs="Sylfaen"/>
          <w:sz w:val="24"/>
          <w:szCs w:val="24"/>
          <w:lang w:val="fr-FR"/>
        </w:rPr>
        <w:t xml:space="preserve"> «ՀԱՅԱՍՏԱՆԻ ՀԱՆՐԱՊԵՏՈՒԹՅԱՆ ԵՎ ԵՎՐՈՊԱԿԱՆ ՄԻՈՒԹՅԱՆ </w:t>
      </w:r>
      <w:r w:rsidR="00466997">
        <w:rPr>
          <w:rFonts w:ascii="GHEA Grapalat" w:hAnsi="GHEA Grapalat" w:cs="Sylfaen"/>
          <w:sz w:val="24"/>
          <w:szCs w:val="24"/>
          <w:lang w:val="fr-FR"/>
        </w:rPr>
        <w:t>ՄԻՋԵՎ</w:t>
      </w:r>
      <w:r w:rsidR="00AA1BC5">
        <w:rPr>
          <w:rFonts w:ascii="GHEA Grapalat" w:hAnsi="GHEA Grapalat" w:cs="Sylfaen"/>
          <w:sz w:val="24"/>
          <w:szCs w:val="24"/>
          <w:lang w:val="fr-FR"/>
        </w:rPr>
        <w:t>`</w:t>
      </w:r>
      <w:r w:rsidRPr="003A0156">
        <w:rPr>
          <w:rFonts w:ascii="GHEA Grapalat" w:hAnsi="GHEA Grapalat" w:cs="Sylfaen"/>
          <w:sz w:val="24"/>
          <w:szCs w:val="24"/>
          <w:lang w:val="fr-FR"/>
        </w:rPr>
        <w:t xml:space="preserve"> ԱՌԱՆՑ ԹՈՒՅ</w:t>
      </w:r>
      <w:r w:rsidR="00E70565" w:rsidRPr="003A0156">
        <w:rPr>
          <w:rFonts w:ascii="GHEA Grapalat" w:hAnsi="GHEA Grapalat" w:cs="Sylfaen"/>
          <w:sz w:val="24"/>
          <w:szCs w:val="24"/>
          <w:lang w:val="fr-FR"/>
        </w:rPr>
        <w:t>Լ</w:t>
      </w:r>
      <w:r w:rsidRPr="003A0156">
        <w:rPr>
          <w:rFonts w:ascii="GHEA Grapalat" w:hAnsi="GHEA Grapalat" w:cs="Sylfaen"/>
          <w:sz w:val="24"/>
          <w:szCs w:val="24"/>
          <w:lang w:val="fr-FR"/>
        </w:rPr>
        <w:t xml:space="preserve">ՏՎՈՒԹՅԱՆ ԲՆԱԿՎՈՂ ԱՆՁԱՆՑ ՀԵՏԸՆԴՈՒՆՄԱՆ (ՌԵԱԴՄԻՍԻԱՅԻ) ՄԱՍԻՆ» ՀԱՄԱՁԱՅՆԱԳՐԻ ԿԻՐԱՐԿՄԱՆ ՄԱՍԻՆ (ԿԻՐԱՐԿՈՂ ԱՐՁԱՆԱԳՐՈՒԹՅՈՒՆ) ԱՐՁԱՆԱԳՐՈՒԹՅՈՒՆԸ </w:t>
      </w:r>
      <w:r w:rsidR="008D5C3C" w:rsidRPr="003A0156">
        <w:rPr>
          <w:rFonts w:ascii="GHEA Grapalat" w:hAnsi="GHEA Grapalat"/>
          <w:sz w:val="24"/>
          <w:szCs w:val="24"/>
          <w:lang w:val="fr-FR"/>
        </w:rPr>
        <w:t>ՎԱՎԵՐԱՑՆԵԼՈՒ ՄԱՍԻՆ</w:t>
      </w:r>
      <w:r w:rsidR="00E70565" w:rsidRPr="003A0156">
        <w:rPr>
          <w:rFonts w:ascii="GHEA Grapalat" w:hAnsi="GHEA Grapalat"/>
          <w:sz w:val="24"/>
          <w:szCs w:val="24"/>
          <w:lang w:val="fr-FR"/>
        </w:rPr>
        <w:t>»</w:t>
      </w:r>
      <w:r w:rsidR="008D5C3C" w:rsidRPr="003A0156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 ՕՐԵՆՔԻ </w:t>
      </w:r>
      <w:r w:rsidR="0078278F" w:rsidRPr="003A0156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="008D5C3C" w:rsidRPr="003A0156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="00E70565" w:rsidRPr="003A0156">
        <w:rPr>
          <w:rFonts w:ascii="GHEA Grapalat" w:eastAsia="Batang" w:hAnsi="GHEA Grapalat" w:cs="Arial Armenian"/>
          <w:sz w:val="24"/>
          <w:szCs w:val="24"/>
          <w:lang w:val="fr-FR"/>
        </w:rPr>
        <w:t>ՄԱՍԻՆ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  <w:r w:rsidR="00D94C15">
        <w:rPr>
          <w:rFonts w:ascii="GHEA Grapalat" w:hAnsi="GHEA Grapalat"/>
          <w:b/>
          <w:sz w:val="24"/>
          <w:szCs w:val="24"/>
          <w:lang w:val="fr-FR"/>
        </w:rPr>
        <w:t>--------------------</w:t>
      </w:r>
    </w:p>
    <w:p w:rsidR="00932947" w:rsidRDefault="00932947" w:rsidP="00E70565">
      <w:pPr>
        <w:spacing w:after="0" w:line="360" w:lineRule="auto"/>
        <w:ind w:right="59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0779">
        <w:rPr>
          <w:rFonts w:ascii="GHEA Grapalat" w:hAnsi="GHEA Grapalat" w:cs="Sylfaen"/>
          <w:sz w:val="24"/>
          <w:szCs w:val="24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8278F" w:rsidRPr="004F5887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4F5887">
        <w:rPr>
          <w:rFonts w:ascii="GHEA Grapalat" w:hAnsi="GHEA Grapalat"/>
          <w:sz w:val="24"/>
          <w:szCs w:val="24"/>
        </w:rPr>
        <w:t>Հավանություն</w:t>
      </w:r>
      <w:r w:rsidRPr="004F588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/>
          <w:sz w:val="24"/>
          <w:szCs w:val="24"/>
        </w:rPr>
        <w:t>տալ</w:t>
      </w:r>
      <w:r w:rsidRPr="004F5887">
        <w:rPr>
          <w:rFonts w:ascii="GHEA Grapalat" w:hAnsi="GHEA Grapalat"/>
          <w:sz w:val="24"/>
          <w:szCs w:val="24"/>
          <w:lang w:val="fr-FR"/>
        </w:rPr>
        <w:t xml:space="preserve"> </w:t>
      </w:r>
      <w:r w:rsidR="0045331F">
        <w:rPr>
          <w:rFonts w:ascii="GHEA Grapalat" w:eastAsia="Times New Roman" w:hAnsi="GHEA Grapalat"/>
          <w:sz w:val="24"/>
          <w:szCs w:val="24"/>
          <w:lang w:val="fr-FR"/>
        </w:rPr>
        <w:t xml:space="preserve">2017 </w:t>
      </w:r>
      <w:r w:rsidR="0045331F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45331F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331F">
        <w:rPr>
          <w:rFonts w:ascii="GHEA Grapalat" w:eastAsia="Times New Roman" w:hAnsi="GHEA Grapalat"/>
          <w:sz w:val="24"/>
          <w:szCs w:val="24"/>
          <w:lang w:val="hy-AM"/>
        </w:rPr>
        <w:t>հունիսի 13</w:t>
      </w:r>
      <w:r w:rsidR="0045331F">
        <w:rPr>
          <w:rFonts w:ascii="GHEA Grapalat" w:eastAsia="Times New Roman" w:hAnsi="GHEA Grapalat"/>
          <w:sz w:val="24"/>
          <w:szCs w:val="24"/>
          <w:lang w:val="fr-FR"/>
        </w:rPr>
        <w:t>-</w:t>
      </w:r>
      <w:r w:rsidR="0045331F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45331F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331F">
        <w:rPr>
          <w:rFonts w:ascii="GHEA Grapalat" w:eastAsia="Times New Roman" w:hAnsi="GHEA Grapalat"/>
          <w:sz w:val="24"/>
          <w:szCs w:val="24"/>
          <w:lang w:val="hy-AM"/>
        </w:rPr>
        <w:t>Երևանում</w:t>
      </w:r>
      <w:r w:rsidR="0045331F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331F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="0045331F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331F">
        <w:rPr>
          <w:rFonts w:ascii="GHEA Grapalat" w:hAnsi="GHEA Grapalat" w:cs="Sylfaen"/>
          <w:sz w:val="24"/>
          <w:szCs w:val="24"/>
          <w:lang w:val="fr-FR"/>
        </w:rPr>
        <w:t xml:space="preserve">«Հայաստանի Հանրապետության </w:t>
      </w:r>
      <w:r w:rsidR="00010739">
        <w:rPr>
          <w:rFonts w:ascii="GHEA Grapalat" w:hAnsi="GHEA Grapalat" w:cs="Sylfaen"/>
          <w:sz w:val="24"/>
          <w:szCs w:val="24"/>
          <w:lang w:val="fr-FR"/>
        </w:rPr>
        <w:t>կ</w:t>
      </w:r>
      <w:r w:rsidR="0045331F">
        <w:rPr>
          <w:rFonts w:ascii="GHEA Grapalat" w:hAnsi="GHEA Grapalat" w:cs="Sylfaen"/>
          <w:sz w:val="24"/>
          <w:szCs w:val="24"/>
          <w:lang w:val="fr-FR"/>
        </w:rPr>
        <w:t xml:space="preserve">առավարության և Էստոնիայի Հանրապետության </w:t>
      </w:r>
      <w:r w:rsidR="00010739">
        <w:rPr>
          <w:rFonts w:ascii="GHEA Grapalat" w:hAnsi="GHEA Grapalat" w:cs="Sylfaen"/>
          <w:sz w:val="24"/>
          <w:szCs w:val="24"/>
          <w:lang w:val="fr-FR"/>
        </w:rPr>
        <w:t>կ</w:t>
      </w:r>
      <w:r w:rsidR="0045331F">
        <w:rPr>
          <w:rFonts w:ascii="GHEA Grapalat" w:hAnsi="GHEA Grapalat" w:cs="Sylfaen"/>
          <w:sz w:val="24"/>
          <w:szCs w:val="24"/>
          <w:lang w:val="fr-FR"/>
        </w:rPr>
        <w:t>առավարության միջև՝ «Հայաստանի Հանրապետության և Եվրոպական Միության միջև՝ առանց թույ</w:t>
      </w:r>
      <w:r w:rsidR="001644A0">
        <w:rPr>
          <w:rFonts w:ascii="GHEA Grapalat" w:hAnsi="GHEA Grapalat" w:cs="Sylfaen"/>
          <w:sz w:val="24"/>
          <w:szCs w:val="24"/>
          <w:lang w:val="fr-FR"/>
        </w:rPr>
        <w:t>լ</w:t>
      </w:r>
      <w:r w:rsidR="0045331F">
        <w:rPr>
          <w:rFonts w:ascii="GHEA Grapalat" w:hAnsi="GHEA Grapalat" w:cs="Sylfaen"/>
          <w:sz w:val="24"/>
          <w:szCs w:val="24"/>
          <w:lang w:val="fr-FR"/>
        </w:rPr>
        <w:t xml:space="preserve">տվության բնակվող անձանց հետընդունման (ռեադմիսիայի) մասին» </w:t>
      </w:r>
      <w:r w:rsidR="009818DE">
        <w:rPr>
          <w:rFonts w:ascii="GHEA Grapalat" w:hAnsi="GHEA Grapalat" w:cs="Sylfaen"/>
          <w:sz w:val="24"/>
          <w:szCs w:val="24"/>
          <w:lang w:val="fr-FR"/>
        </w:rPr>
        <w:t>հ</w:t>
      </w:r>
      <w:r w:rsidR="0045331F">
        <w:rPr>
          <w:rFonts w:ascii="GHEA Grapalat" w:hAnsi="GHEA Grapalat" w:cs="Sylfaen"/>
          <w:sz w:val="24"/>
          <w:szCs w:val="24"/>
          <w:lang w:val="fr-FR"/>
        </w:rPr>
        <w:t>ամաձայնագրի կիրարկման մասին (Կիրարկող արձանագրություն) արձանագրությունը</w:t>
      </w:r>
      <w:r w:rsidR="008D5C3C" w:rsidRPr="004F5887">
        <w:rPr>
          <w:rFonts w:ascii="GHEA Grapalat" w:hAnsi="GHEA Grapalat"/>
          <w:sz w:val="24"/>
          <w:szCs w:val="24"/>
          <w:lang w:val="fr-FR"/>
        </w:rPr>
        <w:t xml:space="preserve"> վավերացնելու մասին</w:t>
      </w:r>
      <w:r w:rsidR="001C6240">
        <w:rPr>
          <w:rFonts w:ascii="GHEA Grapalat" w:hAnsi="GHEA Grapalat"/>
          <w:sz w:val="24"/>
          <w:szCs w:val="24"/>
          <w:lang w:val="fr-FR"/>
        </w:rPr>
        <w:t>»</w:t>
      </w:r>
      <w:r w:rsidR="008D5C3C" w:rsidRPr="004F5887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 օրենքի նախագծի</w:t>
      </w:r>
      <w:r w:rsidR="008D5C3C" w:rsidRPr="004F5887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eastAsia="Batang" w:hAnsi="GHEA Grapalat" w:cs="Sylfaen"/>
          <w:sz w:val="24"/>
          <w:szCs w:val="24"/>
        </w:rPr>
        <w:t>վերաբերյալ</w:t>
      </w:r>
      <w:r w:rsidRPr="004F5887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Հայաստանի</w:t>
      </w:r>
      <w:r w:rsidRPr="004F588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Հանրապետու</w:t>
      </w:r>
      <w:r w:rsidRPr="004F5887">
        <w:rPr>
          <w:rFonts w:ascii="GHEA Grapalat" w:hAnsi="GHEA Grapalat" w:cs="Sylfaen"/>
          <w:sz w:val="24"/>
          <w:szCs w:val="24"/>
          <w:lang w:val="fr-FR"/>
        </w:rPr>
        <w:softHyphen/>
      </w:r>
      <w:r w:rsidRPr="004F5887">
        <w:rPr>
          <w:rFonts w:ascii="GHEA Grapalat" w:hAnsi="GHEA Grapalat" w:cs="Sylfaen"/>
          <w:sz w:val="24"/>
          <w:szCs w:val="24"/>
        </w:rPr>
        <w:t>թյան</w:t>
      </w:r>
      <w:r w:rsidRPr="004F58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կառավարու</w:t>
      </w:r>
      <w:r w:rsidRPr="004F5887">
        <w:rPr>
          <w:rFonts w:ascii="GHEA Grapalat" w:hAnsi="GHEA Grapalat" w:cs="Sylfaen"/>
          <w:sz w:val="24"/>
          <w:szCs w:val="24"/>
          <w:lang w:val="fr-FR"/>
        </w:rPr>
        <w:softHyphen/>
      </w:r>
      <w:r w:rsidRPr="004F5887">
        <w:rPr>
          <w:rFonts w:ascii="GHEA Grapalat" w:hAnsi="GHEA Grapalat" w:cs="Sylfaen"/>
          <w:sz w:val="24"/>
          <w:szCs w:val="24"/>
        </w:rPr>
        <w:t>թյան</w:t>
      </w:r>
      <w:r w:rsidRPr="004F58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օրենսդրական</w:t>
      </w:r>
      <w:r w:rsidRPr="004F58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նախա</w:t>
      </w:r>
      <w:r w:rsidRPr="004F5887">
        <w:rPr>
          <w:rFonts w:ascii="GHEA Grapalat" w:hAnsi="GHEA Grapalat" w:cs="Sylfaen"/>
          <w:sz w:val="24"/>
          <w:szCs w:val="24"/>
          <w:lang w:val="fr-FR"/>
        </w:rPr>
        <w:softHyphen/>
      </w:r>
      <w:r w:rsidRPr="004F5887">
        <w:rPr>
          <w:rFonts w:ascii="GHEA Grapalat" w:hAnsi="GHEA Grapalat" w:cs="Sylfaen"/>
          <w:sz w:val="24"/>
          <w:szCs w:val="24"/>
        </w:rPr>
        <w:t>ձեռնությանը</w:t>
      </w:r>
      <w:r w:rsidRPr="004F588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Default="0078278F" w:rsidP="00E70565">
      <w:pPr>
        <w:spacing w:after="0" w:line="360" w:lineRule="auto"/>
        <w:ind w:right="59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6C438A" w:rsidRDefault="006C438A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7C1B5B" w:rsidRDefault="007C1B5B" w:rsidP="007C1B5B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7C1B5B" w:rsidRDefault="007C1B5B" w:rsidP="007C1B5B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7C1B5B" w:rsidRDefault="007C1B5B" w:rsidP="007C1B5B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7C1B5B" w:rsidRDefault="007C1B5B" w:rsidP="007C1B5B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7C1B5B" w:rsidRDefault="007C1B5B" w:rsidP="007C1B5B">
      <w:pPr>
        <w:pStyle w:val="NormalWeb"/>
        <w:spacing w:after="0" w:line="276" w:lineRule="auto"/>
        <w:ind w:right="-138"/>
        <w:jc w:val="center"/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7C1B5B" w:rsidRDefault="007C1B5B" w:rsidP="007C1B5B">
      <w:pPr>
        <w:pStyle w:val="NormalWeb"/>
        <w:spacing w:after="0" w:line="276" w:lineRule="auto"/>
        <w:ind w:right="-138"/>
        <w:jc w:val="center"/>
        <w:rPr>
          <w:rFonts w:ascii="GHEA Grapalat" w:hAnsi="GHEA Grapalat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7C1B5B" w:rsidRDefault="007C1B5B" w:rsidP="007C1B5B">
      <w:pPr>
        <w:pStyle w:val="NormalWeb"/>
        <w:spacing w:after="0" w:line="276" w:lineRule="auto"/>
        <w:ind w:right="-138"/>
        <w:jc w:val="right"/>
        <w:rPr>
          <w:rFonts w:ascii="GHEA Grapalat" w:hAnsi="GHEA Grapalat"/>
          <w:lang w:val="hy-AM"/>
        </w:rPr>
      </w:pPr>
      <w:r>
        <w:rPr>
          <w:lang w:val="hy-AM"/>
        </w:rPr>
        <w:t> </w:t>
      </w:r>
    </w:p>
    <w:p w:rsidR="007C1B5B" w:rsidRPr="001C6240" w:rsidRDefault="007C1B5B" w:rsidP="00E70565">
      <w:pPr>
        <w:spacing w:after="0"/>
        <w:ind w:right="-138"/>
        <w:jc w:val="center"/>
        <w:rPr>
          <w:rStyle w:val="Strong"/>
          <w:sz w:val="24"/>
          <w:szCs w:val="24"/>
          <w:lang w:val="fr-FR"/>
        </w:rPr>
      </w:pPr>
      <w:r w:rsidRPr="001C6240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Pr="001C6240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ԵՎ ԷՍՏՈՆԻԱՅԻ ՀԱՆՐԱՊԵՏՈՒԹՅԱՆ ԿԱՌԱՎԱՐՈՒԹՅԱՆ ՄԻՋԵՎ՝ «ՀԱՅԱՍՏԱՆԻ ՀԱՆՐԱՊԵՏՈՒԹՅԱՆ ԵՎ ԵՎՐՈՊԱԿԱՆ ՄԻՈՒԹՅԱՆ ՄԻՋԵՎ՝ ԱՌԱՆՑ ԹՈՒՅ</w:t>
      </w:r>
      <w:r w:rsidR="00E70565" w:rsidRPr="001C6240">
        <w:rPr>
          <w:rFonts w:ascii="GHEA Grapalat" w:hAnsi="GHEA Grapalat" w:cs="Sylfaen"/>
          <w:sz w:val="24"/>
          <w:szCs w:val="24"/>
          <w:lang w:val="fr-FR"/>
        </w:rPr>
        <w:t>Լ</w:t>
      </w:r>
      <w:r w:rsidRPr="001C6240">
        <w:rPr>
          <w:rFonts w:ascii="GHEA Grapalat" w:hAnsi="GHEA Grapalat" w:cs="Sylfaen"/>
          <w:sz w:val="24"/>
          <w:szCs w:val="24"/>
          <w:lang w:val="fr-FR"/>
        </w:rPr>
        <w:t xml:space="preserve">ՏՎՈՒԹՅԱՆ ԲՆԱԿՎՈՂ ԱՆՁԱՆՑ ՀԵՏԸՆԴՈՒՆՄԱՆ (ՌԵԱԴՄԻՍԻԱՅԻ) ՄԱՍԻՆ» ՀԱՄԱՁԱՅՆԱԳՐԻ ԿԻՐԱՐԿՄԱՆ ՄԱՍԻՆ (ԿԻՐԱՐԿՈՂ ԱՐՁԱՆԱԳՐՈՒԹՅՈՒՆ) ԱՐՁԱՆԱԳՐՈՒԹՅՈՒՆԸ </w:t>
      </w:r>
      <w:r w:rsidRPr="001C6240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Pr="001C624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1C6240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E70565" w:rsidRPr="001C6240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</w:p>
    <w:p w:rsidR="007C1B5B" w:rsidRPr="00E70565" w:rsidRDefault="007C1B5B" w:rsidP="007C1B5B">
      <w:pPr>
        <w:ind w:right="-138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  <w:r w:rsidRPr="00E70565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-------------------------------------------------------------------------------------------------------------------------</w:t>
      </w:r>
    </w:p>
    <w:p w:rsidR="007C1B5B" w:rsidRPr="00173B1C" w:rsidRDefault="007C1B5B" w:rsidP="007C1B5B">
      <w:pPr>
        <w:ind w:right="-138" w:firstLine="375"/>
        <w:jc w:val="both"/>
        <w:rPr>
          <w:sz w:val="24"/>
          <w:szCs w:val="24"/>
          <w:lang w:val="hy-AM"/>
        </w:rPr>
      </w:pPr>
      <w:r w:rsidRPr="00173B1C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173B1C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173B1C"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Pr="00173B1C">
        <w:rPr>
          <w:rFonts w:ascii="GHEA Grapalat" w:eastAsia="Times New Roman" w:hAnsi="GHEA Grapalat"/>
          <w:sz w:val="24"/>
          <w:szCs w:val="24"/>
          <w:lang w:val="fr-FR"/>
        </w:rPr>
        <w:t xml:space="preserve">2017 </w:t>
      </w:r>
      <w:r w:rsidRPr="00173B1C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173B1C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73B1C">
        <w:rPr>
          <w:rFonts w:ascii="GHEA Grapalat" w:eastAsia="Times New Roman" w:hAnsi="GHEA Grapalat"/>
          <w:sz w:val="24"/>
          <w:szCs w:val="24"/>
          <w:lang w:val="hy-AM"/>
        </w:rPr>
        <w:t>հունիսի 13</w:t>
      </w:r>
      <w:r w:rsidRPr="00173B1C">
        <w:rPr>
          <w:rFonts w:ascii="GHEA Grapalat" w:eastAsia="Times New Roman" w:hAnsi="GHEA Grapalat"/>
          <w:sz w:val="24"/>
          <w:szCs w:val="24"/>
          <w:lang w:val="fr-FR"/>
        </w:rPr>
        <w:t>-</w:t>
      </w:r>
      <w:r w:rsidRPr="00173B1C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173B1C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73B1C">
        <w:rPr>
          <w:rFonts w:ascii="GHEA Grapalat" w:eastAsia="Times New Roman" w:hAnsi="GHEA Grapalat"/>
          <w:sz w:val="24"/>
          <w:szCs w:val="24"/>
          <w:lang w:val="hy-AM"/>
        </w:rPr>
        <w:t>Երևանում</w:t>
      </w:r>
      <w:r w:rsidRPr="00173B1C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73B1C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173B1C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73B1C">
        <w:rPr>
          <w:rFonts w:ascii="GHEA Grapalat" w:hAnsi="GHEA Grapalat" w:cs="Sylfaen"/>
          <w:sz w:val="24"/>
          <w:szCs w:val="24"/>
          <w:lang w:val="fr-FR"/>
        </w:rPr>
        <w:t xml:space="preserve">«Հայաստանի Հանրապետության </w:t>
      </w:r>
      <w:r w:rsidR="00E70565">
        <w:rPr>
          <w:rFonts w:ascii="GHEA Grapalat" w:hAnsi="GHEA Grapalat" w:cs="Sylfaen"/>
          <w:sz w:val="24"/>
          <w:szCs w:val="24"/>
          <w:lang w:val="fr-FR"/>
        </w:rPr>
        <w:t>կ</w:t>
      </w:r>
      <w:r w:rsidRPr="00173B1C">
        <w:rPr>
          <w:rFonts w:ascii="GHEA Grapalat" w:hAnsi="GHEA Grapalat" w:cs="Sylfaen"/>
          <w:sz w:val="24"/>
          <w:szCs w:val="24"/>
          <w:lang w:val="fr-FR"/>
        </w:rPr>
        <w:t xml:space="preserve">առավարության և Էստոնիայի Հանրապետության </w:t>
      </w:r>
      <w:r w:rsidR="00E70565">
        <w:rPr>
          <w:rFonts w:ascii="GHEA Grapalat" w:hAnsi="GHEA Grapalat" w:cs="Sylfaen"/>
          <w:sz w:val="24"/>
          <w:szCs w:val="24"/>
          <w:lang w:val="fr-FR"/>
        </w:rPr>
        <w:t>կ</w:t>
      </w:r>
      <w:r w:rsidRPr="00173B1C">
        <w:rPr>
          <w:rFonts w:ascii="GHEA Grapalat" w:hAnsi="GHEA Grapalat" w:cs="Sylfaen"/>
          <w:sz w:val="24"/>
          <w:szCs w:val="24"/>
          <w:lang w:val="fr-FR"/>
        </w:rPr>
        <w:t xml:space="preserve">առավարության միջև՝ «Հայաստանի Հանրապետության և Եվրոպական </w:t>
      </w:r>
      <w:r w:rsidR="00E70565">
        <w:rPr>
          <w:rFonts w:ascii="GHEA Grapalat" w:hAnsi="GHEA Grapalat" w:cs="Sylfaen"/>
          <w:sz w:val="24"/>
          <w:szCs w:val="24"/>
          <w:lang w:val="fr-FR"/>
        </w:rPr>
        <w:t>մ</w:t>
      </w:r>
      <w:r w:rsidRPr="00173B1C">
        <w:rPr>
          <w:rFonts w:ascii="GHEA Grapalat" w:hAnsi="GHEA Grapalat" w:cs="Sylfaen"/>
          <w:sz w:val="24"/>
          <w:szCs w:val="24"/>
          <w:lang w:val="fr-FR"/>
        </w:rPr>
        <w:t>իության միջև՝ առանց թույ</w:t>
      </w:r>
      <w:r w:rsidR="00E70565">
        <w:rPr>
          <w:rFonts w:ascii="GHEA Grapalat" w:hAnsi="GHEA Grapalat" w:cs="Sylfaen"/>
          <w:sz w:val="24"/>
          <w:szCs w:val="24"/>
          <w:lang w:val="fr-FR"/>
        </w:rPr>
        <w:t>լ</w:t>
      </w:r>
      <w:r w:rsidRPr="00173B1C">
        <w:rPr>
          <w:rFonts w:ascii="GHEA Grapalat" w:hAnsi="GHEA Grapalat" w:cs="Sylfaen"/>
          <w:sz w:val="24"/>
          <w:szCs w:val="24"/>
          <w:lang w:val="fr-FR"/>
        </w:rPr>
        <w:t xml:space="preserve">տվության բնակվող անձանց հետընդունման (ռեադմիսիայի) մասին» </w:t>
      </w:r>
      <w:r w:rsidR="009818DE">
        <w:rPr>
          <w:rFonts w:ascii="GHEA Grapalat" w:hAnsi="GHEA Grapalat" w:cs="Sylfaen"/>
          <w:sz w:val="24"/>
          <w:szCs w:val="24"/>
          <w:lang w:val="fr-FR"/>
        </w:rPr>
        <w:t>հ</w:t>
      </w:r>
      <w:r w:rsidRPr="00173B1C">
        <w:rPr>
          <w:rFonts w:ascii="GHEA Grapalat" w:hAnsi="GHEA Grapalat" w:cs="Sylfaen"/>
          <w:sz w:val="24"/>
          <w:szCs w:val="24"/>
          <w:lang w:val="fr-FR"/>
        </w:rPr>
        <w:t>ամաձայնագրի կիրարկման մասին (Կիրարկող արձանագրություն) արձանագրությունը</w:t>
      </w:r>
      <w:r w:rsidRPr="00173B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C1B5B" w:rsidRDefault="007C1B5B" w:rsidP="007C1B5B">
      <w:pPr>
        <w:pStyle w:val="NormalWeb"/>
        <w:spacing w:after="0" w:line="276" w:lineRule="auto"/>
        <w:ind w:right="-138" w:firstLine="375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2.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 հաջորդող օր</w:t>
      </w:r>
      <w:r w:rsidRPr="005F3991">
        <w:rPr>
          <w:rFonts w:ascii="GHEA Grapalat" w:hAnsi="GHEA Grapalat" w:cs="Sylfaen"/>
          <w:lang w:val="hy-AM"/>
        </w:rPr>
        <w:t>վանից</w:t>
      </w:r>
      <w:r>
        <w:rPr>
          <w:rFonts w:ascii="GHEA Grapalat" w:hAnsi="GHEA Grapalat" w:cs="Sylfaen"/>
          <w:lang w:val="hy-AM"/>
        </w:rPr>
        <w:t xml:space="preserve">։ </w:t>
      </w:r>
    </w:p>
    <w:p w:rsidR="007C1B5B" w:rsidRDefault="007C1B5B" w:rsidP="007C1B5B">
      <w:pPr>
        <w:rPr>
          <w:rFonts w:ascii="Sylfaen" w:hAnsi="Sylfaen"/>
          <w:lang w:val="en-US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9D686C" w:rsidRDefault="009D686C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E96D4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E96D46">
        <w:rPr>
          <w:rFonts w:ascii="GHEA Grapalat" w:hAnsi="GHEA Grapalat" w:cs="Sylfaen"/>
          <w:b/>
          <w:bCs/>
          <w:sz w:val="24"/>
          <w:szCs w:val="24"/>
        </w:rPr>
        <w:lastRenderedPageBreak/>
        <w:t>Արձանագրություն</w:t>
      </w:r>
    </w:p>
    <w:p w:rsidR="00CA33F6" w:rsidRPr="00E96D4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E96D46">
        <w:rPr>
          <w:rFonts w:ascii="GHEA Grapalat" w:hAnsi="GHEA Grapalat" w:cs="Sylfaen"/>
          <w:b/>
          <w:bCs/>
          <w:sz w:val="24"/>
          <w:szCs w:val="24"/>
        </w:rPr>
        <w:t xml:space="preserve">Հայաստանի Հանրապետության Կառավարության </w:t>
      </w:r>
    </w:p>
    <w:p w:rsidR="00CA33F6" w:rsidRPr="00E96D4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E96D46">
        <w:rPr>
          <w:rFonts w:ascii="GHEA Grapalat" w:hAnsi="GHEA Grapalat" w:cs="Sylfaen"/>
          <w:b/>
          <w:bCs/>
          <w:sz w:val="24"/>
          <w:szCs w:val="24"/>
        </w:rPr>
        <w:t>և</w:t>
      </w:r>
    </w:p>
    <w:p w:rsidR="00CA33F6" w:rsidRPr="00E96D46" w:rsidRDefault="00CA33F6" w:rsidP="00CA33F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96D46">
        <w:rPr>
          <w:rFonts w:ascii="GHEA Grapalat" w:hAnsi="GHEA Grapalat" w:cs="Sylfaen"/>
          <w:b/>
          <w:bCs/>
          <w:sz w:val="24"/>
          <w:szCs w:val="24"/>
        </w:rPr>
        <w:t xml:space="preserve">Էստոնիայի Հանրապետության Կառավարության </w:t>
      </w:r>
    </w:p>
    <w:p w:rsidR="00CA33F6" w:rsidRPr="00E96D4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E96D46">
        <w:rPr>
          <w:rFonts w:ascii="GHEA Grapalat" w:hAnsi="GHEA Grapalat" w:cs="Sylfaen"/>
          <w:b/>
          <w:bCs/>
          <w:sz w:val="24"/>
          <w:szCs w:val="24"/>
        </w:rPr>
        <w:t xml:space="preserve">միջև` </w:t>
      </w:r>
    </w:p>
    <w:p w:rsidR="00CA33F6" w:rsidRPr="00E96D4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E96D46">
        <w:rPr>
          <w:rFonts w:ascii="GHEA Grapalat" w:hAnsi="GHEA Grapalat" w:cs="Sylfaen"/>
          <w:b/>
          <w:bCs/>
          <w:sz w:val="24"/>
          <w:szCs w:val="24"/>
        </w:rPr>
        <w:t>«Հայաստանի Հանրապետության և Եվրոպական միության միջև՝ առանց թույլտվության բնակվող անձանց հետընդունման (ռեադմիսիայի) մասին համաձայնագրի»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E96D46">
        <w:rPr>
          <w:rFonts w:ascii="GHEA Grapalat" w:hAnsi="GHEA Grapalat" w:cs="Sylfaen"/>
          <w:b/>
          <w:bCs/>
          <w:sz w:val="24"/>
          <w:szCs w:val="24"/>
        </w:rPr>
        <w:t>կիրարկման մասին</w:t>
      </w:r>
    </w:p>
    <w:p w:rsidR="00CA33F6" w:rsidRPr="00E96D4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E96D46">
        <w:rPr>
          <w:rFonts w:ascii="GHEA Grapalat" w:hAnsi="GHEA Grapalat" w:cs="Sylfaen"/>
          <w:b/>
          <w:bCs/>
          <w:sz w:val="24"/>
          <w:szCs w:val="24"/>
        </w:rPr>
        <w:t>(Կիրարկող արձանագրություն)</w:t>
      </w:r>
    </w:p>
    <w:p w:rsidR="00CA33F6" w:rsidRPr="00E96D4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Հայաստանի Հանրապետության Կառավարությունը և Էստոնիայի Հանրապետության Կառավարությունը, այսուհետև` Կողմեր,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«Հայաստանի Հանրապետության և Եվրոպայի </w:t>
      </w:r>
      <w:r w:rsidR="00DB5E9E">
        <w:rPr>
          <w:rFonts w:ascii="GHEA Grapalat" w:hAnsi="GHEA Grapalat" w:cs="Sylfaen"/>
          <w:sz w:val="24"/>
          <w:szCs w:val="24"/>
        </w:rPr>
        <w:t>մ</w:t>
      </w:r>
      <w:r w:rsidRPr="00A43DE3">
        <w:rPr>
          <w:rFonts w:ascii="GHEA Grapalat" w:hAnsi="GHEA Grapalat" w:cs="Sylfaen"/>
          <w:sz w:val="24"/>
          <w:szCs w:val="24"/>
        </w:rPr>
        <w:t xml:space="preserve">իության միջև՝ առանց թույլտվության բնակվող անձանց հետընդունման (ռեադմիսիայի) մասին» համաձայնագրի, այսուհետև` </w:t>
      </w:r>
      <w:r w:rsidRPr="00A43DE3">
        <w:rPr>
          <w:rFonts w:ascii="GHEA Grapalat" w:hAnsi="GHEA Grapalat" w:cs="Arial Unicode"/>
          <w:sz w:val="24"/>
          <w:szCs w:val="24"/>
        </w:rPr>
        <w:t>Հետընդունման</w:t>
      </w:r>
      <w:r w:rsidRPr="00A43DE3">
        <w:rPr>
          <w:rFonts w:ascii="GHEA Grapalat" w:hAnsi="GHEA Grapalat" w:cs="Sylfaen"/>
          <w:sz w:val="24"/>
          <w:szCs w:val="24"/>
        </w:rPr>
        <w:t xml:space="preserve"> համաձայնագիր, 20-րդ հոդվածի համաձայն,</w:t>
      </w:r>
    </w:p>
    <w:p w:rsidR="00CA33F6" w:rsidRPr="00A43DE3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նպատակ ունենալով հեշտացնելու Հետընդունման համաձայնագրի կիրարկումը,</w:t>
      </w:r>
    </w:p>
    <w:p w:rsidR="00CA33F6" w:rsidRPr="00A43DE3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համաձայնեցին հետևյալի մասին. </w:t>
      </w:r>
    </w:p>
    <w:p w:rsidR="00CA33F6" w:rsidRPr="00A43DE3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1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Իրավասու մարմինների նշանակումը</w:t>
      </w:r>
    </w:p>
    <w:p w:rsidR="00CA33F6" w:rsidRDefault="00CA33F6" w:rsidP="00CA33F6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Կողմերը Հետընդունման համաձայնագրի կիրարկման նպատակով նշանակում են հետևյալ իրավասու մարմիններին. 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numPr>
          <w:ilvl w:val="0"/>
          <w:numId w:val="2"/>
        </w:num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Հայաստանի Հանրապետության համար`</w:t>
      </w:r>
    </w:p>
    <w:p w:rsidR="00CA33F6" w:rsidRDefault="00CA33F6" w:rsidP="00CA33F6">
      <w:pPr>
        <w:spacing w:after="0" w:line="240" w:lineRule="auto"/>
        <w:ind w:left="720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1.1.</w:t>
      </w:r>
      <w:r>
        <w:rPr>
          <w:rFonts w:ascii="GHEA Grapalat" w:hAnsi="GHEA Grapalat" w:cs="Sylfaen"/>
          <w:sz w:val="24"/>
          <w:szCs w:val="24"/>
        </w:rPr>
        <w:tab/>
      </w:r>
      <w:r w:rsidRPr="00A43DE3">
        <w:rPr>
          <w:rFonts w:ascii="GHEA Grapalat" w:hAnsi="GHEA Grapalat" w:cs="Sylfaen"/>
          <w:sz w:val="24"/>
          <w:szCs w:val="24"/>
        </w:rPr>
        <w:t xml:space="preserve">իր քաղաքացիների հետընդունման դիմումների ընդունում, 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ներկայացում և քննություն`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Պետական միգրացիոն ծառայություն</w:t>
      </w:r>
    </w:p>
    <w:p w:rsidR="00CA33F6" w:rsidRPr="00A43DE3" w:rsidRDefault="00CA33F6" w:rsidP="00CA33F6">
      <w:pPr>
        <w:spacing w:after="0" w:line="240" w:lineRule="auto"/>
        <w:ind w:left="144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 xml:space="preserve">ՀՀ տարածքային կառավարման և </w:t>
      </w:r>
      <w:r w:rsidRPr="00A43DE3">
        <w:rPr>
          <w:rFonts w:ascii="GHEA Grapalat" w:hAnsi="GHEA Grapalat" w:cs="Sylfaen"/>
          <w:b/>
          <w:bCs/>
          <w:sz w:val="24"/>
          <w:szCs w:val="24"/>
          <w:u w:color="FF0000"/>
        </w:rPr>
        <w:t>զարգացման</w:t>
      </w:r>
      <w:r w:rsidRPr="00A43DE3">
        <w:rPr>
          <w:rFonts w:ascii="GHEA Grapalat" w:hAnsi="GHEA Grapalat" w:cs="Sylfaen"/>
          <w:b/>
          <w:bCs/>
          <w:sz w:val="24"/>
          <w:szCs w:val="24"/>
        </w:rPr>
        <w:t xml:space="preserve"> նախարարություն 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Հրաչյա Քոչարի 4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0033, Երևան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Հեռախոս`  +37460 275 009  կամ +37460 275</w:t>
      </w:r>
      <w:r w:rsidRPr="00A43DE3">
        <w:rPr>
          <w:sz w:val="24"/>
          <w:szCs w:val="24"/>
        </w:rPr>
        <w:t> </w:t>
      </w:r>
      <w:r w:rsidRPr="00A43DE3">
        <w:rPr>
          <w:rFonts w:ascii="GHEA Grapalat" w:hAnsi="GHEA Grapalat" w:cs="Sylfaen"/>
          <w:sz w:val="24"/>
          <w:szCs w:val="24"/>
        </w:rPr>
        <w:t>017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Ֆաքս` +37460 275</w:t>
      </w:r>
      <w:r w:rsidRPr="00A43DE3">
        <w:rPr>
          <w:sz w:val="24"/>
          <w:szCs w:val="24"/>
        </w:rPr>
        <w:t> </w:t>
      </w:r>
      <w:r w:rsidRPr="00A43DE3">
        <w:rPr>
          <w:rFonts w:ascii="GHEA Grapalat" w:hAnsi="GHEA Grapalat" w:cs="Sylfaen"/>
          <w:sz w:val="24"/>
          <w:szCs w:val="24"/>
        </w:rPr>
        <w:t>033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color w:val="FF0000"/>
          <w:sz w:val="24"/>
          <w:szCs w:val="24"/>
          <w:u w:color="FF0000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Էլ. հասցե` </w:t>
      </w:r>
      <w:r w:rsidRPr="00A43DE3">
        <w:rPr>
          <w:rFonts w:ascii="GHEA Grapalat" w:hAnsi="GHEA Grapalat" w:cs="Sylfaen"/>
          <w:sz w:val="24"/>
          <w:szCs w:val="24"/>
          <w:u w:color="FF0000"/>
        </w:rPr>
        <w:t>readmission@mail.mta.am</w:t>
      </w:r>
    </w:p>
    <w:p w:rsidR="00CA33F6" w:rsidRPr="00A43DE3" w:rsidRDefault="00CA33F6" w:rsidP="00CA33F6">
      <w:pPr>
        <w:spacing w:after="0" w:line="240" w:lineRule="auto"/>
        <w:ind w:left="1440" w:hanging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lastRenderedPageBreak/>
        <w:t>1.2.</w:t>
      </w:r>
      <w:r>
        <w:rPr>
          <w:rFonts w:ascii="GHEA Grapalat" w:hAnsi="GHEA Grapalat" w:cs="Sylfaen"/>
          <w:sz w:val="24"/>
          <w:szCs w:val="24"/>
        </w:rPr>
        <w:tab/>
      </w:r>
      <w:r w:rsidRPr="00A43DE3">
        <w:rPr>
          <w:rFonts w:ascii="GHEA Grapalat" w:hAnsi="GHEA Grapalat" w:cs="Sylfaen"/>
          <w:sz w:val="24"/>
          <w:szCs w:val="24"/>
        </w:rPr>
        <w:t>Երրորդ երկրի քաղաքացիների և քաղաքացիություն չունեցող անձանց՝ հետընդունման և տարանցման դիմումների ընդունում, ներկայացում և քննություն`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Պետական միգրացիոն ծառայություն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 xml:space="preserve">ՀՀ տարածքային կառավարման և </w:t>
      </w:r>
      <w:r w:rsidRPr="00A43DE3">
        <w:rPr>
          <w:rFonts w:ascii="GHEA Grapalat" w:hAnsi="GHEA Grapalat" w:cs="Sylfaen"/>
          <w:b/>
          <w:bCs/>
          <w:sz w:val="24"/>
          <w:szCs w:val="24"/>
          <w:u w:color="FF0000"/>
        </w:rPr>
        <w:t>զարգացման</w:t>
      </w:r>
      <w:r w:rsidRPr="00A43DE3">
        <w:rPr>
          <w:rFonts w:ascii="GHEA Grapalat" w:hAnsi="GHEA Grapalat" w:cs="Sylfaen"/>
          <w:b/>
          <w:bCs/>
          <w:sz w:val="24"/>
          <w:szCs w:val="24"/>
        </w:rPr>
        <w:t xml:space="preserve"> նախարարություն 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Հրաչյա Քոչարի 4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0033, Երևան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Հեռախոս`  +37460 275 009  կամ +37460 275</w:t>
      </w:r>
      <w:r w:rsidRPr="00A43DE3">
        <w:rPr>
          <w:sz w:val="24"/>
          <w:szCs w:val="24"/>
        </w:rPr>
        <w:t> </w:t>
      </w:r>
      <w:r w:rsidRPr="00A43DE3">
        <w:rPr>
          <w:rFonts w:ascii="GHEA Grapalat" w:hAnsi="GHEA Grapalat" w:cs="Sylfaen"/>
          <w:sz w:val="24"/>
          <w:szCs w:val="24"/>
        </w:rPr>
        <w:t>017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Ֆաքս` +37460 275</w:t>
      </w:r>
      <w:r w:rsidRPr="00A43DE3">
        <w:rPr>
          <w:sz w:val="24"/>
          <w:szCs w:val="24"/>
        </w:rPr>
        <w:t> </w:t>
      </w:r>
      <w:r w:rsidRPr="00A43DE3">
        <w:rPr>
          <w:rFonts w:ascii="GHEA Grapalat" w:hAnsi="GHEA Grapalat" w:cs="Sylfaen"/>
          <w:sz w:val="24"/>
          <w:szCs w:val="24"/>
        </w:rPr>
        <w:t>033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Էլ. հասցե` </w:t>
      </w:r>
      <w:hyperlink r:id="rId7" w:history="1">
        <w:r w:rsidRPr="00A43DE3">
          <w:rPr>
            <w:rStyle w:val="Hyperlink0"/>
            <w:rFonts w:ascii="GHEA Grapalat" w:eastAsia="Calibri" w:hAnsi="GHEA Grapalat"/>
            <w:sz w:val="24"/>
            <w:szCs w:val="24"/>
          </w:rPr>
          <w:t>readmission@mail.mta.am</w:t>
        </w:r>
      </w:hyperlink>
    </w:p>
    <w:p w:rsidR="00CA33F6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numPr>
          <w:ilvl w:val="0"/>
          <w:numId w:val="2"/>
        </w:num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Էստոնիայի Հանրապետության համար`</w:t>
      </w:r>
    </w:p>
    <w:p w:rsidR="00CA33F6" w:rsidRPr="00A43DE3" w:rsidRDefault="00CA33F6" w:rsidP="00CA33F6">
      <w:pPr>
        <w:spacing w:after="0" w:line="240" w:lineRule="auto"/>
        <w:ind w:left="720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2.1. </w:t>
      </w:r>
      <w:r>
        <w:rPr>
          <w:rFonts w:ascii="GHEA Grapalat" w:hAnsi="GHEA Grapalat" w:cs="Sylfaen"/>
          <w:sz w:val="24"/>
          <w:szCs w:val="24"/>
        </w:rPr>
        <w:tab/>
      </w:r>
      <w:r w:rsidRPr="00A43DE3">
        <w:rPr>
          <w:rFonts w:ascii="GHEA Grapalat" w:hAnsi="GHEA Grapalat" w:cs="Sylfaen"/>
          <w:sz w:val="24"/>
          <w:szCs w:val="24"/>
        </w:rPr>
        <w:t xml:space="preserve">իր քաղաքացիների, երրորդ երկրի քաղաքացիների և </w:t>
      </w:r>
    </w:p>
    <w:p w:rsidR="00CA33F6" w:rsidRPr="00A43DE3" w:rsidRDefault="00CA33F6" w:rsidP="00CA33F6">
      <w:pPr>
        <w:spacing w:after="0" w:line="240" w:lineRule="auto"/>
        <w:ind w:left="144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քաղաքացիություն չունեցող անձանց՝ հետընդունման դիմումների ընդունում, ներկայացում և քննություն`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Ոստիկանություն և Սահմանապահների խորհուրդ</w:t>
      </w:r>
    </w:p>
    <w:p w:rsidR="00CA33F6" w:rsidRPr="00A43DE3" w:rsidRDefault="00CA33F6" w:rsidP="00CA33F6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line="240" w:lineRule="auto"/>
        <w:ind w:left="720" w:firstLine="720"/>
        <w:jc w:val="both"/>
        <w:rPr>
          <w:rFonts w:ascii="GHEA Grapalat" w:hAnsi="GHEA Grapalat" w:cs="Sylfaen"/>
          <w:b w:val="0"/>
          <w:bCs w:val="0"/>
          <w:color w:val="000000"/>
          <w:sz w:val="24"/>
          <w:szCs w:val="24"/>
          <w:u w:color="000000"/>
          <w:lang w:val="en-US"/>
        </w:rPr>
      </w:pPr>
      <w:r w:rsidRPr="00A43DE3">
        <w:rPr>
          <w:rFonts w:ascii="GHEA Grapalat" w:hAnsi="GHEA Grapalat" w:cs="Sylfaen"/>
          <w:b w:val="0"/>
          <w:bCs w:val="0"/>
          <w:color w:val="000000"/>
          <w:sz w:val="24"/>
          <w:szCs w:val="24"/>
          <w:u w:color="000000"/>
        </w:rPr>
        <w:t>Պարնու</w:t>
      </w:r>
      <w:r w:rsidRPr="00A43DE3">
        <w:rPr>
          <w:rFonts w:ascii="GHEA Grapalat" w:hAnsi="GHEA Grapalat" w:cs="Sylfaen"/>
          <w:b w:val="0"/>
          <w:bCs w:val="0"/>
          <w:color w:val="000000"/>
          <w:sz w:val="24"/>
          <w:szCs w:val="24"/>
          <w:u w:color="000000"/>
          <w:lang w:val="en-US"/>
        </w:rPr>
        <w:t xml:space="preserve"> 139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15060, Տալլին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Հեռախոս` +372 612 3283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Ֆաքս` +372</w:t>
      </w:r>
      <w:r w:rsidRPr="00A43DE3">
        <w:rPr>
          <w:sz w:val="24"/>
          <w:szCs w:val="24"/>
        </w:rPr>
        <w:t> </w:t>
      </w:r>
      <w:r w:rsidRPr="00A43DE3">
        <w:rPr>
          <w:rFonts w:ascii="GHEA Grapalat" w:hAnsi="GHEA Grapalat" w:cs="Sylfaen"/>
          <w:sz w:val="24"/>
          <w:szCs w:val="24"/>
        </w:rPr>
        <w:t>612 3009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Էլ. հասցե` </w:t>
      </w:r>
      <w:hyperlink r:id="rId8" w:history="1">
        <w:r w:rsidRPr="00A43DE3">
          <w:rPr>
            <w:rStyle w:val="Hyperlink1"/>
            <w:rFonts w:ascii="GHEA Grapalat" w:hAnsi="GHEA Grapalat" w:cs="Calibri"/>
          </w:rPr>
          <w:t>vmt.mj@list.politsei.ee</w:t>
        </w:r>
      </w:hyperlink>
      <w:r w:rsidRPr="00A43DE3">
        <w:rPr>
          <w:rFonts w:ascii="GHEA Grapalat" w:hAnsi="GHEA Grapalat"/>
          <w:sz w:val="24"/>
          <w:szCs w:val="24"/>
        </w:rPr>
        <w:t xml:space="preserve"> </w:t>
      </w:r>
    </w:p>
    <w:p w:rsidR="00CA33F6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2.2.  </w:t>
      </w:r>
      <w:r>
        <w:rPr>
          <w:rFonts w:ascii="GHEA Grapalat" w:hAnsi="GHEA Grapalat" w:cs="Sylfaen"/>
          <w:sz w:val="24"/>
          <w:szCs w:val="24"/>
        </w:rPr>
        <w:tab/>
      </w:r>
      <w:r w:rsidRPr="00A43DE3">
        <w:rPr>
          <w:rFonts w:ascii="GHEA Grapalat" w:hAnsi="GHEA Grapalat" w:cs="Sylfaen"/>
          <w:sz w:val="24"/>
          <w:szCs w:val="24"/>
        </w:rPr>
        <w:t>Տարանցման դիմումների ընդունում, ներկայացում և քննություն`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sz w:val="24"/>
          <w:szCs w:val="24"/>
        </w:rPr>
        <w:t>Ո</w:t>
      </w:r>
      <w:r w:rsidRPr="00A43DE3">
        <w:rPr>
          <w:rFonts w:ascii="GHEA Grapalat" w:hAnsi="GHEA Grapalat" w:cs="Sylfaen"/>
          <w:b/>
          <w:bCs/>
          <w:sz w:val="24"/>
          <w:szCs w:val="24"/>
        </w:rPr>
        <w:t>ստիկանություն և սահմանապահների խորհուրդ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Պարնու 139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15060, Տալլին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Հեռախոս` +372 614 9000, +372 614 9200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Ֆաքս` +372 614 9203</w:t>
      </w:r>
    </w:p>
    <w:p w:rsidR="00CA33F6" w:rsidRPr="00A43DE3" w:rsidRDefault="00CA33F6" w:rsidP="00CA33F6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Էլ. հասցե` </w:t>
      </w:r>
      <w:hyperlink r:id="rId9" w:history="1">
        <w:r w:rsidRPr="00A43DE3">
          <w:rPr>
            <w:rStyle w:val="Hyperlink0"/>
            <w:rFonts w:ascii="GHEA Grapalat" w:eastAsia="Calibri" w:hAnsi="GHEA Grapalat"/>
            <w:sz w:val="24"/>
            <w:szCs w:val="24"/>
          </w:rPr>
          <w:t>ncc.estonia@politsei.ee</w:t>
        </w:r>
      </w:hyperlink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2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Սահմանային անցակետերը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Հետընդունումը և տարանցումը կատարվում են սահմանային անցման հետևյալ կետերով. </w:t>
      </w: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Հայաստանի Հանրապետության համար`</w:t>
      </w: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«</w:t>
      </w:r>
      <w:r w:rsidRPr="00A43DE3">
        <w:rPr>
          <w:rFonts w:ascii="GHEA Grapalat" w:hAnsi="GHEA Grapalat" w:cs="Sylfaen"/>
          <w:b/>
          <w:bCs/>
          <w:sz w:val="24"/>
          <w:szCs w:val="24"/>
        </w:rPr>
        <w:t>Զվարթնոց</w:t>
      </w:r>
      <w:r w:rsidRPr="00A43DE3">
        <w:rPr>
          <w:rFonts w:ascii="GHEA Grapalat" w:hAnsi="GHEA Grapalat" w:cs="Sylfaen"/>
          <w:sz w:val="24"/>
          <w:szCs w:val="24"/>
        </w:rPr>
        <w:t>»</w:t>
      </w:r>
      <w:r w:rsidRPr="00A43DE3">
        <w:rPr>
          <w:rFonts w:ascii="GHEA Grapalat" w:hAnsi="GHEA Grapalat" w:cs="Sylfaen"/>
          <w:b/>
          <w:bCs/>
          <w:sz w:val="24"/>
          <w:szCs w:val="24"/>
        </w:rPr>
        <w:t xml:space="preserve"> միջազգային օդանավակայան</w:t>
      </w: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lastRenderedPageBreak/>
        <w:t>0042, Երևան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u w:color="FF0000"/>
        </w:rPr>
      </w:pPr>
      <w:r w:rsidRPr="00A43DE3">
        <w:rPr>
          <w:rFonts w:ascii="GHEA Grapalat" w:hAnsi="GHEA Grapalat" w:cs="Sylfaen"/>
          <w:sz w:val="24"/>
          <w:szCs w:val="24"/>
          <w:u w:color="FF0000"/>
        </w:rPr>
        <w:t>Հեռ.` (+374 10) 49-30-00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u w:color="FF0000"/>
        </w:rPr>
      </w:pPr>
      <w:r w:rsidRPr="00A43DE3">
        <w:rPr>
          <w:rFonts w:ascii="GHEA Grapalat" w:hAnsi="GHEA Grapalat" w:cs="Sylfaen"/>
          <w:sz w:val="24"/>
          <w:szCs w:val="24"/>
          <w:u w:color="FF0000"/>
        </w:rPr>
        <w:t>Ֆաքս` (+374 10) 49-30-00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color w:val="FF0000"/>
          <w:sz w:val="24"/>
          <w:szCs w:val="24"/>
          <w:u w:color="FF0000"/>
        </w:rPr>
      </w:pPr>
      <w:r w:rsidRPr="00A43DE3">
        <w:rPr>
          <w:rFonts w:ascii="GHEA Grapalat" w:hAnsi="GHEA Grapalat" w:cs="Sylfaen"/>
          <w:sz w:val="24"/>
          <w:szCs w:val="24"/>
          <w:u w:color="FF0000"/>
        </w:rPr>
        <w:t>Էլ. փոստ`</w:t>
      </w:r>
      <w:hyperlink r:id="rId10" w:history="1">
        <w:r w:rsidRPr="00A43DE3">
          <w:rPr>
            <w:rStyle w:val="Link"/>
            <w:rFonts w:ascii="GHEA Grapalat" w:hAnsi="GHEA Grapalat"/>
            <w:sz w:val="24"/>
            <w:szCs w:val="24"/>
          </w:rPr>
          <w:t>contacts@aia-zvartnots.aero</w:t>
        </w:r>
      </w:hyperlink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Էստոնիայի Հանրապետության համար`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Տալլին-1 սահմանային անցակետ (օդանավակայան)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Տարտու 101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10112, Տալլին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Հեռախոս` +372 619 1290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Ֆաքս` +372 619 1292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Էլ. հասցե`</w:t>
      </w:r>
      <w:hyperlink r:id="rId11" w:history="1">
        <w:r w:rsidRPr="00A43DE3">
          <w:rPr>
            <w:rStyle w:val="Hyperlink2"/>
            <w:rFonts w:ascii="GHEA Grapalat" w:hAnsi="GHEA Grapalat" w:cs="Calibri"/>
          </w:rPr>
          <w:t>tallinn.lennujaam@politsei.ee</w:t>
        </w:r>
      </w:hyperlink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3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Հաղորդակցությունը</w:t>
      </w:r>
    </w:p>
    <w:p w:rsidR="00CA33F6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 </w:t>
      </w:r>
      <w:r w:rsidRPr="00A43DE3">
        <w:rPr>
          <w:rFonts w:ascii="GHEA Grapalat" w:hAnsi="GHEA Grapalat" w:cs="Sylfaen"/>
          <w:sz w:val="24"/>
          <w:szCs w:val="24"/>
        </w:rPr>
        <w:tab/>
        <w:t xml:space="preserve">Հետընդունման համաձայնագրի և Կիրարկող արձանագրության շրջանակներում ընթացակարգերի կատարման ժամանակ Կողմերը  կօգտագործեն անգլերենը: 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  </w:t>
      </w:r>
      <w:r w:rsidRPr="00A43DE3">
        <w:rPr>
          <w:rFonts w:ascii="GHEA Grapalat" w:hAnsi="GHEA Grapalat" w:cs="Sylfaen"/>
          <w:sz w:val="24"/>
          <w:szCs w:val="24"/>
        </w:rPr>
        <w:tab/>
        <w:t>Հետընդունման համաձայնագրի կամ Կիրարկող արձանագրության իրականացման համար հաղորդակցությունը կարող է ուղարկվել կա՛մ փոստով, կա՛մ էլեկտրոնային եղանակով, եթե այլ պայմանավորվածություն չկա:</w:t>
      </w:r>
    </w:p>
    <w:p w:rsidR="00CA33F6" w:rsidRDefault="00CA33F6" w:rsidP="00CA33F6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4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Քաղաքացիության վերաբերյալ ապացույցները</w:t>
      </w:r>
    </w:p>
    <w:p w:rsidR="00CA33F6" w:rsidRDefault="00CA33F6" w:rsidP="00CA33F6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   </w:t>
      </w:r>
      <w:r w:rsidRPr="00A43DE3">
        <w:rPr>
          <w:rFonts w:ascii="GHEA Grapalat" w:hAnsi="GHEA Grapalat" w:cs="Sylfaen"/>
          <w:sz w:val="24"/>
          <w:szCs w:val="24"/>
        </w:rPr>
        <w:tab/>
        <w:t xml:space="preserve">Հարցում ներկայացնող </w:t>
      </w:r>
      <w:r w:rsidRPr="00A43DE3">
        <w:rPr>
          <w:rFonts w:ascii="GHEA Grapalat" w:hAnsi="GHEA Grapalat" w:cs="Sylfaen"/>
          <w:sz w:val="24"/>
          <w:szCs w:val="24"/>
          <w:lang w:val="ru-RU"/>
        </w:rPr>
        <w:t>Կ</w:t>
      </w:r>
      <w:r w:rsidRPr="00A43DE3">
        <w:rPr>
          <w:rFonts w:ascii="GHEA Grapalat" w:hAnsi="GHEA Grapalat" w:cs="Sylfaen"/>
          <w:sz w:val="24"/>
          <w:szCs w:val="24"/>
        </w:rPr>
        <w:t xml:space="preserve">ողմի իրավասու մարմինը կարող է գրավոր հարցում ուղարկել հարցում ստացած </w:t>
      </w:r>
      <w:r w:rsidRPr="00A43DE3">
        <w:rPr>
          <w:rFonts w:ascii="GHEA Grapalat" w:hAnsi="GHEA Grapalat" w:cs="Sylfaen"/>
          <w:sz w:val="24"/>
          <w:szCs w:val="24"/>
          <w:lang w:val="ru-RU"/>
        </w:rPr>
        <w:t>Կ</w:t>
      </w:r>
      <w:r w:rsidRPr="00A43DE3">
        <w:rPr>
          <w:rFonts w:ascii="GHEA Grapalat" w:hAnsi="GHEA Grapalat" w:cs="Sylfaen"/>
          <w:sz w:val="24"/>
          <w:szCs w:val="24"/>
        </w:rPr>
        <w:t>ողմի իրավասու մարմնին տվյալ անձի քաղաքացիությունը հաստատող փաստաթղթի տրամադրման վերաբերյալ:</w:t>
      </w: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   </w:t>
      </w:r>
      <w:r w:rsidRPr="00A43DE3">
        <w:rPr>
          <w:rFonts w:ascii="GHEA Grapalat" w:hAnsi="GHEA Grapalat" w:cs="Sylfaen"/>
          <w:sz w:val="24"/>
          <w:szCs w:val="24"/>
        </w:rPr>
        <w:tab/>
        <w:t>Կողմերը երկուստեք համարում են քաղաքացիությունը հաստատված, եթե էլեկտրոնային կամ կենսաչափական ապացույցների հիման վրա պարզվում է, որ դիմում ստացող երկիրը տվյալ անձին տրամադրել է քաղաքացիությունը հաստատող վավեր փաստաթուղթ:</w:t>
      </w:r>
    </w:p>
    <w:p w:rsidR="00CA33F6" w:rsidRPr="00A43DE3" w:rsidRDefault="00CA33F6" w:rsidP="00CA33F6">
      <w:pPr>
        <w:tabs>
          <w:tab w:val="left" w:pos="3615"/>
        </w:tabs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ab/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5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Հետընդունման դիմումների ներկայացումն ու դրանց պատասխանումը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</w:t>
      </w:r>
      <w:r w:rsidRPr="00A43DE3">
        <w:rPr>
          <w:rFonts w:ascii="GHEA Grapalat" w:hAnsi="GHEA Grapalat" w:cs="Sylfaen"/>
          <w:sz w:val="24"/>
          <w:szCs w:val="24"/>
        </w:rPr>
        <w:tab/>
        <w:t>Հարցում ներկայացնող կողմը հարցում ստացող Կողմի իրավասու մարմնին հետընդունման դիմումը ներկայացնում է Հետընդունման համաձայնագրի 8-</w:t>
      </w:r>
      <w:r w:rsidRPr="00A43DE3">
        <w:rPr>
          <w:rFonts w:ascii="GHEA Grapalat" w:hAnsi="GHEA Grapalat" w:cs="Sylfaen"/>
          <w:sz w:val="24"/>
          <w:szCs w:val="24"/>
        </w:rPr>
        <w:lastRenderedPageBreak/>
        <w:t xml:space="preserve">րդ հոդվածի 4-րդ կետի համաձայն՝ էլեկտրոնային փոստի միջոցով, կամ, բացառիկ դեպքերում, ֆաքսի միջոցով: 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 </w:t>
      </w:r>
      <w:r w:rsidRPr="00A43DE3">
        <w:rPr>
          <w:rFonts w:ascii="GHEA Grapalat" w:hAnsi="GHEA Grapalat" w:cs="Sylfaen"/>
          <w:sz w:val="24"/>
          <w:szCs w:val="24"/>
        </w:rPr>
        <w:tab/>
        <w:t>Հարցում ստացած Կողմը հարցում ուղարկող Կողմից ստացված հետընդունման  դիմումին  պատասխանում է Հետընդունման համաձայնագրի 11-րդ հոդվածի 2-րդ կետի համաձայն՝ էլեկտրոնային փոստի միջոցով, կամ, բացառիկ դեպքերում, ֆաքսի միջոցով: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3. </w:t>
      </w:r>
      <w:r w:rsidRPr="00A43DE3">
        <w:rPr>
          <w:rFonts w:ascii="GHEA Grapalat" w:hAnsi="GHEA Grapalat" w:cs="Sylfaen"/>
          <w:sz w:val="24"/>
          <w:szCs w:val="24"/>
        </w:rPr>
        <w:tab/>
        <w:t>Հարցում ուղարկող Կողմից ուղարկված հետընդունման դիմումի ամսաթիվը համարվում է հետընդունման դիմումի ստացման ամսաթիվ:</w:t>
      </w:r>
    </w:p>
    <w:p w:rsidR="00CA33F6" w:rsidRPr="00A43DE3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6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Հարցազրույցները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</w:t>
      </w:r>
      <w:r w:rsidRPr="00A43DE3">
        <w:rPr>
          <w:rFonts w:ascii="GHEA Grapalat" w:hAnsi="GHEA Grapalat" w:cs="Sylfaen"/>
          <w:sz w:val="24"/>
          <w:szCs w:val="24"/>
        </w:rPr>
        <w:tab/>
        <w:t>Եթե հարցում ուղարկող Կողմը չի կարող ներկայացնել Հետընդունման համաձայնագրի 1-ին և 2-րդ հավելվածներում նշված որևէ փաստաթուղթ, ապա հարցում ստացող Կողմի դիվանագիտական կամ հյուպատոսական ներկայացուցչությունը վերադարձման ենթակա անձի հետ անցկացնում է հարցազրույց հետընդունման դիմումն ստանալու ամսաթվից ամենաուշը 5 աշխատանքային օրվա ընթացքում: Հարցում ուղարկող Կողմը հարցազրույցի անցկացման վերաբերյալ նշում է կատարում հետընդունման դիմումի մեջ՝ Հետընդունման համաձայնագրի 5-րդ հավելվածի համաձայն:</w:t>
      </w:r>
    </w:p>
    <w:p w:rsidR="00CA33F6" w:rsidRPr="00A43DE3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 </w:t>
      </w:r>
      <w:r w:rsidRPr="00A43DE3">
        <w:rPr>
          <w:rFonts w:ascii="GHEA Grapalat" w:hAnsi="GHEA Grapalat" w:cs="Sylfaen"/>
          <w:sz w:val="24"/>
          <w:szCs w:val="24"/>
        </w:rPr>
        <w:tab/>
        <w:t xml:space="preserve">Հարցազրույց անցկացնելու անհրաժեշտության դեպքում հարցում ուղարկող Կողմը հետընդունման դիմումի պատճենը միաժամանակ ուղարկում է հարցում ստացող Կողմի դիվանագիտական կամ հյուպատոսական ներկայացուցչությանը: </w:t>
      </w:r>
    </w:p>
    <w:p w:rsidR="00CA33F6" w:rsidRPr="00A43DE3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3. </w:t>
      </w:r>
      <w:r w:rsidRPr="00A43DE3">
        <w:rPr>
          <w:rFonts w:ascii="GHEA Grapalat" w:hAnsi="GHEA Grapalat" w:cs="Sylfaen"/>
          <w:sz w:val="24"/>
          <w:szCs w:val="24"/>
        </w:rPr>
        <w:tab/>
        <w:t>Հարցում ուղարկող Կողմի իրավասու մարմինը հարցում ստացող Կողմի դիվանագիտական կամ հյուպատոսական ներկայացուցչության հետ որոշում է հարցազրույցի անցկացման ժամն ու վայրը յուրաքանչյուր կոնկրետ դեպքի համար:</w:t>
      </w:r>
    </w:p>
    <w:p w:rsidR="00CA33F6" w:rsidRPr="00A43DE3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4. </w:t>
      </w:r>
      <w:r w:rsidRPr="00A43DE3">
        <w:rPr>
          <w:rFonts w:ascii="GHEA Grapalat" w:hAnsi="GHEA Grapalat" w:cs="Sylfaen"/>
          <w:sz w:val="24"/>
          <w:szCs w:val="24"/>
        </w:rPr>
        <w:tab/>
        <w:t>Այն դեպքերում, երբ 1-ին կետում նշված ներկայացուցիչները հարցազրույցն անցկացնում են հարցում ստացող Կողմի դիվանագիտական կամ հյուպատոսական ներկայացուցչության շենքից դուրս, հարցազրույցի հետ կապված փոխադրման ծախսերը հոգում է հարցում ուղարկող Կողմը:</w:t>
      </w:r>
    </w:p>
    <w:p w:rsidR="00CA33F6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7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Արագացված ընթացակարգը</w:t>
      </w:r>
    </w:p>
    <w:p w:rsidR="00CA33F6" w:rsidRPr="00A43DE3" w:rsidRDefault="00CA33F6" w:rsidP="00CA33F6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lastRenderedPageBreak/>
        <w:t xml:space="preserve">Եթե անձը հարցում ստացող </w:t>
      </w:r>
      <w:r w:rsidRPr="00A43DE3">
        <w:rPr>
          <w:rFonts w:ascii="GHEA Grapalat" w:hAnsi="GHEA Grapalat" w:cs="Sylfaen"/>
          <w:sz w:val="24"/>
          <w:szCs w:val="24"/>
          <w:lang w:val="ru-RU"/>
        </w:rPr>
        <w:t>Կ</w:t>
      </w:r>
      <w:r w:rsidRPr="00A43DE3">
        <w:rPr>
          <w:rFonts w:ascii="GHEA Grapalat" w:hAnsi="GHEA Grapalat" w:cs="Sylfaen"/>
          <w:sz w:val="24"/>
          <w:szCs w:val="24"/>
        </w:rPr>
        <w:t xml:space="preserve">ողմի տարածքից ուղղակիորեն գալիս սահմանը անօրինական կերպով հատելուց հետո ձերբակալվել է հարցում ուղարկող </w:t>
      </w:r>
      <w:r w:rsidRPr="00A43DE3">
        <w:rPr>
          <w:rFonts w:ascii="GHEA Grapalat" w:hAnsi="GHEA Grapalat" w:cs="Sylfaen"/>
          <w:sz w:val="24"/>
          <w:szCs w:val="24"/>
          <w:lang w:val="ru-RU"/>
        </w:rPr>
        <w:t>Կ</w:t>
      </w:r>
      <w:r w:rsidRPr="00A43DE3">
        <w:rPr>
          <w:rFonts w:ascii="GHEA Grapalat" w:hAnsi="GHEA Grapalat" w:cs="Sylfaen"/>
          <w:sz w:val="24"/>
          <w:szCs w:val="24"/>
        </w:rPr>
        <w:t xml:space="preserve">ողմի սահմանային տարածքում (ներառյալ օդանավակայանները), հարցում ուղարկող </w:t>
      </w:r>
      <w:r w:rsidRPr="00A43DE3">
        <w:rPr>
          <w:rFonts w:ascii="GHEA Grapalat" w:hAnsi="GHEA Grapalat" w:cs="Sylfaen"/>
          <w:sz w:val="24"/>
          <w:szCs w:val="24"/>
          <w:lang w:val="ru-RU"/>
        </w:rPr>
        <w:t>Կ</w:t>
      </w:r>
      <w:r w:rsidRPr="00A43DE3">
        <w:rPr>
          <w:rFonts w:ascii="GHEA Grapalat" w:hAnsi="GHEA Grapalat" w:cs="Sylfaen"/>
          <w:sz w:val="24"/>
          <w:szCs w:val="24"/>
        </w:rPr>
        <w:t xml:space="preserve">ողմը կարող է հետընդունման դիմում ներկայացնել անձի ձերբակալմանը հաջորդող 2 աշխատանքային օրվա ընթացքում: </w:t>
      </w: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8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Հետընդունման ենթակա անձի փոխադրումը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</w:t>
      </w:r>
      <w:r w:rsidRPr="00A43DE3">
        <w:rPr>
          <w:rFonts w:ascii="GHEA Grapalat" w:hAnsi="GHEA Grapalat" w:cs="Sylfaen"/>
          <w:sz w:val="24"/>
          <w:szCs w:val="24"/>
        </w:rPr>
        <w:tab/>
        <w:t>Հետընդունման ենթակա անձի փոխադրումը կատարվում է Կողմերի իրավասու մարմինների միջև գրավոր համաձայնեցված ժամկետում և վայրում: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 </w:t>
      </w:r>
      <w:r w:rsidRPr="00A43DE3">
        <w:rPr>
          <w:rFonts w:ascii="GHEA Grapalat" w:hAnsi="GHEA Grapalat" w:cs="Sylfaen"/>
          <w:sz w:val="24"/>
          <w:szCs w:val="24"/>
        </w:rPr>
        <w:tab/>
        <w:t xml:space="preserve">Եթե փոխադրման ժամկետը հետաձգվում է ցանկացած իրավական կամ գործնական խոչընդոտների պատճառով, ապա հարցում ուղարկող Կողմի իրավասու մարմինը անհապաղ տեղեկացնում է հարցում ստացող Կողմի իրավասու մարմնին: Հարցում ուղարկող Կողմի իրավասու մարմինը հարցում ստացող Կողմի իրավասու մարմնին տեղեկացնում է նաև խոչընդոտների վերացման մասին՝ դրանց ի հայտ գալուց հետո, և նշում է փոխադրման նախատեսվող վայրը և ժամկետը: 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3. </w:t>
      </w:r>
      <w:r w:rsidRPr="00A43DE3">
        <w:rPr>
          <w:rFonts w:ascii="GHEA Grapalat" w:hAnsi="GHEA Grapalat" w:cs="Sylfaen"/>
          <w:sz w:val="24"/>
          <w:szCs w:val="24"/>
        </w:rPr>
        <w:tab/>
        <w:t>Հետընդունման ենթակա անձի փոխադրման մասին գրանցվում է  արձանագրության մեջ:</w:t>
      </w:r>
    </w:p>
    <w:p w:rsidR="00CA33F6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9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 xml:space="preserve"> Ուղեկցմամբ փոխադրման պայմանները</w:t>
      </w:r>
    </w:p>
    <w:p w:rsidR="00CA33F6" w:rsidRDefault="00CA33F6" w:rsidP="00CA33F6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Կողմերը համաձայն են իրենց տարածքներով ուղեկցմամբ փոխադրումների կամ տարանցման հետևյալ պայմաններին.</w:t>
      </w:r>
    </w:p>
    <w:p w:rsidR="00CA33F6" w:rsidRPr="00A43DE3" w:rsidRDefault="00CA33F6" w:rsidP="00CA33F6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</w:t>
      </w:r>
      <w:r w:rsidRPr="00A43DE3">
        <w:rPr>
          <w:rFonts w:ascii="GHEA Grapalat" w:hAnsi="GHEA Grapalat" w:cs="Sylfaen"/>
          <w:sz w:val="24"/>
          <w:szCs w:val="24"/>
        </w:rPr>
        <w:tab/>
        <w:t>Ուղեկցողը պատասխանատու է հետընդունման ենթակա անձին ուղեկցելու և նրան նպատակակետ պետության իրավասու մարմնի ներկայացուցչին փոխանցելու համար: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 </w:t>
      </w:r>
      <w:r w:rsidRPr="00A43DE3">
        <w:rPr>
          <w:rFonts w:ascii="GHEA Grapalat" w:hAnsi="GHEA Grapalat" w:cs="Sylfaen"/>
          <w:sz w:val="24"/>
          <w:szCs w:val="24"/>
        </w:rPr>
        <w:tab/>
        <w:t>Ուղեկցողն իր պարտականությունները կատարում է անզեն և քաղաքացիական հագուստով: Նա պետք է ունենա հետընդունման կամ տարանցման թույլտվությունը հաստատող փաստաթղթեր և պետք է ի վիճակի լինի ցանկացած ժամանակ հաստատելու իր ինքնությունը և պաշտոնական լիազորությունները: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3. </w:t>
      </w:r>
      <w:r w:rsidRPr="00A43DE3">
        <w:rPr>
          <w:rFonts w:ascii="GHEA Grapalat" w:hAnsi="GHEA Grapalat" w:cs="Sylfaen"/>
          <w:sz w:val="24"/>
          <w:szCs w:val="24"/>
        </w:rPr>
        <w:tab/>
        <w:t xml:space="preserve">Հարցում ստացող Կողմն ուղեկցողին նրա պարտականությունների կատարման ընթացքում ապահովում է այն նույն պաշտպանությամբ ու աջակցությամբ, </w:t>
      </w:r>
      <w:r w:rsidRPr="00A43DE3">
        <w:rPr>
          <w:rFonts w:ascii="GHEA Grapalat" w:hAnsi="GHEA Grapalat" w:cs="Sylfaen"/>
          <w:sz w:val="24"/>
          <w:szCs w:val="24"/>
        </w:rPr>
        <w:lastRenderedPageBreak/>
        <w:t>որով ապահովում է իր պաշտոնյաներին, ովքեր լիազորված են նմանատիպ պարտականություններ կատարելու:</w:t>
      </w:r>
    </w:p>
    <w:p w:rsidR="00CA33F6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4. </w:t>
      </w:r>
      <w:r w:rsidRPr="00A43DE3">
        <w:rPr>
          <w:rFonts w:ascii="GHEA Grapalat" w:hAnsi="GHEA Grapalat" w:cs="Sylfaen"/>
          <w:sz w:val="24"/>
          <w:szCs w:val="24"/>
        </w:rPr>
        <w:tab/>
        <w:t>Ուղեկցողը բոլոր դեպքերում ենթարկվում է հարցում ստացող Կողմի օրենսդրությանը: Հետընդունման ենթակա անձի կամ տարանցման ժամանակ ուղեկցման ընթացքում ուղեկցողի իրավասությունը սահմանափակվում է ինքնապաշտ</w:t>
      </w:r>
      <w:r w:rsidRPr="00A43DE3">
        <w:rPr>
          <w:rFonts w:ascii="GHEA Grapalat" w:hAnsi="GHEA Grapalat" w:cs="Sylfaen"/>
          <w:sz w:val="24"/>
          <w:szCs w:val="24"/>
        </w:rPr>
        <w:softHyphen/>
        <w:t>պանությամբ: Հարցում ստացող Կողմի՝ անհրաժեշտ գործողություններ կատարելու իրավասություն ունեցող պաշտոնատար անձանց անհասանելիության դեպքում կամ այդ պաշտոնյաներին  անմիջական և լուրջ սպառնալիքի իրավիճակներում աջակցելու նպատակով ուղեկցողը կարող է ողջամիտ և համաչափ միջոցներ ձեռնարկել` կանխելու համար հետընդունման ենթակա անձի փախուստը, ինքն իրեն կամ  ցանկացած երրորդ անձի վնասելը կամ գույքային վնաս հասցնելը: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5. </w:t>
      </w:r>
      <w:r w:rsidRPr="00A43DE3">
        <w:rPr>
          <w:rFonts w:ascii="GHEA Grapalat" w:hAnsi="GHEA Grapalat" w:cs="Sylfaen"/>
          <w:sz w:val="24"/>
          <w:szCs w:val="24"/>
        </w:rPr>
        <w:tab/>
        <w:t>Ուղեկցողը պատասխանատու է հետընդունման ենթակա անձի` վավեր  ուղևորական փաստաթղթի և այլ պահանջվող վկայականների կամ տվյալների փոխադրման և դրանք նպատակակետ պետության իրավասու մարմնի ներկայացուցչին հանձնելու համար: Ուղեկցողը չի կարող հեռանալ փոխադրման պայմանավորված վայրից մինչև հետընդունման ենթակա անձին փոխանցելու ավարտը:</w:t>
      </w:r>
    </w:p>
    <w:p w:rsidR="00CA33F6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6. </w:t>
      </w:r>
      <w:r w:rsidRPr="00A43DE3">
        <w:rPr>
          <w:rFonts w:ascii="GHEA Grapalat" w:hAnsi="GHEA Grapalat" w:cs="Sylfaen"/>
          <w:sz w:val="24"/>
          <w:szCs w:val="24"/>
        </w:rPr>
        <w:tab/>
        <w:t xml:space="preserve">Հարցում ուղարկող Կողմի իրավասու մարմինները հավաստիանում են, որ ուղեկցողն ունի տարանցման և նպատակակետ պետության (պետությունների) մուտքի վիզաներ: </w:t>
      </w:r>
    </w:p>
    <w:p w:rsidR="00CA33F6" w:rsidRPr="00A43DE3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10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Տարանցման եղանակները և աջակցությունը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</w:t>
      </w:r>
      <w:r w:rsidRPr="00A43DE3">
        <w:rPr>
          <w:rFonts w:ascii="GHEA Grapalat" w:hAnsi="GHEA Grapalat" w:cs="Sylfaen"/>
          <w:sz w:val="24"/>
          <w:szCs w:val="24"/>
        </w:rPr>
        <w:tab/>
      </w:r>
      <w:r w:rsidRPr="00A43DE3">
        <w:rPr>
          <w:rFonts w:ascii="GHEA Grapalat" w:hAnsi="GHEA Grapalat" w:cs="Sylfaen"/>
          <w:sz w:val="24"/>
          <w:szCs w:val="24"/>
        </w:rPr>
        <w:tab/>
        <w:t>Հետընդունման համաձայնագրի 14-րդ և 15-րդ հոդվածների համաձայն` Կողմերը համաձայն են տարանցման գործողությունների հետևյալ գործնական եղանակներին.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1) Տարանցման դիմումը պետք է ներկայացվի hարցում ստացող Կողմի իրավասու մարմնին ֆաքսի միջոցով կամ էլեկտրոնային եղանակով` պլանավորված տարանցումից առնվազն 5 աշխատանքային օր առաջ: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2) Հարցում ստացող Կողմի իրավասու մարմինը պետք է պատասխանի  տարանցման դիմումն ստանալուց հետո՝ 3 աշխատանքային օրվա ընթացքում, ֆաքսի միջոցով կամ էլեկտրոնային եղանակով՝ տեղեկացնելով տարանցմանը իր համաձայնության մասին և տարանցման նախատեսված ժամկետի, նշանակված սահմանային անցակետի, փոխադրման միջոցների և ուղեկցողների մասին: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lastRenderedPageBreak/>
        <w:t>3) Եթե Հարցում ուղարկող Կողմն անհրաժեշտ է համարում հայցել հարցում ստացող Կողմի իրավասու մարմնի աջակցությունը տարանցման կոնկրետ գործողության համար, այդ մասին նշվում է տարանցման դիմումի մեջ: Տարանցման դիմումի իր պատասխանի մեջ հարցում ստացող Կողմի իրավասու մարմինը նշում է, թե արդյո՞ք ի վիճակի է տրամադրելու հայցվող աջակցությունը: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4) Եթե հետընդունման ենթակա անձը տեղափոխվում է օդով և ուղեկցմամբ, ապա հարցում ստացող Կողմի իրավասու մարմինը կազմակերպում է հետընդունման ենթակա անձի պաշտպանությունն ու օդանավ նստեցնելը իր տարածքում` հնարավորության դեպքում տվյալ Կողմի աջակցությամբ: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 </w:t>
      </w:r>
      <w:r w:rsidRPr="00A43DE3">
        <w:rPr>
          <w:rFonts w:ascii="GHEA Grapalat" w:hAnsi="GHEA Grapalat" w:cs="Sylfaen"/>
          <w:sz w:val="24"/>
          <w:szCs w:val="24"/>
        </w:rPr>
        <w:tab/>
      </w:r>
      <w:r w:rsidRPr="00A43DE3">
        <w:rPr>
          <w:rFonts w:ascii="GHEA Grapalat" w:hAnsi="GHEA Grapalat" w:cs="Sylfaen"/>
          <w:sz w:val="24"/>
          <w:szCs w:val="24"/>
        </w:rPr>
        <w:tab/>
        <w:t>Հարցում ուղարկող Կողմը պարտավորվում է հետ ընդունել հետընդունման ենթակա անձին առանց հետաձգման, եթե.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1) տարանցման համաձայնությունը մերժվել կամ չեղյալ է համարվել` Հետընդունման համաձայնագրի 14-րդ հոդվածի 3-րդ կետի համաձայն,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2) հետընդունման ենթակա անձը տարանցման ընթացքում անօրինական կերպով մուտք է գործել հարցում ստացող </w:t>
      </w:r>
      <w:r w:rsidRPr="00A43DE3">
        <w:rPr>
          <w:rFonts w:ascii="GHEA Grapalat" w:hAnsi="GHEA Grapalat" w:cs="Sylfaen"/>
          <w:sz w:val="24"/>
          <w:szCs w:val="24"/>
          <w:lang w:val="ru-RU"/>
        </w:rPr>
        <w:t>Կ</w:t>
      </w:r>
      <w:r w:rsidRPr="00A43DE3">
        <w:rPr>
          <w:rFonts w:ascii="GHEA Grapalat" w:hAnsi="GHEA Grapalat" w:cs="Sylfaen"/>
          <w:sz w:val="24"/>
          <w:szCs w:val="24"/>
        </w:rPr>
        <w:t>ողմի տարածք,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3) հետընդունման ենթակա անձի փոխադրումը դեպի տարանցման՝ այլ կամ նպատակակետ պետություն ձախողվել է, կամ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4) տարանցումը անհնար է որոշ այլ հիմքերով: </w:t>
      </w:r>
    </w:p>
    <w:p w:rsidR="00CA33F6" w:rsidRPr="00A43DE3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11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Ծախսերը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</w:t>
      </w:r>
      <w:r w:rsidRPr="00A43DE3">
        <w:rPr>
          <w:rFonts w:ascii="GHEA Grapalat" w:hAnsi="GHEA Grapalat" w:cs="Sylfaen"/>
          <w:sz w:val="24"/>
          <w:szCs w:val="24"/>
        </w:rPr>
        <w:tab/>
        <w:t>Հետընդունման համաձայնագրի 16-րդ հոդվածի համաձայն` Հետընդունման համաձայնագրից բխող` հետընդունման և տարանցման գործողությունների հետ կապված` հիմնավորված և ապացուցված տրանսպորտային ծախսերը մինչև վերջնական նպատակակետ պետության սահման կրում է հարցում ուղարկող Կողմը` եվրոյով, այդ կողմին ներկայացված հաշիվ-ապրանքագրի հիման վրա, որը ենթակա է վճարման այն ստանալուց հետո 30 օրվա ընթացքում: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566"/>
        <w:jc w:val="both"/>
        <w:rPr>
          <w:rFonts w:ascii="GHEA Grapalat" w:hAnsi="GHEA Grapalat" w:cs="Mario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2.</w:t>
      </w:r>
      <w:r w:rsidRPr="00A43DE3">
        <w:rPr>
          <w:rFonts w:ascii="GHEA Grapalat" w:hAnsi="GHEA Grapalat" w:cs="Sylfaen"/>
          <w:sz w:val="24"/>
          <w:szCs w:val="24"/>
        </w:rPr>
        <w:tab/>
        <w:t xml:space="preserve"> Փոխադրման ծախսերի հաշիվ-ապրանքագիրը ներկայացվում և վճարվում է սույն Կիրարկող արձանագրության 1-ին հոդվածի 1.1-ին և 2.1-ին ենթակետերում նշված իրավասու մարմինների կողմից: 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12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lastRenderedPageBreak/>
        <w:t>Փորձագետների հանդիպումները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Երկու Կողմերի իրավասու մարմինները սույն Կիրարկող արձանագրության կիրարկման առնչությամբ, ըստ անհրաժեշտության, կազմակերպում են փորձագետ</w:t>
      </w:r>
      <w:r w:rsidRPr="00A43DE3">
        <w:rPr>
          <w:rFonts w:ascii="GHEA Grapalat" w:hAnsi="GHEA Grapalat" w:cs="Sylfaen"/>
          <w:sz w:val="24"/>
          <w:szCs w:val="24"/>
        </w:rPr>
        <w:softHyphen/>
        <w:t>ների հանդիպումներ:  Նման խորհրդակցությունների ժամկետը և վայրը որոշվում է փոխադարձ համաձայնությամբ:</w:t>
      </w:r>
    </w:p>
    <w:p w:rsidR="00CA33F6" w:rsidRPr="00A43DE3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13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Ծանուցման պարտավորությունը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>Կողմերը միմյանց ծանուցում են սույն Կիրարկող արձանագրության 1-ին հոդվածում նշված իրավասու մարմինների կոնտակտային տվյալների ցանկացած փոփոխության և սույն Կիրարկող արձանագրության 2-րդ հոդվածում նշված սահմանային անցակետերի փոփոխության մասին: Փոփոխություններն ուժի մեջ են մտնում ծանուցումն ստանալուց հետո:</w:t>
      </w:r>
    </w:p>
    <w:p w:rsidR="00CA33F6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Default="00CA33F6" w:rsidP="00CA33F6">
      <w:pPr>
        <w:spacing w:after="0"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Հոդված 14</w:t>
      </w:r>
    </w:p>
    <w:p w:rsidR="00CA33F6" w:rsidRPr="00A43DE3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A43DE3">
        <w:rPr>
          <w:rFonts w:ascii="GHEA Grapalat" w:hAnsi="GHEA Grapalat" w:cs="Sylfaen"/>
          <w:b/>
          <w:bCs/>
          <w:sz w:val="24"/>
          <w:szCs w:val="24"/>
        </w:rPr>
        <w:t>Ուժի մեջ մտնելը, դադարեցումը, լրացումները և փոփոխությունները</w:t>
      </w:r>
    </w:p>
    <w:p w:rsidR="00CA33F6" w:rsidRDefault="00CA33F6" w:rsidP="00CA33F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1. </w:t>
      </w:r>
      <w:r w:rsidRPr="00A43DE3">
        <w:rPr>
          <w:rFonts w:ascii="GHEA Grapalat" w:hAnsi="GHEA Grapalat" w:cs="Sylfaen"/>
          <w:sz w:val="24"/>
          <w:szCs w:val="24"/>
        </w:rPr>
        <w:tab/>
        <w:t xml:space="preserve">Յուրաքանչյուր Կողմ դիվանագիտական ուղիներով մյուս Կողմին ծանուցում է սույն Կիրարկող արձանագրության ուժի մեջ մտնելու համար անհրաժեշտ ներպետական իրավական ընթացակարգերն ավարտելու մասին: Վերջին ծանուցումն ստացած Կողմը տեղեկացնում է հետընդունման հարցերով համատեղ կոմիտեին Կիրարկող արձանագրության կնքման մասին: Սույն Կիրարկող արձանագրությունն ուժի մեջ է մտնում ծանուցումը հետընդունման հարցերով համատեղ Կոմիտեի ստանալու օրվանից: 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2. </w:t>
      </w:r>
      <w:r w:rsidRPr="00A43DE3">
        <w:rPr>
          <w:rFonts w:ascii="GHEA Grapalat" w:hAnsi="GHEA Grapalat" w:cs="Sylfaen"/>
          <w:sz w:val="24"/>
          <w:szCs w:val="24"/>
        </w:rPr>
        <w:tab/>
        <w:t>Սույն Արձանագրության գործողությունը դադարեցվում է Հետընդունման համաձայնագրի հետ միաժամանակ: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3. </w:t>
      </w:r>
      <w:r w:rsidRPr="00A43DE3">
        <w:rPr>
          <w:rFonts w:ascii="GHEA Grapalat" w:hAnsi="GHEA Grapalat" w:cs="Sylfaen"/>
          <w:sz w:val="24"/>
          <w:szCs w:val="24"/>
        </w:rPr>
        <w:tab/>
        <w:t>Արձանագրության կիրարկումը կասեցվում է Հետընդունման համաձայնագրի  կասեցման հետ միաժամանակ:</w:t>
      </w:r>
    </w:p>
    <w:p w:rsidR="00CA33F6" w:rsidRPr="00A43DE3" w:rsidRDefault="00CA33F6" w:rsidP="00CA33F6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A43DE3">
        <w:rPr>
          <w:rFonts w:ascii="GHEA Grapalat" w:hAnsi="GHEA Grapalat" w:cs="Sylfaen"/>
          <w:sz w:val="24"/>
          <w:szCs w:val="24"/>
        </w:rPr>
        <w:t xml:space="preserve">4. </w:t>
      </w:r>
      <w:r w:rsidRPr="00A43DE3">
        <w:rPr>
          <w:rFonts w:ascii="GHEA Grapalat" w:hAnsi="GHEA Grapalat" w:cs="Sylfaen"/>
          <w:sz w:val="24"/>
          <w:szCs w:val="24"/>
        </w:rPr>
        <w:tab/>
        <w:t>Կողմերի փոխադարձ համաձայնությամբ սույն Կիրարկող արձանագրության դրույթներում  կարող են կատարվել գրավոր փոփոխություններ և լրացումներ, որոնք</w:t>
      </w:r>
      <w:r>
        <w:rPr>
          <w:rFonts w:ascii="GHEA Grapalat" w:hAnsi="GHEA Grapalat" w:cs="Sylfaen"/>
          <w:sz w:val="24"/>
          <w:szCs w:val="24"/>
        </w:rPr>
        <w:t xml:space="preserve"> ուժի մեջ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 w:rsidRPr="00A43DE3">
        <w:rPr>
          <w:rFonts w:ascii="GHEA Grapalat" w:hAnsi="GHEA Grapalat" w:cs="Sylfaen"/>
          <w:sz w:val="24"/>
          <w:szCs w:val="24"/>
        </w:rPr>
        <w:t xml:space="preserve"> մտնում </w:t>
      </w:r>
      <w:r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C90452">
        <w:rPr>
          <w:rFonts w:ascii="GHEA Grapalat" w:hAnsi="GHEA Grapalat" w:cs="Sylfaen"/>
          <w:sz w:val="24"/>
          <w:szCs w:val="24"/>
        </w:rPr>
        <w:t xml:space="preserve"> </w:t>
      </w:r>
      <w:r w:rsidRPr="00A43DE3">
        <w:rPr>
          <w:rFonts w:ascii="GHEA Grapalat" w:hAnsi="GHEA Grapalat" w:cs="Sylfaen"/>
          <w:sz w:val="24"/>
          <w:szCs w:val="24"/>
        </w:rPr>
        <w:t xml:space="preserve">Կիրարկող արձանագրության 14-րդ հոդվածի 1-ին կետի համաձայն և կազմում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 w:rsidRPr="00A43DE3">
        <w:rPr>
          <w:rFonts w:ascii="GHEA Grapalat" w:hAnsi="GHEA Grapalat" w:cs="Sylfaen"/>
          <w:sz w:val="24"/>
          <w:szCs w:val="24"/>
        </w:rPr>
        <w:t xml:space="preserve"> Կիրարկող արձանագրության անբաժանելի մասը:  </w:t>
      </w:r>
    </w:p>
    <w:p w:rsidR="00CA33F6" w:rsidRPr="00A43DE3" w:rsidRDefault="00CA33F6" w:rsidP="00CA33F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A33F6" w:rsidRPr="00A43DE3" w:rsidRDefault="00CA33F6" w:rsidP="00CA33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Կատարված է Երևանում 2017 թվականի հունիսի 13</w:t>
      </w:r>
      <w:r w:rsidRPr="00A43DE3">
        <w:rPr>
          <w:rFonts w:ascii="GHEA Grapalat" w:hAnsi="GHEA Grapalat" w:cs="Sylfaen"/>
          <w:sz w:val="24"/>
          <w:szCs w:val="24"/>
        </w:rPr>
        <w:t xml:space="preserve">-ին, երկու բնօրինակով, յուրաքանչյուրը` հայերեն, էստոներեն և անգլերեն. բոլոր տեքստերն էլ հավասարազոր են: Սույն Արձանագրության դրույթների մեկնաբանման ժամանակ տարաձայնություններ առաջանալու դեպքում նախապատվությունը տրվում է անգլերեն տեքստին: </w:t>
      </w:r>
    </w:p>
    <w:p w:rsidR="00CA33F6" w:rsidRPr="00A43DE3" w:rsidRDefault="00CA33F6" w:rsidP="00CA33F6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CA33F6" w:rsidRDefault="00CA33F6" w:rsidP="00CA33F6">
      <w:pPr>
        <w:widowControl w:val="0"/>
        <w:spacing w:after="0" w:line="240" w:lineRule="auto"/>
        <w:jc w:val="both"/>
        <w:rPr>
          <w:rFonts w:ascii="GHEA Grapalat" w:hAnsi="GHEA Grapalat" w:cs="Sylfaen"/>
          <w:color w:val="00B050"/>
          <w:sz w:val="24"/>
          <w:szCs w:val="24"/>
          <w:u w:color="00B050"/>
        </w:rPr>
      </w:pPr>
    </w:p>
    <w:tbl>
      <w:tblPr>
        <w:tblW w:w="8920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60"/>
        <w:gridCol w:w="4460"/>
      </w:tblGrid>
      <w:tr w:rsidR="00CA33F6" w:rsidRPr="00A43DE3" w:rsidTr="00413102">
        <w:trPr>
          <w:trHeight w:val="1277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33F6" w:rsidRPr="00A43DE3" w:rsidRDefault="00CA33F6" w:rsidP="004131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B050"/>
                <w:sz w:val="24"/>
                <w:szCs w:val="24"/>
                <w:u w:color="00B050"/>
              </w:rPr>
            </w:pPr>
            <w:r w:rsidRPr="00A43DE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Հայաստանի Հանրապետության                    Կառավարության կողմից`</w:t>
            </w:r>
          </w:p>
          <w:p w:rsidR="00CA33F6" w:rsidRPr="00A43DE3" w:rsidRDefault="00CA33F6" w:rsidP="004131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33F6" w:rsidRPr="00A43DE3" w:rsidRDefault="00CA33F6" w:rsidP="004131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43DE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Էստոնիայի Հանրապետության</w:t>
            </w:r>
          </w:p>
          <w:p w:rsidR="00CA33F6" w:rsidRPr="00A43DE3" w:rsidRDefault="00CA33F6" w:rsidP="004131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43DE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Կառավարության կողմից`</w:t>
            </w:r>
          </w:p>
          <w:p w:rsidR="00CA33F6" w:rsidRPr="00A43DE3" w:rsidRDefault="00CA33F6" w:rsidP="004131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CA33F6" w:rsidRPr="00A43DE3" w:rsidRDefault="00CA33F6" w:rsidP="00CA33F6">
      <w:pPr>
        <w:widowControl w:val="0"/>
        <w:spacing w:after="0" w:line="240" w:lineRule="auto"/>
        <w:jc w:val="both"/>
        <w:rPr>
          <w:rFonts w:ascii="GHEA Grapalat" w:hAnsi="GHEA Grapalat" w:cs="Sylfaen"/>
          <w:color w:val="00B050"/>
          <w:sz w:val="24"/>
          <w:szCs w:val="24"/>
          <w:u w:color="00B050"/>
        </w:rPr>
      </w:pPr>
    </w:p>
    <w:p w:rsidR="00CA33F6" w:rsidRPr="00A43DE3" w:rsidRDefault="00CA33F6" w:rsidP="00CA33F6">
      <w:pPr>
        <w:widowControl w:val="0"/>
        <w:spacing w:after="0" w:line="240" w:lineRule="auto"/>
        <w:jc w:val="both"/>
        <w:rPr>
          <w:rFonts w:ascii="GHEA Grapalat" w:hAnsi="GHEA Grapalat" w:cs="Sylfaen"/>
          <w:color w:val="00B050"/>
          <w:sz w:val="24"/>
          <w:szCs w:val="24"/>
          <w:u w:color="00B050"/>
        </w:rPr>
      </w:pPr>
    </w:p>
    <w:p w:rsidR="007C1B5B" w:rsidRDefault="007C1B5B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CA33F6" w:rsidRDefault="00CA33F6" w:rsidP="007C1B5B">
      <w:pPr>
        <w:rPr>
          <w:rFonts w:ascii="Sylfaen" w:hAnsi="Sylfaen"/>
          <w:lang w:val="en-US"/>
        </w:rPr>
      </w:pPr>
    </w:p>
    <w:p w:rsidR="002F16FA" w:rsidRDefault="002F16FA" w:rsidP="0081169C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2F16FA" w:rsidRDefault="002F16FA" w:rsidP="0081169C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2F16FA" w:rsidRDefault="002F16FA" w:rsidP="0081169C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81169C" w:rsidRDefault="0081169C" w:rsidP="0081169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81169C" w:rsidRPr="007E4DF8" w:rsidRDefault="0081169C" w:rsidP="0081169C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D414E">
        <w:rPr>
          <w:rFonts w:ascii="GHEA Grapalat" w:hAnsi="GHEA Grapalat" w:cs="Sylfaen"/>
          <w:b/>
          <w:sz w:val="24"/>
          <w:szCs w:val="24"/>
          <w:lang w:val="fr-FR"/>
        </w:rPr>
        <w:t xml:space="preserve">«ՀԱՅԱՍՏԱՆԻ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0D414E">
        <w:rPr>
          <w:rFonts w:ascii="GHEA Grapalat" w:hAnsi="GHEA Grapalat" w:cs="Sylfaen"/>
          <w:b/>
          <w:sz w:val="24"/>
          <w:szCs w:val="24"/>
          <w:lang w:val="fr-FR"/>
        </w:rPr>
        <w:t xml:space="preserve"> ԷՍՏՈՆԻԱՅԻ ՀԱՆՐԱՊԵՏՈՒԹՅԱՆ ԿԱՌԱՎԱՐՈՒԹՅԱՆ ՄԻՋ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0D414E">
        <w:rPr>
          <w:rFonts w:ascii="GHEA Grapalat" w:hAnsi="GHEA Grapalat" w:cs="Sylfaen"/>
          <w:b/>
          <w:sz w:val="24"/>
          <w:szCs w:val="24"/>
          <w:lang w:val="fr-FR"/>
        </w:rPr>
        <w:t xml:space="preserve">՝ «ՀԱՅԱՍՏԱՆԻ ՀԱՆՐԱՊԵՏՈՒԹՅԱՆ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0D414E">
        <w:rPr>
          <w:rFonts w:ascii="GHEA Grapalat" w:hAnsi="GHEA Grapalat" w:cs="Sylfaen"/>
          <w:b/>
          <w:sz w:val="24"/>
          <w:szCs w:val="24"/>
          <w:lang w:val="fr-FR"/>
        </w:rPr>
        <w:t xml:space="preserve"> ԵՎՐՈՊԱԿԱՆ ՄԻՈՒԹՅԱՆ ՄԻՋ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0D414E">
        <w:rPr>
          <w:rFonts w:ascii="GHEA Grapalat" w:hAnsi="GHEA Grapalat" w:cs="Sylfaen"/>
          <w:b/>
          <w:sz w:val="24"/>
          <w:szCs w:val="24"/>
          <w:lang w:val="fr-FR"/>
        </w:rPr>
        <w:t>՝ ԱՌԱՆՑ ԹՈՒՅ</w:t>
      </w:r>
      <w:r w:rsidR="00165F0B">
        <w:rPr>
          <w:rFonts w:ascii="GHEA Grapalat" w:hAnsi="GHEA Grapalat" w:cs="Sylfaen"/>
          <w:b/>
          <w:sz w:val="24"/>
          <w:szCs w:val="24"/>
          <w:lang w:val="fr-FR"/>
        </w:rPr>
        <w:t>Լ</w:t>
      </w:r>
      <w:r w:rsidRPr="000D414E">
        <w:rPr>
          <w:rFonts w:ascii="GHEA Grapalat" w:hAnsi="GHEA Grapalat" w:cs="Sylfaen"/>
          <w:b/>
          <w:sz w:val="24"/>
          <w:szCs w:val="24"/>
          <w:lang w:val="fr-FR"/>
        </w:rPr>
        <w:t>ՏՎՈՒԹՅԱՆ ԲՆԱԿՎՈՂ ԱՆՁԱՆՑ ՀԵՏԸՆԴՈՒՆՄԱՆ (ՌԵԱԴՄԻՍԻԱՅԻ) ՄԱՍԻՆ» ՀԱՄԱՁԱՅՆԱԳՐԻ ԿԻՐԱՐԿՄԱՆ ՄԱՍԻՆ (ԿԻՐԱՐԿՈՂ ԱՐՁԱՆԱԳՐՈՒԹՅՈՒՆ) ԱՐՁԱՆԱԳՐՈՒԹՅՈՒՆԸ</w:t>
      </w:r>
      <w:r>
        <w:rPr>
          <w:rFonts w:ascii="GHEA Grapalat" w:hAnsi="GHEA Grapalat" w:cs="Sylfaen"/>
          <w:lang w:val="fr-FR"/>
        </w:rPr>
        <w:t xml:space="preserve"> </w:t>
      </w:r>
      <w:r w:rsidRPr="0055417F">
        <w:rPr>
          <w:rFonts w:ascii="GHEA Grapalat" w:hAnsi="GHEA Grapalat"/>
          <w:b/>
          <w:sz w:val="24"/>
          <w:szCs w:val="24"/>
          <w:lang w:val="hy-AM"/>
        </w:rPr>
        <w:t>ՎԱՎԵՐԱՑՆԵԼՈՒ</w:t>
      </w:r>
      <w:r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5417F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5417F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5417F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5417F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5417F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81169C" w:rsidRPr="0055417F" w:rsidRDefault="0081169C" w:rsidP="0081169C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1169C" w:rsidRDefault="0081169C" w:rsidP="0081169C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81169C" w:rsidRDefault="0081169C" w:rsidP="0081169C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Օրենքը մշակվել է Հայաստանի Հանրապետության Սահմանադրության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116-րդ հոդվածի 2-րդ մասի, 2016 թվականի դեկտեմբերի 16-ին ընդունված «Ազգային Ժողովի կանոնակարգ» Հայաստանի Հանրապետության Սահմանադրական օրենքի և «Հայաստանի Հանրապետության միջազգային պայմանագրերի մասին» Հայաստանի Հանրապետության օրենքի 28-րդ հոդվածի 1-ին մասի </w:t>
      </w:r>
      <w:r w:rsidRPr="00915569">
        <w:rPr>
          <w:rFonts w:ascii="GHEA Grapalat" w:hAnsi="GHEA Grapalat"/>
          <w:sz w:val="24"/>
          <w:szCs w:val="24"/>
          <w:lang w:val="hy-AM"/>
        </w:rPr>
        <w:t xml:space="preserve">դրույթներին համապատասխան </w:t>
      </w:r>
      <w:r w:rsidRPr="000D414E">
        <w:rPr>
          <w:rFonts w:ascii="GHEA Grapalat" w:hAnsi="GHEA Grapalat" w:cs="Sylfaen"/>
          <w:sz w:val="24"/>
          <w:szCs w:val="24"/>
          <w:lang w:val="fr-FR"/>
        </w:rPr>
        <w:t>«Հայաստանի Հանրապետության Կառավարության և Էստոնիայի Հանրապետության Կառավարության միջև՝ «Հայաստանի Հանրապետության և Եվրոպական Միության միջև՝ առանց թույտվության բնակվող անձանց հետընդունման (ռեադմիսիայի) մասին» Համաձայնագրի կիրարկման մասին (Կիրարկող արձանագրություն) արձանագրությ</w:t>
      </w:r>
      <w:r>
        <w:rPr>
          <w:rFonts w:ascii="GHEA Grapalat" w:hAnsi="GHEA Grapalat" w:cs="Sylfaen"/>
          <w:sz w:val="24"/>
          <w:szCs w:val="24"/>
          <w:lang w:val="fr-FR"/>
        </w:rPr>
        <w:t>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81169C" w:rsidRDefault="0081169C" w:rsidP="0081169C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1169C" w:rsidRDefault="0081169C" w:rsidP="0081169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81169C" w:rsidRDefault="0081169C" w:rsidP="0081169C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վավերացնել </w:t>
      </w:r>
      <w:r w:rsidRPr="000D414E">
        <w:rPr>
          <w:rFonts w:ascii="GHEA Grapalat" w:hAnsi="GHEA Grapalat" w:cs="Sylfaen"/>
          <w:sz w:val="24"/>
          <w:szCs w:val="24"/>
          <w:lang w:val="fr-FR"/>
        </w:rPr>
        <w:t>«Հայաստանի Հանրապետության Կառավարության և Էստոնիայի Հանրապետության Կառավարության միջև՝ «Հայաստանի Հանրապետության և Եվրոպական Միության միջև՝ առանց թույտվության բնակվող անձանց հետընդունման (ռեադմիսիայի) մասին» Համաձայնագրի կիրարկման մասին (Կիրարկող արձանագրություն) արձանագրությունը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81169C" w:rsidRDefault="0081169C" w:rsidP="0081169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81169C" w:rsidRDefault="0081169C" w:rsidP="0081169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81169C" w:rsidRDefault="0081169C" w:rsidP="0081169C">
      <w:pPr>
        <w:ind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81169C" w:rsidRDefault="0081169C" w:rsidP="0081169C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   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Pr="000D414E">
        <w:rPr>
          <w:rFonts w:ascii="GHEA Grapalat" w:hAnsi="GHEA Grapalat" w:cs="Sylfaen"/>
          <w:sz w:val="24"/>
          <w:szCs w:val="24"/>
          <w:lang w:val="fr-FR"/>
        </w:rPr>
        <w:t xml:space="preserve">«Հայաստանի Հանրապետության Կառավարության և Էստոնիայի Հանրապետության Կառավարության միջև՝ «Հայաստանի Հանրապետության և Եվրոպական Միության միջև՝ առանց թույտվության բնակվող անձանց հետընդունման (ռեադմիսիայի) մասին» Համաձայնագրի կիրարկման մասին (Կիրարկող արձանագրություն)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արձանագրության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CA33F6" w:rsidRDefault="00CA33F6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240CFE" w:rsidRDefault="00240CFE" w:rsidP="007C1B5B">
      <w:pPr>
        <w:rPr>
          <w:rFonts w:ascii="Sylfaen" w:hAnsi="Sylfaen"/>
          <w:lang w:val="en-US"/>
        </w:rPr>
      </w:pPr>
    </w:p>
    <w:p w:rsidR="009B328C" w:rsidRPr="008623A9" w:rsidRDefault="009B328C" w:rsidP="009B328C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623A9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A546A3" w:rsidRPr="00990081" w:rsidRDefault="00A546A3" w:rsidP="00A546A3">
      <w:pPr>
        <w:spacing w:after="0" w:line="240" w:lineRule="auto"/>
        <w:ind w:right="96"/>
        <w:jc w:val="center"/>
        <w:rPr>
          <w:lang w:val="fr-FR"/>
        </w:rPr>
      </w:pPr>
      <w:r w:rsidRPr="0045331F">
        <w:rPr>
          <w:rFonts w:ascii="GHEA Grapalat" w:hAnsi="GHEA Grapalat" w:cs="Sylfaen"/>
          <w:b/>
          <w:sz w:val="24"/>
          <w:szCs w:val="24"/>
          <w:lang w:val="fr-FR"/>
        </w:rPr>
        <w:t xml:space="preserve">«ՀԱՅԱՍՏԱՆԻ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 xml:space="preserve"> ԷՍՏՈՆԻԱՅԻ ՀԱՆՐԱՊԵՏՈՒԹՅԱՆ ԿԱՌԱՎԱՐՈՒԹՅԱՆ ՄԻՋ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 xml:space="preserve">՝ «ՀԱՅԱՍՏԱՆԻ ՀԱՆՐԱՊԵՏՈՒԹՅԱՆ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 xml:space="preserve"> ԵՎՐՈՊԱԿԱՆ ՄԻՈՒԹՅԱՆ ՄԻՋ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>՝ ԱՌԱՆՑ ԹՈՒՅ</w:t>
      </w:r>
      <w:r w:rsidR="009D686C">
        <w:rPr>
          <w:rFonts w:ascii="GHEA Grapalat" w:hAnsi="GHEA Grapalat" w:cs="Sylfaen"/>
          <w:b/>
          <w:sz w:val="24"/>
          <w:szCs w:val="24"/>
          <w:lang w:val="fr-FR"/>
        </w:rPr>
        <w:t>Լ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>ՏՎՈՒԹՅԱՆ ԲՆԱԿՎՈՂ ԱՆՁԱՆՑ ՀԵՏԸՆԴՈՒՆՄԱՆ (ՌԵԱԴՄԻՍԻԱՅԻ) ՄԱՍԻՆ» ՀԱՄԱՁԱՅՆԱԳՐԻ ԿԻՐԱՐԿՄԱՆ ՄԱՍԻՆ (ԿԻՐԱՐԿՈՂ ԱՐՁԱՆԱԳՐՈՒԹՅՈՒՆ) ԱՐՁԱՆԱԳՐՈՒԹՅՈՒՆԸ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5C3C">
        <w:rPr>
          <w:rFonts w:ascii="GHEA Grapalat" w:hAnsi="GHEA Grapalat"/>
          <w:b/>
          <w:sz w:val="24"/>
          <w:szCs w:val="24"/>
          <w:lang w:val="fr-FR"/>
        </w:rPr>
        <w:t xml:space="preserve">ՎԱՎԵՐԱՑՆԵԼՈՒ </w:t>
      </w:r>
      <w:r w:rsidRPr="008623A9"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9B328C" w:rsidRPr="008623A9" w:rsidRDefault="009B328C" w:rsidP="009B328C">
      <w:pPr>
        <w:spacing w:after="0" w:line="240" w:lineRule="auto"/>
        <w:ind w:right="96"/>
        <w:jc w:val="center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  <w:r w:rsidRPr="008623A9">
        <w:rPr>
          <w:rStyle w:val="Strong"/>
          <w:rFonts w:ascii="GHEA Grapalat" w:hAnsi="GHEA Grapalat"/>
          <w:b w:val="0"/>
          <w:sz w:val="24"/>
          <w:szCs w:val="24"/>
          <w:lang w:val="fr-FR"/>
        </w:rPr>
        <w:t>----------------------------------------------------------------------------------------------------------------------</w:t>
      </w:r>
    </w:p>
    <w:p w:rsidR="00A546A3" w:rsidRPr="00A546A3" w:rsidRDefault="00A546A3" w:rsidP="00A546A3">
      <w:pPr>
        <w:spacing w:after="0"/>
        <w:ind w:right="96" w:firstLine="720"/>
        <w:jc w:val="both"/>
        <w:rPr>
          <w:lang w:val="fr-FR"/>
        </w:rPr>
      </w:pPr>
      <w:r w:rsidRPr="00A546A3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անրապետության կառավարության 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Է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ստոնիայի 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>անրապետության կառավարության միջ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r w:rsidRPr="00A546A3">
        <w:rPr>
          <w:rFonts w:ascii="GHEA Grapalat" w:hAnsi="GHEA Grapalat" w:cs="Sylfaen"/>
          <w:sz w:val="24"/>
          <w:szCs w:val="24"/>
          <w:lang w:val="fr-FR"/>
        </w:rPr>
        <w:t>՝ «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անրապետության 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Ե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վրոպական միության </w:t>
      </w:r>
      <w:r>
        <w:rPr>
          <w:rFonts w:ascii="GHEA Grapalat" w:hAnsi="GHEA Grapalat" w:cs="Sylfaen"/>
          <w:sz w:val="24"/>
          <w:szCs w:val="24"/>
          <w:lang w:val="fr-FR"/>
        </w:rPr>
        <w:t>միջև</w:t>
      </w:r>
      <w:r w:rsidRPr="00A546A3">
        <w:rPr>
          <w:rFonts w:ascii="GHEA Grapalat" w:hAnsi="GHEA Grapalat" w:cs="Sylfaen"/>
          <w:sz w:val="24"/>
          <w:szCs w:val="24"/>
          <w:lang w:val="fr-FR"/>
        </w:rPr>
        <w:t>՝ առանց թույ</w:t>
      </w:r>
      <w:r w:rsidR="009D686C">
        <w:rPr>
          <w:rFonts w:ascii="GHEA Grapalat" w:hAnsi="GHEA Grapalat" w:cs="Sylfaen"/>
          <w:sz w:val="24"/>
          <w:szCs w:val="24"/>
          <w:lang w:val="fr-FR"/>
        </w:rPr>
        <w:t>լ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տվության բնակվող անձանց հետընդունման (ռեադմիսիայի) մասին» համաձայնագրի կիրարկման մասին (կիրարկող արձանագրություն) արձանագրությունը </w:t>
      </w:r>
      <w:r w:rsidRPr="00A546A3">
        <w:rPr>
          <w:rFonts w:ascii="GHEA Grapalat" w:hAnsi="GHEA Grapalat"/>
          <w:sz w:val="24"/>
          <w:szCs w:val="24"/>
          <w:lang w:val="fr-FR"/>
        </w:rPr>
        <w:t xml:space="preserve">վավերացնելու </w:t>
      </w:r>
      <w:r w:rsidRPr="00A546A3">
        <w:rPr>
          <w:rFonts w:ascii="GHEA Grapalat" w:hAnsi="GHEA Grapalat"/>
          <w:sz w:val="24"/>
          <w:szCs w:val="24"/>
        </w:rPr>
        <w:t xml:space="preserve">կապակցությամբ նոր օրենքի ընդունման կամ գործող օրենքներում փոփոխություններ կատարելու </w:t>
      </w:r>
      <w:r>
        <w:rPr>
          <w:rFonts w:ascii="GHEA Grapalat" w:hAnsi="GHEA Grapalat"/>
          <w:sz w:val="24"/>
          <w:szCs w:val="24"/>
        </w:rPr>
        <w:t>անհրաժեշտություն չկա:</w:t>
      </w:r>
    </w:p>
    <w:p w:rsidR="00A546A3" w:rsidRPr="00A546A3" w:rsidRDefault="00A546A3" w:rsidP="00A546A3">
      <w:pPr>
        <w:spacing w:after="0" w:line="360" w:lineRule="auto"/>
        <w:ind w:right="96" w:firstLine="720"/>
        <w:rPr>
          <w:rFonts w:ascii="GHEA Grapalat" w:hAnsi="GHEA Grapalat"/>
          <w:sz w:val="24"/>
          <w:szCs w:val="24"/>
          <w:lang w:val="fr-FR"/>
        </w:rPr>
      </w:pPr>
    </w:p>
    <w:p w:rsidR="009B328C" w:rsidRDefault="009B328C" w:rsidP="009B328C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B328C" w:rsidRDefault="00A546A3" w:rsidP="00165F0B">
      <w:pPr>
        <w:tabs>
          <w:tab w:val="left" w:pos="142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45331F">
        <w:rPr>
          <w:rFonts w:ascii="GHEA Grapalat" w:hAnsi="GHEA Grapalat" w:cs="Sylfaen"/>
          <w:b/>
          <w:sz w:val="24"/>
          <w:szCs w:val="24"/>
          <w:lang w:val="fr-FR"/>
        </w:rPr>
        <w:t xml:space="preserve">«ՀԱՅԱՍՏԱՆԻ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 xml:space="preserve"> ԷՍՏՈՆԻԱՅԻ ՀԱՆՐԱՊԵՏՈՒԹՅԱՆ ԿԱՌԱՎԱՐՈՒԹՅԱՆ ՄԻՋ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 xml:space="preserve">՝ «ՀԱՅԱՍՏԱՆԻ ՀԱՆՐԱՊԵՏՈՒԹՅԱՆ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 xml:space="preserve"> ԵՎՐՈՊԱԿԱՆ ՄԻՈՒԹՅԱՆ ՄԻՋ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>՝ ԱՌԱՆՑ ԹՈՒՅ</w:t>
      </w:r>
      <w:r w:rsidR="00AD5447">
        <w:rPr>
          <w:rFonts w:ascii="GHEA Grapalat" w:hAnsi="GHEA Grapalat" w:cs="Sylfaen"/>
          <w:b/>
          <w:sz w:val="24"/>
          <w:szCs w:val="24"/>
          <w:lang w:val="fr-FR"/>
        </w:rPr>
        <w:t>Լ</w:t>
      </w:r>
      <w:r w:rsidRPr="0045331F">
        <w:rPr>
          <w:rFonts w:ascii="GHEA Grapalat" w:hAnsi="GHEA Grapalat" w:cs="Sylfaen"/>
          <w:b/>
          <w:sz w:val="24"/>
          <w:szCs w:val="24"/>
          <w:lang w:val="fr-FR"/>
        </w:rPr>
        <w:t>ՏՎՈՒԹՅԱՆ ԲՆԱԿՎՈՂ ԱՆՁԱՆՑ ՀԵՏԸՆԴՈՒՆՄԱՆ (ՌԵԱԴՄԻՍԻԱՅԻ) ՄԱՍԻՆ» ՀԱՄԱՁԱՅՆԱԳՐԻ ԿԻՐԱՐԿՄԱՆ ՄԱՍԻՆ (ԿԻՐԱՐԿՈՂ ԱՐՁԱՆԱԳՐՈՒԹՅՈՒՆ) ԱՐՁԱՆԱԳՐՈՒԹՅ</w:t>
      </w:r>
      <w:r>
        <w:rPr>
          <w:rFonts w:ascii="GHEA Grapalat" w:hAnsi="GHEA Grapalat" w:cs="Sylfaen"/>
          <w:b/>
          <w:sz w:val="24"/>
          <w:szCs w:val="24"/>
          <w:lang w:val="fr-FR"/>
        </w:rPr>
        <w:t>ԱՆ</w:t>
      </w:r>
      <w:r w:rsidR="009B328C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="009B328C">
        <w:rPr>
          <w:rFonts w:ascii="GHEA Grapalat" w:eastAsia="Times New Roman" w:hAnsi="GHEA Grapalat"/>
          <w:b/>
          <w:sz w:val="24"/>
          <w:szCs w:val="24"/>
          <w:lang w:val="en-US"/>
        </w:rPr>
        <w:t xml:space="preserve">ԵՎ </w:t>
      </w:r>
      <w:r w:rsidR="009B328C" w:rsidRPr="006A4A74">
        <w:rPr>
          <w:rFonts w:ascii="GHEA Grapalat" w:hAnsi="GHEA Grapalat" w:cs="Sylfaen"/>
          <w:b/>
          <w:sz w:val="24"/>
          <w:szCs w:val="24"/>
        </w:rPr>
        <w:t>ՕՐԵՆՔՆԵՐԻ</w:t>
      </w:r>
      <w:r w:rsidR="009B328C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9B328C">
        <w:rPr>
          <w:rFonts w:ascii="GHEA Grapalat" w:hAnsi="GHEA Grapalat" w:cs="Sylfaen"/>
          <w:b/>
          <w:sz w:val="24"/>
          <w:szCs w:val="24"/>
        </w:rPr>
        <w:t>ՄԻՋԵՎ</w:t>
      </w:r>
      <w:r w:rsidR="009B328C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9B328C" w:rsidRPr="006A4A74">
        <w:rPr>
          <w:rFonts w:ascii="GHEA Grapalat" w:hAnsi="GHEA Grapalat" w:cs="Sylfaen"/>
          <w:b/>
          <w:sz w:val="24"/>
          <w:szCs w:val="24"/>
        </w:rPr>
        <w:t>ՀԱԿԱՍՈՒԹՅՈՒՆՆԵՐԻ</w:t>
      </w:r>
      <w:r w:rsidR="009B328C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9B328C" w:rsidRPr="006A4A74">
        <w:rPr>
          <w:rFonts w:ascii="GHEA Grapalat" w:hAnsi="GHEA Grapalat" w:cs="Sylfaen"/>
          <w:b/>
          <w:sz w:val="24"/>
          <w:szCs w:val="24"/>
        </w:rPr>
        <w:t>ԱՌԿԱՅՈՒԹՅԱՆ</w:t>
      </w:r>
      <w:r w:rsidR="009B328C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9B328C" w:rsidRPr="006A4A74">
        <w:rPr>
          <w:rFonts w:ascii="GHEA Grapalat" w:hAnsi="GHEA Grapalat" w:cs="Sylfaen"/>
          <w:b/>
          <w:sz w:val="24"/>
          <w:szCs w:val="24"/>
        </w:rPr>
        <w:t>ԿԱՄ</w:t>
      </w:r>
      <w:r w:rsidR="009B328C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9B328C" w:rsidRPr="006A4A74">
        <w:rPr>
          <w:rFonts w:ascii="GHEA Grapalat" w:hAnsi="GHEA Grapalat" w:cs="Sylfaen"/>
          <w:b/>
          <w:sz w:val="24"/>
          <w:szCs w:val="24"/>
        </w:rPr>
        <w:t>ԲԱՑԱԿԱՅՈՒԹՅԱՆ</w:t>
      </w:r>
      <w:r w:rsidR="009B328C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9B328C" w:rsidRPr="006A4A74">
        <w:rPr>
          <w:rFonts w:ascii="GHEA Grapalat" w:hAnsi="GHEA Grapalat" w:cs="Sylfaen"/>
          <w:b/>
          <w:sz w:val="24"/>
          <w:szCs w:val="24"/>
        </w:rPr>
        <w:t>ՄԱՍԻՆ</w:t>
      </w:r>
    </w:p>
    <w:p w:rsidR="009B328C" w:rsidRPr="008623A9" w:rsidRDefault="009B328C" w:rsidP="009B328C">
      <w:pPr>
        <w:tabs>
          <w:tab w:val="left" w:pos="142"/>
        </w:tabs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8623A9">
        <w:rPr>
          <w:rFonts w:ascii="GHEA Grapalat" w:hAnsi="GHEA Grapalat" w:cs="Sylfaen"/>
          <w:sz w:val="24"/>
          <w:szCs w:val="24"/>
        </w:rPr>
        <w:t>------------------------------------------------------------------------------------------------------------------</w:t>
      </w:r>
    </w:p>
    <w:p w:rsidR="009B328C" w:rsidRDefault="004910F3" w:rsidP="009B328C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546A3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անրապետության կառավարության 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Է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ստոնիայի 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>անրապետության կառավարության միջ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r w:rsidRPr="00A546A3">
        <w:rPr>
          <w:rFonts w:ascii="GHEA Grapalat" w:hAnsi="GHEA Grapalat" w:cs="Sylfaen"/>
          <w:sz w:val="24"/>
          <w:szCs w:val="24"/>
          <w:lang w:val="fr-FR"/>
        </w:rPr>
        <w:t>՝ «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անրապետության 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Ե</w:t>
      </w:r>
      <w:r w:rsidRPr="00A546A3">
        <w:rPr>
          <w:rFonts w:ascii="GHEA Grapalat" w:hAnsi="GHEA Grapalat" w:cs="Sylfaen"/>
          <w:sz w:val="24"/>
          <w:szCs w:val="24"/>
          <w:lang w:val="fr-FR"/>
        </w:rPr>
        <w:t xml:space="preserve">վրոպական միության </w:t>
      </w:r>
      <w:r>
        <w:rPr>
          <w:rFonts w:ascii="GHEA Grapalat" w:hAnsi="GHEA Grapalat" w:cs="Sylfaen"/>
          <w:sz w:val="24"/>
          <w:szCs w:val="24"/>
          <w:lang w:val="fr-FR"/>
        </w:rPr>
        <w:t>միջև</w:t>
      </w:r>
      <w:r w:rsidRPr="00A546A3">
        <w:rPr>
          <w:rFonts w:ascii="GHEA Grapalat" w:hAnsi="GHEA Grapalat" w:cs="Sylfaen"/>
          <w:sz w:val="24"/>
          <w:szCs w:val="24"/>
          <w:lang w:val="fr-FR"/>
        </w:rPr>
        <w:t>՝ առանց թույ</w:t>
      </w:r>
      <w:r w:rsidR="00AD5447">
        <w:rPr>
          <w:rFonts w:ascii="GHEA Grapalat" w:hAnsi="GHEA Grapalat" w:cs="Sylfaen"/>
          <w:sz w:val="24"/>
          <w:szCs w:val="24"/>
          <w:lang w:val="fr-FR"/>
        </w:rPr>
        <w:t>լ</w:t>
      </w:r>
      <w:r w:rsidRPr="00A546A3">
        <w:rPr>
          <w:rFonts w:ascii="GHEA Grapalat" w:hAnsi="GHEA Grapalat" w:cs="Sylfaen"/>
          <w:sz w:val="24"/>
          <w:szCs w:val="24"/>
          <w:lang w:val="fr-FR"/>
        </w:rPr>
        <w:t>տվության բնակվող անձանց հետընդունման (ռեադմիսիայի) մասին» համաձայնագրի կիրարկման մասին (կիրարկող արձանագրություն) արձանագրությ</w:t>
      </w:r>
      <w:r>
        <w:rPr>
          <w:rFonts w:ascii="GHEA Grapalat" w:hAnsi="GHEA Grapalat" w:cs="Sylfaen"/>
          <w:sz w:val="24"/>
          <w:szCs w:val="24"/>
          <w:lang w:val="fr-FR"/>
        </w:rPr>
        <w:t>ան</w:t>
      </w:r>
      <w:r w:rsidR="009B328C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և </w:t>
      </w:r>
      <w:r w:rsidR="009B328C">
        <w:rPr>
          <w:rFonts w:ascii="GHEA Grapalat" w:hAnsi="GHEA Grapalat"/>
          <w:sz w:val="24"/>
          <w:szCs w:val="24"/>
          <w:lang w:val="fr-FR"/>
        </w:rPr>
        <w:t>օրենքների միջև հակասություններ չկան:</w:t>
      </w:r>
    </w:p>
    <w:sectPr w:rsidR="009B328C" w:rsidSect="002D0B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ari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421"/>
    <w:multiLevelType w:val="hybridMultilevel"/>
    <w:tmpl w:val="27487D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D4D"/>
    <w:multiLevelType w:val="hybridMultilevel"/>
    <w:tmpl w:val="71683A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4F"/>
    <w:rsid w:val="00010739"/>
    <w:rsid w:val="001644A0"/>
    <w:rsid w:val="00165F0B"/>
    <w:rsid w:val="001C6240"/>
    <w:rsid w:val="00240CFE"/>
    <w:rsid w:val="00284562"/>
    <w:rsid w:val="002A7FE0"/>
    <w:rsid w:val="002D0BD3"/>
    <w:rsid w:val="002F16FA"/>
    <w:rsid w:val="0036474D"/>
    <w:rsid w:val="003A0156"/>
    <w:rsid w:val="0045331F"/>
    <w:rsid w:val="00466997"/>
    <w:rsid w:val="00482D32"/>
    <w:rsid w:val="004910F3"/>
    <w:rsid w:val="004A524F"/>
    <w:rsid w:val="004A7D6D"/>
    <w:rsid w:val="004F5887"/>
    <w:rsid w:val="00503EED"/>
    <w:rsid w:val="005A7E8A"/>
    <w:rsid w:val="006C438A"/>
    <w:rsid w:val="00707E27"/>
    <w:rsid w:val="0078278F"/>
    <w:rsid w:val="00795DDB"/>
    <w:rsid w:val="007C1B5B"/>
    <w:rsid w:val="008000A5"/>
    <w:rsid w:val="0081169C"/>
    <w:rsid w:val="0082380E"/>
    <w:rsid w:val="008D5C3C"/>
    <w:rsid w:val="00932947"/>
    <w:rsid w:val="009818DE"/>
    <w:rsid w:val="00987A6F"/>
    <w:rsid w:val="009B328C"/>
    <w:rsid w:val="009D686C"/>
    <w:rsid w:val="00A546A3"/>
    <w:rsid w:val="00AA1BC5"/>
    <w:rsid w:val="00AD5447"/>
    <w:rsid w:val="00B95FA8"/>
    <w:rsid w:val="00C212E2"/>
    <w:rsid w:val="00C74208"/>
    <w:rsid w:val="00CA33F6"/>
    <w:rsid w:val="00CC4922"/>
    <w:rsid w:val="00D94C15"/>
    <w:rsid w:val="00DB5E9E"/>
    <w:rsid w:val="00E200AB"/>
    <w:rsid w:val="00E70565"/>
    <w:rsid w:val="00F22336"/>
    <w:rsid w:val="00F90779"/>
    <w:rsid w:val="00FE0950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qFormat/>
    <w:rsid w:val="00CA33F6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u w:color="4F81BD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7C1B5B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A33F6"/>
    <w:rPr>
      <w:rFonts w:ascii="Cambria" w:eastAsia="Times New Roman" w:hAnsi="Cambria" w:cs="Cambria"/>
      <w:b/>
      <w:bCs/>
      <w:color w:val="4F81BD"/>
      <w:sz w:val="20"/>
      <w:szCs w:val="20"/>
      <w:u w:color="4F81BD"/>
      <w:lang w:val="ru-RU" w:eastAsia="ru-RU"/>
    </w:rPr>
  </w:style>
  <w:style w:type="character" w:customStyle="1" w:styleId="Link">
    <w:name w:val="Link"/>
    <w:rsid w:val="00CA33F6"/>
    <w:rPr>
      <w:color w:val="0000FF"/>
      <w:u w:val="single" w:color="0000FF"/>
    </w:rPr>
  </w:style>
  <w:style w:type="character" w:customStyle="1" w:styleId="Hyperlink0">
    <w:name w:val="Hyperlink.0"/>
    <w:rsid w:val="00CA33F6"/>
    <w:rPr>
      <w:rFonts w:ascii="Sylfaen" w:eastAsia="Times New Roman" w:hAnsi="Sylfaen" w:cs="Sylfaen"/>
      <w:color w:val="0000FF"/>
      <w:sz w:val="28"/>
      <w:szCs w:val="28"/>
      <w:u w:val="single" w:color="0000FF"/>
    </w:rPr>
  </w:style>
  <w:style w:type="character" w:customStyle="1" w:styleId="Hyperlink1">
    <w:name w:val="Hyperlink.1"/>
    <w:rsid w:val="00CA33F6"/>
    <w:rPr>
      <w:rFonts w:cs="Times New Roman"/>
      <w:color w:val="0000FF"/>
      <w:sz w:val="24"/>
      <w:szCs w:val="24"/>
      <w:u w:val="single" w:color="0000FF"/>
    </w:rPr>
  </w:style>
  <w:style w:type="character" w:customStyle="1" w:styleId="Hyperlink2">
    <w:name w:val="Hyperlink.2"/>
    <w:rsid w:val="00CA33F6"/>
    <w:rPr>
      <w:rFonts w:cs="Times New Roman"/>
      <w:color w:val="0000FF"/>
      <w:sz w:val="24"/>
      <w:szCs w:val="24"/>
      <w:u w:val="single" w:color="0000FF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qFormat/>
    <w:rsid w:val="00CA33F6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u w:color="4F81BD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7C1B5B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A33F6"/>
    <w:rPr>
      <w:rFonts w:ascii="Cambria" w:eastAsia="Times New Roman" w:hAnsi="Cambria" w:cs="Cambria"/>
      <w:b/>
      <w:bCs/>
      <w:color w:val="4F81BD"/>
      <w:sz w:val="20"/>
      <w:szCs w:val="20"/>
      <w:u w:color="4F81BD"/>
      <w:lang w:val="ru-RU" w:eastAsia="ru-RU"/>
    </w:rPr>
  </w:style>
  <w:style w:type="character" w:customStyle="1" w:styleId="Link">
    <w:name w:val="Link"/>
    <w:rsid w:val="00CA33F6"/>
    <w:rPr>
      <w:color w:val="0000FF"/>
      <w:u w:val="single" w:color="0000FF"/>
    </w:rPr>
  </w:style>
  <w:style w:type="character" w:customStyle="1" w:styleId="Hyperlink0">
    <w:name w:val="Hyperlink.0"/>
    <w:rsid w:val="00CA33F6"/>
    <w:rPr>
      <w:rFonts w:ascii="Sylfaen" w:eastAsia="Times New Roman" w:hAnsi="Sylfaen" w:cs="Sylfaen"/>
      <w:color w:val="0000FF"/>
      <w:sz w:val="28"/>
      <w:szCs w:val="28"/>
      <w:u w:val="single" w:color="0000FF"/>
    </w:rPr>
  </w:style>
  <w:style w:type="character" w:customStyle="1" w:styleId="Hyperlink1">
    <w:name w:val="Hyperlink.1"/>
    <w:rsid w:val="00CA33F6"/>
    <w:rPr>
      <w:rFonts w:cs="Times New Roman"/>
      <w:color w:val="0000FF"/>
      <w:sz w:val="24"/>
      <w:szCs w:val="24"/>
      <w:u w:val="single" w:color="0000FF"/>
    </w:rPr>
  </w:style>
  <w:style w:type="character" w:customStyle="1" w:styleId="Hyperlink2">
    <w:name w:val="Hyperlink.2"/>
    <w:rsid w:val="00CA33F6"/>
    <w:rPr>
      <w:rFonts w:cs="Times New Roman"/>
      <w:color w:val="0000FF"/>
      <w:sz w:val="24"/>
      <w:szCs w:val="24"/>
      <w:u w:val="single" w:color="0000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t.mj@list.politsei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eadmission@mail.mta.a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llinn.lennujaam@politsei.e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tacts@aia-zvartnots.ae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cc.estonia@politse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5117-334A-4E1B-B692-051A7AA4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2777</Words>
  <Characters>15829</Characters>
  <Application>Microsoft Office Word</Application>
  <DocSecurity>4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dcterms:created xsi:type="dcterms:W3CDTF">2017-10-04T16:46:00Z</dcterms:created>
  <dcterms:modified xsi:type="dcterms:W3CDTF">2017-10-04T16:46:00Z</dcterms:modified>
</cp:coreProperties>
</file>