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9B" w:rsidRPr="005A4B5E" w:rsidRDefault="007F569B" w:rsidP="003948B2">
      <w:pPr>
        <w:spacing w:after="0" w:line="240" w:lineRule="auto"/>
        <w:jc w:val="right"/>
        <w:rPr>
          <w:rFonts w:ascii="GHEA Grapalat" w:hAnsi="GHEA Grapalat" w:cs="Sylfaen"/>
          <w:b/>
          <w:i/>
          <w:color w:val="000000" w:themeColor="text1"/>
          <w:sz w:val="24"/>
          <w:szCs w:val="24"/>
          <w:u w:val="single"/>
        </w:rPr>
      </w:pPr>
      <w:r w:rsidRPr="005A4B5E">
        <w:rPr>
          <w:rFonts w:ascii="GHEA Grapalat" w:hAnsi="GHEA Grapalat" w:cs="Sylfaen"/>
          <w:b/>
          <w:i/>
          <w:color w:val="000000" w:themeColor="text1"/>
          <w:sz w:val="24"/>
          <w:szCs w:val="24"/>
          <w:u w:val="single"/>
        </w:rPr>
        <w:t>Նախագիծ</w:t>
      </w:r>
    </w:p>
    <w:p w:rsidR="007F569B" w:rsidRPr="005A4B5E" w:rsidRDefault="007F569B" w:rsidP="003948B2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</w:p>
    <w:p w:rsidR="007F569B" w:rsidRPr="005A4B5E" w:rsidRDefault="007F569B" w:rsidP="003948B2">
      <w:pPr>
        <w:spacing w:after="0" w:line="240" w:lineRule="auto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 Ա Մ Ա Ձ Ա Յ Ն Ա Գ Ի Ր</w:t>
      </w:r>
    </w:p>
    <w:p w:rsidR="007F569B" w:rsidRPr="005A4B5E" w:rsidRDefault="007F569B" w:rsidP="003948B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Հայաստանի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Հանրապետության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կառավարության և Իրանի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Իսլամական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Հանրապետության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կառավարության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միջև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անասնաբուժության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բնագավառում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համագործակցության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մասին</w:t>
      </w: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 xml:space="preserve"> </w:t>
      </w:r>
    </w:p>
    <w:p w:rsidR="007F569B" w:rsidRPr="005A4B5E" w:rsidRDefault="007F569B" w:rsidP="003948B2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7F569B" w:rsidRPr="005A4B5E" w:rsidRDefault="007F569B" w:rsidP="003948B2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7F569B" w:rsidRPr="005A4B5E" w:rsidRDefault="007F569B" w:rsidP="003948B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Նախաբան</w:t>
      </w:r>
    </w:p>
    <w:p w:rsidR="007F569B" w:rsidRPr="005A4B5E" w:rsidRDefault="007F569B" w:rsidP="003948B2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7F569B" w:rsidRPr="005A4B5E" w:rsidRDefault="007F569B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Հանրապետության կառավարությունը և Իրանի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Իսլամական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Հանրապետության կառավարությունը (այսուհետ` </w:t>
      </w:r>
      <w:r w:rsidR="004D1B79" w:rsidRPr="005A4B5E">
        <w:rPr>
          <w:rFonts w:ascii="GHEA Grapalat" w:hAnsi="GHEA Grapalat" w:cs="Sylfaen"/>
          <w:color w:val="000000" w:themeColor="text1"/>
          <w:sz w:val="24"/>
          <w:szCs w:val="24"/>
        </w:rPr>
        <w:t>«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Պայմանավորվող կողմեր</w:t>
      </w:r>
      <w:r w:rsidR="004D1B79" w:rsidRPr="005A4B5E">
        <w:rPr>
          <w:rFonts w:ascii="GHEA Grapalat" w:hAnsi="GHEA Grapalat" w:cs="Sylfaen"/>
          <w:color w:val="000000" w:themeColor="text1"/>
          <w:sz w:val="24"/>
          <w:szCs w:val="24"/>
        </w:rPr>
        <w:t>»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)</w:t>
      </w:r>
      <w:r w:rsidR="00E36AD7" w:rsidRPr="005A4B5E">
        <w:rPr>
          <w:rFonts w:ascii="GHEA Grapalat" w:hAnsi="GHEA Grapalat" w:cs="Sylfaen"/>
          <w:color w:val="000000" w:themeColor="text1"/>
          <w:sz w:val="24"/>
          <w:szCs w:val="24"/>
        </w:rPr>
        <w:t>`</w:t>
      </w:r>
    </w:p>
    <w:p w:rsidR="00E36AD7" w:rsidRPr="005A4B5E" w:rsidRDefault="00E36AD7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ցանկանալով կնքել </w:t>
      </w:r>
      <w:r w:rsidR="007F569B"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համաձայնագի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ր</w:t>
      </w:r>
      <w:r w:rsidR="00951E9A" w:rsidRPr="005A4B5E">
        <w:rPr>
          <w:rFonts w:ascii="GHEA Grapalat" w:hAnsi="GHEA Grapalat" w:cs="Sylfaen"/>
          <w:color w:val="000000" w:themeColor="text1"/>
          <w:sz w:val="24"/>
          <w:szCs w:val="24"/>
        </w:rPr>
        <w:t>՝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անասնաբուժության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բնագավառում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համագործակցության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մասին </w:t>
      </w:r>
      <w:r w:rsidR="007F569B"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</w:p>
    <w:p w:rsidR="007F569B" w:rsidRPr="005A4B5E" w:rsidRDefault="007F569B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համաձայնեցին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հետևյալի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մասին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>.</w:t>
      </w:r>
    </w:p>
    <w:p w:rsidR="00471787" w:rsidRPr="005A4B5E" w:rsidRDefault="00471787" w:rsidP="003948B2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E36AD7" w:rsidRPr="005A4B5E" w:rsidRDefault="00E36AD7" w:rsidP="003948B2">
      <w:pPr>
        <w:spacing w:after="0" w:line="240" w:lineRule="auto"/>
        <w:rPr>
          <w:rFonts w:ascii="GHEA Grapalat" w:hAnsi="GHEA Grapalat"/>
          <w:color w:val="000000" w:themeColor="text1"/>
          <w:sz w:val="24"/>
          <w:szCs w:val="24"/>
        </w:rPr>
      </w:pPr>
    </w:p>
    <w:p w:rsidR="00E36AD7" w:rsidRPr="005A4B5E" w:rsidRDefault="00E36AD7" w:rsidP="003948B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>Հոդված 1. Համաձայնագրի շրջանակը</w:t>
      </w:r>
    </w:p>
    <w:p w:rsidR="00E36AD7" w:rsidRPr="005A4B5E" w:rsidRDefault="00E36AD7" w:rsidP="003948B2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B62FCE" w:rsidRPr="005A4B5E" w:rsidRDefault="00E36AD7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A4B5E">
        <w:rPr>
          <w:rFonts w:ascii="GHEA Grapalat" w:hAnsi="GHEA Grapalat"/>
          <w:color w:val="000000" w:themeColor="text1"/>
          <w:sz w:val="24"/>
          <w:szCs w:val="24"/>
        </w:rPr>
        <w:tab/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 xml:space="preserve">Սույն Համաձայնագրի շրջանակը ներառում է </w:t>
      </w:r>
      <w:r w:rsidR="004D5BC8" w:rsidRPr="005A4B5E">
        <w:rPr>
          <w:rFonts w:ascii="GHEA Grapalat" w:hAnsi="GHEA Grapalat"/>
          <w:color w:val="000000" w:themeColor="text1"/>
          <w:sz w:val="24"/>
          <w:szCs w:val="24"/>
        </w:rPr>
        <w:t xml:space="preserve">երկկողմ </w:t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>համագործակցությ</w:t>
      </w:r>
      <w:r w:rsidR="00E17CFE" w:rsidRPr="005A4B5E">
        <w:rPr>
          <w:rFonts w:ascii="GHEA Grapalat" w:hAnsi="GHEA Grapalat"/>
          <w:color w:val="000000" w:themeColor="text1"/>
          <w:sz w:val="24"/>
          <w:szCs w:val="24"/>
        </w:rPr>
        <w:t>ան զարգացումը</w:t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>`</w:t>
      </w:r>
      <w:r w:rsidR="00E17CFE"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>ցամաքային և ջրային կենդանիների հիվանդություններ</w:t>
      </w:r>
      <w:r w:rsidR="00C8459F" w:rsidRPr="005A4B5E">
        <w:rPr>
          <w:rFonts w:ascii="GHEA Grapalat" w:hAnsi="GHEA Grapalat"/>
          <w:color w:val="000000" w:themeColor="text1"/>
          <w:sz w:val="24"/>
          <w:szCs w:val="24"/>
        </w:rPr>
        <w:t>ը</w:t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="00E17CFE" w:rsidRPr="005A4B5E">
        <w:rPr>
          <w:rFonts w:ascii="GHEA Grapalat" w:hAnsi="GHEA Grapalat"/>
          <w:color w:val="000000" w:themeColor="text1"/>
          <w:sz w:val="24"/>
          <w:szCs w:val="24"/>
        </w:rPr>
        <w:t xml:space="preserve">կանխարգելելու, վերահսկելու և վերացնելու, վերահսկողության և մոնիթորինգի համակարգը խթանելու, </w:t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 xml:space="preserve">ինչպես նաև </w:t>
      </w:r>
      <w:r w:rsidR="00A37C81" w:rsidRPr="005A4B5E">
        <w:rPr>
          <w:rFonts w:ascii="GHEA Grapalat" w:hAnsi="GHEA Grapalat"/>
          <w:color w:val="000000" w:themeColor="text1"/>
          <w:sz w:val="24"/>
          <w:szCs w:val="24"/>
        </w:rPr>
        <w:t xml:space="preserve">Կենդանիների առողջության համաշխարհային կազմակերպության (OIE) ցամաքային և ջրային կենդանիների առողջության օրենսգրքերում (այսուհետ` Օրենսգրքեր) նշված </w:t>
      </w:r>
      <w:r w:rsidR="000C32BC" w:rsidRPr="005A4B5E">
        <w:rPr>
          <w:rFonts w:ascii="GHEA Grapalat" w:hAnsi="GHEA Grapalat"/>
          <w:color w:val="000000" w:themeColor="text1"/>
          <w:sz w:val="24"/>
          <w:szCs w:val="24"/>
        </w:rPr>
        <w:t>ապրանքների առևտ</w:t>
      </w:r>
      <w:r w:rsidR="00E17CFE" w:rsidRPr="005A4B5E">
        <w:rPr>
          <w:rFonts w:ascii="GHEA Grapalat" w:hAnsi="GHEA Grapalat"/>
          <w:color w:val="000000" w:themeColor="text1"/>
          <w:sz w:val="24"/>
          <w:szCs w:val="24"/>
        </w:rPr>
        <w:t xml:space="preserve">ուրը </w:t>
      </w:r>
      <w:r w:rsidR="00505FC3" w:rsidRPr="005A4B5E">
        <w:rPr>
          <w:rFonts w:ascii="GHEA Grapalat" w:hAnsi="GHEA Grapalat"/>
          <w:color w:val="000000" w:themeColor="text1"/>
          <w:sz w:val="24"/>
          <w:szCs w:val="24"/>
        </w:rPr>
        <w:t>դյուրաց</w:t>
      </w:r>
      <w:r w:rsidR="00E17CFE" w:rsidRPr="005A4B5E">
        <w:rPr>
          <w:rFonts w:ascii="GHEA Grapalat" w:hAnsi="GHEA Grapalat"/>
          <w:color w:val="000000" w:themeColor="text1"/>
          <w:sz w:val="24"/>
          <w:szCs w:val="24"/>
        </w:rPr>
        <w:t>նելու նպատակով</w:t>
      </w:r>
      <w:r w:rsidR="00A37C81" w:rsidRPr="005A4B5E">
        <w:rPr>
          <w:rFonts w:ascii="GHEA Grapalat" w:hAnsi="GHEA Grapalat"/>
          <w:color w:val="000000" w:themeColor="text1"/>
          <w:sz w:val="24"/>
          <w:szCs w:val="24"/>
        </w:rPr>
        <w:t>:</w:t>
      </w:r>
    </w:p>
    <w:p w:rsidR="009B4E68" w:rsidRPr="005A4B5E" w:rsidRDefault="009B4E68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9B4E68" w:rsidRPr="005A4B5E" w:rsidRDefault="009B4E68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9B4E68" w:rsidRPr="005A4B5E" w:rsidRDefault="009B4E68" w:rsidP="003948B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>Հոդված 2. Սահմանումներ</w:t>
      </w:r>
    </w:p>
    <w:p w:rsidR="0086643F" w:rsidRPr="005A4B5E" w:rsidRDefault="0086643F" w:rsidP="003948B2">
      <w:pPr>
        <w:spacing w:after="0" w:line="240" w:lineRule="auto"/>
        <w:jc w:val="center"/>
        <w:rPr>
          <w:rFonts w:ascii="GHEA Grapalat" w:hAnsi="GHEA Grapalat"/>
          <w:color w:val="000000" w:themeColor="text1"/>
          <w:sz w:val="24"/>
          <w:szCs w:val="24"/>
        </w:rPr>
      </w:pPr>
    </w:p>
    <w:p w:rsidR="00AF7F14" w:rsidRPr="005A4B5E" w:rsidRDefault="0086643F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Սույն Համաձայնագրում օգտագործվող սահմանումները </w:t>
      </w:r>
      <w:r w:rsidR="00AF7F14" w:rsidRPr="005A4B5E">
        <w:rPr>
          <w:rFonts w:ascii="GHEA Grapalat" w:hAnsi="GHEA Grapalat"/>
          <w:color w:val="000000" w:themeColor="text1"/>
          <w:sz w:val="24"/>
          <w:szCs w:val="24"/>
        </w:rPr>
        <w:t>պետք է համապատասխանեն Օրենսգրքերում և դրա լրացումներում ներկայացված սահմանումներին:</w:t>
      </w:r>
    </w:p>
    <w:p w:rsidR="0086643F" w:rsidRPr="005A4B5E" w:rsidRDefault="0086643F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F7F14" w:rsidRPr="005A4B5E" w:rsidRDefault="00AF7F14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F7F14" w:rsidRPr="005A4B5E" w:rsidRDefault="00AF7F14" w:rsidP="003948B2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/>
          <w:b/>
          <w:color w:val="000000" w:themeColor="text1"/>
          <w:sz w:val="24"/>
          <w:szCs w:val="24"/>
        </w:rPr>
        <w:t>Հոդված 2. Իրավասու մարմիններ</w:t>
      </w:r>
    </w:p>
    <w:p w:rsidR="00AF7F14" w:rsidRPr="005A4B5E" w:rsidRDefault="00AF7F14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E32F84" w:rsidRPr="005A4B5E" w:rsidRDefault="00E32F84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/>
          <w:color w:val="000000" w:themeColor="text1"/>
          <w:sz w:val="24"/>
          <w:szCs w:val="24"/>
        </w:rPr>
        <w:t>1.</w:t>
      </w:r>
      <w:r w:rsidR="00B70DF1" w:rsidRPr="005A4B5E">
        <w:rPr>
          <w:rFonts w:ascii="GHEA Grapalat" w:hAnsi="GHEA Grapalat"/>
          <w:color w:val="000000" w:themeColor="text1"/>
          <w:sz w:val="24"/>
          <w:szCs w:val="24"/>
        </w:rPr>
        <w:tab/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Իրանի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Իսլամական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Հանրապետության </w:t>
      </w:r>
      <w:r w:rsidR="00AF7F14" w:rsidRPr="005A4B5E">
        <w:rPr>
          <w:rFonts w:ascii="GHEA Grapalat" w:hAnsi="GHEA Grapalat"/>
          <w:color w:val="000000" w:themeColor="text1"/>
          <w:sz w:val="24"/>
          <w:szCs w:val="24"/>
        </w:rPr>
        <w:t xml:space="preserve">գյուղատնտեսության նախարարության անասնաբուժական 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կազմակերպությունը և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Հայաստանի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Հանրապետության գյուղատնտեսության նախարարության սննդ</w:t>
      </w:r>
      <w:r w:rsidR="00BE0EBB" w:rsidRPr="005A4B5E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մթերքի անվտանգության պետական ծառայությունը հանդիսանում են սույն Համաձայնագրի իրականացման համար իրավասու մարմիններ:</w:t>
      </w:r>
    </w:p>
    <w:p w:rsidR="00A45F32" w:rsidRPr="005A4B5E" w:rsidRDefault="00B70DF1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 xml:space="preserve">Իրավասու մարմինները պետք է դիվանագիտական ուղիներով անհապաղ տեղեկացնեն միմյանց </w:t>
      </w:r>
      <w:r w:rsidR="00A45F32" w:rsidRPr="005A4B5E">
        <w:rPr>
          <w:rFonts w:ascii="GHEA Grapalat" w:hAnsi="GHEA Grapalat" w:cs="Sylfaen"/>
          <w:color w:val="000000" w:themeColor="text1"/>
          <w:sz w:val="24"/>
          <w:szCs w:val="24"/>
        </w:rPr>
        <w:t>իրենց անվանումների կամ գործառույթների փոփոխությունների վերաբերյալ:</w:t>
      </w:r>
    </w:p>
    <w:p w:rsidR="00C5789F" w:rsidRPr="005A4B5E" w:rsidRDefault="00C5789F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</w:p>
    <w:p w:rsidR="00C44996" w:rsidRPr="005A4B5E" w:rsidRDefault="00C44996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 4. Տեղեկ</w:t>
      </w:r>
      <w:r w:rsidR="00011842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ատ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վության փոխանակում</w:t>
      </w:r>
    </w:p>
    <w:p w:rsidR="00C44996" w:rsidRPr="005A4B5E" w:rsidRDefault="00C44996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8F4D89" w:rsidRPr="005A4B5E" w:rsidRDefault="00C44996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1.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 xml:space="preserve">Պայմանավորվող կողմերը պետք է </w:t>
      </w:r>
      <w:r w:rsidR="00797079" w:rsidRPr="005A4B5E">
        <w:rPr>
          <w:rFonts w:ascii="GHEA Grapalat" w:hAnsi="GHEA Grapalat" w:cs="Sylfaen"/>
          <w:color w:val="000000" w:themeColor="text1"/>
          <w:sz w:val="24"/>
          <w:szCs w:val="24"/>
        </w:rPr>
        <w:t>խթանեն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փոխգործակցությունը իրենց հետազոտական</w:t>
      </w:r>
      <w:r w:rsidR="0089384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և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գիտական կենտրոնների </w:t>
      </w:r>
      <w:r w:rsidR="00893844" w:rsidRPr="005A4B5E">
        <w:rPr>
          <w:rFonts w:ascii="GHEA Grapalat" w:hAnsi="GHEA Grapalat" w:cs="Sylfaen"/>
          <w:color w:val="000000" w:themeColor="text1"/>
          <w:sz w:val="24"/>
          <w:szCs w:val="24"/>
        </w:rPr>
        <w:t>միջև Օրենսգրք</w:t>
      </w:r>
      <w:r w:rsidR="00797079" w:rsidRPr="005A4B5E">
        <w:rPr>
          <w:rFonts w:ascii="GHEA Grapalat" w:hAnsi="GHEA Grapalat" w:cs="Sylfaen"/>
          <w:color w:val="000000" w:themeColor="text1"/>
          <w:sz w:val="24"/>
          <w:szCs w:val="24"/>
        </w:rPr>
        <w:t>եր</w:t>
      </w:r>
      <w:r w:rsidR="0089384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ում նշված հիվանդությունների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վերահսկողության, կանխարգելման </w:t>
      </w:r>
      <w:r w:rsidR="00893844" w:rsidRPr="005A4B5E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վերացման</w:t>
      </w:r>
      <w:r w:rsidR="0089384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բնագավառում</w:t>
      </w:r>
      <w:r w:rsidR="00D04BBD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և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չպետք է </w:t>
      </w:r>
      <w:r w:rsidR="00C66A1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տրամադրեն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>երրորդ կողմին</w:t>
      </w:r>
      <w:r w:rsidR="00C66A1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>ստացված արդյունքներ</w:t>
      </w:r>
      <w:r w:rsidR="00C66A11" w:rsidRPr="005A4B5E">
        <w:rPr>
          <w:rFonts w:ascii="GHEA Grapalat" w:hAnsi="GHEA Grapalat" w:cs="Sylfaen"/>
          <w:color w:val="000000" w:themeColor="text1"/>
          <w:sz w:val="24"/>
          <w:szCs w:val="24"/>
        </w:rPr>
        <w:t>ը և տեղեկատվությու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951E9A" w:rsidRPr="005A4B5E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="00C66A1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BE24B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առանց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>մյուս Պայմանավորվող կողմ</w:t>
      </w:r>
      <w:r w:rsidR="00BE24BA" w:rsidRPr="005A4B5E">
        <w:rPr>
          <w:rFonts w:ascii="GHEA Grapalat" w:hAnsi="GHEA Grapalat" w:cs="Sylfaen"/>
          <w:color w:val="000000" w:themeColor="text1"/>
          <w:sz w:val="24"/>
          <w:szCs w:val="24"/>
        </w:rPr>
        <w:t>ի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81152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գրավոր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համաձայնությ</w:t>
      </w:r>
      <w:r w:rsidR="00BE24B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ան: </w:t>
      </w:r>
      <w:r w:rsidR="005702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Բացի այդ, նրանք պետք է միմյանց </w:t>
      </w:r>
      <w:r w:rsidR="007F7579" w:rsidRPr="005A4B5E">
        <w:rPr>
          <w:rFonts w:ascii="GHEA Grapalat" w:hAnsi="GHEA Grapalat" w:cs="Sylfaen"/>
          <w:color w:val="000000" w:themeColor="text1"/>
          <w:sz w:val="24"/>
          <w:szCs w:val="24"/>
        </w:rPr>
        <w:t>աջակցեն</w:t>
      </w:r>
      <w:r w:rsidR="008F4D89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` </w:t>
      </w:r>
      <w:r w:rsidR="0012395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համաձայն </w:t>
      </w:r>
      <w:r w:rsidR="007F7579" w:rsidRPr="005A4B5E">
        <w:rPr>
          <w:rFonts w:ascii="GHEA Grapalat" w:hAnsi="GHEA Grapalat" w:cs="Sylfaen"/>
          <w:color w:val="000000" w:themeColor="text1"/>
          <w:sz w:val="24"/>
          <w:szCs w:val="24"/>
        </w:rPr>
        <w:t>հետագա փոխադարձ պայմանավորվածությունների և համաձայնությունների</w:t>
      </w:r>
      <w:r w:rsidR="008F4D89" w:rsidRPr="005A4B5E">
        <w:rPr>
          <w:rFonts w:ascii="GHEA Grapalat" w:hAnsi="GHEA Grapalat" w:cs="Sylfaen"/>
          <w:color w:val="000000" w:themeColor="text1"/>
          <w:sz w:val="24"/>
          <w:szCs w:val="24"/>
        </w:rPr>
        <w:t>:</w:t>
      </w:r>
    </w:p>
    <w:p w:rsidR="0057029C" w:rsidRPr="005A4B5E" w:rsidRDefault="0057029C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2.</w:t>
      </w:r>
      <w:r w:rsidR="00812042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>Պայմանավորվող կողմերի ի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րավասու մարմինները</w:t>
      </w:r>
      <w:r w:rsidR="002B22E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պետք է տեղեկատվություն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փոխանակեն </w:t>
      </w:r>
      <w:r w:rsidR="002B22E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անասնաբուժության </w:t>
      </w:r>
      <w:r w:rsidR="00855512" w:rsidRPr="005A4B5E">
        <w:rPr>
          <w:rFonts w:ascii="GHEA Grapalat" w:hAnsi="GHEA Grapalat" w:cs="Sylfaen"/>
          <w:color w:val="000000" w:themeColor="text1"/>
          <w:sz w:val="24"/>
          <w:szCs w:val="24"/>
        </w:rPr>
        <w:t>բնագավառ</w:t>
      </w:r>
      <w:r w:rsidR="00AA082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ի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օրենքների </w:t>
      </w:r>
      <w:r w:rsidR="00AA082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և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կանոնակարգերի</w:t>
      </w:r>
      <w:r w:rsidR="00AA0821" w:rsidRPr="005A4B5E">
        <w:rPr>
          <w:rFonts w:ascii="GHEA Grapalat" w:hAnsi="GHEA Grapalat" w:cs="Sylfaen"/>
          <w:color w:val="000000" w:themeColor="text1"/>
          <w:sz w:val="24"/>
          <w:szCs w:val="24"/>
        </w:rPr>
        <w:t>, ինչպես նաև այս փաստաթղթերում կատարված փոփոխությունների վերաբերյալ</w:t>
      </w:r>
      <w:r w:rsidR="009127B7" w:rsidRPr="005A4B5E">
        <w:rPr>
          <w:rFonts w:ascii="GHEA Grapalat" w:hAnsi="GHEA Grapalat" w:cs="Sylfaen"/>
          <w:color w:val="000000" w:themeColor="text1"/>
          <w:sz w:val="24"/>
          <w:szCs w:val="24"/>
        </w:rPr>
        <w:t>` հնարավորինս սեղմ ժամկետներում:</w:t>
      </w:r>
    </w:p>
    <w:p w:rsidR="009127B7" w:rsidRPr="005A4B5E" w:rsidRDefault="009127B7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182D8C" w:rsidRPr="005A4B5E" w:rsidRDefault="009127B7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br/>
      </w:r>
      <w:r w:rsidR="00182D8C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 5. Ներմուծ</w:t>
      </w:r>
      <w:r w:rsidR="00333C0B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ման, </w:t>
      </w:r>
      <w:r w:rsidR="00182D8C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արտահան</w:t>
      </w:r>
      <w:r w:rsidR="00333C0B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ման և </w:t>
      </w:r>
      <w:r w:rsidR="00182D8C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տարանց</w:t>
      </w:r>
      <w:r w:rsidR="00333C0B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իկ փոխադրման պահանջներ</w:t>
      </w:r>
    </w:p>
    <w:p w:rsidR="00182D8C" w:rsidRPr="005A4B5E" w:rsidRDefault="00182D8C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656EDF" w:rsidRPr="005A4B5E" w:rsidRDefault="00182D8C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1.</w:t>
      </w:r>
      <w:r w:rsidR="00656EDF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 xml:space="preserve">Սույն Համաձայնագրում նշված </w:t>
      </w:r>
      <w:r w:rsidR="0043544E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656EDF" w:rsidRPr="005A4B5E">
        <w:rPr>
          <w:rFonts w:ascii="GHEA Grapalat" w:hAnsi="GHEA Grapalat" w:cs="Sylfaen"/>
          <w:color w:val="000000" w:themeColor="text1"/>
          <w:sz w:val="24"/>
          <w:szCs w:val="24"/>
        </w:rPr>
        <w:t>ների ներմուծումը, արտահանումը և տարանցիկ փոխադրումը պետք է իրական</w:t>
      </w:r>
      <w:r w:rsidR="00197B5B" w:rsidRPr="005A4B5E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656EDF" w:rsidRPr="005A4B5E">
        <w:rPr>
          <w:rFonts w:ascii="GHEA Grapalat" w:hAnsi="GHEA Grapalat" w:cs="Sylfaen"/>
          <w:color w:val="000000" w:themeColor="text1"/>
          <w:sz w:val="24"/>
          <w:szCs w:val="24"/>
        </w:rPr>
        <w:t>ցվի Օրենսգրքերում նշված անասնաբուժասանիտարական ուղեցույցների համաձայն:</w:t>
      </w:r>
    </w:p>
    <w:p w:rsidR="00F3071F" w:rsidRPr="005A4B5E" w:rsidRDefault="00656EDF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2.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 xml:space="preserve">Սույն Համաձայնագրում նշված </w:t>
      </w:r>
      <w:r w:rsidR="0043544E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>ների ն</w:t>
      </w:r>
      <w:r w:rsidR="00733F7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երմուծումը 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մյուս Պայմանավորվող կողմի </w:t>
      </w:r>
      <w:r w:rsidR="003B4A3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պետության 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տարածք </w:t>
      </w:r>
      <w:r w:rsidR="00733F7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պետք է իրականացվի ներմուծող 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Պայմանավորվող կողմի </w:t>
      </w:r>
      <w:r w:rsidR="00733F7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իրավասու 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մարմնի կողմից ստացված </w:t>
      </w:r>
      <w:r w:rsidR="00733F73" w:rsidRPr="005A4B5E">
        <w:rPr>
          <w:rFonts w:ascii="GHEA Grapalat" w:hAnsi="GHEA Grapalat" w:cs="Sylfaen"/>
          <w:color w:val="000000" w:themeColor="text1"/>
          <w:sz w:val="24"/>
          <w:szCs w:val="24"/>
        </w:rPr>
        <w:t>նախնական թույլտվությա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մբ: </w:t>
      </w:r>
      <w:r w:rsidR="00F3071F" w:rsidRPr="005A4B5E">
        <w:rPr>
          <w:rFonts w:ascii="GHEA Grapalat" w:hAnsi="GHEA Grapalat" w:cs="Sylfaen"/>
          <w:color w:val="000000" w:themeColor="text1"/>
          <w:sz w:val="24"/>
          <w:szCs w:val="24"/>
        </w:rPr>
        <w:t>Այս</w:t>
      </w:r>
      <w:r w:rsidR="00733F7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թույլտվությունը</w:t>
      </w:r>
      <w:r w:rsidR="00797D0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733F73" w:rsidRPr="005A4B5E">
        <w:rPr>
          <w:rFonts w:ascii="GHEA Grapalat" w:hAnsi="GHEA Grapalat" w:cs="Sylfaen"/>
          <w:color w:val="000000" w:themeColor="text1"/>
          <w:sz w:val="24"/>
          <w:szCs w:val="24"/>
        </w:rPr>
        <w:t>պետք է ներառ</w:t>
      </w:r>
      <w:r w:rsidR="00F3071F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ի </w:t>
      </w:r>
      <w:r w:rsidR="00B207C8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ներմուծման անասնաբուժական և </w:t>
      </w:r>
      <w:r w:rsidR="00F3071F" w:rsidRPr="005A4B5E">
        <w:rPr>
          <w:rFonts w:ascii="GHEA Grapalat" w:hAnsi="GHEA Grapalat" w:cs="Sylfaen"/>
          <w:color w:val="000000" w:themeColor="text1"/>
          <w:sz w:val="24"/>
          <w:szCs w:val="24"/>
        </w:rPr>
        <w:t>անասնաբուժասանիտարական պայմանները</w:t>
      </w:r>
      <w:r w:rsidR="004654B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և ներկայացվի </w:t>
      </w:r>
      <w:r w:rsidR="00F3071F" w:rsidRPr="005A4B5E">
        <w:rPr>
          <w:rFonts w:ascii="GHEA Grapalat" w:hAnsi="GHEA Grapalat" w:cs="Sylfaen"/>
          <w:color w:val="000000" w:themeColor="text1"/>
          <w:sz w:val="24"/>
          <w:szCs w:val="24"/>
        </w:rPr>
        <w:t>ներմուծող երկրի պաշտոնական լեզվով կամ անգլերեն</w:t>
      </w:r>
      <w:r w:rsidR="00A4391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լեզվո</w:t>
      </w:r>
      <w:r w:rsidR="00F3071F" w:rsidRPr="005A4B5E">
        <w:rPr>
          <w:rFonts w:ascii="GHEA Grapalat" w:hAnsi="GHEA Grapalat" w:cs="Sylfaen"/>
          <w:color w:val="000000" w:themeColor="text1"/>
          <w:sz w:val="24"/>
          <w:szCs w:val="24"/>
        </w:rPr>
        <w:t>վ:</w:t>
      </w:r>
    </w:p>
    <w:p w:rsidR="000E68BF" w:rsidRPr="005A4B5E" w:rsidRDefault="00F3071F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3.</w:t>
      </w:r>
      <w:r w:rsidR="00A65BDF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1561C9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Արտահանող Պայմանավորվող կողմի իրավասու մարմինը պետք է կատարի </w:t>
      </w:r>
      <w:r w:rsidR="008E292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ներմուծող Պայմանավորվող կողմի </w:t>
      </w:r>
      <w:r w:rsidR="004B554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անասնաբուժական և </w:t>
      </w:r>
      <w:r w:rsidR="008E292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անասնաբուժասանիտարական </w:t>
      </w:r>
      <w:r w:rsidR="001561C9" w:rsidRPr="005A4B5E">
        <w:rPr>
          <w:rFonts w:ascii="GHEA Grapalat" w:hAnsi="GHEA Grapalat" w:cs="Sylfaen"/>
          <w:color w:val="000000" w:themeColor="text1"/>
          <w:sz w:val="24"/>
          <w:szCs w:val="24"/>
        </w:rPr>
        <w:t>պահանջները</w:t>
      </w:r>
      <w:r w:rsidR="008E292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` տրամադրելով </w:t>
      </w:r>
      <w:r w:rsidR="004F7C2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առողջության </w:t>
      </w:r>
      <w:r w:rsidR="00093C7C" w:rsidRPr="005A4B5E">
        <w:rPr>
          <w:rFonts w:ascii="GHEA Grapalat" w:hAnsi="GHEA Grapalat" w:cs="Sylfaen"/>
          <w:color w:val="000000" w:themeColor="text1"/>
          <w:sz w:val="24"/>
          <w:szCs w:val="24"/>
        </w:rPr>
        <w:t>սերտիֆիկատ</w:t>
      </w:r>
      <w:r w:rsidR="004F7C2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կենդանի կենդանիների դեպքում</w:t>
      </w:r>
      <w:r w:rsidR="002D3BA1" w:rsidRPr="005A4B5E">
        <w:rPr>
          <w:rFonts w:ascii="GHEA Grapalat" w:hAnsi="GHEA Grapalat" w:cs="Sylfaen"/>
          <w:color w:val="000000" w:themeColor="text1"/>
          <w:sz w:val="24"/>
          <w:szCs w:val="24"/>
        </w:rPr>
        <w:t>, իսկ տ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ոհմային կենդանի</w:t>
      </w:r>
      <w:r w:rsidR="00084F08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ների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, ինկուբացիոն ձ</w:t>
      </w:r>
      <w:r w:rsidR="00084F08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վի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, սերմնահեղուկ</w:t>
      </w:r>
      <w:r w:rsidR="00084F08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ի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, ձվաբջջ</w:t>
      </w:r>
      <w:r w:rsidR="00084F08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ի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, զիգոտ</w:t>
      </w:r>
      <w:r w:rsidR="00084F08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ի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, սաղմ</w:t>
      </w:r>
      <w:r w:rsidR="00084F08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ի դեպքում</w:t>
      </w:r>
      <w:r w:rsidR="00A675A5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` 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նաև տոհմային ծագումը հավաստող փաստաթղթեր կամ անասնաբուժական </w:t>
      </w:r>
      <w:r w:rsidR="00B50A33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>սերտիֆիկատ</w:t>
      </w:r>
      <w:r w:rsidR="004F7C26" w:rsidRPr="005A4B5E">
        <w:rPr>
          <w:rFonts w:ascii="GHEA Grapalat" w:hAnsi="GHEA Grapalat"/>
          <w:color w:val="000000" w:themeColor="text1"/>
          <w:sz w:val="24"/>
          <w:szCs w:val="24"/>
          <w:lang w:val="pt-BR"/>
        </w:rPr>
        <w:t xml:space="preserve">` </w:t>
      </w:r>
      <w:r w:rsidR="008E292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ներմուծող երկրի պաշտոնական լեզվով </w:t>
      </w:r>
      <w:r w:rsidR="003B4A32" w:rsidRPr="005A4B5E">
        <w:rPr>
          <w:rFonts w:ascii="GHEA Grapalat" w:hAnsi="GHEA Grapalat" w:cs="Sylfaen"/>
          <w:color w:val="000000" w:themeColor="text1"/>
          <w:sz w:val="24"/>
          <w:szCs w:val="24"/>
        </w:rPr>
        <w:t>և</w:t>
      </w:r>
      <w:r w:rsidR="004F7C2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8E292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անգլերեն լեզվով:  </w:t>
      </w:r>
      <w:r w:rsidR="001561C9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Պայմանավորվող կողմերը </w:t>
      </w:r>
      <w:r w:rsidR="000E68BF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պետք է հաստատեն </w:t>
      </w:r>
      <w:r w:rsidR="00F7643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սերտիֆիկատի </w:t>
      </w:r>
      <w:r w:rsidR="001561C9"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համապատասխանությ</w:t>
      </w:r>
      <w:r w:rsidR="000E68BF" w:rsidRPr="005A4B5E">
        <w:rPr>
          <w:rFonts w:ascii="GHEA Grapalat" w:hAnsi="GHEA Grapalat" w:cs="Sylfaen"/>
          <w:color w:val="000000" w:themeColor="text1"/>
          <w:sz w:val="24"/>
          <w:szCs w:val="24"/>
        </w:rPr>
        <w:t>ունը Օրենսգրքերում նշված պահանջներին:</w:t>
      </w:r>
    </w:p>
    <w:p w:rsidR="00CC52EC" w:rsidRPr="005A4B5E" w:rsidRDefault="002B74F6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4.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A708D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Տրամադրվող անասնաբուժական </w:t>
      </w:r>
      <w:r w:rsidR="002A78D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ուղեկցող </w:t>
      </w:r>
      <w:r w:rsidR="00A675A5" w:rsidRPr="005A4B5E">
        <w:rPr>
          <w:rFonts w:ascii="GHEA Grapalat" w:hAnsi="GHEA Grapalat" w:cs="Sylfaen"/>
          <w:color w:val="000000" w:themeColor="text1"/>
          <w:sz w:val="24"/>
          <w:szCs w:val="24"/>
        </w:rPr>
        <w:t>փաստաթղթերի</w:t>
      </w:r>
      <w:r w:rsidR="002A78D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A708D6" w:rsidRPr="005A4B5E">
        <w:rPr>
          <w:rFonts w:ascii="GHEA Grapalat" w:hAnsi="GHEA Grapalat" w:cs="Sylfaen"/>
          <w:color w:val="000000" w:themeColor="text1"/>
          <w:sz w:val="24"/>
          <w:szCs w:val="24"/>
        </w:rPr>
        <w:t>բնօրինակը պետք է ուղեկցի բեռ</w:t>
      </w:r>
      <w:r w:rsidR="00CC52E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ը` սահմանային </w:t>
      </w:r>
      <w:r w:rsidR="002A78D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հսկիչ </w:t>
      </w:r>
      <w:r w:rsidR="00CC52E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կետում </w:t>
      </w:r>
      <w:r w:rsidR="00A708D6" w:rsidRPr="005A4B5E">
        <w:rPr>
          <w:rFonts w:ascii="GHEA Grapalat" w:hAnsi="GHEA Grapalat" w:cs="Sylfaen"/>
          <w:color w:val="000000" w:themeColor="text1"/>
          <w:sz w:val="24"/>
          <w:szCs w:val="24"/>
        </w:rPr>
        <w:t>անասնաբուժական տեսուչների</w:t>
      </w:r>
      <w:r w:rsidR="00CC52EC" w:rsidRPr="005A4B5E">
        <w:rPr>
          <w:rFonts w:ascii="GHEA Grapalat" w:hAnsi="GHEA Grapalat" w:cs="Sylfaen"/>
          <w:color w:val="000000" w:themeColor="text1"/>
          <w:sz w:val="24"/>
          <w:szCs w:val="24"/>
        </w:rPr>
        <w:t>ն ներկայացնելու նպատակով:</w:t>
      </w:r>
    </w:p>
    <w:p w:rsidR="004D7077" w:rsidRPr="005A4B5E" w:rsidRDefault="00CC52EC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5.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8F421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Համաձայնագրում նշված </w:t>
      </w:r>
      <w:r w:rsidR="0043544E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8F421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ների տարանցիկ փոխադրումը որևէ Պայմանավորվող կողմի </w:t>
      </w:r>
      <w:r w:rsidR="00E8743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պետության </w:t>
      </w:r>
      <w:r w:rsidR="008F421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տարածքով պետք է </w:t>
      </w:r>
      <w:r w:rsidR="007E279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իրականացվի </w:t>
      </w:r>
      <w:r w:rsidR="004D707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Պայմանավորվող կողմի իրավասու մարմինների </w:t>
      </w:r>
      <w:r w:rsidR="007E2792" w:rsidRPr="005A4B5E">
        <w:rPr>
          <w:rFonts w:ascii="GHEA Grapalat" w:hAnsi="GHEA Grapalat" w:cs="Sylfaen"/>
          <w:color w:val="000000" w:themeColor="text1"/>
          <w:sz w:val="24"/>
          <w:szCs w:val="24"/>
        </w:rPr>
        <w:t>նախնական թույլտվությամբ</w:t>
      </w:r>
      <w:r w:rsidR="004D707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: Տարանցիկ </w:t>
      </w:r>
      <w:r w:rsidR="0043544E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4D707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ները պետք է ուղեկցվեն տարանցիկ փոխադրման թույլտվության հիման վրա տրամադրված անասնաբուժական </w:t>
      </w:r>
      <w:r w:rsidR="00F76435" w:rsidRPr="005A4B5E">
        <w:rPr>
          <w:rFonts w:ascii="GHEA Grapalat" w:hAnsi="GHEA Grapalat" w:cs="Sylfaen"/>
          <w:color w:val="000000" w:themeColor="text1"/>
          <w:sz w:val="24"/>
          <w:szCs w:val="24"/>
        </w:rPr>
        <w:t>սերտիֆիկատով</w:t>
      </w:r>
      <w:r w:rsidR="004D7077" w:rsidRPr="005A4B5E">
        <w:rPr>
          <w:rFonts w:ascii="GHEA Grapalat" w:hAnsi="GHEA Grapalat" w:cs="Sylfaen"/>
          <w:color w:val="000000" w:themeColor="text1"/>
          <w:sz w:val="24"/>
          <w:szCs w:val="24"/>
        </w:rPr>
        <w:t>:</w:t>
      </w:r>
    </w:p>
    <w:p w:rsidR="004D7077" w:rsidRPr="005A4B5E" w:rsidRDefault="004D7077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060485" w:rsidRPr="005A4B5E" w:rsidRDefault="0006048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060485" w:rsidRPr="005A4B5E" w:rsidRDefault="00060485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Հոդված 6. Ներմուծման և կանխարգելիչ միջոցառումների հատուկ պահանջներ </w:t>
      </w:r>
    </w:p>
    <w:p w:rsidR="00060485" w:rsidRPr="005A4B5E" w:rsidRDefault="0006048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060485" w:rsidRPr="005A4B5E" w:rsidRDefault="0006048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Պայմանավորվող </w:t>
      </w:r>
      <w:r w:rsidR="008A23E1" w:rsidRPr="005A4B5E">
        <w:rPr>
          <w:rFonts w:ascii="GHEA Grapalat" w:hAnsi="GHEA Grapalat" w:cs="Sylfaen"/>
          <w:color w:val="000000" w:themeColor="text1"/>
          <w:sz w:val="24"/>
          <w:szCs w:val="24"/>
        </w:rPr>
        <w:t>կողմերն իրավասու են</w:t>
      </w:r>
      <w:r w:rsidR="00D25A02" w:rsidRPr="005A4B5E">
        <w:rPr>
          <w:rFonts w:ascii="GHEA Grapalat" w:hAnsi="GHEA Grapalat" w:cs="Sylfaen"/>
          <w:color w:val="000000" w:themeColor="text1"/>
          <w:sz w:val="24"/>
          <w:szCs w:val="24"/>
        </w:rPr>
        <w:t>.</w:t>
      </w:r>
    </w:p>
    <w:p w:rsidR="00060485" w:rsidRPr="005A4B5E" w:rsidRDefault="0006048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1</w:t>
      </w:r>
      <w:r w:rsidR="00D85375" w:rsidRPr="005A4B5E">
        <w:rPr>
          <w:rFonts w:ascii="GHEA Grapalat" w:hAnsi="GHEA Grapalat" w:cs="Sylfaen"/>
          <w:color w:val="000000" w:themeColor="text1"/>
          <w:sz w:val="24"/>
          <w:szCs w:val="24"/>
        </w:rPr>
        <w:t>.</w:t>
      </w:r>
      <w:r w:rsidR="00D85375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տեղեկանալ </w:t>
      </w:r>
      <w:r w:rsidR="00D8537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Համաձայնագրում նշված 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ների ներմուծման հատուկ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պահանջներ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>ի մասին,</w:t>
      </w:r>
    </w:p>
    <w:p w:rsidR="00510DE4" w:rsidRPr="005A4B5E" w:rsidRDefault="0006048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>.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արգելել 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Համաձայնագրում նշված 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ների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ներմուծումը</w:t>
      </w:r>
      <w:r w:rsidR="00510DE4" w:rsidRPr="005A4B5E">
        <w:rPr>
          <w:rFonts w:ascii="GHEA Grapalat" w:hAnsi="GHEA Grapalat" w:cs="Sylfaen"/>
          <w:color w:val="000000" w:themeColor="text1"/>
          <w:sz w:val="24"/>
          <w:szCs w:val="24"/>
        </w:rPr>
        <w:t>` նշված հատուկ պահանջներին չհամապատասխանելու դեպքում,</w:t>
      </w:r>
    </w:p>
    <w:p w:rsidR="00657CB8" w:rsidRPr="005A4B5E" w:rsidRDefault="00510DE4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3.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սահմանել </w:t>
      </w:r>
      <w:r w:rsidR="00657CB8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Համաձայնագրում նշված 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657CB8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ների 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լիազորված ներմուծման սահմանային </w:t>
      </w:r>
      <w:r w:rsidR="00657CB8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կետերը և 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տեղեկացն</w:t>
      </w:r>
      <w:r w:rsidR="00657CB8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ել դրանց մասին 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մյուս Պայմանավորվող կողմին</w:t>
      </w:r>
      <w:r w:rsidR="00657CB8" w:rsidRPr="005A4B5E">
        <w:rPr>
          <w:rFonts w:ascii="GHEA Grapalat" w:hAnsi="GHEA Grapalat" w:cs="Sylfaen"/>
          <w:color w:val="000000" w:themeColor="text1"/>
          <w:sz w:val="24"/>
          <w:szCs w:val="24"/>
        </w:rPr>
        <w:t>,</w:t>
      </w:r>
    </w:p>
    <w:p w:rsidR="00EE50C6" w:rsidRPr="005A4B5E" w:rsidRDefault="00657CB8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4.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ստուգել </w:t>
      </w:r>
      <w:r w:rsidR="00990809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համապատասխան 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փաստաթղթերը, օրգանոլեպտիկ </w:t>
      </w:r>
      <w:r w:rsidR="00C3111E" w:rsidRPr="005A4B5E">
        <w:rPr>
          <w:rFonts w:ascii="GHEA Grapalat" w:hAnsi="GHEA Grapalat" w:cs="Sylfaen"/>
          <w:color w:val="000000" w:themeColor="text1"/>
          <w:sz w:val="24"/>
          <w:szCs w:val="24"/>
        </w:rPr>
        <w:t>նշումները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,</w:t>
      </w:r>
      <w:r w:rsidR="00C3111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ն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մուշառ</w:t>
      </w:r>
      <w:r w:rsidR="00C3111E" w:rsidRPr="005A4B5E">
        <w:rPr>
          <w:rFonts w:ascii="GHEA Grapalat" w:hAnsi="GHEA Grapalat" w:cs="Sylfaen"/>
          <w:color w:val="000000" w:themeColor="text1"/>
          <w:sz w:val="24"/>
          <w:szCs w:val="24"/>
        </w:rPr>
        <w:t>ել և թ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եստավոր</w:t>
      </w:r>
      <w:r w:rsidR="00C3111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ել 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ներմուծվող 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ներ</w:t>
      </w:r>
      <w:r w:rsidR="00C3111E" w:rsidRPr="005A4B5E">
        <w:rPr>
          <w:rFonts w:ascii="GHEA Grapalat" w:hAnsi="GHEA Grapalat" w:cs="Sylfaen"/>
          <w:color w:val="000000" w:themeColor="text1"/>
          <w:sz w:val="24"/>
          <w:szCs w:val="24"/>
        </w:rPr>
        <w:t>ը` Օրենսգրքերում նշված</w:t>
      </w:r>
      <w:r w:rsidR="00EE50C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, ինչպես նաև մարդկանց և կենդանիների առողջությանը սպառնացող 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հիվանդությ</w:t>
      </w:r>
      <w:r w:rsidR="00C3111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ունների </w:t>
      </w:r>
      <w:r w:rsidR="00026F2B" w:rsidRPr="005A4B5E">
        <w:rPr>
          <w:rFonts w:ascii="GHEA Grapalat" w:hAnsi="GHEA Grapalat" w:cs="Sylfaen"/>
          <w:color w:val="000000" w:themeColor="text1"/>
          <w:sz w:val="24"/>
          <w:szCs w:val="24"/>
        </w:rPr>
        <w:t>հարուցիչների</w:t>
      </w:r>
      <w:r w:rsidR="00EE50C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026F2B" w:rsidRPr="005A4B5E">
        <w:rPr>
          <w:rFonts w:ascii="GHEA Grapalat" w:hAnsi="GHEA Grapalat" w:cs="Sylfaen"/>
          <w:color w:val="000000" w:themeColor="text1"/>
          <w:sz w:val="24"/>
          <w:szCs w:val="24"/>
        </w:rPr>
        <w:t>բացակայությունը հաստատելու նպատակով</w:t>
      </w:r>
      <w:r w:rsidR="00EE50C6" w:rsidRPr="005A4B5E">
        <w:rPr>
          <w:rFonts w:ascii="GHEA Grapalat" w:hAnsi="GHEA Grapalat" w:cs="Sylfaen"/>
          <w:color w:val="000000" w:themeColor="text1"/>
          <w:sz w:val="24"/>
          <w:szCs w:val="24"/>
        </w:rPr>
        <w:t>,</w:t>
      </w:r>
    </w:p>
    <w:p w:rsidR="00F50F12" w:rsidRPr="005A4B5E" w:rsidRDefault="00EE50C6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5.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026F2B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F50F12" w:rsidRPr="005A4B5E">
        <w:rPr>
          <w:rFonts w:ascii="GHEA Grapalat" w:hAnsi="GHEA Grapalat" w:cs="Sylfaen"/>
          <w:color w:val="000000" w:themeColor="text1"/>
          <w:sz w:val="24"/>
          <w:szCs w:val="24"/>
        </w:rPr>
        <w:t>վ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երադարձնել կամ </w:t>
      </w:r>
      <w:r w:rsidR="00412373" w:rsidRPr="005A4B5E">
        <w:rPr>
          <w:rFonts w:ascii="GHEA Grapalat" w:hAnsi="GHEA Grapalat" w:cs="Sylfaen"/>
          <w:color w:val="000000" w:themeColor="text1"/>
          <w:sz w:val="24"/>
          <w:szCs w:val="24"/>
        </w:rPr>
        <w:t>ոչնչացնել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ներմուծվ</w:t>
      </w:r>
      <w:r w:rsidR="00F50F1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ող 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060485" w:rsidRPr="005A4B5E">
        <w:rPr>
          <w:rFonts w:ascii="GHEA Grapalat" w:hAnsi="GHEA Grapalat" w:cs="Sylfaen"/>
          <w:color w:val="000000" w:themeColor="text1"/>
          <w:sz w:val="24"/>
          <w:szCs w:val="24"/>
        </w:rPr>
        <w:t>ները</w:t>
      </w:r>
      <w:r w:rsidR="00F50F1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մարդկանց և կենդանիների առողջությանը սպառնացող հիվանդությունների հարուցիչների </w:t>
      </w:r>
      <w:r w:rsidR="00DB7C9C" w:rsidRPr="005A4B5E">
        <w:rPr>
          <w:rFonts w:ascii="GHEA Grapalat" w:hAnsi="GHEA Grapalat" w:cs="Sylfaen"/>
          <w:color w:val="000000" w:themeColor="text1"/>
          <w:sz w:val="24"/>
          <w:szCs w:val="24"/>
        </w:rPr>
        <w:t>առկայության</w:t>
      </w:r>
      <w:r w:rsidR="00253AA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պատճառով վարակվածության հաստատման դեպքում </w:t>
      </w:r>
      <w:r w:rsidR="00DB7C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և այս դեպքի մասին</w:t>
      </w:r>
      <w:r w:rsidR="00640DF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գրավոր</w:t>
      </w:r>
      <w:r w:rsidR="00DB7C9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տեղեկացնել մյուս Պայմանավորվող կողմին</w:t>
      </w:r>
      <w:r w:rsidR="00150C2C" w:rsidRPr="005A4B5E">
        <w:rPr>
          <w:rFonts w:ascii="GHEA Grapalat" w:hAnsi="GHEA Grapalat" w:cs="Sylfaen"/>
          <w:color w:val="000000" w:themeColor="text1"/>
          <w:sz w:val="24"/>
          <w:szCs w:val="24"/>
        </w:rPr>
        <w:t>` նշելով պատճառները և կցելով համապատասխան փաստաթղթերը:</w:t>
      </w:r>
    </w:p>
    <w:p w:rsidR="00D01F90" w:rsidRPr="005A4B5E" w:rsidRDefault="00D01F90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D01F90" w:rsidRPr="005A4B5E" w:rsidRDefault="00D01F90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D01F90" w:rsidRPr="005A4B5E" w:rsidRDefault="00D01F90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 7.</w:t>
      </w:r>
      <w:r w:rsidR="006167A5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Համագործակցություն դատական մարմինների հետ</w:t>
      </w:r>
      <w:r w:rsidR="008E5130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 </w:t>
      </w:r>
    </w:p>
    <w:p w:rsidR="00567414" w:rsidRPr="005A4B5E" w:rsidRDefault="00567414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9F7A2E" w:rsidRPr="005A4B5E" w:rsidRDefault="0019303A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Հոդված 6-ի </w:t>
      </w:r>
      <w:r w:rsidR="00412373" w:rsidRPr="005A4B5E">
        <w:rPr>
          <w:rFonts w:ascii="GHEA Grapalat" w:hAnsi="GHEA Grapalat" w:cs="Sylfaen"/>
          <w:color w:val="000000" w:themeColor="text1"/>
          <w:sz w:val="24"/>
          <w:szCs w:val="24"/>
        </w:rPr>
        <w:t>5-րդ կետ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ում նշված </w:t>
      </w:r>
      <w:r w:rsidR="0041237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ների վ</w:t>
      </w:r>
      <w:r w:rsidR="00412373" w:rsidRPr="005A4B5E">
        <w:rPr>
          <w:rFonts w:ascii="GHEA Grapalat" w:hAnsi="GHEA Grapalat" w:cs="Sylfaen"/>
          <w:color w:val="000000" w:themeColor="text1"/>
          <w:sz w:val="24"/>
          <w:szCs w:val="24"/>
        </w:rPr>
        <w:t>երադարձման կամ ոչնչացման դեպքում</w:t>
      </w:r>
      <w:r w:rsidR="00E944F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, ինչպես նաև բեռի կորստի դեպքում, </w:t>
      </w:r>
      <w:r w:rsidR="00AF4B9E" w:rsidRPr="005A4B5E">
        <w:rPr>
          <w:rFonts w:ascii="GHEA Grapalat" w:hAnsi="GHEA Grapalat" w:cs="Sylfaen"/>
          <w:color w:val="000000" w:themeColor="text1"/>
          <w:sz w:val="24"/>
          <w:szCs w:val="24"/>
        </w:rPr>
        <w:t>Պայմանավորվող կողմերը կամ նրանց ք</w:t>
      </w:r>
      <w:r w:rsidR="00412373" w:rsidRPr="005A4B5E">
        <w:rPr>
          <w:rFonts w:ascii="GHEA Grapalat" w:hAnsi="GHEA Grapalat" w:cs="Sylfaen"/>
          <w:color w:val="000000" w:themeColor="text1"/>
          <w:sz w:val="24"/>
          <w:szCs w:val="24"/>
        </w:rPr>
        <w:t>աղաքացիները</w:t>
      </w:r>
      <w:r w:rsidR="00E944F5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իրավունք ունեն</w:t>
      </w:r>
      <w:r w:rsidR="009F7A2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ուղարկել գործը մյուս Պայմանավորվող կողմի դատական </w:t>
      </w:r>
      <w:r w:rsidR="007D11E1" w:rsidRPr="005A4B5E">
        <w:rPr>
          <w:rFonts w:ascii="GHEA Grapalat" w:hAnsi="GHEA Grapalat" w:cs="Sylfaen"/>
          <w:color w:val="000000" w:themeColor="text1"/>
          <w:sz w:val="24"/>
          <w:szCs w:val="24"/>
        </w:rPr>
        <w:t>մարմին</w:t>
      </w:r>
      <w:r w:rsidR="009F7A2E" w:rsidRPr="005A4B5E">
        <w:rPr>
          <w:rFonts w:ascii="GHEA Grapalat" w:hAnsi="GHEA Grapalat" w:cs="Sylfaen"/>
          <w:color w:val="000000" w:themeColor="text1"/>
          <w:sz w:val="24"/>
          <w:szCs w:val="24"/>
        </w:rPr>
        <w:t>`</w:t>
      </w:r>
      <w:r w:rsidR="007F5F7B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9F7A2E" w:rsidRPr="005A4B5E">
        <w:rPr>
          <w:rFonts w:ascii="GHEA Grapalat" w:hAnsi="GHEA Grapalat" w:cs="Sylfaen"/>
          <w:color w:val="000000" w:themeColor="text1"/>
          <w:sz w:val="24"/>
          <w:szCs w:val="24"/>
        </w:rPr>
        <w:t>նշելով վարակվածության բացակայության</w:t>
      </w:r>
      <w:r w:rsidR="0074021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պատճառները և պ</w:t>
      </w:r>
      <w:r w:rsidR="009F7A2E" w:rsidRPr="005A4B5E">
        <w:rPr>
          <w:rFonts w:ascii="GHEA Grapalat" w:hAnsi="GHEA Grapalat" w:cs="Sylfaen"/>
          <w:color w:val="000000" w:themeColor="text1"/>
          <w:sz w:val="24"/>
          <w:szCs w:val="24"/>
        </w:rPr>
        <w:t>ահանջել</w:t>
      </w:r>
      <w:r w:rsidR="0074021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ով </w:t>
      </w:r>
      <w:r w:rsidR="009F7A2E" w:rsidRPr="005A4B5E">
        <w:rPr>
          <w:rFonts w:ascii="GHEA Grapalat" w:hAnsi="GHEA Grapalat" w:cs="Sylfaen"/>
          <w:color w:val="000000" w:themeColor="text1"/>
          <w:sz w:val="24"/>
          <w:szCs w:val="24"/>
        </w:rPr>
        <w:t>փոխհատուցում</w:t>
      </w:r>
      <w:r w:rsidR="00740213" w:rsidRPr="005A4B5E">
        <w:rPr>
          <w:rFonts w:ascii="GHEA Grapalat" w:hAnsi="GHEA Grapalat" w:cs="Sylfaen"/>
          <w:color w:val="000000" w:themeColor="text1"/>
          <w:sz w:val="24"/>
          <w:szCs w:val="24"/>
        </w:rPr>
        <w:t>:</w:t>
      </w:r>
      <w:r w:rsidR="009F7A2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 </w:t>
      </w:r>
    </w:p>
    <w:p w:rsidR="00AF0047" w:rsidRPr="005A4B5E" w:rsidRDefault="00AF0047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AF0047" w:rsidRPr="005A4B5E" w:rsidRDefault="00AF0047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AF0047" w:rsidRPr="005A4B5E" w:rsidRDefault="004309A5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 8. Համատեղ միջոցառումներ</w:t>
      </w:r>
    </w:p>
    <w:p w:rsidR="004309A5" w:rsidRPr="005A4B5E" w:rsidRDefault="004309A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1B74D5" w:rsidRPr="005A4B5E" w:rsidRDefault="001B74D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1.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B32189" w:rsidRPr="005A4B5E">
        <w:rPr>
          <w:rFonts w:ascii="GHEA Grapalat" w:hAnsi="GHEA Grapalat" w:cs="Sylfaen"/>
          <w:color w:val="000000" w:themeColor="text1"/>
          <w:sz w:val="24"/>
          <w:szCs w:val="24"/>
        </w:rPr>
        <w:t>Հատուկ դեպքերում և նախնական պայման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B32189" w:rsidRPr="005A4B5E">
        <w:rPr>
          <w:rFonts w:ascii="GHEA Grapalat" w:hAnsi="GHEA Grapalat" w:cs="Sylfaen"/>
          <w:color w:val="000000" w:themeColor="text1"/>
          <w:sz w:val="24"/>
          <w:szCs w:val="24"/>
        </w:rPr>
        <w:t>վորվածությամբ Պայմանավորվող Կողմերի ի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րավասու մարմիններ</w:t>
      </w:r>
      <w:r w:rsidR="00B32189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ը կարող են </w:t>
      </w:r>
      <w:r w:rsidR="00E019F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ձեռնարկել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համատեղ միջոցառումներ, այդ թվում </w:t>
      </w:r>
      <w:r w:rsidR="00E019F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Համաձայնագրում նշված </w:t>
      </w:r>
      <w:r w:rsidR="00710DD3" w:rsidRPr="005A4B5E">
        <w:rPr>
          <w:rFonts w:ascii="GHEA Grapalat" w:hAnsi="GHEA Grapalat" w:cs="Sylfaen"/>
          <w:color w:val="000000" w:themeColor="text1"/>
          <w:sz w:val="24"/>
          <w:szCs w:val="24"/>
        </w:rPr>
        <w:t>բեռ</w:t>
      </w:r>
      <w:r w:rsidR="00E019F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ների նկատմամբ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վերահսկողություն, ստուգում, </w:t>
      </w:r>
      <w:r w:rsidR="00997E5F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զննում և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լաբորատոր հետազոտություն</w:t>
      </w:r>
      <w:r w:rsidR="00997E5F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: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DE79CB" w:rsidRPr="005A4B5E">
        <w:rPr>
          <w:rFonts w:ascii="GHEA Grapalat" w:hAnsi="GHEA Grapalat" w:cs="Sylfaen"/>
          <w:color w:val="000000" w:themeColor="text1"/>
          <w:sz w:val="24"/>
          <w:szCs w:val="24"/>
        </w:rPr>
        <w:t>Յուրաքանչյուր Պայմանավորվող Կողմի տարածքում վերը նշված միջոցառումների իրականացման համար պահանջվող հաս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տատությունները, սարքավորումներ</w:t>
      </w:r>
      <w:r w:rsidR="00DE79CB" w:rsidRPr="005A4B5E">
        <w:rPr>
          <w:rFonts w:ascii="GHEA Grapalat" w:hAnsi="GHEA Grapalat" w:cs="Sylfaen"/>
          <w:color w:val="000000" w:themeColor="text1"/>
          <w:sz w:val="24"/>
          <w:szCs w:val="24"/>
        </w:rPr>
        <w:t>ը և հ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արմարություններ</w:t>
      </w:r>
      <w:r w:rsidR="00DE79CB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ը պետք է տրամադրվեն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մյուս Պայմանավորվող կողմի</w:t>
      </w:r>
      <w:r w:rsidR="00DE79CB" w:rsidRPr="005A4B5E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:</w:t>
      </w:r>
    </w:p>
    <w:p w:rsidR="001320CB" w:rsidRPr="005A4B5E" w:rsidRDefault="001B74D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2.</w:t>
      </w:r>
      <w:r w:rsidR="0012572A"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Բոլոր ծախսերը </w:t>
      </w:r>
      <w:r w:rsidR="0012572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պետք է </w:t>
      </w:r>
      <w:r w:rsidR="001320CB" w:rsidRPr="005A4B5E">
        <w:rPr>
          <w:rFonts w:ascii="GHEA Grapalat" w:hAnsi="GHEA Grapalat" w:cs="Sylfaen"/>
          <w:color w:val="000000" w:themeColor="text1"/>
          <w:sz w:val="24"/>
          <w:szCs w:val="24"/>
        </w:rPr>
        <w:t>հոգա</w:t>
      </w:r>
      <w:r w:rsidR="0012572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ուղարկ</w:t>
      </w:r>
      <w:r w:rsidR="00185C81" w:rsidRPr="005A4B5E">
        <w:rPr>
          <w:rFonts w:ascii="GHEA Grapalat" w:hAnsi="GHEA Grapalat" w:cs="Sylfaen"/>
          <w:color w:val="000000" w:themeColor="text1"/>
          <w:sz w:val="24"/>
          <w:szCs w:val="24"/>
        </w:rPr>
        <w:t>ող Կողմ</w:t>
      </w:r>
      <w:r w:rsidR="001320CB" w:rsidRPr="005A4B5E">
        <w:rPr>
          <w:rFonts w:ascii="GHEA Grapalat" w:hAnsi="GHEA Grapalat" w:cs="Sylfaen"/>
          <w:color w:val="000000" w:themeColor="text1"/>
          <w:sz w:val="24"/>
          <w:szCs w:val="24"/>
        </w:rPr>
        <w:t>ը` իրենց պետության ազգային օրենսդրությամբ սահմանված ծախսերի շրջանակներում:</w:t>
      </w:r>
    </w:p>
    <w:p w:rsidR="009F7A2E" w:rsidRPr="005A4B5E" w:rsidRDefault="009F7A2E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C30059" w:rsidRPr="005A4B5E" w:rsidRDefault="00C30059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C30059" w:rsidRPr="005A4B5E" w:rsidRDefault="00C30059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lastRenderedPageBreak/>
        <w:t>Հոդված 9. Կապ այլ համաձայնագրերի հետ</w:t>
      </w:r>
    </w:p>
    <w:p w:rsidR="006A4B37" w:rsidRPr="005A4B5E" w:rsidRDefault="006A4B37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</w:p>
    <w:p w:rsidR="006A4B37" w:rsidRPr="005A4B5E" w:rsidRDefault="00786C67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Համաձայնագրի դրույթները չպետք է </w:t>
      </w:r>
      <w:r w:rsidR="007D4EBE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խոչընդոտեն </w:t>
      </w:r>
      <w:r w:rsidR="00CE03CF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այլ միջազգային </w:t>
      </w:r>
      <w:r w:rsidR="00A26F99"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համաձ</w:t>
      </w:r>
      <w:r w:rsidR="00CE03CF" w:rsidRPr="005A4B5E">
        <w:rPr>
          <w:rFonts w:ascii="GHEA Grapalat" w:hAnsi="GHEA Grapalat" w:cs="Sylfaen"/>
          <w:color w:val="000000" w:themeColor="text1"/>
          <w:sz w:val="24"/>
          <w:szCs w:val="24"/>
        </w:rPr>
        <w:t>այնագրերի</w:t>
      </w:r>
      <w:r w:rsidR="001669D1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կամ հանձնառությունների</w:t>
      </w:r>
      <w:r w:rsidR="00CE03CF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ներքո ստանձնած </w:t>
      </w:r>
      <w:r w:rsidR="007D4EBE" w:rsidRPr="005A4B5E">
        <w:rPr>
          <w:rFonts w:ascii="GHEA Grapalat" w:hAnsi="GHEA Grapalat" w:cs="Sylfaen"/>
          <w:color w:val="000000" w:themeColor="text1"/>
          <w:sz w:val="24"/>
          <w:szCs w:val="24"/>
        </w:rPr>
        <w:t>Պայման</w:t>
      </w:r>
      <w:r w:rsidR="00A26F99" w:rsidRPr="005A4B5E">
        <w:rPr>
          <w:rFonts w:ascii="GHEA Grapalat" w:hAnsi="GHEA Grapalat" w:cs="Sylfaen"/>
          <w:color w:val="000000" w:themeColor="text1"/>
          <w:sz w:val="24"/>
          <w:szCs w:val="24"/>
        </w:rPr>
        <w:t>ա</w:t>
      </w:r>
      <w:r w:rsidR="007D4EBE" w:rsidRPr="005A4B5E">
        <w:rPr>
          <w:rFonts w:ascii="GHEA Grapalat" w:hAnsi="GHEA Grapalat" w:cs="Sylfaen"/>
          <w:color w:val="000000" w:themeColor="text1"/>
          <w:sz w:val="24"/>
          <w:szCs w:val="24"/>
        </w:rPr>
        <w:t>վորվող Կողմերի իրավունքները և պարտավորությունները</w:t>
      </w:r>
      <w:r w:rsidR="00A26F99" w:rsidRPr="005A4B5E">
        <w:rPr>
          <w:rFonts w:ascii="GHEA Grapalat" w:hAnsi="GHEA Grapalat" w:cs="Sylfaen"/>
          <w:color w:val="000000" w:themeColor="text1"/>
          <w:sz w:val="24"/>
          <w:szCs w:val="24"/>
        </w:rPr>
        <w:t>:</w:t>
      </w:r>
    </w:p>
    <w:p w:rsidR="00A26F99" w:rsidRPr="005A4B5E" w:rsidRDefault="00A26F99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A26F99" w:rsidRPr="005A4B5E" w:rsidRDefault="00A26F99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A26F99" w:rsidRPr="005A4B5E" w:rsidRDefault="00A26F99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 10. Համատեղ հանձնաժողով</w:t>
      </w:r>
    </w:p>
    <w:p w:rsidR="00A26F99" w:rsidRPr="005A4B5E" w:rsidRDefault="00A26F99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A26F99" w:rsidRPr="005A4B5E" w:rsidRDefault="001619C8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1.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>Իրավասու մարմինները</w:t>
      </w:r>
      <w:r w:rsidR="006C4D2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համաձայն են </w:t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ստեղծել </w:t>
      </w:r>
      <w:r w:rsidR="006C4D26" w:rsidRPr="005A4B5E">
        <w:rPr>
          <w:rFonts w:ascii="GHEA Grapalat" w:hAnsi="GHEA Grapalat" w:cs="Sylfaen"/>
          <w:color w:val="000000" w:themeColor="text1"/>
          <w:sz w:val="24"/>
          <w:szCs w:val="24"/>
        </w:rPr>
        <w:t>Պայմանավորվող Կողմերի հավասար թվով փորձագետներից բաղկացած Հ</w:t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>ամատեղ հանձնաժողով</w:t>
      </w:r>
      <w:r w:rsidR="00B72A3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: Համատեղ հանձնաժողովի հանդիպումները </w:t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անցկացվում </w:t>
      </w:r>
      <w:r w:rsidR="00B72A36" w:rsidRPr="005A4B5E">
        <w:rPr>
          <w:rFonts w:ascii="GHEA Grapalat" w:hAnsi="GHEA Grapalat" w:cs="Sylfaen"/>
          <w:color w:val="000000" w:themeColor="text1"/>
          <w:sz w:val="24"/>
          <w:szCs w:val="24"/>
        </w:rPr>
        <w:t>են</w:t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երկու տարին </w:t>
      </w:r>
      <w:r w:rsidR="00BA255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մեկ անգամ յուրաքանչյուր Պայմանավորվող կողմի </w:t>
      </w:r>
      <w:r w:rsidR="007922FC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պետության </w:t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>տարածքում</w:t>
      </w:r>
      <w:r w:rsidR="00BA2554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հաջորդաբար</w:t>
      </w:r>
      <w:r w:rsidR="0008550A" w:rsidRPr="005A4B5E">
        <w:rPr>
          <w:rFonts w:ascii="GHEA Grapalat" w:hAnsi="GHEA Grapalat" w:cs="Sylfaen"/>
          <w:color w:val="000000" w:themeColor="text1"/>
          <w:sz w:val="24"/>
          <w:szCs w:val="24"/>
        </w:rPr>
        <w:t>:</w:t>
      </w:r>
    </w:p>
    <w:p w:rsidR="00883754" w:rsidRPr="005A4B5E" w:rsidRDefault="00883754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>Համատեղ հանձնաժողովի գործունեության շրջանակը հետևյալն է.</w:t>
      </w:r>
    </w:p>
    <w:p w:rsidR="00883754" w:rsidRPr="005A4B5E" w:rsidRDefault="00883754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-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>հետևել սույն Համաձայնագրի պատշաճ կատարմանը,</w:t>
      </w:r>
    </w:p>
    <w:p w:rsidR="00883754" w:rsidRPr="005A4B5E" w:rsidRDefault="00883754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-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3D2F3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տեղեկատվություն և փորձ փոխանակել </w:t>
      </w:r>
      <w:r w:rsidR="002509C3" w:rsidRPr="005A4B5E">
        <w:rPr>
          <w:rFonts w:ascii="GHEA Grapalat" w:hAnsi="GHEA Grapalat" w:cs="Sylfaen"/>
          <w:color w:val="000000" w:themeColor="text1"/>
          <w:sz w:val="24"/>
          <w:szCs w:val="24"/>
        </w:rPr>
        <w:t>անասնաբուժության բնագավառում</w:t>
      </w:r>
      <w:r w:rsidR="006706C9" w:rsidRPr="005A4B5E">
        <w:rPr>
          <w:rFonts w:ascii="GHEA Grapalat" w:hAnsi="GHEA Grapalat" w:cs="Sylfaen"/>
          <w:color w:val="000000" w:themeColor="text1"/>
          <w:sz w:val="24"/>
          <w:szCs w:val="24"/>
        </w:rPr>
        <w:t>,</w:t>
      </w:r>
    </w:p>
    <w:p w:rsidR="006706C9" w:rsidRPr="005A4B5E" w:rsidRDefault="006706C9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-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E07512" w:rsidRPr="005A4B5E">
        <w:rPr>
          <w:rFonts w:ascii="GHEA Grapalat" w:hAnsi="GHEA Grapalat" w:cs="Sylfaen"/>
          <w:color w:val="000000" w:themeColor="text1"/>
          <w:sz w:val="24"/>
          <w:szCs w:val="24"/>
        </w:rPr>
        <w:t>առաջարկել լուծումներ սույն Համաձայնագրի կատարումից բխող խնդիրների համար,</w:t>
      </w:r>
    </w:p>
    <w:p w:rsidR="00E07512" w:rsidRPr="005A4B5E" w:rsidRDefault="00E07512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-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  <w:t>առաջարկել փոփոխություններ և լրացումներ սույն Համաձայնագրում կատարելու նպատակով:</w:t>
      </w:r>
    </w:p>
    <w:p w:rsidR="005B2B13" w:rsidRPr="005A4B5E" w:rsidRDefault="00E07512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3.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ab/>
      </w:r>
      <w:r w:rsidR="005B2B13" w:rsidRPr="005A4B5E">
        <w:rPr>
          <w:rFonts w:ascii="GHEA Grapalat" w:hAnsi="GHEA Grapalat" w:cs="Sylfaen"/>
          <w:color w:val="000000" w:themeColor="text1"/>
          <w:sz w:val="24"/>
          <w:szCs w:val="24"/>
        </w:rPr>
        <w:t>Յուրաքանչյուր պատվիրակություն պետք է հոգա իր ծախսերը Համատեղ հանձնաժողովի հանդիպումներին մասնակցելու համար, բայց հյուրասիրությունը պետք է ապահովի ընդունող երկիրը:</w:t>
      </w:r>
    </w:p>
    <w:p w:rsidR="00C44996" w:rsidRPr="005A4B5E" w:rsidRDefault="00C44996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5B2B13" w:rsidRPr="005A4B5E" w:rsidRDefault="005B2B13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5B2B13" w:rsidRPr="005A4B5E" w:rsidRDefault="005B2B13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Հոդված 11. </w:t>
      </w:r>
      <w:r w:rsidR="0015205B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 xml:space="preserve">Տարաձայնությունների 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կարգավորում</w:t>
      </w:r>
    </w:p>
    <w:p w:rsidR="005B2B13" w:rsidRPr="005A4B5E" w:rsidRDefault="005B2B13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</w:p>
    <w:p w:rsidR="005B2B13" w:rsidRPr="005A4B5E" w:rsidRDefault="0038300F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Սույն Համաձայնագրի իրականացման կամ մեկնաբանման ընթացքում ծագած տարաձայնությունները կլուծվեն</w:t>
      </w:r>
      <w:r w:rsidR="00992400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դիվանագիտական ուղիներով և Պայմանավորվող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կողմերի միջև բանակցությունների միջոցով:</w:t>
      </w:r>
    </w:p>
    <w:p w:rsidR="00C44996" w:rsidRPr="005A4B5E" w:rsidRDefault="00C44996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3948B2" w:rsidRPr="005A4B5E" w:rsidRDefault="003948B2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C44996" w:rsidRPr="005A4B5E" w:rsidRDefault="009B7EAE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Հոդված 12. Համաձայն</w:t>
      </w:r>
      <w:r w:rsidR="0033383F"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ա</w:t>
      </w: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t>գրում լրացումներ կատարելը</w:t>
      </w:r>
    </w:p>
    <w:p w:rsidR="009B7EAE" w:rsidRPr="005A4B5E" w:rsidRDefault="009B7EAE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9B7EAE" w:rsidRPr="005A4B5E" w:rsidRDefault="00A23692" w:rsidP="003948B2">
      <w:pPr>
        <w:spacing w:after="0" w:line="240" w:lineRule="auto"/>
        <w:ind w:firstLine="720"/>
        <w:jc w:val="both"/>
        <w:rPr>
          <w:rFonts w:ascii="GHEA Grapalat" w:hAnsi="GHEA Grapalat" w:cs="Sylfaen"/>
          <w:strike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strike/>
          <w:color w:val="000000" w:themeColor="text1"/>
          <w:sz w:val="24"/>
          <w:szCs w:val="24"/>
        </w:rPr>
        <w:t xml:space="preserve">Սույն Համաձայնագրում կարող են լրացումներ կատարվել </w:t>
      </w:r>
      <w:r w:rsidR="00EE5B54" w:rsidRPr="005A4B5E">
        <w:rPr>
          <w:rFonts w:ascii="GHEA Grapalat" w:hAnsi="GHEA Grapalat" w:cs="Sylfaen"/>
          <w:strike/>
          <w:color w:val="000000" w:themeColor="text1"/>
          <w:sz w:val="24"/>
          <w:szCs w:val="24"/>
        </w:rPr>
        <w:t>փոխադարձ համաձայնությամբ:</w:t>
      </w:r>
      <w:r w:rsidR="006F2EAD" w:rsidRPr="005A4B5E">
        <w:rPr>
          <w:rFonts w:ascii="GHEA Grapalat" w:hAnsi="GHEA Grapalat" w:cs="Sylfaen"/>
          <w:strike/>
          <w:color w:val="000000" w:themeColor="text1"/>
          <w:sz w:val="24"/>
          <w:szCs w:val="24"/>
        </w:rPr>
        <w:t xml:space="preserve"> Այս լրացումները ուժի մեջ կմտնեն սույն Համաձայնագրի</w:t>
      </w:r>
      <w:r w:rsidR="000D6F0F" w:rsidRPr="005A4B5E">
        <w:rPr>
          <w:rFonts w:ascii="GHEA Grapalat" w:hAnsi="GHEA Grapalat" w:cs="Sylfaen"/>
          <w:strike/>
          <w:color w:val="000000" w:themeColor="text1"/>
          <w:sz w:val="24"/>
          <w:szCs w:val="24"/>
        </w:rPr>
        <w:t xml:space="preserve"> Հոդված 13-ի դրույթների համաձայն:</w:t>
      </w:r>
      <w:r w:rsidRPr="005A4B5E">
        <w:rPr>
          <w:rFonts w:ascii="GHEA Grapalat" w:hAnsi="GHEA Grapalat" w:cs="Sylfaen"/>
          <w:strike/>
          <w:color w:val="000000" w:themeColor="text1"/>
          <w:sz w:val="24"/>
          <w:szCs w:val="24"/>
        </w:rPr>
        <w:t xml:space="preserve"> </w:t>
      </w:r>
    </w:p>
    <w:p w:rsidR="00855512" w:rsidRPr="005A4B5E" w:rsidRDefault="00855512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Պայմանավորվող կողմերից յուրաքանչյուրի նախաձեռնությամբ և փոխադարձ համաձայնությամբ սույն համաձայնագրում կարող են կատարվել փոփոխություններ և լրացումներ, որոնք կձևակերպվեն առանձին արձանա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softHyphen/>
        <w:t xml:space="preserve">գրություններով: Արձանագրություններն ուժի մեջ կմտնեն սույն համաձայնագրի ոժի մեջ մտնելու համար սահմանված կարգով և կհանդիսանան դրա անբաժաենլի մասը: </w:t>
      </w:r>
    </w:p>
    <w:p w:rsidR="00E32F84" w:rsidRPr="005A4B5E" w:rsidRDefault="004B1DAF" w:rsidP="003948B2">
      <w:pPr>
        <w:spacing w:after="0" w:line="240" w:lineRule="auto"/>
        <w:ind w:firstLine="720"/>
        <w:jc w:val="center"/>
        <w:rPr>
          <w:rFonts w:ascii="GHEA Grapalat" w:hAnsi="GHEA Grapalat" w:cs="Sylfaen"/>
          <w:b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b/>
          <w:color w:val="000000" w:themeColor="text1"/>
          <w:sz w:val="24"/>
          <w:szCs w:val="24"/>
        </w:rPr>
        <w:lastRenderedPageBreak/>
        <w:t>Հոդված 13. Ուժի մեջ մտնելը, տևողությունը և դադարեցումը</w:t>
      </w:r>
    </w:p>
    <w:p w:rsidR="004B1DAF" w:rsidRPr="005A4B5E" w:rsidRDefault="004B1DAF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F14E3C" w:rsidRPr="005A4B5E" w:rsidRDefault="00DA6985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Համաձայնագիրը ուժի մեջ կմտնի Պայմանավորվող կողմերի պետությունների </w:t>
      </w:r>
      <w:r w:rsidR="0085551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ազգային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օրենսդրությամբ նախատեսված դրա ուժի մեջ մտնելու համար անհրաժեշտ ներպետական ընթացակարգերի կատարման մասին </w:t>
      </w:r>
      <w:r w:rsidR="00D359A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դիվանագիտական ուղիներով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միմյանց վերջին</w:t>
      </w:r>
      <w:r w:rsidR="00855512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գրավոր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ծանուց</w:t>
      </w:r>
      <w:r w:rsidR="00FB05CB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ման ստացման </w:t>
      </w:r>
      <w:r w:rsidR="00F14E3C" w:rsidRPr="005A4B5E">
        <w:rPr>
          <w:rFonts w:ascii="GHEA Grapalat" w:hAnsi="GHEA Grapalat" w:cs="Sylfaen"/>
          <w:color w:val="000000" w:themeColor="text1"/>
          <w:sz w:val="24"/>
          <w:szCs w:val="24"/>
        </w:rPr>
        <w:t>երեսուն (30) օր հետո:</w:t>
      </w:r>
    </w:p>
    <w:p w:rsidR="00F14E3C" w:rsidRPr="005A4B5E" w:rsidRDefault="00B437AF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Սույն Համաձայնագիրը ուժի մեջ է անորոշ ժամանակով, մինչև Պայմանավորվող կողմերի</w:t>
      </w:r>
      <w:r w:rsidR="00855512" w:rsidRPr="005A4B5E">
        <w:rPr>
          <w:rFonts w:ascii="GHEA Grapalat" w:hAnsi="GHEA Grapalat" w:cs="Sylfaen"/>
          <w:color w:val="000000" w:themeColor="text1"/>
          <w:sz w:val="24"/>
          <w:szCs w:val="24"/>
        </w:rPr>
        <w:t>ց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մեկը </w:t>
      </w:r>
      <w:r w:rsidR="000B3D3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դիվանագիտական ուղիներով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գրավոր չտեղեկացնի մյուս Պայմանավորվող կողմի</w:t>
      </w:r>
      <w:r w:rsidR="000B3D36" w:rsidRPr="005A4B5E">
        <w:rPr>
          <w:rFonts w:ascii="GHEA Grapalat" w:hAnsi="GHEA Grapalat" w:cs="Sylfaen"/>
          <w:color w:val="000000" w:themeColor="text1"/>
          <w:sz w:val="24"/>
          <w:szCs w:val="24"/>
        </w:rPr>
        <w:t>ն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="000B3D3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սույն Համաձայնագիրը դադարեցնելու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իր մտադրության</w:t>
      </w:r>
      <w:r w:rsidR="000B3D3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մասին: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Այս դեպքում, այն պետք է </w:t>
      </w:r>
      <w:r w:rsidR="000B3D36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անվավեր ճանաչվի Պայմանավորվող կողմի գրավոր ծանուցման օրվանից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երեսուն (30) օր հետո:</w:t>
      </w:r>
    </w:p>
    <w:p w:rsidR="00C73FEE" w:rsidRPr="005A4B5E" w:rsidRDefault="00C73FEE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C73FEE" w:rsidRPr="005A4B5E" w:rsidRDefault="00C73FEE" w:rsidP="003948B2">
      <w:pPr>
        <w:spacing w:after="0" w:line="240" w:lineRule="auto"/>
        <w:ind w:firstLine="720"/>
        <w:jc w:val="both"/>
        <w:rPr>
          <w:rFonts w:ascii="GHEA Grapalat" w:hAnsi="GHEA Grapalat" w:cs="Sylfaen"/>
          <w:color w:val="000000" w:themeColor="text1"/>
          <w:sz w:val="24"/>
          <w:szCs w:val="24"/>
        </w:rPr>
      </w:pPr>
    </w:p>
    <w:p w:rsidR="00CD6771" w:rsidRPr="005A4B5E" w:rsidRDefault="00C73FEE" w:rsidP="003948B2">
      <w:pPr>
        <w:spacing w:after="0" w:line="240" w:lineRule="auto"/>
        <w:ind w:firstLine="708"/>
        <w:jc w:val="both"/>
        <w:rPr>
          <w:rFonts w:ascii="GHEA Grapalat" w:hAnsi="GHEA Grapalat"/>
          <w:color w:val="000000" w:themeColor="text1"/>
          <w:sz w:val="24"/>
          <w:szCs w:val="24"/>
        </w:rPr>
      </w:pP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Սույն Համաձայնագիրը</w:t>
      </w:r>
      <w:r w:rsidR="00D91CD9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կնքվել է քաղաք</w:t>
      </w:r>
      <w:r w:rsidR="00C258F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........................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2017</w:t>
      </w:r>
      <w:r w:rsidR="00C258F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 թվականի ................................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երկու բնօրինակով</w:t>
      </w:r>
      <w:r w:rsidR="006051BD" w:rsidRPr="005A4B5E">
        <w:rPr>
          <w:rFonts w:ascii="GHEA Grapalat" w:hAnsi="GHEA Grapalat" w:cs="Sylfaen"/>
          <w:color w:val="000000" w:themeColor="text1"/>
          <w:sz w:val="24"/>
          <w:szCs w:val="24"/>
        </w:rPr>
        <w:t>, յուրաքանչյուրը</w:t>
      </w:r>
      <w:r w:rsidR="00C258F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`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հայերեն</w:t>
      </w:r>
      <w:r w:rsidR="00934C9A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, պարսկերեն </w:t>
      </w:r>
      <w:r w:rsidR="00C258F3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և </w:t>
      </w:r>
      <w:r w:rsidRPr="005A4B5E">
        <w:rPr>
          <w:rFonts w:ascii="GHEA Grapalat" w:hAnsi="GHEA Grapalat" w:cs="Sylfaen"/>
          <w:color w:val="000000" w:themeColor="text1"/>
          <w:sz w:val="24"/>
          <w:szCs w:val="24"/>
        </w:rPr>
        <w:t>անգլերեն լեզուներով</w:t>
      </w:r>
      <w:r w:rsidR="00EA02A7" w:rsidRPr="005A4B5E">
        <w:rPr>
          <w:rFonts w:ascii="GHEA Grapalat" w:hAnsi="GHEA Grapalat" w:cs="Sylfaen"/>
          <w:color w:val="000000" w:themeColor="text1"/>
          <w:sz w:val="24"/>
          <w:szCs w:val="24"/>
        </w:rPr>
        <w:t xml:space="preserve">, </w:t>
      </w:r>
      <w:r w:rsidR="006051BD" w:rsidRPr="005A4B5E">
        <w:rPr>
          <w:rFonts w:ascii="GHEA Grapalat" w:hAnsi="GHEA Grapalat"/>
          <w:color w:val="000000" w:themeColor="text1"/>
          <w:sz w:val="24"/>
          <w:szCs w:val="24"/>
        </w:rPr>
        <w:t xml:space="preserve">ընդ որում բոլոր տեքստերը հավասարազոր են: </w:t>
      </w:r>
      <w:r w:rsidR="00B903DE" w:rsidRPr="005A4B5E">
        <w:rPr>
          <w:rFonts w:ascii="GHEA Grapalat" w:hAnsi="GHEA Grapalat" w:cs="Sylfaen"/>
          <w:color w:val="000000" w:themeColor="text1"/>
          <w:sz w:val="24"/>
          <w:szCs w:val="24"/>
        </w:rPr>
        <w:t>Սույն</w:t>
      </w:r>
      <w:r w:rsidR="00B903DE" w:rsidRPr="005A4B5E">
        <w:rPr>
          <w:rFonts w:ascii="GHEA Grapalat" w:hAnsi="GHEA Grapalat" w:cs="Times Armenian"/>
          <w:color w:val="000000" w:themeColor="text1"/>
          <w:sz w:val="24"/>
          <w:szCs w:val="24"/>
        </w:rPr>
        <w:t xml:space="preserve"> </w:t>
      </w:r>
      <w:r w:rsidR="00B903DE" w:rsidRPr="005A4B5E">
        <w:rPr>
          <w:rFonts w:ascii="GHEA Grapalat" w:hAnsi="GHEA Grapalat" w:cs="Sylfaen"/>
          <w:color w:val="000000" w:themeColor="text1"/>
          <w:sz w:val="24"/>
          <w:szCs w:val="24"/>
        </w:rPr>
        <w:t>Համաձայնագրի</w:t>
      </w:r>
      <w:r w:rsidR="00B903DE" w:rsidRPr="005A4B5E">
        <w:rPr>
          <w:rFonts w:ascii="GHEA Grapalat" w:hAnsi="GHEA Grapalat" w:cs="Times Armenian"/>
          <w:color w:val="000000" w:themeColor="text1"/>
          <w:sz w:val="24"/>
          <w:szCs w:val="24"/>
        </w:rPr>
        <w:t xml:space="preserve"> </w:t>
      </w:r>
      <w:r w:rsidR="00B903DE" w:rsidRPr="005A4B5E">
        <w:rPr>
          <w:rFonts w:ascii="GHEA Grapalat" w:hAnsi="GHEA Grapalat" w:cs="Sylfaen"/>
          <w:color w:val="000000" w:themeColor="text1"/>
          <w:sz w:val="24"/>
          <w:szCs w:val="24"/>
        </w:rPr>
        <w:t>դրույթների</w:t>
      </w:r>
      <w:r w:rsidR="00B903DE" w:rsidRPr="005A4B5E">
        <w:rPr>
          <w:rFonts w:ascii="GHEA Grapalat" w:hAnsi="GHEA Grapalat"/>
          <w:color w:val="000000" w:themeColor="text1"/>
          <w:sz w:val="24"/>
          <w:szCs w:val="24"/>
        </w:rPr>
        <w:t xml:space="preserve"> մ</w:t>
      </w:r>
      <w:r w:rsidR="00CD6771" w:rsidRPr="005A4B5E">
        <w:rPr>
          <w:rFonts w:ascii="GHEA Grapalat" w:hAnsi="GHEA Grapalat"/>
          <w:color w:val="000000" w:themeColor="text1"/>
          <w:sz w:val="24"/>
          <w:szCs w:val="24"/>
        </w:rPr>
        <w:t>եկնաբանման ընթացքում որևէ տարաձայնություն առաջանալու դեպքում նախապատվությունը կտրվի անգլերեն լեզվով տեքստին:</w:t>
      </w:r>
    </w:p>
    <w:p w:rsidR="00AF7F14" w:rsidRPr="005A4B5E" w:rsidRDefault="00AF7F14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  <w:bookmarkStart w:id="0" w:name="_GoBack"/>
      <w:bookmarkEnd w:id="0"/>
    </w:p>
    <w:p w:rsidR="003948B2" w:rsidRPr="005A4B5E" w:rsidRDefault="003948B2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3948B2" w:rsidRPr="005A4B5E" w:rsidRDefault="003948B2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3948B2" w:rsidRPr="005A4B5E" w:rsidRDefault="003948B2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CD6771" w:rsidRPr="005A4B5E" w:rsidRDefault="00CD6771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r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>Հայաստանի Հանրապետության</w:t>
      </w:r>
      <w:r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  <w:t xml:space="preserve">        </w:t>
      </w:r>
      <w:r w:rsidRPr="005A4B5E">
        <w:rPr>
          <w:rFonts w:ascii="GHEA Grapalat" w:hAnsi="GHEA Grapalat"/>
          <w:color w:val="000000" w:themeColor="text1"/>
          <w:sz w:val="24"/>
          <w:szCs w:val="24"/>
        </w:rPr>
        <w:t>Իրանի Իսլամական  Հանրապետության</w:t>
      </w:r>
    </w:p>
    <w:p w:rsidR="00CD6771" w:rsidRPr="005A4B5E" w:rsidRDefault="003948B2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  <w:r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      </w:t>
      </w:r>
      <w:r w:rsidR="00CD6771"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 xml:space="preserve">կառավարության կողմից  </w:t>
      </w:r>
      <w:r w:rsidR="00CD6771"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="00CD6771"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="00CD6771"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</w:r>
      <w:r w:rsidR="00CD6771" w:rsidRPr="005A4B5E">
        <w:rPr>
          <w:rFonts w:ascii="GHEA Grapalat" w:hAnsi="GHEA Grapalat"/>
          <w:color w:val="000000" w:themeColor="text1"/>
          <w:sz w:val="24"/>
          <w:szCs w:val="24"/>
          <w:lang w:val="fr-FR"/>
        </w:rPr>
        <w:tab/>
        <w:t xml:space="preserve">կառավարության կողմից  </w:t>
      </w:r>
    </w:p>
    <w:p w:rsidR="00CD6771" w:rsidRPr="005A4B5E" w:rsidRDefault="00CD6771" w:rsidP="003948B2">
      <w:pPr>
        <w:spacing w:after="0" w:line="240" w:lineRule="auto"/>
        <w:ind w:firstLine="720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F7F14" w:rsidRPr="005A4B5E" w:rsidRDefault="00AF7F14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F7F14" w:rsidRPr="005A4B5E" w:rsidRDefault="00AF7F14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AF7F14" w:rsidRPr="005A4B5E" w:rsidRDefault="00AF7F14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p w:rsidR="0086643F" w:rsidRPr="005A4B5E" w:rsidRDefault="0086643F" w:rsidP="003948B2">
      <w:pPr>
        <w:spacing w:after="0" w:line="240" w:lineRule="auto"/>
        <w:jc w:val="both"/>
        <w:rPr>
          <w:rFonts w:ascii="GHEA Grapalat" w:hAnsi="GHEA Grapalat"/>
          <w:color w:val="000000" w:themeColor="text1"/>
          <w:sz w:val="24"/>
          <w:szCs w:val="24"/>
        </w:rPr>
      </w:pPr>
    </w:p>
    <w:sectPr w:rsidR="0086643F" w:rsidRPr="005A4B5E" w:rsidSect="00B6036A">
      <w:footerReference w:type="even" r:id="rId7"/>
      <w:pgSz w:w="11906" w:h="16838"/>
      <w:pgMar w:top="993" w:right="1274" w:bottom="1134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640" w:rsidRDefault="00132640">
      <w:pPr>
        <w:spacing w:after="0" w:line="240" w:lineRule="auto"/>
      </w:pPr>
      <w:r>
        <w:separator/>
      </w:r>
    </w:p>
  </w:endnote>
  <w:endnote w:type="continuationSeparator" w:id="0">
    <w:p w:rsidR="00132640" w:rsidRDefault="0013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C2" w:rsidRDefault="00E72EB0" w:rsidP="00AB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D677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4AC2" w:rsidRDefault="005A4B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640" w:rsidRDefault="00132640">
      <w:pPr>
        <w:spacing w:after="0" w:line="240" w:lineRule="auto"/>
      </w:pPr>
      <w:r>
        <w:separator/>
      </w:r>
    </w:p>
  </w:footnote>
  <w:footnote w:type="continuationSeparator" w:id="0">
    <w:p w:rsidR="00132640" w:rsidRDefault="0013264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65F"/>
    <w:rsid w:val="000113FC"/>
    <w:rsid w:val="00011842"/>
    <w:rsid w:val="00011A05"/>
    <w:rsid w:val="00026F2B"/>
    <w:rsid w:val="00060485"/>
    <w:rsid w:val="00074943"/>
    <w:rsid w:val="00080BDA"/>
    <w:rsid w:val="00084F08"/>
    <w:rsid w:val="00085006"/>
    <w:rsid w:val="0008550A"/>
    <w:rsid w:val="0008712B"/>
    <w:rsid w:val="00093C7C"/>
    <w:rsid w:val="000B3D36"/>
    <w:rsid w:val="000C32BC"/>
    <w:rsid w:val="000D6F0F"/>
    <w:rsid w:val="000E5CF1"/>
    <w:rsid w:val="000E68BF"/>
    <w:rsid w:val="00111910"/>
    <w:rsid w:val="0012395A"/>
    <w:rsid w:val="0012572A"/>
    <w:rsid w:val="001320CB"/>
    <w:rsid w:val="00132640"/>
    <w:rsid w:val="00142C35"/>
    <w:rsid w:val="00150C2C"/>
    <w:rsid w:val="0015205B"/>
    <w:rsid w:val="001561C9"/>
    <w:rsid w:val="00156F80"/>
    <w:rsid w:val="001619C8"/>
    <w:rsid w:val="0016230F"/>
    <w:rsid w:val="001669D1"/>
    <w:rsid w:val="001812AD"/>
    <w:rsid w:val="00182D8C"/>
    <w:rsid w:val="00185C81"/>
    <w:rsid w:val="0019303A"/>
    <w:rsid w:val="00197B5B"/>
    <w:rsid w:val="001B1DE0"/>
    <w:rsid w:val="001B74D5"/>
    <w:rsid w:val="001C7728"/>
    <w:rsid w:val="00227168"/>
    <w:rsid w:val="002509C3"/>
    <w:rsid w:val="00253AAE"/>
    <w:rsid w:val="00264E19"/>
    <w:rsid w:val="002A78D7"/>
    <w:rsid w:val="002B22E1"/>
    <w:rsid w:val="002B74F6"/>
    <w:rsid w:val="002C19E4"/>
    <w:rsid w:val="002D3BA1"/>
    <w:rsid w:val="002F5D7E"/>
    <w:rsid w:val="00300443"/>
    <w:rsid w:val="00314644"/>
    <w:rsid w:val="00315415"/>
    <w:rsid w:val="00327AAC"/>
    <w:rsid w:val="0033383F"/>
    <w:rsid w:val="00333C0B"/>
    <w:rsid w:val="00334CB3"/>
    <w:rsid w:val="00335C94"/>
    <w:rsid w:val="0035001E"/>
    <w:rsid w:val="0038300F"/>
    <w:rsid w:val="00390374"/>
    <w:rsid w:val="003948B2"/>
    <w:rsid w:val="003B4A32"/>
    <w:rsid w:val="003D2F36"/>
    <w:rsid w:val="00406D89"/>
    <w:rsid w:val="00412373"/>
    <w:rsid w:val="00425612"/>
    <w:rsid w:val="004309A5"/>
    <w:rsid w:val="0043544E"/>
    <w:rsid w:val="004654BA"/>
    <w:rsid w:val="00471787"/>
    <w:rsid w:val="00492A4C"/>
    <w:rsid w:val="004935FD"/>
    <w:rsid w:val="004B1DAF"/>
    <w:rsid w:val="004B5541"/>
    <w:rsid w:val="004B70D0"/>
    <w:rsid w:val="004C2AD8"/>
    <w:rsid w:val="004D1B79"/>
    <w:rsid w:val="004D5BC8"/>
    <w:rsid w:val="004D7077"/>
    <w:rsid w:val="004E4812"/>
    <w:rsid w:val="004F08D8"/>
    <w:rsid w:val="004F7C26"/>
    <w:rsid w:val="00505FC3"/>
    <w:rsid w:val="00510DE4"/>
    <w:rsid w:val="00527839"/>
    <w:rsid w:val="00530DA9"/>
    <w:rsid w:val="00567414"/>
    <w:rsid w:val="0057029C"/>
    <w:rsid w:val="00596B98"/>
    <w:rsid w:val="005A4B5E"/>
    <w:rsid w:val="005B2B13"/>
    <w:rsid w:val="005C6D4E"/>
    <w:rsid w:val="005C7FCF"/>
    <w:rsid w:val="005D5D2B"/>
    <w:rsid w:val="006051BD"/>
    <w:rsid w:val="00610AB2"/>
    <w:rsid w:val="00614ABC"/>
    <w:rsid w:val="006167A5"/>
    <w:rsid w:val="00640DF6"/>
    <w:rsid w:val="00651E34"/>
    <w:rsid w:val="00656EDF"/>
    <w:rsid w:val="00657CB8"/>
    <w:rsid w:val="0066190C"/>
    <w:rsid w:val="006706C9"/>
    <w:rsid w:val="006A4B37"/>
    <w:rsid w:val="006B26A9"/>
    <w:rsid w:val="006C4D26"/>
    <w:rsid w:val="006F2EAD"/>
    <w:rsid w:val="006F451A"/>
    <w:rsid w:val="00710DD3"/>
    <w:rsid w:val="00730384"/>
    <w:rsid w:val="00733F73"/>
    <w:rsid w:val="00740213"/>
    <w:rsid w:val="0075528E"/>
    <w:rsid w:val="007568C9"/>
    <w:rsid w:val="007844E0"/>
    <w:rsid w:val="00784D18"/>
    <w:rsid w:val="00786C67"/>
    <w:rsid w:val="007922FC"/>
    <w:rsid w:val="00794434"/>
    <w:rsid w:val="00797079"/>
    <w:rsid w:val="0079791F"/>
    <w:rsid w:val="00797D04"/>
    <w:rsid w:val="007C7B29"/>
    <w:rsid w:val="007D11E1"/>
    <w:rsid w:val="007D4EBE"/>
    <w:rsid w:val="007E2792"/>
    <w:rsid w:val="007F569B"/>
    <w:rsid w:val="007F5F7B"/>
    <w:rsid w:val="007F7579"/>
    <w:rsid w:val="00803162"/>
    <w:rsid w:val="00804921"/>
    <w:rsid w:val="00811522"/>
    <w:rsid w:val="00812042"/>
    <w:rsid w:val="00824B06"/>
    <w:rsid w:val="00832D8F"/>
    <w:rsid w:val="008409E5"/>
    <w:rsid w:val="00847E0E"/>
    <w:rsid w:val="00851F35"/>
    <w:rsid w:val="00855512"/>
    <w:rsid w:val="0086643F"/>
    <w:rsid w:val="00883754"/>
    <w:rsid w:val="00893844"/>
    <w:rsid w:val="0089645D"/>
    <w:rsid w:val="008A23E1"/>
    <w:rsid w:val="008E2923"/>
    <w:rsid w:val="008E5130"/>
    <w:rsid w:val="008F4211"/>
    <w:rsid w:val="008F4D89"/>
    <w:rsid w:val="009110FE"/>
    <w:rsid w:val="009127B7"/>
    <w:rsid w:val="0091447D"/>
    <w:rsid w:val="0093239C"/>
    <w:rsid w:val="00934C9A"/>
    <w:rsid w:val="00951E9A"/>
    <w:rsid w:val="009563C2"/>
    <w:rsid w:val="0096539D"/>
    <w:rsid w:val="00990809"/>
    <w:rsid w:val="00992400"/>
    <w:rsid w:val="00997E5F"/>
    <w:rsid w:val="009B4E68"/>
    <w:rsid w:val="009B7EAE"/>
    <w:rsid w:val="009D359F"/>
    <w:rsid w:val="009F7A2E"/>
    <w:rsid w:val="00A060FB"/>
    <w:rsid w:val="00A075D8"/>
    <w:rsid w:val="00A23692"/>
    <w:rsid w:val="00A26F99"/>
    <w:rsid w:val="00A37C81"/>
    <w:rsid w:val="00A4391C"/>
    <w:rsid w:val="00A45F32"/>
    <w:rsid w:val="00A65BDF"/>
    <w:rsid w:val="00A675A5"/>
    <w:rsid w:val="00A708D6"/>
    <w:rsid w:val="00A75121"/>
    <w:rsid w:val="00A834E0"/>
    <w:rsid w:val="00A84D36"/>
    <w:rsid w:val="00AA0821"/>
    <w:rsid w:val="00AF0047"/>
    <w:rsid w:val="00AF4B9E"/>
    <w:rsid w:val="00AF76B5"/>
    <w:rsid w:val="00AF7F14"/>
    <w:rsid w:val="00B15842"/>
    <w:rsid w:val="00B16852"/>
    <w:rsid w:val="00B207C8"/>
    <w:rsid w:val="00B32189"/>
    <w:rsid w:val="00B437AF"/>
    <w:rsid w:val="00B50A33"/>
    <w:rsid w:val="00B6036A"/>
    <w:rsid w:val="00B62FCE"/>
    <w:rsid w:val="00B70DF1"/>
    <w:rsid w:val="00B712DB"/>
    <w:rsid w:val="00B72A36"/>
    <w:rsid w:val="00B903DE"/>
    <w:rsid w:val="00B9765F"/>
    <w:rsid w:val="00BA2554"/>
    <w:rsid w:val="00BC77DB"/>
    <w:rsid w:val="00BE0EBB"/>
    <w:rsid w:val="00BE24BA"/>
    <w:rsid w:val="00C258F3"/>
    <w:rsid w:val="00C30059"/>
    <w:rsid w:val="00C3111E"/>
    <w:rsid w:val="00C44996"/>
    <w:rsid w:val="00C45C6E"/>
    <w:rsid w:val="00C5789F"/>
    <w:rsid w:val="00C666E6"/>
    <w:rsid w:val="00C66A11"/>
    <w:rsid w:val="00C73FEE"/>
    <w:rsid w:val="00C8459F"/>
    <w:rsid w:val="00C90FE0"/>
    <w:rsid w:val="00CA2669"/>
    <w:rsid w:val="00CC52EC"/>
    <w:rsid w:val="00CD6771"/>
    <w:rsid w:val="00CE03CF"/>
    <w:rsid w:val="00CE5D2A"/>
    <w:rsid w:val="00D01F90"/>
    <w:rsid w:val="00D04BBD"/>
    <w:rsid w:val="00D25A02"/>
    <w:rsid w:val="00D359A7"/>
    <w:rsid w:val="00D455C1"/>
    <w:rsid w:val="00D85375"/>
    <w:rsid w:val="00D91CD9"/>
    <w:rsid w:val="00DA6985"/>
    <w:rsid w:val="00DB7C9C"/>
    <w:rsid w:val="00DE3AB7"/>
    <w:rsid w:val="00DE79CB"/>
    <w:rsid w:val="00E019FA"/>
    <w:rsid w:val="00E07512"/>
    <w:rsid w:val="00E17CFE"/>
    <w:rsid w:val="00E26D9B"/>
    <w:rsid w:val="00E32F84"/>
    <w:rsid w:val="00E36AD7"/>
    <w:rsid w:val="00E40024"/>
    <w:rsid w:val="00E60FF0"/>
    <w:rsid w:val="00E72EB0"/>
    <w:rsid w:val="00E87435"/>
    <w:rsid w:val="00E944F5"/>
    <w:rsid w:val="00EA02A7"/>
    <w:rsid w:val="00EA7854"/>
    <w:rsid w:val="00EE50C6"/>
    <w:rsid w:val="00EE5B54"/>
    <w:rsid w:val="00F148D3"/>
    <w:rsid w:val="00F14E3C"/>
    <w:rsid w:val="00F22B0D"/>
    <w:rsid w:val="00F3071F"/>
    <w:rsid w:val="00F50F12"/>
    <w:rsid w:val="00F76435"/>
    <w:rsid w:val="00FB05CB"/>
    <w:rsid w:val="00FB06EA"/>
    <w:rsid w:val="00FC6D6B"/>
    <w:rsid w:val="00FF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F5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69B"/>
  </w:style>
  <w:style w:type="character" w:styleId="PageNumber">
    <w:name w:val="page number"/>
    <w:basedOn w:val="DefaultParagraphFont"/>
    <w:rsid w:val="007F569B"/>
  </w:style>
  <w:style w:type="paragraph" w:styleId="Header">
    <w:name w:val="header"/>
    <w:basedOn w:val="Normal"/>
    <w:link w:val="HeaderChar"/>
    <w:uiPriority w:val="99"/>
    <w:unhideWhenUsed/>
    <w:rsid w:val="007C7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B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 Melkonyan</dc:creator>
  <cp:keywords/>
  <dc:description/>
  <cp:lastModifiedBy>Bela Galstyan</cp:lastModifiedBy>
  <cp:revision>10</cp:revision>
  <dcterms:created xsi:type="dcterms:W3CDTF">2017-09-25T13:15:00Z</dcterms:created>
  <dcterms:modified xsi:type="dcterms:W3CDTF">2017-10-04T15:31:00Z</dcterms:modified>
</cp:coreProperties>
</file>