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a3"/>
        <w:spacing w:after="0" w:line="276" w:lineRule="auto"/>
        <w:ind w:right="-138"/>
        <w:rPr>
          <w:rStyle w:val="a4"/>
          <w:rFonts w:cs="Sylfaen"/>
          <w:lang w:val="hy-AM"/>
        </w:rPr>
      </w:pPr>
    </w:p>
    <w:p w:rsidR="00F24CE9" w:rsidRDefault="00F24CE9" w:rsidP="00D52496">
      <w:pPr>
        <w:pStyle w:val="a3"/>
        <w:spacing w:after="0" w:line="276" w:lineRule="auto"/>
        <w:ind w:right="-138"/>
        <w:rPr>
          <w:rStyle w:val="a4"/>
          <w:rFonts w:cs="Sylfaen"/>
          <w:lang w:val="hy-AM"/>
        </w:rPr>
      </w:pPr>
    </w:p>
    <w:p w:rsidR="0074581C" w:rsidRDefault="0074581C" w:rsidP="00D52496">
      <w:pPr>
        <w:pStyle w:val="a3"/>
        <w:spacing w:after="0" w:line="276" w:lineRule="auto"/>
        <w:ind w:right="-138"/>
        <w:rPr>
          <w:rStyle w:val="a4"/>
          <w:rFonts w:cs="Sylfaen"/>
          <w:lang w:val="hy-AM"/>
        </w:rPr>
      </w:pPr>
    </w:p>
    <w:p w:rsidR="00D52496" w:rsidRPr="00D52496" w:rsidRDefault="00D52496" w:rsidP="00D52496">
      <w:pPr>
        <w:pStyle w:val="a3"/>
        <w:spacing w:after="0" w:line="276" w:lineRule="auto"/>
        <w:ind w:right="-138"/>
        <w:rPr>
          <w:rStyle w:val="a4"/>
          <w:rFonts w:cs="Sylfaen"/>
          <w:lang w:val="hy-AM"/>
        </w:rPr>
      </w:pPr>
    </w:p>
    <w:p w:rsidR="00D52496" w:rsidRPr="00D52496" w:rsidRDefault="00D52496" w:rsidP="00D52496">
      <w:pPr>
        <w:pStyle w:val="a3"/>
        <w:spacing w:after="0" w:line="276" w:lineRule="auto"/>
        <w:ind w:right="-138"/>
        <w:jc w:val="center"/>
        <w:rPr>
          <w:lang w:val="hy-AM"/>
        </w:rPr>
      </w:pPr>
      <w:r>
        <w:rPr>
          <w:rStyle w:val="a4"/>
          <w:rFonts w:ascii="GHEA Grapalat" w:hAnsi="GHEA Grapalat" w:cs="Sylfaen"/>
          <w:lang w:val="hy-AM"/>
        </w:rPr>
        <w:t>ՀԱՅԱՍՏԱՆԻՀԱՆՐԱՊԵՏՈՒԹՅԱՆ</w:t>
      </w:r>
    </w:p>
    <w:p w:rsidR="00D52496" w:rsidRPr="00D52496" w:rsidRDefault="00D52496" w:rsidP="00D52496">
      <w:pPr>
        <w:pStyle w:val="a3"/>
        <w:spacing w:after="0" w:line="276" w:lineRule="auto"/>
        <w:ind w:right="-138"/>
        <w:jc w:val="center"/>
        <w:rPr>
          <w:rStyle w:val="a4"/>
          <w:rFonts w:cs="Sylfaen"/>
          <w:sz w:val="36"/>
          <w:szCs w:val="36"/>
          <w:lang w:val="hy-AM"/>
        </w:rPr>
      </w:pPr>
      <w:r>
        <w:rPr>
          <w:rStyle w:val="a4"/>
          <w:rFonts w:ascii="GHEA Grapalat" w:hAnsi="GHEA Grapalat" w:cs="Sylfaen"/>
          <w:sz w:val="36"/>
          <w:szCs w:val="36"/>
          <w:lang w:val="hy-AM"/>
        </w:rPr>
        <w:t>ՕՐԵՆՔԸ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46281A" w:rsidP="00D52496">
      <w:pPr>
        <w:spacing w:after="0" w:line="276" w:lineRule="auto"/>
        <w:ind w:right="96"/>
        <w:jc w:val="center"/>
        <w:rPr>
          <w:rStyle w:val="a4"/>
          <w:sz w:val="24"/>
          <w:szCs w:val="24"/>
          <w:lang w:val="hy-AM"/>
        </w:rPr>
      </w:pPr>
      <w:r w:rsidRPr="0046281A">
        <w:rPr>
          <w:rFonts w:ascii="GHEA Grapalat" w:hAnsi="GHEA Grapalat" w:cs="Sylfaen"/>
          <w:b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6281A">
        <w:rPr>
          <w:rFonts w:ascii="GHEA Grapalat" w:hAnsi="GHEA Grapalat" w:cs="Sylfaen"/>
          <w:b/>
          <w:sz w:val="24"/>
          <w:szCs w:val="24"/>
          <w:lang w:val="fr-FR"/>
        </w:rPr>
        <w:t xml:space="preserve"> ԲՈՒԼՂԱՐԻԱՅԻ ՀԱՆՐԱՊԵՏՈՒԹՅԱՆ ՄԻՋ</w:t>
      </w:r>
      <w:r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46281A">
        <w:rPr>
          <w:rFonts w:ascii="GHEA Grapalat" w:hAnsi="GHEA Grapalat" w:cs="Sylfaen"/>
          <w:b/>
          <w:sz w:val="24"/>
          <w:szCs w:val="24"/>
          <w:lang w:val="fr-FR"/>
        </w:rPr>
        <w:t xml:space="preserve"> ԱՇԽԱՏԱՆՔԱՅԻՆ ՄԻԳՐԱՑԻԱՅԻ ԿԱՐԳԱՎՈՐՄԱՆ ՄԱՍԻՆ»</w:t>
      </w:r>
      <w:r w:rsidRPr="0046281A">
        <w:rPr>
          <w:rFonts w:ascii="GHEA Grapalat" w:hAnsi="GHEA Grapalat"/>
          <w:b/>
          <w:sz w:val="24"/>
          <w:szCs w:val="24"/>
          <w:lang w:val="fr-FR"/>
        </w:rPr>
        <w:t xml:space="preserve"> ՀԱՄԱՁԱՅՆԱԳԻՐԸ</w:t>
      </w:r>
      <w:r w:rsidR="007575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2496" w:rsidRPr="00672F47">
        <w:rPr>
          <w:rStyle w:val="a4"/>
          <w:rFonts w:ascii="GHEA Grapalat" w:hAnsi="GHEA Grapalat"/>
          <w:sz w:val="24"/>
          <w:szCs w:val="24"/>
          <w:lang w:val="hy-AM"/>
        </w:rPr>
        <w:t>ՎԱՎԵՐԱՑՆԵԼՈՒ</w:t>
      </w:r>
      <w:r w:rsidR="007575C3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a4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a4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a4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a4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a4"/>
          <w:rFonts w:ascii="GHEA Grapalat" w:hAnsi="GHEA Grapalat"/>
          <w:sz w:val="24"/>
          <w:szCs w:val="24"/>
          <w:lang w:val="hy-AM"/>
        </w:rPr>
        <w:t xml:space="preserve"> 1.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46281A">
        <w:rPr>
          <w:rFonts w:ascii="GHEA Grapalat" w:hAnsi="GHEA Grapalat" w:cs="Sylfaen"/>
          <w:sz w:val="24"/>
          <w:szCs w:val="24"/>
          <w:lang w:val="fr-FR"/>
        </w:rPr>
        <w:t>2018թ. փետրվարի 12-ին Երևանում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281A">
        <w:rPr>
          <w:rFonts w:ascii="GHEA Grapalat" w:hAnsi="GHEA Grapalat" w:cs="Sylfaen"/>
          <w:sz w:val="24"/>
          <w:szCs w:val="24"/>
          <w:lang w:val="fr-FR"/>
        </w:rPr>
        <w:t>ստորագրված «Հայաստանի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281A">
        <w:rPr>
          <w:rFonts w:ascii="GHEA Grapalat" w:hAnsi="GHEA Grapalat" w:cs="Sylfaen"/>
          <w:sz w:val="24"/>
          <w:szCs w:val="24"/>
          <w:lang w:val="fr-FR"/>
        </w:rPr>
        <w:t>Հանրապետության և Բուլղարիայի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281A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281A">
        <w:rPr>
          <w:rFonts w:ascii="GHEA Grapalat" w:hAnsi="GHEA Grapalat" w:cs="Sylfaen"/>
          <w:sz w:val="24"/>
          <w:szCs w:val="24"/>
          <w:lang w:val="fr-FR"/>
        </w:rPr>
        <w:t>միջև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6281A">
        <w:rPr>
          <w:rFonts w:ascii="GHEA Grapalat" w:hAnsi="GHEA Grapalat" w:cs="Sylfaen"/>
          <w:sz w:val="24"/>
          <w:szCs w:val="24"/>
          <w:lang w:val="fr-FR"/>
        </w:rPr>
        <w:t>աշխատանքային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281A">
        <w:rPr>
          <w:rFonts w:ascii="GHEA Grapalat" w:hAnsi="GHEA Grapalat" w:cs="Sylfaen"/>
          <w:sz w:val="24"/>
          <w:szCs w:val="24"/>
          <w:lang w:val="fr-FR"/>
        </w:rPr>
        <w:t>միգրացիայի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281A">
        <w:rPr>
          <w:rFonts w:ascii="GHEA Grapalat" w:hAnsi="GHEA Grapalat" w:cs="Sylfaen"/>
          <w:sz w:val="24"/>
          <w:szCs w:val="24"/>
          <w:lang w:val="fr-FR"/>
        </w:rPr>
        <w:t>կարգավորման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281A">
        <w:rPr>
          <w:rFonts w:ascii="GHEA Grapalat" w:hAnsi="GHEA Grapalat" w:cs="Sylfaen"/>
          <w:sz w:val="24"/>
          <w:szCs w:val="24"/>
          <w:lang w:val="fr-FR"/>
        </w:rPr>
        <w:t>մասին»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A076A">
        <w:rPr>
          <w:rFonts w:ascii="GHEA Grapalat" w:hAnsi="GHEA Grapalat"/>
          <w:sz w:val="24"/>
          <w:szCs w:val="24"/>
          <w:lang w:val="fr-FR"/>
        </w:rPr>
        <w:t>հ</w:t>
      </w:r>
      <w:r w:rsidR="0046281A">
        <w:rPr>
          <w:rFonts w:ascii="GHEA Grapalat" w:hAnsi="GHEA Grapalat"/>
          <w:sz w:val="24"/>
          <w:szCs w:val="24"/>
          <w:lang w:val="fr-FR"/>
        </w:rPr>
        <w:t>ամաձայնագիրը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a4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a4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7575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  <w:bookmarkStart w:id="0" w:name="_GoBack"/>
      <w:bookmarkEnd w:id="0"/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441B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440E0"/>
    <w:rsid w:val="001616F0"/>
    <w:rsid w:val="00163436"/>
    <w:rsid w:val="00174E61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1B3F"/>
    <w:rsid w:val="00446176"/>
    <w:rsid w:val="0046281A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B44D6"/>
    <w:rsid w:val="006C0775"/>
    <w:rsid w:val="007138A1"/>
    <w:rsid w:val="0074581C"/>
    <w:rsid w:val="007575C3"/>
    <w:rsid w:val="007A076A"/>
    <w:rsid w:val="007C2BD6"/>
    <w:rsid w:val="007F2C56"/>
    <w:rsid w:val="008261F8"/>
    <w:rsid w:val="008D5867"/>
    <w:rsid w:val="008E1785"/>
    <w:rsid w:val="0094322C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E9539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Vahan Tashchyan</cp:lastModifiedBy>
  <cp:revision>8</cp:revision>
  <cp:lastPrinted>2018-04-16T10:08:00Z</cp:lastPrinted>
  <dcterms:created xsi:type="dcterms:W3CDTF">2018-05-24T07:41:00Z</dcterms:created>
  <dcterms:modified xsi:type="dcterms:W3CDTF">2018-07-05T19:25:00Z</dcterms:modified>
</cp:coreProperties>
</file>