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DBC" w:rsidRDefault="00634DBC" w:rsidP="00634DBC">
      <w:pPr>
        <w:rPr>
          <w:rFonts w:ascii="Sylfaen" w:hAnsi="Sylfaen"/>
          <w:lang w:val="hy-AM"/>
        </w:rPr>
      </w:pPr>
    </w:p>
    <w:p w:rsidR="00634DBC" w:rsidRDefault="00634DBC" w:rsidP="00634DBC">
      <w:pPr>
        <w:tabs>
          <w:tab w:val="left" w:pos="284"/>
        </w:tabs>
        <w:autoSpaceDE w:val="0"/>
        <w:autoSpaceDN w:val="0"/>
        <w:adjustRightInd w:val="0"/>
        <w:ind w:left="284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634DBC" w:rsidRDefault="00634DBC" w:rsidP="00634DBC">
      <w:pPr>
        <w:tabs>
          <w:tab w:val="left" w:pos="284"/>
        </w:tabs>
        <w:spacing w:after="0" w:line="240" w:lineRule="auto"/>
        <w:ind w:left="284" w:right="-31"/>
        <w:jc w:val="center"/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</w:pPr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></w:t>
      </w:r>
      <w:proofErr w:type="spellStart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>Ղրղզստանի</w:t>
      </w:r>
      <w:proofErr w:type="spellEnd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 xml:space="preserve"> Հանրապետության՝ </w:t>
      </w:r>
      <w:proofErr w:type="spellStart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>Եվրասիական</w:t>
      </w:r>
      <w:proofErr w:type="spellEnd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 xml:space="preserve"> տնտեսական միության մասին 2014 թվականի մայիսի 29-ի պայմանագրին միանալու կապակցությամբ՝ </w:t>
      </w:r>
      <w:proofErr w:type="spellStart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>Ղրղզստանի</w:t>
      </w:r>
      <w:proofErr w:type="spellEnd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 xml:space="preserve"> Հանրապետության կողմից </w:t>
      </w:r>
      <w:r w:rsidR="00AA0FAA" w:rsidRPr="00AA0FAA"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></w:t>
      </w:r>
      <w:proofErr w:type="spellStart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>Եվրասիական</w:t>
      </w:r>
      <w:proofErr w:type="spellEnd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 xml:space="preserve"> տնտեսական միության մասին 2014 թվականի մայիսի 29-ի պայմանագրի, </w:t>
      </w:r>
      <w:proofErr w:type="spellStart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>Եվրասիական</w:t>
      </w:r>
      <w:proofErr w:type="spellEnd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 xml:space="preserve"> տնտեսական միության իրավունքի մաս կազմող առանձին միջազգային պայմանագրերի և </w:t>
      </w:r>
      <w:proofErr w:type="spellStart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>Եվրասիական</w:t>
      </w:r>
      <w:proofErr w:type="spellEnd"/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 xml:space="preserve"> տնտեսական միության մարմինների կողմից ընդունված ակտերի կիրառման պայմանների և անցումային դրույթների մասին 2015թ. մայիսի 8-ի արձանագրության մեջ փոփոխություն կատարելու մասին արձանագրության </w:t>
      </w:r>
    </w:p>
    <w:p w:rsidR="00634DBC" w:rsidRDefault="00634DBC" w:rsidP="00634DBC">
      <w:pPr>
        <w:tabs>
          <w:tab w:val="left" w:pos="284"/>
        </w:tabs>
        <w:spacing w:after="0" w:line="240" w:lineRule="auto"/>
        <w:ind w:left="284" w:right="-31"/>
        <w:jc w:val="center"/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</w:pPr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 xml:space="preserve">ստորագրման արտաքին քաղաքական նպատակահարմարության և Հայաստանի Հանրապետության վարած արտաքին </w:t>
      </w:r>
      <w:r w:rsidR="00F7170C"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 xml:space="preserve">քաղաքականության </w:t>
      </w:r>
      <w:r w:rsidR="00F7170C" w:rsidRPr="00F7170C"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>և ստանձնած միջազգային պարտավորություններին դրա համապատասխանության մասին</w:t>
      </w:r>
      <w:r>
        <w:rPr>
          <w:rFonts w:ascii="GHEA Grapalat" w:eastAsia="Sylfaen" w:hAnsi="GHEA Grapalat"/>
          <w:b/>
          <w:bCs/>
          <w:color w:val="000000"/>
          <w:sz w:val="24"/>
          <w:szCs w:val="24"/>
          <w:lang w:val="hy-AM" w:eastAsia="hy-AM" w:bidi="hy-AM"/>
        </w:rPr>
        <w:t xml:space="preserve"> </w:t>
      </w:r>
    </w:p>
    <w:p w:rsidR="00634DBC" w:rsidRDefault="00634DBC" w:rsidP="00634DBC">
      <w:pPr>
        <w:tabs>
          <w:tab w:val="left" w:pos="284"/>
        </w:tabs>
        <w:spacing w:after="0"/>
        <w:ind w:left="284" w:right="-31"/>
        <w:jc w:val="center"/>
        <w:rPr>
          <w:rStyle w:val="4"/>
          <w:rFonts w:ascii="GHEA Grapalat" w:eastAsia="Sylfaen" w:hAnsi="GHEA Grapalat"/>
          <w:sz w:val="24"/>
          <w:szCs w:val="24"/>
        </w:rPr>
      </w:pPr>
    </w:p>
    <w:p w:rsidR="00634DBC" w:rsidRDefault="00634DBC" w:rsidP="00634DBC">
      <w:pPr>
        <w:tabs>
          <w:tab w:val="left" w:pos="284"/>
        </w:tabs>
        <w:spacing w:after="0"/>
        <w:ind w:left="284" w:right="-31"/>
        <w:jc w:val="center"/>
        <w:rPr>
          <w:rStyle w:val="4"/>
          <w:rFonts w:ascii="GHEA Grapalat" w:eastAsia="Sylfaen" w:hAnsi="GHEA Grapalat"/>
          <w:sz w:val="24"/>
          <w:szCs w:val="24"/>
        </w:rPr>
      </w:pPr>
    </w:p>
    <w:p w:rsidR="00634DBC" w:rsidRPr="00634DBC" w:rsidRDefault="00634DBC" w:rsidP="00634DBC">
      <w:pPr>
        <w:spacing w:after="0" w:line="240" w:lineRule="auto"/>
        <w:ind w:left="284" w:firstLine="709"/>
        <w:contextualSpacing/>
        <w:jc w:val="both"/>
        <w:rPr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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Ղրղզստանի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Հանրապետության՝ 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Եվրասիական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տնտեսական միության մասին 2014 թվականի մայիսի 29-ի պայմանագրին միանալու կապակցությամբ՝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Ղրղզստանի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Հանրապետության կողմից </w:t>
      </w:r>
      <w:r w:rsidR="00AA0FAA" w:rsidRPr="00AA0FAA">
        <w:rPr>
          <w:rFonts w:ascii="GHEA Grapalat" w:hAnsi="GHEA Grapalat"/>
          <w:sz w:val="24"/>
          <w:szCs w:val="24"/>
          <w:lang w:val="hy-AM"/>
        </w:rPr>
        <w:t>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Եվրասիական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տնտեսական միության մասին 2014 թվականի մայիսի 29-ի պայմանագրի,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Եվրասիական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տնտեսական միության իրավունքի մաս կազմող առանձին միջազգային պայմանագրերի և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Եվրասիական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տնտեսական միության մարմինների կողմից ընդունված ակտերի կիրառման պայմանների և անցումային դրույթների մասին</w:t>
      </w:r>
      <w:r w:rsidR="00AA0FAA" w:rsidRPr="00AA0FAA">
        <w:rPr>
          <w:rFonts w:ascii="GHEA Grapalat" w:hAnsi="GHEA Grapalat"/>
          <w:sz w:val="24"/>
          <w:szCs w:val="24"/>
          <w:lang w:val="hy-AM"/>
        </w:rPr>
        <w:t></w:t>
      </w:r>
      <w:r>
        <w:rPr>
          <w:rFonts w:ascii="GHEA Grapalat" w:hAnsi="GHEA Grapalat"/>
          <w:sz w:val="24"/>
          <w:szCs w:val="24"/>
          <w:lang w:val="hy-AM"/>
        </w:rPr>
        <w:t xml:space="preserve"> 2015թ. մայիսի 8-ի արձանագրության </w:t>
      </w:r>
      <w:r>
        <w:rPr>
          <w:rFonts w:ascii="GHEA Grapalat" w:hAnsi="GHEA Grapalat"/>
          <w:bCs/>
          <w:color w:val="000000"/>
          <w:sz w:val="24"/>
          <w:szCs w:val="24"/>
          <w:lang w:val="hy-AM" w:bidi="hy-AM"/>
        </w:rPr>
        <w:t>1-ին հավելվածի 37-րդ կետը սահմանում է, որ՝</w:t>
      </w:r>
    </w:p>
    <w:p w:rsidR="00634DBC" w:rsidRDefault="00634DBC" w:rsidP="00634DBC">
      <w:pPr>
        <w:spacing w:after="0" w:line="240" w:lineRule="auto"/>
        <w:ind w:left="284" w:firstLine="709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Ղրղզստանի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Հանրապետությունը կապահովի իր պետական սահմանի անցակետերի (ապրանքների և տրանսպորտային միջոցների տեղափոխման վայրերի)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սարքավորվածությունը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և նյութատեխնիկական հագեցվածությունը ՂՀ միանալու պայմանագիրն ուժի մեջ մտնելու ամսաթվից </w:t>
      </w:r>
      <w:r>
        <w:rPr>
          <w:rFonts w:ascii="GHEA Grapalat" w:hAnsi="GHEA Grapalat"/>
          <w:b/>
          <w:sz w:val="24"/>
          <w:szCs w:val="24"/>
          <w:lang w:val="hy-AM"/>
        </w:rPr>
        <w:t>24 ամիսը</w:t>
      </w:r>
      <w:r>
        <w:rPr>
          <w:rFonts w:ascii="GHEA Grapalat" w:hAnsi="GHEA Grapalat"/>
          <w:sz w:val="24"/>
          <w:szCs w:val="24"/>
          <w:lang w:val="hy-AM"/>
        </w:rPr>
        <w:t xml:space="preserve"> լրանալուց ոչ ուշ՝ ԵԱՏՄ մաքսային սահմանի վրա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Ղրղզստանի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բոլոր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անցակետերը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՝ ԵԱՏՄ </w:t>
      </w:r>
      <w:r w:rsidR="00AA0FAA">
        <w:rPr>
          <w:rFonts w:ascii="GHEA Grapalat" w:hAnsi="GHEA Grapalat"/>
          <w:sz w:val="24"/>
          <w:szCs w:val="24"/>
          <w:lang w:val="hy-AM"/>
        </w:rPr>
        <w:t>իրավունք</w:t>
      </w:r>
      <w:r w:rsidR="00AA0FAA" w:rsidRPr="00AA0FAA">
        <w:rPr>
          <w:rFonts w:ascii="GHEA Grapalat" w:hAnsi="GHEA Grapalat"/>
          <w:sz w:val="24"/>
          <w:szCs w:val="24"/>
          <w:lang w:val="hy-AM"/>
        </w:rPr>
        <w:t>ի մաս</w:t>
      </w:r>
      <w:r>
        <w:rPr>
          <w:rFonts w:ascii="GHEA Grapalat" w:hAnsi="GHEA Grapalat"/>
          <w:sz w:val="24"/>
          <w:szCs w:val="24"/>
          <w:lang w:val="hy-AM"/>
        </w:rPr>
        <w:t xml:space="preserve"> կազմող՝ մաքսային իրավահարաբերությունները կարգավորող միջազգային պայմանագրերի և ակտերի պահանջներին համապատասխան:</w:t>
      </w:r>
    </w:p>
    <w:p w:rsidR="00634DBC" w:rsidRDefault="00634DBC" w:rsidP="00634DBC">
      <w:pPr>
        <w:spacing w:after="0" w:line="240" w:lineRule="auto"/>
        <w:ind w:left="284" w:firstLine="709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ԵԱՏՄ-ին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Ղրղզստանի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միանալու պայմանագիրն ուժի մեջ է մտել 2015թ. օգոստոսի 12-ին և վերոնշյալ ժամկետը լրացել է 2017թ. օգոստոսին: 2018թ. մայիսի 14-ին ստորագրված արձանագրությամբ կողմերը համաձայնության եկան նշյալ 24-ամսյա ժամկետը (սկսած 2017թ. օգոստոսից) փոխարինել </w:t>
      </w:r>
      <w:r>
        <w:rPr>
          <w:rFonts w:ascii="GHEA Grapalat" w:hAnsi="GHEA Grapalat"/>
          <w:b/>
          <w:sz w:val="24"/>
          <w:szCs w:val="24"/>
          <w:lang w:val="hy-AM"/>
        </w:rPr>
        <w:t>48-ամսյա</w:t>
      </w:r>
      <w:r>
        <w:rPr>
          <w:rFonts w:ascii="GHEA Grapalat" w:hAnsi="GHEA Grapalat"/>
          <w:sz w:val="24"/>
          <w:szCs w:val="24"/>
          <w:lang w:val="hy-AM"/>
        </w:rPr>
        <w:t xml:space="preserve"> ժամկետով:</w:t>
      </w:r>
    </w:p>
    <w:p w:rsidR="00634DBC" w:rsidRDefault="00634DBC" w:rsidP="00634DBC">
      <w:pPr>
        <w:spacing w:after="0" w:line="240" w:lineRule="auto"/>
        <w:ind w:left="284" w:firstLine="709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Ներկայացված արձանագրության նախագծով առաջարկվում է ժամկետը դարձնել </w:t>
      </w:r>
      <w:r>
        <w:rPr>
          <w:rFonts w:ascii="GHEA Grapalat" w:hAnsi="GHEA Grapalat"/>
          <w:b/>
          <w:sz w:val="24"/>
          <w:szCs w:val="24"/>
          <w:lang w:val="hy-AM"/>
        </w:rPr>
        <w:t>6 տարի (72 ամիս)</w:t>
      </w:r>
      <w:r>
        <w:rPr>
          <w:rFonts w:ascii="GHEA Grapalat" w:hAnsi="GHEA Grapalat"/>
          <w:sz w:val="24"/>
          <w:szCs w:val="24"/>
          <w:lang w:val="hy-AM"/>
        </w:rPr>
        <w:t xml:space="preserve">՝ ամրագրելով, որ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ղրղզական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կողմը վերոշարադրյալ պարտավորության լիարժեք իրականացումը կապահովի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մինչև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2021թ.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օգոստոսը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:   </w:t>
      </w:r>
    </w:p>
    <w:p w:rsidR="00634DBC" w:rsidRDefault="00634DBC" w:rsidP="00634DBC">
      <w:pPr>
        <w:spacing w:after="0" w:line="240" w:lineRule="auto"/>
        <w:contextualSpacing/>
        <w:jc w:val="both"/>
        <w:rPr>
          <w:rFonts w:ascii="GHEA Grapalat" w:hAnsi="GHEA Grapalat"/>
          <w:bCs/>
          <w:color w:val="000000"/>
          <w:sz w:val="24"/>
          <w:szCs w:val="24"/>
          <w:lang w:val="hy-AM" w:bidi="hy-AM"/>
        </w:rPr>
      </w:pPr>
    </w:p>
    <w:p w:rsidR="00634DBC" w:rsidRDefault="00634DBC" w:rsidP="00634DBC">
      <w:pPr>
        <w:tabs>
          <w:tab w:val="left" w:pos="284"/>
        </w:tabs>
        <w:spacing w:after="0" w:line="240" w:lineRule="auto"/>
        <w:ind w:left="284" w:right="-31" w:firstLine="708"/>
        <w:contextualSpacing/>
        <w:jc w:val="both"/>
        <w:rPr>
          <w:rFonts w:ascii="GHEA Grapalat" w:hAnsi="GHEA Grapalat"/>
          <w:b/>
          <w:bCs/>
          <w:color w:val="000000"/>
          <w:sz w:val="24"/>
          <w:szCs w:val="24"/>
          <w:lang w:val="hy-AM" w:bidi="hy-AM"/>
        </w:rPr>
      </w:pPr>
      <w:r>
        <w:rPr>
          <w:rFonts w:ascii="GHEA Grapalat" w:hAnsi="GHEA Grapalat"/>
          <w:bCs/>
          <w:color w:val="000000"/>
          <w:sz w:val="24"/>
          <w:szCs w:val="24"/>
          <w:lang w:val="hy-AM" w:bidi="hy-AM"/>
        </w:rPr>
        <w:t>Արձանագրության նախագիծը հավանության է արժանացել ԵՏՀ խորհրդի կողմից 2018թ. հոկտեմբերի 22-ի թիվ 42 կարգադրությամբ:</w:t>
      </w:r>
    </w:p>
    <w:p w:rsidR="00634DBC" w:rsidRDefault="00634DBC" w:rsidP="00634DBC">
      <w:pPr>
        <w:tabs>
          <w:tab w:val="left" w:pos="284"/>
        </w:tabs>
        <w:spacing w:after="0" w:line="240" w:lineRule="auto"/>
        <w:ind w:right="-31"/>
        <w:contextualSpacing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634DBC" w:rsidRDefault="00634DBC" w:rsidP="00634DBC">
      <w:pPr>
        <w:tabs>
          <w:tab w:val="left" w:pos="284"/>
        </w:tabs>
        <w:spacing w:after="0" w:line="240" w:lineRule="auto"/>
        <w:ind w:left="284" w:right="-31" w:firstLine="708"/>
        <w:contextualSpacing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Հիմք ընդունելով վերոշարադրյալը՝ </w:t>
      </w:r>
      <w:r>
        <w:rPr>
          <w:rFonts w:ascii="GHEA Grapalat" w:hAnsi="GHEA Grapalat"/>
          <w:sz w:val="24"/>
          <w:szCs w:val="24"/>
          <w:lang w:val="hy-AM"/>
        </w:rPr>
        <w:t>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Ղրղզստանի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Հանրապետության՝ 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Եվրասիական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տնտեսական միության մասին 2014 թվականի մայիսի 29-ի պայմանագրին միանալու կապակցությամբ՝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Ղրղզստանի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Հանրապետության կողմից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Եվրասիական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տնտեսական միության մասին 2014 թվականի մայիսի 29-ի պայմանագրի,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Եվրասիական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տնտեսական միության իրավունքի մաս կազմող առանձին միջազգային պայմանագրերի և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Եվրասիական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տնտեսական միության մարմինների կողմից ընդունված ակտերի կիրառման պայմանների և անցումային դրույթների մասին 2015թ. մայիսի 8-ի արձանագրության մեջ փոփոխություն կատարելու մասին արձանագրության նախագծի</w:t>
      </w:r>
      <w:r>
        <w:rPr>
          <w:rFonts w:ascii="GHEA Grapalat" w:hAnsi="GHEA Grapalat" w:cs="Franklin Gothic Medium Cond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ստորագրումը նպատակահարմար</w:t>
      </w:r>
      <w:bookmarkStart w:id="0" w:name="_GoBack"/>
      <w:bookmarkEnd w:id="0"/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է և համապատասխանում է </w:t>
      </w:r>
      <w:r>
        <w:rPr>
          <w:rFonts w:ascii="GHEA Grapalat" w:hAnsi="GHEA Grapalat"/>
          <w:bCs/>
          <w:color w:val="000000"/>
          <w:sz w:val="24"/>
          <w:szCs w:val="24"/>
          <w:lang w:val="hy-AM" w:bidi="hy-AM"/>
        </w:rPr>
        <w:t>ՀՀ վարած արտաքին քաղաքականությանը, ինչպես նաև ՀՀ ստանձնած միջազգային պարտավորություններին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634DBC" w:rsidRDefault="00634DBC" w:rsidP="00634DBC">
      <w:pPr>
        <w:tabs>
          <w:tab w:val="left" w:pos="284"/>
        </w:tabs>
        <w:spacing w:after="0" w:line="240" w:lineRule="auto"/>
        <w:ind w:left="284" w:right="-31" w:firstLine="708"/>
        <w:contextualSpacing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Ելնելով </w:t>
      </w:r>
      <w:proofErr w:type="spellStart"/>
      <w:r>
        <w:rPr>
          <w:rFonts w:ascii="GHEA Grapalat" w:hAnsi="GHEA Grapalat"/>
          <w:color w:val="000000"/>
          <w:sz w:val="24"/>
          <w:szCs w:val="24"/>
          <w:lang w:val="hy-AM"/>
        </w:rPr>
        <w:t>վերոգրյալից</w:t>
      </w:r>
      <w:proofErr w:type="spellEnd"/>
      <w:r>
        <w:rPr>
          <w:rFonts w:ascii="GHEA Grapalat" w:hAnsi="GHEA Grapalat"/>
          <w:color w:val="000000"/>
          <w:sz w:val="24"/>
          <w:szCs w:val="24"/>
          <w:lang w:val="hy-AM"/>
        </w:rPr>
        <w:t>՝ ՀՀ արտաքին գործերի նախարարությունը Միջազգային պայմանագրերի մասին ՀՀ օրենքի 5-րդ հոդվածի հիմքով նպատակահարմար է համարում արձանագրության նախագծի ստորագրումը։</w:t>
      </w:r>
    </w:p>
    <w:p w:rsidR="00634DBC" w:rsidRDefault="00634DBC" w:rsidP="00634DBC">
      <w:pPr>
        <w:tabs>
          <w:tab w:val="left" w:pos="284"/>
        </w:tabs>
        <w:spacing w:after="0" w:line="240" w:lineRule="auto"/>
        <w:ind w:left="284" w:right="-31" w:firstLine="708"/>
        <w:contextualSpacing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634DBC" w:rsidRDefault="00634DBC" w:rsidP="00634DBC">
      <w:pPr>
        <w:rPr>
          <w:rFonts w:ascii="Sylfaen" w:hAnsi="Sylfaen"/>
          <w:lang w:val="hy-AM"/>
        </w:rPr>
      </w:pPr>
    </w:p>
    <w:p w:rsidR="00657348" w:rsidRPr="00634DBC" w:rsidRDefault="00657348">
      <w:pPr>
        <w:rPr>
          <w:lang w:val="hy-AM"/>
        </w:rPr>
      </w:pPr>
    </w:p>
    <w:sectPr w:rsidR="00657348" w:rsidRPr="00634DBC" w:rsidSect="00F91B05">
      <w:pgSz w:w="11906" w:h="16838"/>
      <w:pgMar w:top="1134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D0"/>
    <w:rsid w:val="004217D0"/>
    <w:rsid w:val="00634DBC"/>
    <w:rsid w:val="00657348"/>
    <w:rsid w:val="00AA0FAA"/>
    <w:rsid w:val="00F7170C"/>
    <w:rsid w:val="00F9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3BD0A9-A7AE-4A15-B1D7-C8E83343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DBC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Основной текст (4)"/>
    <w:rsid w:val="00634DB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352</Words>
  <Characters>2764</Characters>
  <Application>Microsoft Office Word</Application>
  <DocSecurity>0</DocSecurity>
  <Lines>60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LEGAL</dc:creator>
  <cp:keywords>https://mul2-taxservice.gov.am/tasks/58217/oneclick/Ezrakacutyun.docx?token=cd95ad2ae33e3b6f944754dfa19ac6c1</cp:keywords>
  <dc:description/>
  <cp:lastModifiedBy>Tigran H. Galstyan</cp:lastModifiedBy>
  <cp:revision>5</cp:revision>
  <dcterms:created xsi:type="dcterms:W3CDTF">2019-04-05T13:05:00Z</dcterms:created>
  <dcterms:modified xsi:type="dcterms:W3CDTF">2019-04-05T13:58:00Z</dcterms:modified>
</cp:coreProperties>
</file>