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19" w:rsidRPr="00BD0119" w:rsidRDefault="00BD0119" w:rsidP="00BD0119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BD0119">
        <w:rPr>
          <w:rFonts w:ascii="GHEA Grapalat" w:hAnsi="GHEA Grapalat" w:cs="Sylfaen"/>
          <w:b/>
          <w:szCs w:val="24"/>
          <w:lang w:val="hy-AM"/>
        </w:rPr>
        <w:t>ՏԵՂԵԿԱՆՔ</w:t>
      </w:r>
      <w:r w:rsidRPr="00BD0119">
        <w:rPr>
          <w:rFonts w:ascii="GHEA Grapalat" w:hAnsi="GHEA Grapalat" w:cs="Arial LatArm"/>
          <w:b/>
          <w:szCs w:val="24"/>
          <w:lang w:val="hy-AM"/>
        </w:rPr>
        <w:t xml:space="preserve"> – </w:t>
      </w:r>
      <w:r w:rsidRPr="00BD0119">
        <w:rPr>
          <w:rFonts w:ascii="GHEA Grapalat" w:hAnsi="GHEA Grapalat" w:cs="Sylfaen"/>
          <w:b/>
          <w:szCs w:val="24"/>
          <w:lang w:val="hy-AM"/>
        </w:rPr>
        <w:t>ՀԻՄՆԱՎՈՐՈՒՄ</w:t>
      </w:r>
    </w:p>
    <w:p w:rsidR="00BD0119" w:rsidRPr="00F276FE" w:rsidRDefault="00320127" w:rsidP="00FC101E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20127">
        <w:rPr>
          <w:rFonts w:ascii="GHEA Grapalat" w:hAnsi="GHEA Grapalat" w:cs="GHEA Grapalat"/>
          <w:b/>
          <w:sz w:val="24"/>
          <w:szCs w:val="24"/>
          <w:lang w:val="hy-AM"/>
        </w:rPr>
        <w:t xml:space="preserve">«Հայաստանի Հանրապետության ֆինանսների նախարարության և չինական «Նուքթեք Քամփնի» ՍՊԸ–ի միջև մաքսային զննման տեխնոլոգիաների և սարքավորումների արդիականացման մասին մատակարարման պայմանագրի» </w:t>
      </w:r>
      <w:r w:rsidR="00D012CE" w:rsidRPr="00D012CE">
        <w:rPr>
          <w:rFonts w:ascii="GHEA Grapalat" w:hAnsi="GHEA Grapalat" w:cs="GHEA Grapalat"/>
          <w:b/>
          <w:sz w:val="24"/>
          <w:szCs w:val="24"/>
          <w:lang w:val="hy-AM"/>
        </w:rPr>
        <w:t xml:space="preserve">թիվ 2 փոփոխության </w:t>
      </w:r>
      <w:r w:rsidRPr="00320127">
        <w:rPr>
          <w:rFonts w:ascii="GHEA Grapalat" w:hAnsi="GHEA Grapalat" w:cs="GHEA Grapalat"/>
          <w:b/>
          <w:sz w:val="24"/>
          <w:szCs w:val="24"/>
          <w:lang w:val="hy-AM"/>
        </w:rPr>
        <w:t>նախագծին</w:t>
      </w:r>
      <w:r w:rsidR="0020757C" w:rsidRPr="002075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0757C">
        <w:rPr>
          <w:rFonts w:ascii="GHEA Grapalat" w:hAnsi="GHEA Grapalat" w:cs="Sylfaen"/>
          <w:b/>
          <w:sz w:val="24"/>
          <w:szCs w:val="24"/>
          <w:lang w:val="hy-AM"/>
        </w:rPr>
        <w:t>հավանությ</w:t>
      </w:r>
      <w:r w:rsidR="0020757C" w:rsidRPr="0020757C">
        <w:rPr>
          <w:rFonts w:ascii="GHEA Grapalat" w:hAnsi="GHEA Grapalat" w:cs="Sylfaen"/>
          <w:b/>
          <w:sz w:val="24"/>
          <w:szCs w:val="24"/>
          <w:lang w:val="hy-AM"/>
        </w:rPr>
        <w:t>ու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20757C" w:rsidRPr="002075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տալու</w:t>
      </w:r>
      <w:r w:rsidR="0020757C" w:rsidRPr="002075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BD0119" w:rsidRPr="00BD0119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="0020757C" w:rsidRPr="002075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20757C" w:rsidRPr="002075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արձանագրային</w:t>
      </w:r>
      <w:r w:rsidR="0020757C" w:rsidRPr="002075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20757C" w:rsidRPr="002075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նախագծի վերաբերյալ</w:t>
      </w:r>
    </w:p>
    <w:p w:rsidR="008407CF" w:rsidRPr="00CA4E15" w:rsidRDefault="00E8677C" w:rsidP="00AC2DF4">
      <w:pPr>
        <w:tabs>
          <w:tab w:val="left" w:pos="108"/>
        </w:tabs>
        <w:spacing w:before="0" w:after="0" w:line="360" w:lineRule="auto"/>
        <w:ind w:left="0" w:firstLine="3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677C">
        <w:rPr>
          <w:rFonts w:ascii="GHEA Grapalat" w:hAnsi="GHEA Grapalat" w:cs="Sylfaen"/>
          <w:sz w:val="24"/>
          <w:szCs w:val="24"/>
          <w:lang w:val="hy-AM"/>
        </w:rPr>
        <w:t>Նախատեսվում է ստորագրել «Հայաստանի Հանրապետության ֆինանսների նախարարության և չինական «Նուքթեք Քամփնի» ՍՊԸ–ի միջև մաքսային զննման տեխնոլոգիաների և սարքավորումների արդիականացման մասին մատակարարման պայմանագրի»</w:t>
      </w:r>
      <w:r w:rsidR="006435B8" w:rsidRPr="006435B8">
        <w:rPr>
          <w:rFonts w:ascii="GHEA Grapalat" w:hAnsi="GHEA Grapalat" w:cs="Sylfaen"/>
          <w:sz w:val="24"/>
          <w:szCs w:val="24"/>
          <w:lang w:val="hy-AM"/>
        </w:rPr>
        <w:t xml:space="preserve"> (այսուհետ` Պայմանագիր)</w:t>
      </w:r>
      <w:r w:rsidRPr="00E8677C">
        <w:rPr>
          <w:rFonts w:ascii="GHEA Grapalat" w:hAnsi="GHEA Grapalat" w:cs="Sylfaen"/>
          <w:sz w:val="24"/>
          <w:szCs w:val="24"/>
          <w:lang w:val="hy-AM"/>
        </w:rPr>
        <w:t xml:space="preserve"> թիվ 2 </w:t>
      </w:r>
      <w:r>
        <w:rPr>
          <w:rFonts w:ascii="GHEA Grapalat" w:hAnsi="GHEA Grapalat" w:cs="Sylfaen"/>
          <w:sz w:val="24"/>
          <w:szCs w:val="24"/>
          <w:lang w:val="hy-AM"/>
        </w:rPr>
        <w:t>փոփոխությ</w:t>
      </w:r>
      <w:r w:rsidRPr="00E8677C">
        <w:rPr>
          <w:rFonts w:ascii="GHEA Grapalat" w:hAnsi="GHEA Grapalat" w:cs="Sylfaen"/>
          <w:sz w:val="24"/>
          <w:szCs w:val="24"/>
          <w:lang w:val="hy-AM"/>
        </w:rPr>
        <w:t>ունը (այսուհետ` Փոփոխություն):</w:t>
      </w:r>
      <w:r w:rsidR="00A463A0" w:rsidRPr="00A463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07CF" w:rsidRPr="008407CF">
        <w:rPr>
          <w:rFonts w:ascii="GHEA Grapalat" w:hAnsi="GHEA Grapalat" w:cs="Sylfaen"/>
          <w:sz w:val="24"/>
          <w:szCs w:val="24"/>
          <w:lang w:val="hy-AM"/>
        </w:rPr>
        <w:t>Փոփոխությամբ</w:t>
      </w:r>
      <w:r w:rsidR="00283995" w:rsidRPr="00FF06A5">
        <w:rPr>
          <w:rFonts w:ascii="GHEA Grapalat" w:hAnsi="GHEA Grapalat" w:cs="Sylfaen"/>
          <w:sz w:val="24"/>
          <w:szCs w:val="24"/>
          <w:lang w:val="hy-AM"/>
        </w:rPr>
        <w:t xml:space="preserve"> նախատեսվում է </w:t>
      </w:r>
      <w:r w:rsidR="008407CF" w:rsidRPr="0059715E">
        <w:rPr>
          <w:rFonts w:ascii="GHEA Grapalat" w:hAnsi="GHEA Grapalat" w:cs="Sylfaen"/>
          <w:sz w:val="24"/>
          <w:szCs w:val="24"/>
          <w:lang w:val="hy-AM"/>
        </w:rPr>
        <w:t>ՀՀ ֆինանսների նախարարությ</w:t>
      </w:r>
      <w:r w:rsidR="008407CF" w:rsidRPr="00955C6B">
        <w:rPr>
          <w:rFonts w:ascii="GHEA Grapalat" w:hAnsi="GHEA Grapalat" w:cs="Sylfaen"/>
          <w:sz w:val="24"/>
          <w:szCs w:val="24"/>
          <w:lang w:val="hy-AM"/>
        </w:rPr>
        <w:t xml:space="preserve">ան` որպես </w:t>
      </w:r>
      <w:r w:rsidR="008407CF" w:rsidRPr="00F52EDE">
        <w:rPr>
          <w:rFonts w:ascii="GHEA Grapalat" w:hAnsi="GHEA Grapalat" w:cs="Sylfaen"/>
          <w:sz w:val="24"/>
          <w:szCs w:val="24"/>
          <w:lang w:val="hy-AM"/>
        </w:rPr>
        <w:t>«</w:t>
      </w:r>
      <w:r w:rsidR="008407CF" w:rsidRPr="00955C6B">
        <w:rPr>
          <w:rFonts w:ascii="GHEA Grapalat" w:hAnsi="GHEA Grapalat" w:cs="Sylfaen"/>
          <w:sz w:val="24"/>
          <w:szCs w:val="24"/>
          <w:lang w:val="hy-AM"/>
        </w:rPr>
        <w:t>Գնորդի</w:t>
      </w:r>
      <w:r w:rsidR="008407CF" w:rsidRPr="00F52EDE">
        <w:rPr>
          <w:rFonts w:ascii="GHEA Grapalat" w:hAnsi="GHEA Grapalat" w:cs="Sylfaen"/>
          <w:sz w:val="24"/>
          <w:szCs w:val="24"/>
          <w:lang w:val="hy-AM"/>
        </w:rPr>
        <w:t>»</w:t>
      </w:r>
      <w:r w:rsidR="008407CF" w:rsidRPr="00955C6B">
        <w:rPr>
          <w:rFonts w:ascii="GHEA Grapalat" w:hAnsi="GHEA Grapalat" w:cs="Sylfaen"/>
          <w:sz w:val="24"/>
          <w:szCs w:val="24"/>
          <w:lang w:val="hy-AM"/>
        </w:rPr>
        <w:t>,</w:t>
      </w:r>
      <w:r w:rsidR="008407CF" w:rsidRPr="003F30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07CF" w:rsidRPr="006435B8">
        <w:rPr>
          <w:rFonts w:ascii="GHEA Grapalat" w:hAnsi="GHEA Grapalat" w:cs="Sylfaen"/>
          <w:sz w:val="24"/>
          <w:szCs w:val="24"/>
          <w:lang w:val="hy-AM"/>
        </w:rPr>
        <w:t xml:space="preserve">Պայմանագրով </w:t>
      </w:r>
      <w:r w:rsidR="008407CF" w:rsidRPr="00955C6B">
        <w:rPr>
          <w:rFonts w:ascii="GHEA Grapalat" w:hAnsi="GHEA Grapalat" w:cs="Sylfaen"/>
          <w:sz w:val="24"/>
          <w:szCs w:val="24"/>
          <w:lang w:val="hy-AM"/>
        </w:rPr>
        <w:t>ս</w:t>
      </w:r>
      <w:r w:rsidR="008407CF">
        <w:rPr>
          <w:rFonts w:ascii="GHEA Grapalat" w:hAnsi="GHEA Grapalat" w:cs="Sylfaen"/>
          <w:sz w:val="24"/>
          <w:szCs w:val="24"/>
          <w:lang w:val="hy-AM"/>
        </w:rPr>
        <w:t>տ</w:t>
      </w:r>
      <w:r w:rsidR="008407CF" w:rsidRPr="003F302C">
        <w:rPr>
          <w:rFonts w:ascii="GHEA Grapalat" w:hAnsi="GHEA Grapalat" w:cs="Sylfaen"/>
          <w:sz w:val="24"/>
          <w:szCs w:val="24"/>
          <w:lang w:val="hy-AM"/>
        </w:rPr>
        <w:t>անձնած պարտավորությունները փոխանց</w:t>
      </w:r>
      <w:r w:rsidR="008407CF" w:rsidRPr="00AC2DF4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 w:rsidR="008407CF" w:rsidRPr="003F302C">
        <w:rPr>
          <w:rFonts w:ascii="GHEA Grapalat" w:hAnsi="GHEA Grapalat" w:cs="Sylfaen"/>
          <w:sz w:val="24"/>
          <w:szCs w:val="24"/>
          <w:lang w:val="hy-AM"/>
        </w:rPr>
        <w:t xml:space="preserve">Փոփոխությամբ սահմանված </w:t>
      </w:r>
      <w:r w:rsidR="008407CF" w:rsidRPr="00F52EDE">
        <w:rPr>
          <w:rFonts w:ascii="GHEA Grapalat" w:hAnsi="GHEA Grapalat" w:cs="Sylfaen"/>
          <w:sz w:val="24"/>
          <w:szCs w:val="24"/>
          <w:lang w:val="hy-AM"/>
        </w:rPr>
        <w:t>«</w:t>
      </w:r>
      <w:r w:rsidR="008407CF" w:rsidRPr="003F302C">
        <w:rPr>
          <w:rFonts w:ascii="GHEA Grapalat" w:hAnsi="GHEA Grapalat" w:cs="Sylfaen"/>
          <w:sz w:val="24"/>
          <w:szCs w:val="24"/>
          <w:lang w:val="hy-AM"/>
        </w:rPr>
        <w:t>Նոր Գնորդին</w:t>
      </w:r>
      <w:r w:rsidR="008407CF" w:rsidRPr="00F52EDE">
        <w:rPr>
          <w:rFonts w:ascii="GHEA Grapalat" w:hAnsi="GHEA Grapalat" w:cs="Sylfaen"/>
          <w:sz w:val="24"/>
          <w:szCs w:val="24"/>
          <w:lang w:val="hy-AM"/>
        </w:rPr>
        <w:t>»</w:t>
      </w:r>
      <w:r w:rsidR="008407CF" w:rsidRPr="003F302C">
        <w:rPr>
          <w:rFonts w:ascii="GHEA Grapalat" w:hAnsi="GHEA Grapalat" w:cs="Sylfaen"/>
          <w:sz w:val="24"/>
          <w:szCs w:val="24"/>
          <w:lang w:val="hy-AM"/>
        </w:rPr>
        <w:t>` ՀՀ ԿԱ պետական եկամուտների կոմիտեին:</w:t>
      </w:r>
      <w:r w:rsidR="008407CF" w:rsidRPr="00AC2DF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07CF" w:rsidRPr="008407CF">
        <w:rPr>
          <w:rFonts w:ascii="GHEA Grapalat" w:hAnsi="GHEA Grapalat" w:cs="Sylfaen"/>
          <w:sz w:val="24"/>
          <w:szCs w:val="24"/>
          <w:lang w:val="hy-AM"/>
        </w:rPr>
        <w:t xml:space="preserve">Վերջինիս </w:t>
      </w:r>
      <w:r w:rsidR="00234C09" w:rsidRPr="00234C09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="008407CF" w:rsidRPr="00A463A0">
        <w:rPr>
          <w:rFonts w:ascii="GHEA Grapalat" w:hAnsi="GHEA Grapalat" w:cs="Sylfaen"/>
          <w:sz w:val="24"/>
          <w:szCs w:val="24"/>
          <w:lang w:val="hy-AM"/>
        </w:rPr>
        <w:t>հիմք</w:t>
      </w:r>
      <w:r w:rsidR="008407CF" w:rsidRPr="008407CF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8407CF" w:rsidRPr="00A463A0">
        <w:rPr>
          <w:rFonts w:ascii="GHEA Grapalat" w:hAnsi="GHEA Grapalat" w:cs="Sylfaen"/>
          <w:sz w:val="24"/>
          <w:szCs w:val="24"/>
          <w:lang w:val="hy-AM"/>
        </w:rPr>
        <w:t xml:space="preserve"> հանդիսանում</w:t>
      </w:r>
      <w:r w:rsidR="008407CF" w:rsidRPr="002839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07CF" w:rsidRPr="0059715E">
        <w:rPr>
          <w:rFonts w:ascii="GHEA Grapalat" w:hAnsi="GHEA Grapalat" w:cs="Sylfaen"/>
          <w:sz w:val="24"/>
          <w:szCs w:val="24"/>
          <w:lang w:val="hy-AM"/>
        </w:rPr>
        <w:t xml:space="preserve">2016 թվականի մարտի 1-ի </w:t>
      </w:r>
      <w:r w:rsidR="008407CF" w:rsidRPr="00A463A0">
        <w:rPr>
          <w:rFonts w:ascii="GHEA Grapalat" w:hAnsi="GHEA Grapalat" w:cs="Sylfaen"/>
          <w:sz w:val="24"/>
          <w:szCs w:val="24"/>
          <w:lang w:val="hy-AM"/>
        </w:rPr>
        <w:t xml:space="preserve">ՀՀ Նախագահի թիվ </w:t>
      </w:r>
      <w:r w:rsidR="008407CF" w:rsidRPr="0059715E">
        <w:rPr>
          <w:rFonts w:ascii="GHEA Grapalat" w:hAnsi="GHEA Grapalat" w:cs="Sylfaen"/>
          <w:sz w:val="24"/>
          <w:szCs w:val="24"/>
          <w:lang w:val="hy-AM"/>
        </w:rPr>
        <w:t>ՆՀ-</w:t>
      </w:r>
      <w:r w:rsidR="008407CF" w:rsidRPr="00A463A0">
        <w:rPr>
          <w:rFonts w:ascii="GHEA Grapalat" w:hAnsi="GHEA Grapalat" w:cs="Sylfaen"/>
          <w:sz w:val="24"/>
          <w:szCs w:val="24"/>
          <w:lang w:val="hy-AM"/>
        </w:rPr>
        <w:t xml:space="preserve">213-Ն </w:t>
      </w:r>
      <w:r w:rsidR="008407CF" w:rsidRPr="00030307">
        <w:rPr>
          <w:rFonts w:ascii="GHEA Grapalat" w:hAnsi="GHEA Grapalat" w:cs="Sylfaen"/>
          <w:sz w:val="24"/>
          <w:szCs w:val="24"/>
          <w:lang w:val="hy-AM"/>
        </w:rPr>
        <w:t xml:space="preserve">«ՀՀ ֆինանսների </w:t>
      </w:r>
      <w:r w:rsidR="008407CF">
        <w:rPr>
          <w:rFonts w:ascii="GHEA Grapalat" w:hAnsi="GHEA Grapalat" w:cs="Sylfaen"/>
          <w:sz w:val="24"/>
          <w:szCs w:val="24"/>
          <w:lang w:val="hy-AM"/>
        </w:rPr>
        <w:t>նախարարարությ</w:t>
      </w:r>
      <w:r w:rsidR="008407CF" w:rsidRPr="00030307">
        <w:rPr>
          <w:rFonts w:ascii="GHEA Grapalat" w:hAnsi="GHEA Grapalat" w:cs="Sylfaen"/>
          <w:sz w:val="24"/>
          <w:szCs w:val="24"/>
          <w:lang w:val="hy-AM"/>
        </w:rPr>
        <w:t xml:space="preserve">ունը վերակազմակերպելու մասին» </w:t>
      </w:r>
      <w:r w:rsidR="008407CF" w:rsidRPr="00A463A0">
        <w:rPr>
          <w:rFonts w:ascii="GHEA Grapalat" w:hAnsi="GHEA Grapalat" w:cs="Sylfaen"/>
          <w:sz w:val="24"/>
          <w:szCs w:val="24"/>
          <w:lang w:val="hy-AM"/>
        </w:rPr>
        <w:t>հրամանագիրը</w:t>
      </w:r>
      <w:r w:rsidR="008407C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C2DF4" w:rsidRPr="00AC2DF4" w:rsidRDefault="008407CF" w:rsidP="00AC2DF4">
      <w:pPr>
        <w:tabs>
          <w:tab w:val="left" w:pos="108"/>
        </w:tabs>
        <w:spacing w:before="0" w:after="0" w:line="360" w:lineRule="auto"/>
        <w:ind w:left="0" w:firstLine="3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34C09">
        <w:rPr>
          <w:rFonts w:ascii="GHEA Grapalat" w:hAnsi="GHEA Grapalat" w:cs="Sylfaen"/>
          <w:sz w:val="24"/>
          <w:szCs w:val="24"/>
          <w:lang w:val="hy-AM"/>
        </w:rPr>
        <w:t xml:space="preserve">Միաժամանակ նախատեսվում է </w:t>
      </w:r>
      <w:r w:rsidR="00283995" w:rsidRPr="00FE7BF8">
        <w:rPr>
          <w:rFonts w:ascii="GHEA Grapalat" w:hAnsi="GHEA Grapalat" w:cs="Sylfaen"/>
          <w:sz w:val="24"/>
          <w:szCs w:val="24"/>
          <w:lang w:val="hy-AM"/>
        </w:rPr>
        <w:t xml:space="preserve">փոփոխել </w:t>
      </w:r>
      <w:r w:rsidR="00283995" w:rsidRPr="00A55010">
        <w:rPr>
          <w:rFonts w:ascii="GHEA Grapalat" w:hAnsi="GHEA Grapalat" w:cs="Sylfaen"/>
          <w:sz w:val="24"/>
          <w:szCs w:val="24"/>
          <w:lang w:val="hy-AM"/>
        </w:rPr>
        <w:t xml:space="preserve">Պայմանագրով սահմանված </w:t>
      </w:r>
      <w:r w:rsidR="00283995" w:rsidRPr="00060AE5">
        <w:rPr>
          <w:rFonts w:ascii="GHEA Grapalat" w:hAnsi="GHEA Grapalat" w:cs="Sylfaen"/>
          <w:sz w:val="24"/>
          <w:szCs w:val="24"/>
          <w:lang w:val="hy-AM"/>
        </w:rPr>
        <w:t xml:space="preserve">Վճարման </w:t>
      </w:r>
      <w:r w:rsidR="00283995" w:rsidRPr="00A55010">
        <w:rPr>
          <w:rFonts w:ascii="GHEA Grapalat" w:hAnsi="GHEA Grapalat" w:cs="Sylfaen"/>
          <w:sz w:val="24"/>
          <w:szCs w:val="24"/>
          <w:lang w:val="hy-AM"/>
        </w:rPr>
        <w:t xml:space="preserve">ժամանակացույցը </w:t>
      </w:r>
      <w:r w:rsidR="00283995" w:rsidRPr="00060AE5">
        <w:rPr>
          <w:rFonts w:ascii="GHEA Grapalat" w:hAnsi="GHEA Grapalat" w:cs="Sylfaen"/>
          <w:sz w:val="24"/>
          <w:szCs w:val="24"/>
          <w:lang w:val="hy-AM"/>
        </w:rPr>
        <w:t>և Առաքման ժամանակ</w:t>
      </w:r>
      <w:r w:rsidR="00283995" w:rsidRPr="00CB57D6">
        <w:rPr>
          <w:rFonts w:ascii="GHEA Grapalat" w:hAnsi="GHEA Grapalat" w:cs="Sylfaen"/>
          <w:sz w:val="24"/>
          <w:szCs w:val="24"/>
          <w:lang w:val="hy-AM"/>
        </w:rPr>
        <w:t>ա</w:t>
      </w:r>
      <w:r w:rsidR="00283995" w:rsidRPr="00060AE5">
        <w:rPr>
          <w:rFonts w:ascii="GHEA Grapalat" w:hAnsi="GHEA Grapalat" w:cs="Sylfaen"/>
          <w:sz w:val="24"/>
          <w:szCs w:val="24"/>
          <w:lang w:val="hy-AM"/>
        </w:rPr>
        <w:t>ցույցը</w:t>
      </w:r>
      <w:r w:rsidR="00283995" w:rsidRPr="00306256">
        <w:rPr>
          <w:rFonts w:ascii="GHEA Grapalat" w:hAnsi="GHEA Grapalat" w:cs="Sylfaen"/>
          <w:sz w:val="24"/>
          <w:szCs w:val="24"/>
          <w:lang w:val="hy-AM"/>
        </w:rPr>
        <w:t>`</w:t>
      </w:r>
      <w:r w:rsidR="00283995" w:rsidRPr="00CB57D6">
        <w:rPr>
          <w:rFonts w:ascii="GHEA Grapalat" w:hAnsi="GHEA Grapalat" w:cs="Sylfaen"/>
          <w:sz w:val="24"/>
          <w:szCs w:val="24"/>
          <w:lang w:val="hy-AM"/>
        </w:rPr>
        <w:t xml:space="preserve">  վերջնաժամկետ </w:t>
      </w:r>
      <w:r w:rsidR="00283995" w:rsidRPr="00060AE5">
        <w:rPr>
          <w:rFonts w:ascii="GHEA Grapalat" w:hAnsi="GHEA Grapalat" w:cs="Sylfaen"/>
          <w:sz w:val="24"/>
          <w:szCs w:val="24"/>
          <w:lang w:val="hy-AM"/>
        </w:rPr>
        <w:t>սահմանելով մինչև 2016թ. դեկտեմբերի 31-ը:</w:t>
      </w:r>
      <w:r w:rsidR="00283995" w:rsidRPr="0028399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52EDE" w:rsidRPr="00F276FE" w:rsidRDefault="00F52EDE" w:rsidP="00BD0119">
      <w:pPr>
        <w:tabs>
          <w:tab w:val="left" w:pos="108"/>
        </w:tabs>
        <w:spacing w:before="0" w:after="0" w:line="360" w:lineRule="auto"/>
        <w:ind w:left="0" w:firstLine="35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76FE">
        <w:rPr>
          <w:rFonts w:ascii="GHEA Grapalat" w:hAnsi="GHEA Grapalat" w:cs="Sylfaen"/>
          <w:sz w:val="24"/>
          <w:szCs w:val="24"/>
          <w:lang w:val="hy-AM"/>
        </w:rPr>
        <w:t>Հաշվի առնելով վերոգրյալը</w:t>
      </w:r>
      <w:r w:rsidR="00CA4E15" w:rsidRPr="00CA4E15">
        <w:rPr>
          <w:rFonts w:ascii="GHEA Grapalat" w:hAnsi="GHEA Grapalat" w:cs="Sylfaen"/>
          <w:sz w:val="24"/>
          <w:szCs w:val="24"/>
          <w:lang w:val="hy-AM"/>
        </w:rPr>
        <w:t>`</w:t>
      </w:r>
      <w:r w:rsidRPr="00F276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71A1" w:rsidRPr="006E71A1">
        <w:rPr>
          <w:rFonts w:ascii="GHEA Grapalat" w:hAnsi="GHEA Grapalat" w:cs="Sylfaen"/>
          <w:sz w:val="24"/>
          <w:szCs w:val="24"/>
          <w:lang w:val="hy-AM"/>
        </w:rPr>
        <w:t xml:space="preserve">ՀՀ ֆինանսների նախարարության, ՀՀ ԿԱ պետական եկամուտների </w:t>
      </w:r>
      <w:r w:rsidR="006E6CB1" w:rsidRPr="006E6CB1">
        <w:rPr>
          <w:rFonts w:ascii="GHEA Grapalat" w:hAnsi="GHEA Grapalat" w:cs="Sylfaen"/>
          <w:sz w:val="24"/>
          <w:szCs w:val="24"/>
          <w:lang w:val="hy-AM"/>
        </w:rPr>
        <w:t xml:space="preserve">կոմիտեի և չինական «Նուքթեք» ՍՊԸ-ի միջև </w:t>
      </w:r>
      <w:r w:rsidRPr="00F276FE">
        <w:rPr>
          <w:rFonts w:ascii="GHEA Grapalat" w:hAnsi="GHEA Grapalat" w:cs="Sylfaen"/>
          <w:sz w:val="24"/>
          <w:szCs w:val="24"/>
          <w:lang w:val="hy-AM"/>
        </w:rPr>
        <w:t>«Հայաստանի Հանրապետության ֆինանսների նախարարության և չինական «Նուքթեք Քամփնի» ՍՊԸ–ի միջև մաքսային զննման տեխնոլոգիաների և սարքավորումների արդիականացման մասին մատակարարման պայմանագրի» թիվ 2 փոփոխության ստորագրումը գտնում ենք նպատակահարմար:</w:t>
      </w:r>
    </w:p>
    <w:p w:rsidR="00552449" w:rsidRPr="008407CF" w:rsidRDefault="00552449" w:rsidP="00FC101E">
      <w:pPr>
        <w:tabs>
          <w:tab w:val="left" w:pos="108"/>
        </w:tabs>
        <w:spacing w:before="0" w:after="0" w:line="360" w:lineRule="auto"/>
        <w:ind w:left="0" w:firstLine="357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52449" w:rsidRPr="008407CF" w:rsidRDefault="00552449" w:rsidP="00FC101E">
      <w:pPr>
        <w:tabs>
          <w:tab w:val="left" w:pos="108"/>
        </w:tabs>
        <w:spacing w:before="0" w:after="0" w:line="360" w:lineRule="auto"/>
        <w:ind w:left="0" w:firstLine="357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52449" w:rsidRPr="008407CF" w:rsidRDefault="00552449" w:rsidP="00FC101E">
      <w:pPr>
        <w:tabs>
          <w:tab w:val="left" w:pos="108"/>
        </w:tabs>
        <w:spacing w:before="0" w:after="0" w:line="360" w:lineRule="auto"/>
        <w:ind w:left="0" w:firstLine="357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D7E46" w:rsidRPr="004C3DC0" w:rsidRDefault="00BD0119" w:rsidP="00F30BE5">
      <w:pPr>
        <w:tabs>
          <w:tab w:val="left" w:pos="108"/>
        </w:tabs>
        <w:spacing w:before="0" w:after="0" w:line="360" w:lineRule="auto"/>
        <w:ind w:left="0" w:firstLine="357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BD0119">
        <w:rPr>
          <w:rFonts w:ascii="GHEA Grapalat" w:hAnsi="GHEA Grapalat" w:cs="Sylfaen"/>
          <w:b/>
          <w:sz w:val="24"/>
          <w:szCs w:val="24"/>
          <w:lang w:val="hy-AM"/>
        </w:rPr>
        <w:t>ՀՀ ֆինանսների նախարարություն</w:t>
      </w:r>
    </w:p>
    <w:p w:rsidR="00BD7E46" w:rsidRPr="008407CF" w:rsidRDefault="00BD7E46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BD0119">
        <w:rPr>
          <w:rFonts w:ascii="GHEA Grapalat" w:hAnsi="GHEA Grapalat" w:cs="Sylfaen"/>
          <w:b/>
          <w:szCs w:val="24"/>
          <w:lang w:val="hy-AM"/>
        </w:rPr>
        <w:lastRenderedPageBreak/>
        <w:t>ՏԵՂԵԿԱՆՔ</w:t>
      </w:r>
    </w:p>
    <w:p w:rsidR="00BD0119" w:rsidRPr="00BD0119" w:rsidRDefault="002E35BF" w:rsidP="00320127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E35BF">
        <w:rPr>
          <w:rFonts w:ascii="GHEA Grapalat" w:hAnsi="GHEA Grapalat" w:cs="GHEA Grapalat"/>
          <w:b/>
          <w:sz w:val="24"/>
          <w:szCs w:val="24"/>
          <w:lang w:val="hy-AM"/>
        </w:rPr>
        <w:t xml:space="preserve">«Հայաստանի Հանրապետության ֆինանսների նախարարության և չինական «Նուքթեք Քամփնի» ՍՊԸ–ի միջև մաքսային զննման տեխնոլոգիաների և սարքավորումների արդիականացման մասին մատակարարման պայմանագրի» </w:t>
      </w:r>
      <w:r w:rsidR="00D012CE" w:rsidRPr="00D012CE">
        <w:rPr>
          <w:rFonts w:ascii="GHEA Grapalat" w:hAnsi="GHEA Grapalat" w:cs="GHEA Grapalat"/>
          <w:b/>
          <w:sz w:val="24"/>
          <w:szCs w:val="24"/>
          <w:lang w:val="hy-AM"/>
        </w:rPr>
        <w:t xml:space="preserve">թիվ 2 փոփոխության </w:t>
      </w:r>
      <w:r w:rsidRPr="002E35BF">
        <w:rPr>
          <w:rFonts w:ascii="GHEA Grapalat" w:hAnsi="GHEA Grapalat" w:cs="GHEA Grapalat"/>
          <w:b/>
          <w:sz w:val="24"/>
          <w:szCs w:val="24"/>
          <w:lang w:val="hy-AM"/>
        </w:rPr>
        <w:t xml:space="preserve">նախագծին հավանություն տալու մասին ՀՀ կառավարության արձանագրային որոշման նախագծի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ինքնակառավարման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բյուջեներում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="00F3092E" w:rsidRPr="00F309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D0119" w:rsidRPr="00C57326" w:rsidRDefault="00BD0119" w:rsidP="00BD0119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D0119" w:rsidRPr="00C57326" w:rsidRDefault="00BD0119" w:rsidP="00BD0119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D0119" w:rsidRPr="00BD0119" w:rsidRDefault="00BD0119" w:rsidP="00BD0119">
      <w:pPr>
        <w:tabs>
          <w:tab w:val="left" w:pos="108"/>
        </w:tabs>
        <w:spacing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D0119">
        <w:rPr>
          <w:rFonts w:ascii="GHEA Grapalat" w:hAnsi="GHEA Grapalat" w:cs="GHEA Grapalat"/>
          <w:sz w:val="24"/>
          <w:szCs w:val="24"/>
          <w:lang w:val="hy-AM"/>
        </w:rPr>
        <w:tab/>
      </w:r>
      <w:r w:rsidRPr="00BD0119">
        <w:rPr>
          <w:rFonts w:ascii="GHEA Grapalat" w:hAnsi="GHEA Grapalat" w:cs="GHEA Grapalat"/>
          <w:sz w:val="24"/>
          <w:szCs w:val="24"/>
          <w:lang w:val="hy-AM"/>
        </w:rPr>
        <w:tab/>
      </w:r>
      <w:r w:rsidR="00320127" w:rsidRPr="00320127">
        <w:rPr>
          <w:rFonts w:ascii="GHEA Grapalat" w:hAnsi="GHEA Grapalat" w:cs="GHEA Grapalat"/>
          <w:sz w:val="24"/>
          <w:szCs w:val="24"/>
          <w:lang w:val="hy-AM"/>
        </w:rPr>
        <w:t xml:space="preserve">«Հայաստանի Հանրապետության ֆինանսների նախարարության և չինական «Նուքթեք Քամփնի» ՍՊԸ–ի միջև մաքսային զննման տեխնոլոգիաների և սարքավորումների արդիականացման մասին մատակարարման պայմանագրի» </w:t>
      </w:r>
      <w:r w:rsidR="00A4796B" w:rsidRPr="00A4796B">
        <w:rPr>
          <w:rFonts w:ascii="GHEA Grapalat" w:hAnsi="GHEA Grapalat" w:cs="GHEA Grapalat"/>
          <w:sz w:val="24"/>
          <w:szCs w:val="24"/>
          <w:lang w:val="hy-AM"/>
        </w:rPr>
        <w:t xml:space="preserve">թիվ 2 փոփոխության </w:t>
      </w:r>
      <w:r w:rsidR="00320127" w:rsidRPr="00320127">
        <w:rPr>
          <w:rFonts w:ascii="GHEA Grapalat" w:hAnsi="GHEA Grapalat" w:cs="GHEA Grapalat"/>
          <w:sz w:val="24"/>
          <w:szCs w:val="24"/>
          <w:lang w:val="hy-AM"/>
        </w:rPr>
        <w:t xml:space="preserve">նախագծին հավանություն տալու մասին ՀՀ կառավարության արձանագրային որոշման նախագծի </w:t>
      </w:r>
      <w:r w:rsidRPr="00BD0119">
        <w:rPr>
          <w:rFonts w:ascii="GHEA Grapalat" w:hAnsi="GHEA Grapalat" w:cs="GHEA Grapalat"/>
          <w:sz w:val="24"/>
          <w:szCs w:val="24"/>
          <w:lang w:val="hy-AM"/>
        </w:rPr>
        <w:t xml:space="preserve">ընդունման կապակցությամբ </w:t>
      </w:r>
      <w:r w:rsidRPr="00BD0119">
        <w:rPr>
          <w:rFonts w:ascii="GHEA Grapalat" w:hAnsi="GHEA Grapalat"/>
          <w:sz w:val="24"/>
          <w:szCs w:val="24"/>
          <w:lang w:val="hy-AM"/>
        </w:rPr>
        <w:t>պետական</w:t>
      </w:r>
      <w:r w:rsidR="006C72B4" w:rsidRPr="006C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119">
        <w:rPr>
          <w:rFonts w:ascii="GHEA Grapalat" w:hAnsi="GHEA Grapalat"/>
          <w:sz w:val="24"/>
          <w:szCs w:val="24"/>
          <w:lang w:val="hy-AM"/>
        </w:rPr>
        <w:t>ու</w:t>
      </w:r>
      <w:r w:rsidR="006C72B4" w:rsidRPr="006C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119">
        <w:rPr>
          <w:rFonts w:ascii="GHEA Grapalat" w:hAnsi="GHEA Grapalat"/>
          <w:sz w:val="24"/>
          <w:szCs w:val="24"/>
          <w:lang w:val="hy-AM"/>
        </w:rPr>
        <w:t>տեղական</w:t>
      </w:r>
      <w:r w:rsidR="006C72B4" w:rsidRPr="006C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119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6C72B4" w:rsidRPr="006C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119">
        <w:rPr>
          <w:rFonts w:ascii="GHEA Grapalat" w:hAnsi="GHEA Grapalat"/>
          <w:sz w:val="24"/>
          <w:szCs w:val="24"/>
          <w:lang w:val="hy-AM"/>
        </w:rPr>
        <w:t>մարմինների</w:t>
      </w:r>
      <w:r w:rsidR="006C72B4" w:rsidRPr="006C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119">
        <w:rPr>
          <w:rFonts w:ascii="GHEA Grapalat" w:hAnsi="GHEA Grapalat"/>
          <w:sz w:val="24"/>
          <w:szCs w:val="24"/>
          <w:lang w:val="hy-AM"/>
        </w:rPr>
        <w:t>բյուջեներում</w:t>
      </w:r>
      <w:r w:rsidR="006C72B4" w:rsidRPr="006C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119">
        <w:rPr>
          <w:rFonts w:ascii="GHEA Grapalat" w:hAnsi="GHEA Grapalat"/>
          <w:sz w:val="24"/>
          <w:szCs w:val="24"/>
          <w:lang w:val="hy-AM"/>
        </w:rPr>
        <w:t>ծախսերի</w:t>
      </w:r>
      <w:r w:rsidR="006C72B4" w:rsidRPr="006C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119">
        <w:rPr>
          <w:rFonts w:ascii="GHEA Grapalat" w:hAnsi="GHEA Grapalat"/>
          <w:sz w:val="24"/>
          <w:szCs w:val="24"/>
          <w:lang w:val="hy-AM"/>
        </w:rPr>
        <w:t>և</w:t>
      </w:r>
      <w:r w:rsidR="006C72B4" w:rsidRPr="006C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119">
        <w:rPr>
          <w:rFonts w:ascii="GHEA Grapalat" w:hAnsi="GHEA Grapalat"/>
          <w:sz w:val="24"/>
          <w:szCs w:val="24"/>
          <w:lang w:val="hy-AM"/>
        </w:rPr>
        <w:t>եկամուտների</w:t>
      </w:r>
      <w:r w:rsidR="006C72B4" w:rsidRPr="006C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119">
        <w:rPr>
          <w:rFonts w:ascii="GHEA Grapalat" w:hAnsi="GHEA Grapalat"/>
          <w:sz w:val="24"/>
          <w:szCs w:val="24"/>
          <w:lang w:val="hy-AM"/>
        </w:rPr>
        <w:t>փոփոխություն</w:t>
      </w:r>
      <w:r w:rsidR="006C72B4" w:rsidRPr="006C72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0119">
        <w:rPr>
          <w:rFonts w:ascii="GHEA Grapalat" w:hAnsi="GHEA Grapalat" w:cs="Sylfaen"/>
          <w:sz w:val="24"/>
          <w:szCs w:val="24"/>
          <w:lang w:val="hy-AM"/>
        </w:rPr>
        <w:t>չի նախատեսվում:</w:t>
      </w:r>
    </w:p>
    <w:p w:rsidR="00BD0119" w:rsidRPr="00BD0119" w:rsidRDefault="00BD0119" w:rsidP="00BD0119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</w:p>
    <w:p w:rsidR="00BD0119" w:rsidRPr="00C57326" w:rsidRDefault="00BD0119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jc w:val="right"/>
        <w:rPr>
          <w:rFonts w:ascii="GHEA Grapalat" w:hAnsi="GHEA Grapalat" w:cs="Sylfaen"/>
          <w:b/>
          <w:szCs w:val="24"/>
          <w:lang w:val="hy-AM"/>
        </w:rPr>
      </w:pPr>
      <w:r w:rsidRPr="00BD0119">
        <w:rPr>
          <w:rFonts w:ascii="GHEA Grapalat" w:hAnsi="GHEA Grapalat" w:cs="Sylfaen"/>
          <w:b/>
          <w:szCs w:val="24"/>
          <w:lang w:val="hy-AM"/>
        </w:rPr>
        <w:t>ՀՀֆինանսների նախարարություն</w:t>
      </w:r>
    </w:p>
    <w:p w:rsidR="00BD0119" w:rsidRPr="00234C09" w:rsidRDefault="00BD0119" w:rsidP="004B33F1">
      <w:pPr>
        <w:pStyle w:val="BodyText"/>
        <w:rPr>
          <w:rFonts w:ascii="GHEA Grapalat" w:hAnsi="GHEA Grapalat" w:cs="Sylfaen"/>
          <w:b/>
          <w:szCs w:val="24"/>
          <w:lang w:val="hy-AM"/>
        </w:rPr>
      </w:pPr>
    </w:p>
    <w:p w:rsidR="00BD0119" w:rsidRPr="00C57326" w:rsidRDefault="00BD0119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17693F" w:rsidRDefault="00BD0119" w:rsidP="00BD0119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17693F">
        <w:rPr>
          <w:rFonts w:ascii="GHEA Grapalat" w:hAnsi="GHEA Grapalat" w:cs="Sylfaen"/>
          <w:b/>
          <w:szCs w:val="24"/>
          <w:lang w:val="hy-AM"/>
        </w:rPr>
        <w:lastRenderedPageBreak/>
        <w:t>ՏԵՂԵԿԱՆՔ</w:t>
      </w:r>
    </w:p>
    <w:p w:rsidR="00BD0119" w:rsidRPr="0017693F" w:rsidRDefault="0017693F" w:rsidP="0017693F">
      <w:pPr>
        <w:tabs>
          <w:tab w:val="left" w:pos="108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7693F">
        <w:rPr>
          <w:rFonts w:ascii="GHEA Grapalat" w:hAnsi="GHEA Grapalat" w:cs="GHEA Grapalat"/>
          <w:b/>
          <w:sz w:val="24"/>
          <w:szCs w:val="24"/>
          <w:lang w:val="hy-AM"/>
        </w:rPr>
        <w:t xml:space="preserve">«Հայաստանի Հանրապետության ֆինանսների նախարարության և չինական «Նուքթեք Քամփնի» ՍՊԸ–ի միջև մաքսային զննման տեխնոլոգիաների և սարքավորումների արդիականացման մասին մատակարարման պայմանագրի» </w:t>
      </w:r>
      <w:r w:rsidR="007E3122" w:rsidRPr="007E3122">
        <w:rPr>
          <w:rFonts w:ascii="GHEA Grapalat" w:hAnsi="GHEA Grapalat" w:cs="GHEA Grapalat"/>
          <w:b/>
          <w:sz w:val="24"/>
          <w:szCs w:val="24"/>
          <w:lang w:val="hy-AM"/>
        </w:rPr>
        <w:t xml:space="preserve">թիվ 2 փոփոխության </w:t>
      </w:r>
      <w:r w:rsidRPr="0017693F">
        <w:rPr>
          <w:rFonts w:ascii="GHEA Grapalat" w:hAnsi="GHEA Grapalat" w:cs="GHEA Grapalat"/>
          <w:b/>
          <w:sz w:val="24"/>
          <w:szCs w:val="24"/>
          <w:lang w:val="hy-AM"/>
        </w:rPr>
        <w:t>նախագծին</w:t>
      </w:r>
      <w:r w:rsidRPr="0017693F">
        <w:rPr>
          <w:rFonts w:ascii="GHEA Grapalat" w:hAnsi="GHEA Grapalat" w:cs="Sylfaen"/>
          <w:b/>
          <w:sz w:val="24"/>
          <w:szCs w:val="24"/>
          <w:lang w:val="hy-AM"/>
        </w:rPr>
        <w:t xml:space="preserve"> հավանություն տալու մասին</w:t>
      </w:r>
      <w:r w:rsidRPr="0017693F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 w:rsidRPr="0017693F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արձանագրային որոշման նախագծի  </w:t>
      </w:r>
      <w:r w:rsidR="00BD0119" w:rsidRPr="0017693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0E2E2D" w:rsidRPr="0017693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17693F">
        <w:rPr>
          <w:rFonts w:ascii="GHEA Grapalat" w:hAnsi="GHEA Grapalat" w:cs="Sylfaen"/>
          <w:b/>
          <w:sz w:val="24"/>
          <w:szCs w:val="24"/>
          <w:lang w:val="hy-AM"/>
        </w:rPr>
        <w:t>կապակցությամբ այլ</w:t>
      </w:r>
      <w:r w:rsidR="000E2E2D" w:rsidRPr="0017693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17693F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0E2E2D" w:rsidRPr="0017693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17693F">
        <w:rPr>
          <w:rFonts w:ascii="GHEA Grapalat" w:hAnsi="GHEA Grapalat" w:cs="Sylfaen"/>
          <w:b/>
          <w:sz w:val="24"/>
          <w:szCs w:val="24"/>
          <w:lang w:val="hy-AM"/>
        </w:rPr>
        <w:t>ակտերում</w:t>
      </w:r>
      <w:r w:rsidR="000E2E2D" w:rsidRPr="0017693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17693F">
        <w:rPr>
          <w:rFonts w:ascii="GHEA Grapalat" w:hAnsi="GHEA Grapalat" w:cs="Sylfaen"/>
          <w:b/>
          <w:sz w:val="24"/>
          <w:szCs w:val="24"/>
          <w:lang w:val="hy-AM"/>
        </w:rPr>
        <w:t>փոփոխություններ</w:t>
      </w:r>
      <w:r w:rsidR="000E2E2D" w:rsidRPr="0017693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17693F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0E2E2D" w:rsidRPr="0017693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17693F">
        <w:rPr>
          <w:rFonts w:ascii="GHEA Grapalat" w:hAnsi="GHEA Grapalat" w:cs="Sylfaen"/>
          <w:b/>
          <w:sz w:val="24"/>
          <w:szCs w:val="24"/>
          <w:lang w:val="hy-AM"/>
        </w:rPr>
        <w:t>լրացումներ</w:t>
      </w:r>
      <w:r w:rsidR="000E2E2D" w:rsidRPr="0017693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17693F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="000E2E2D" w:rsidRPr="0017693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17693F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0E2E2D" w:rsidRPr="0017693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17693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D0119" w:rsidRPr="00BD0119" w:rsidRDefault="00BD0119" w:rsidP="00BD0119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C57326" w:rsidRDefault="00BD0119" w:rsidP="00BD0119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C57326" w:rsidRDefault="00BD0119" w:rsidP="00BD0119">
      <w:pPr>
        <w:pStyle w:val="BodyText"/>
        <w:tabs>
          <w:tab w:val="left" w:pos="1791"/>
        </w:tabs>
        <w:jc w:val="center"/>
        <w:rPr>
          <w:rFonts w:ascii="GHEA Grapalat" w:hAnsi="GHEA Grapalat" w:cs="Sylfaen"/>
          <w:b/>
          <w:szCs w:val="24"/>
          <w:lang w:val="hy-AM"/>
        </w:rPr>
      </w:pPr>
    </w:p>
    <w:p w:rsidR="00BD0119" w:rsidRPr="00D5160F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  <w:r w:rsidRPr="00BD0119">
        <w:rPr>
          <w:rFonts w:ascii="GHEA Grapalat" w:hAnsi="GHEA Grapalat" w:cs="Sylfaen"/>
          <w:szCs w:val="24"/>
          <w:lang w:val="hy-AM"/>
        </w:rPr>
        <w:tab/>
      </w:r>
      <w:r w:rsidR="00D11977" w:rsidRPr="00D11977">
        <w:rPr>
          <w:rFonts w:ascii="GHEA Grapalat" w:hAnsi="GHEA Grapalat" w:cs="Sylfaen"/>
          <w:szCs w:val="24"/>
          <w:lang w:val="hy-AM"/>
        </w:rPr>
        <w:t xml:space="preserve">«Հայաստանի Հանրապետության ֆինանսների նախարարության և չինական «Նուքթեք Քամփնի» ՍՊԸ–ի միջև մաքսային զննման տեխնոլոգիաների և սարքավորումների արդիականացման մասին մատակարարման պայմանագրի» </w:t>
      </w:r>
      <w:r w:rsidR="00532786" w:rsidRPr="00532786">
        <w:rPr>
          <w:rFonts w:ascii="GHEA Grapalat" w:hAnsi="GHEA Grapalat" w:cs="Sylfaen"/>
          <w:szCs w:val="24"/>
          <w:lang w:val="hy-AM"/>
        </w:rPr>
        <w:t xml:space="preserve">թիվ 2 փոփոխության </w:t>
      </w:r>
      <w:r w:rsidR="00D11977" w:rsidRPr="00D11977">
        <w:rPr>
          <w:rFonts w:ascii="GHEA Grapalat" w:hAnsi="GHEA Grapalat" w:cs="Sylfaen"/>
          <w:szCs w:val="24"/>
          <w:lang w:val="hy-AM"/>
        </w:rPr>
        <w:t xml:space="preserve">նախագծին հավանություն տալու մասին ՀՀ կառավարության արձանագրային որոշման նախագծի </w:t>
      </w:r>
      <w:r w:rsidRPr="00D5160F">
        <w:rPr>
          <w:rFonts w:ascii="GHEA Grapalat" w:hAnsi="GHEA Grapalat" w:cs="Sylfaen"/>
          <w:szCs w:val="24"/>
          <w:lang w:val="hy-AM"/>
        </w:rPr>
        <w:t xml:space="preserve">ընդունման կապակցությամբ այլ իրավական ակտերում փոփոխություններ կամ լրացումներ կատարելու անհրաժեշտության </w:t>
      </w:r>
      <w:r w:rsidR="00BD7E46" w:rsidRPr="00E97271">
        <w:rPr>
          <w:rFonts w:ascii="GHEA Grapalat" w:hAnsi="GHEA Grapalat" w:cs="Sylfaen"/>
          <w:szCs w:val="24"/>
          <w:lang w:val="hy-AM"/>
        </w:rPr>
        <w:t xml:space="preserve">չի </w:t>
      </w:r>
      <w:r w:rsidRPr="00D5160F">
        <w:rPr>
          <w:rFonts w:ascii="GHEA Grapalat" w:hAnsi="GHEA Grapalat" w:cs="Sylfaen"/>
          <w:szCs w:val="24"/>
          <w:lang w:val="hy-AM"/>
        </w:rPr>
        <w:t>առաջանա:</w:t>
      </w:r>
    </w:p>
    <w:p w:rsidR="00BD0119" w:rsidRPr="00532786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</w:p>
    <w:p w:rsidR="00BD0119" w:rsidRPr="00BD0119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BD0119" w:rsidRPr="00E8677C" w:rsidRDefault="00BD011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532786" w:rsidRPr="00E8677C" w:rsidRDefault="00532786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532786" w:rsidRPr="00E8677C" w:rsidRDefault="00532786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532786" w:rsidRPr="006A0C60" w:rsidRDefault="00532786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3F3BD9" w:rsidRPr="006A0C60" w:rsidRDefault="003F3BD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3F3BD9" w:rsidRPr="006A0C60" w:rsidRDefault="003F3BD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532786" w:rsidRPr="00E8677C" w:rsidRDefault="00532786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532786" w:rsidRPr="00E8677C" w:rsidRDefault="00532786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BD0119" w:rsidRPr="00BD0119" w:rsidRDefault="00BD0119" w:rsidP="0019394E">
      <w:pPr>
        <w:pStyle w:val="BodyText"/>
        <w:spacing w:line="240" w:lineRule="auto"/>
        <w:jc w:val="right"/>
        <w:rPr>
          <w:rFonts w:ascii="GHEA Grapalat" w:hAnsi="GHEA Grapalat" w:cs="Sylfaen"/>
          <w:b/>
          <w:szCs w:val="24"/>
          <w:lang w:val="hy-AM"/>
        </w:rPr>
      </w:pPr>
      <w:r w:rsidRPr="00BD0119">
        <w:rPr>
          <w:rFonts w:ascii="GHEA Grapalat" w:hAnsi="GHEA Grapalat" w:cs="Sylfaen"/>
          <w:b/>
          <w:szCs w:val="24"/>
          <w:lang w:val="hy-AM"/>
        </w:rPr>
        <w:t>ՀՀֆինանսների նախարարություն</w:t>
      </w:r>
    </w:p>
    <w:p w:rsidR="00BD0119" w:rsidRPr="00BD0119" w:rsidRDefault="00BD0119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D11977" w:rsidRPr="006A0C60" w:rsidRDefault="00D11977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3F3BD9" w:rsidRPr="006A0C60" w:rsidRDefault="003F3BD9" w:rsidP="00BD0119">
      <w:pPr>
        <w:pStyle w:val="BodyText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3F3BD9" w:rsidRPr="006A0C60" w:rsidRDefault="003F3BD9" w:rsidP="004B33F1">
      <w:pPr>
        <w:pStyle w:val="BodyText"/>
        <w:rPr>
          <w:rFonts w:ascii="GHEA Grapalat" w:hAnsi="GHEA Grapalat" w:cs="Sylfaen"/>
          <w:b/>
          <w:szCs w:val="24"/>
          <w:lang w:val="hy-AM"/>
        </w:rPr>
      </w:pPr>
    </w:p>
    <w:p w:rsidR="00BD0119" w:rsidRPr="00BD0119" w:rsidRDefault="00BD0119" w:rsidP="00BD0119">
      <w:pPr>
        <w:pStyle w:val="BodyText"/>
        <w:jc w:val="center"/>
        <w:rPr>
          <w:rFonts w:ascii="GHEA Grapalat" w:hAnsi="GHEA Grapalat"/>
          <w:b/>
          <w:szCs w:val="24"/>
          <w:lang w:val="hy-AM"/>
        </w:rPr>
      </w:pPr>
      <w:r w:rsidRPr="00BD0119">
        <w:rPr>
          <w:rFonts w:ascii="GHEA Grapalat" w:hAnsi="GHEA Grapalat" w:cs="Sylfaen"/>
          <w:b/>
          <w:szCs w:val="24"/>
          <w:lang w:val="hy-AM"/>
        </w:rPr>
        <w:t>ՏԵՂԵԿԱՆՔ</w:t>
      </w:r>
    </w:p>
    <w:p w:rsidR="00BD0119" w:rsidRPr="00BD0119" w:rsidRDefault="00D11977" w:rsidP="00BD0119">
      <w:pPr>
        <w:spacing w:line="360" w:lineRule="auto"/>
        <w:ind w:firstLine="720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  <w:r w:rsidRPr="00D11977">
        <w:rPr>
          <w:rFonts w:ascii="GHEA Grapalat" w:hAnsi="GHEA Grapalat" w:cs="GHEA Grapalat"/>
          <w:b/>
          <w:sz w:val="24"/>
          <w:szCs w:val="24"/>
          <w:lang w:val="hy-AM"/>
        </w:rPr>
        <w:t xml:space="preserve">«Հայաստանի Հանրապետության ֆինանսների նախարարության և չինական «Նուքթեք Քամփնի» ՍՊԸ–ի միջև մաքսային զննման տեխնոլոգիաների և սարքավորումների արդիականացման մասին մատակարարման պայմանագրի» </w:t>
      </w:r>
      <w:r w:rsidR="00532786" w:rsidRPr="00532786">
        <w:rPr>
          <w:rFonts w:ascii="GHEA Grapalat" w:hAnsi="GHEA Grapalat" w:cs="GHEA Grapalat"/>
          <w:b/>
          <w:sz w:val="24"/>
          <w:szCs w:val="24"/>
          <w:lang w:val="hy-AM"/>
        </w:rPr>
        <w:t xml:space="preserve">թիվ 2 փոփոխության </w:t>
      </w:r>
      <w:r w:rsidRPr="00D11977">
        <w:rPr>
          <w:rFonts w:ascii="GHEA Grapalat" w:hAnsi="GHEA Grapalat" w:cs="GHEA Grapalat"/>
          <w:b/>
          <w:sz w:val="24"/>
          <w:szCs w:val="24"/>
          <w:lang w:val="hy-AM"/>
        </w:rPr>
        <w:t xml:space="preserve">նախագծին հավանություն տալու մասին ՀՀ կառավարության արձանագրային որոշման </w:t>
      </w:r>
      <w:r>
        <w:rPr>
          <w:rFonts w:ascii="GHEA Grapalat" w:hAnsi="GHEA Grapalat" w:cs="GHEA Grapalat"/>
          <w:b/>
          <w:sz w:val="24"/>
          <w:szCs w:val="24"/>
          <w:lang w:val="hy-AM"/>
        </w:rPr>
        <w:t>նախագ</w:t>
      </w:r>
      <w:r w:rsidRPr="002E35BF">
        <w:rPr>
          <w:rFonts w:ascii="GHEA Grapalat" w:hAnsi="GHEA Grapalat" w:cs="GHEA Grapalat"/>
          <w:b/>
          <w:sz w:val="24"/>
          <w:szCs w:val="24"/>
          <w:lang w:val="hy-AM"/>
        </w:rPr>
        <w:t>իծը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 xml:space="preserve"> մշակող</w:t>
      </w:r>
      <w:r w:rsidR="00AD0007" w:rsidRPr="00AD00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մարմնի</w:t>
      </w:r>
      <w:r w:rsidR="00AD0007" w:rsidRPr="00AD00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AD0007" w:rsidRPr="00AD00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AD0007" w:rsidRPr="00AD00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մարմինների</w:t>
      </w:r>
      <w:r w:rsidR="00AD0007" w:rsidRPr="00AD00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="00BD0119" w:rsidRPr="00BD0119">
        <w:rPr>
          <w:rFonts w:ascii="GHEA Grapalat" w:hAnsi="GHEA Grapalat" w:cs="Arial LatArm"/>
          <w:b/>
          <w:sz w:val="24"/>
          <w:szCs w:val="24"/>
          <w:lang w:val="hy-AM"/>
        </w:rPr>
        <w:t xml:space="preserve">,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ում</w:t>
      </w:r>
      <w:r w:rsidR="00AD0007" w:rsidRPr="00AD00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հետ</w:t>
      </w:r>
      <w:r w:rsidR="00AD0007" w:rsidRPr="00AD00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նախագիծը</w:t>
      </w:r>
      <w:r w:rsidR="00AD0007" w:rsidRPr="00AD00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համաձայնեցվել</w:t>
      </w:r>
      <w:r w:rsidR="00AD0007" w:rsidRPr="00AD000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է</w:t>
      </w:r>
    </w:p>
    <w:p w:rsidR="00BD0119" w:rsidRPr="00BD0119" w:rsidRDefault="00BD0119" w:rsidP="00BD0119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szCs w:val="24"/>
          <w:lang w:val="hy-AM"/>
        </w:rPr>
      </w:pPr>
    </w:p>
    <w:p w:rsidR="00BD0119" w:rsidRPr="00BD0119" w:rsidRDefault="00BD0119" w:rsidP="00BD0119">
      <w:pPr>
        <w:pStyle w:val="BodyText"/>
        <w:tabs>
          <w:tab w:val="left" w:pos="720"/>
          <w:tab w:val="left" w:pos="1200"/>
          <w:tab w:val="left" w:pos="1791"/>
        </w:tabs>
        <w:jc w:val="center"/>
        <w:rPr>
          <w:rFonts w:ascii="GHEA Grapalat" w:hAnsi="GHEA Grapalat" w:cs="Sylfaen"/>
          <w:szCs w:val="24"/>
          <w:lang w:val="hy-AM"/>
        </w:rPr>
      </w:pPr>
    </w:p>
    <w:p w:rsidR="00BD0119" w:rsidRPr="00BD0119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  <w:r w:rsidRPr="00BD0119">
        <w:rPr>
          <w:rFonts w:ascii="GHEA Grapalat" w:hAnsi="GHEA Grapalat" w:cs="Sylfaen"/>
          <w:szCs w:val="24"/>
          <w:lang w:val="hy-AM"/>
        </w:rPr>
        <w:tab/>
      </w:r>
      <w:r w:rsidR="002E35BF" w:rsidRPr="002E35BF">
        <w:rPr>
          <w:rFonts w:ascii="GHEA Grapalat" w:hAnsi="GHEA Grapalat" w:cs="Sylfaen"/>
          <w:szCs w:val="24"/>
          <w:lang w:val="hy-AM"/>
        </w:rPr>
        <w:t xml:space="preserve">«Հայաստանի Հանրապետության ֆինանսների նախարարության և չինական «Նուքթեք Քամփնի» ՍՊԸ–ի միջև մաքսային զննման տեխնոլոգիաների և սարքավորումների արդիականացման մասին մատակարարման պայմանագրի» </w:t>
      </w:r>
      <w:r w:rsidR="00532786" w:rsidRPr="00532786">
        <w:rPr>
          <w:rFonts w:ascii="GHEA Grapalat" w:hAnsi="GHEA Grapalat" w:cs="Sylfaen"/>
          <w:szCs w:val="24"/>
          <w:lang w:val="hy-AM"/>
        </w:rPr>
        <w:t xml:space="preserve">թիվ 2 փոփոխության </w:t>
      </w:r>
      <w:r w:rsidR="002E35BF" w:rsidRPr="002E35BF">
        <w:rPr>
          <w:rFonts w:ascii="GHEA Grapalat" w:hAnsi="GHEA Grapalat" w:cs="Sylfaen"/>
          <w:szCs w:val="24"/>
          <w:lang w:val="hy-AM"/>
        </w:rPr>
        <w:t xml:space="preserve">նախագծին հավանություն տալու մասին ՀՀ կառավարության արձանագրային որոշման </w:t>
      </w:r>
      <w:r w:rsidR="002E35BF">
        <w:rPr>
          <w:rFonts w:ascii="GHEA Grapalat" w:hAnsi="GHEA Grapalat" w:cs="Sylfaen"/>
          <w:szCs w:val="24"/>
          <w:lang w:val="hy-AM"/>
        </w:rPr>
        <w:t>նախագ</w:t>
      </w:r>
      <w:r w:rsidR="002E35BF" w:rsidRPr="002E35BF">
        <w:rPr>
          <w:rFonts w:ascii="GHEA Grapalat" w:hAnsi="GHEA Grapalat" w:cs="Sylfaen"/>
          <w:szCs w:val="24"/>
          <w:lang w:val="hy-AM"/>
        </w:rPr>
        <w:t>իծը</w:t>
      </w:r>
      <w:r w:rsidRPr="00BD0119">
        <w:rPr>
          <w:rFonts w:ascii="GHEA Grapalat" w:hAnsi="GHEA Grapalat" w:cs="Sylfaen"/>
          <w:szCs w:val="24"/>
          <w:lang w:val="hy-AM"/>
        </w:rPr>
        <w:t xml:space="preserve"> մշակվել է ՀՀ ֆինանսների նախարարության աշխատակազմի կողմից:</w:t>
      </w:r>
    </w:p>
    <w:p w:rsidR="00BD0119" w:rsidRPr="00BD0119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</w:p>
    <w:p w:rsidR="00BD0119" w:rsidRPr="00BD0119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</w:p>
    <w:p w:rsidR="00BD0119" w:rsidRPr="00BD0119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</w:p>
    <w:p w:rsidR="00BD0119" w:rsidRPr="00BD0119" w:rsidRDefault="00BD0119" w:rsidP="00BD0119">
      <w:pPr>
        <w:pStyle w:val="BodyText"/>
        <w:tabs>
          <w:tab w:val="left" w:pos="720"/>
          <w:tab w:val="left" w:pos="1200"/>
          <w:tab w:val="left" w:pos="1791"/>
        </w:tabs>
        <w:rPr>
          <w:rFonts w:ascii="GHEA Grapalat" w:hAnsi="GHEA Grapalat" w:cs="Sylfaen"/>
          <w:szCs w:val="24"/>
          <w:lang w:val="hy-AM"/>
        </w:rPr>
      </w:pPr>
    </w:p>
    <w:p w:rsidR="00BD0119" w:rsidRPr="00A818A2" w:rsidRDefault="00BD0119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9F6DDF" w:rsidRPr="00532786" w:rsidRDefault="009F6DDF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  <w:bookmarkStart w:id="0" w:name="_GoBack"/>
      <w:bookmarkEnd w:id="0"/>
    </w:p>
    <w:p w:rsidR="002E35BF" w:rsidRPr="00532786" w:rsidRDefault="002E35BF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2E35BF" w:rsidRPr="00532786" w:rsidRDefault="002E35BF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2E35BF" w:rsidRPr="00532786" w:rsidRDefault="002E35BF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2E35BF" w:rsidRPr="00532786" w:rsidRDefault="002E35BF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2E35BF" w:rsidRPr="00532786" w:rsidRDefault="002E35BF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2E35BF" w:rsidRPr="00532786" w:rsidRDefault="002E35BF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2E35BF" w:rsidRPr="00532786" w:rsidRDefault="002E35BF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2E35BF" w:rsidRPr="00532786" w:rsidRDefault="002E35BF" w:rsidP="00BD0119">
      <w:pPr>
        <w:pStyle w:val="BodyText"/>
        <w:spacing w:line="240" w:lineRule="auto"/>
        <w:rPr>
          <w:rFonts w:ascii="GHEA Grapalat" w:hAnsi="GHEA Grapalat" w:cs="Sylfaen"/>
          <w:szCs w:val="24"/>
          <w:lang w:val="hy-AM"/>
        </w:rPr>
      </w:pPr>
    </w:p>
    <w:p w:rsidR="00BD0119" w:rsidRPr="00BD0119" w:rsidRDefault="00BD0119" w:rsidP="0019394E">
      <w:pPr>
        <w:pStyle w:val="BodyText"/>
        <w:spacing w:line="240" w:lineRule="auto"/>
        <w:jc w:val="right"/>
        <w:rPr>
          <w:rFonts w:ascii="GHEA Grapalat" w:hAnsi="GHEA Grapalat" w:cs="Sylfaen"/>
          <w:color w:val="FF0000"/>
          <w:szCs w:val="24"/>
          <w:lang w:val="hy-AM"/>
        </w:rPr>
      </w:pPr>
      <w:r w:rsidRPr="00BD0119">
        <w:rPr>
          <w:rFonts w:ascii="GHEA Grapalat" w:hAnsi="GHEA Grapalat" w:cs="Sylfaen"/>
          <w:b/>
          <w:szCs w:val="24"/>
          <w:lang w:val="hy-AM"/>
        </w:rPr>
        <w:t>ՀՀ ֆինանսների նախարարություն</w:t>
      </w:r>
    </w:p>
    <w:p w:rsidR="00BD0119" w:rsidRPr="00BD0119" w:rsidRDefault="00BD0119" w:rsidP="00BD0119">
      <w:pPr>
        <w:pStyle w:val="BodyText"/>
        <w:tabs>
          <w:tab w:val="left" w:pos="1791"/>
        </w:tabs>
        <w:rPr>
          <w:rFonts w:ascii="GHEA Grapalat" w:hAnsi="GHEA Grapalat" w:cs="Sylfaen"/>
          <w:b/>
          <w:szCs w:val="24"/>
          <w:lang w:val="hy-AM"/>
        </w:rPr>
        <w:sectPr w:rsidR="00BD0119" w:rsidRPr="00BD0119" w:rsidSect="00240778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BD0119" w:rsidRPr="00BD0119" w:rsidRDefault="00BD0119" w:rsidP="00BD0119">
      <w:pPr>
        <w:pStyle w:val="BodyText"/>
        <w:tabs>
          <w:tab w:val="left" w:pos="1791"/>
        </w:tabs>
        <w:jc w:val="center"/>
        <w:rPr>
          <w:rFonts w:ascii="GHEA Grapalat" w:hAnsi="GHEA Grapalat"/>
          <w:b/>
          <w:szCs w:val="24"/>
          <w:lang w:val="hy-AM"/>
        </w:rPr>
      </w:pPr>
      <w:r w:rsidRPr="00BD0119">
        <w:rPr>
          <w:rFonts w:ascii="GHEA Grapalat" w:hAnsi="GHEA Grapalat" w:cs="Sylfaen"/>
          <w:b/>
          <w:szCs w:val="24"/>
          <w:lang w:val="hy-AM"/>
        </w:rPr>
        <w:lastRenderedPageBreak/>
        <w:t>ՏԵՂԵԿԱՆՔ</w:t>
      </w:r>
    </w:p>
    <w:p w:rsidR="00BD0119" w:rsidRPr="00BD0119" w:rsidRDefault="002E35BF" w:rsidP="00BD0119">
      <w:pPr>
        <w:tabs>
          <w:tab w:val="left" w:pos="1791"/>
        </w:tabs>
        <w:spacing w:before="0" w:after="0" w:line="360" w:lineRule="auto"/>
        <w:ind w:firstLine="720"/>
        <w:jc w:val="center"/>
        <w:rPr>
          <w:rFonts w:ascii="GHEA Grapalat" w:hAnsi="GHEA Grapalat" w:cs="Arial LatArm"/>
          <w:b/>
          <w:sz w:val="24"/>
          <w:szCs w:val="24"/>
          <w:lang w:val="hy-AM"/>
        </w:rPr>
      </w:pPr>
      <w:r w:rsidRPr="002E35BF">
        <w:rPr>
          <w:rFonts w:ascii="GHEA Grapalat" w:hAnsi="GHEA Grapalat" w:cs="GHEA Grapalat"/>
          <w:b/>
          <w:sz w:val="24"/>
          <w:szCs w:val="24"/>
          <w:lang w:val="hy-AM"/>
        </w:rPr>
        <w:t xml:space="preserve">«Հայաստանի Հանրապետության ֆինանսների նախարարության և չինական «Նուքթեք Քամփնի» ՍՊԸ–ի միջև մաքսային զննման տեխնոլոգիաների և սարքավորումների արդիականացման մասին մատակարարման պայմանագրի» </w:t>
      </w:r>
      <w:r w:rsidR="00532786" w:rsidRPr="00532786">
        <w:rPr>
          <w:rFonts w:ascii="GHEA Grapalat" w:hAnsi="GHEA Grapalat" w:cs="GHEA Grapalat"/>
          <w:b/>
          <w:sz w:val="24"/>
          <w:szCs w:val="24"/>
          <w:lang w:val="hy-AM"/>
        </w:rPr>
        <w:t xml:space="preserve">թիվ 2 փոփոխության </w:t>
      </w:r>
      <w:r w:rsidRPr="002E35BF">
        <w:rPr>
          <w:rFonts w:ascii="GHEA Grapalat" w:hAnsi="GHEA Grapalat" w:cs="GHEA Grapalat"/>
          <w:b/>
          <w:sz w:val="24"/>
          <w:szCs w:val="24"/>
          <w:lang w:val="hy-AM"/>
        </w:rPr>
        <w:t xml:space="preserve">նախագծին հավանություն տալու մասին ՀՀ կառավարության արձանագրային որոշման նախագծի վերաբերյալ </w:t>
      </w:r>
      <w:r w:rsidR="00BD0119" w:rsidRPr="00BD0119">
        <w:rPr>
          <w:rFonts w:ascii="GHEA Grapalat" w:hAnsi="GHEA Grapalat" w:cs="Sylfaen"/>
          <w:b/>
          <w:sz w:val="24"/>
          <w:szCs w:val="24"/>
          <w:lang w:val="hy-AM"/>
        </w:rPr>
        <w:t>ներկայացված առաջարկությունների և դիտողությունների մասին</w:t>
      </w:r>
    </w:p>
    <w:tbl>
      <w:tblPr>
        <w:tblW w:w="1503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240"/>
        <w:gridCol w:w="7290"/>
        <w:gridCol w:w="4500"/>
      </w:tblGrid>
      <w:tr w:rsidR="002E1C47" w:rsidRPr="00BD0119" w:rsidTr="00E95FB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7" w:rsidRPr="002E1C47" w:rsidRDefault="00B34389" w:rsidP="00B34389">
            <w:pPr>
              <w:pStyle w:val="BodyText"/>
              <w:jc w:val="center"/>
              <w:rPr>
                <w:rFonts w:ascii="GHEA Grapalat" w:hAnsi="GHEA Grapalat"/>
                <w:b/>
                <w:bCs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Գ</w:t>
            </w:r>
            <w:r w:rsidR="002E1C47">
              <w:rPr>
                <w:rFonts w:ascii="GHEA Grapalat" w:hAnsi="GHEA Grapalat"/>
                <w:b/>
                <w:bCs/>
                <w:szCs w:val="24"/>
              </w:rPr>
              <w:t>երատեսչության</w:t>
            </w:r>
            <w:proofErr w:type="spellEnd"/>
            <w:r w:rsidR="002E1C47"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 w:rsidR="002E1C47">
              <w:rPr>
                <w:rFonts w:ascii="GHEA Grapalat" w:hAnsi="GHEA Grapalat"/>
                <w:b/>
                <w:bCs/>
                <w:szCs w:val="24"/>
              </w:rPr>
              <w:t>անվանումը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47" w:rsidRPr="00BD0119" w:rsidRDefault="002E1C47" w:rsidP="002E1C47">
            <w:pPr>
              <w:tabs>
                <w:tab w:val="left" w:pos="-2700"/>
              </w:tabs>
              <w:ind w:hanging="28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  <w:r w:rsidRPr="00BD0119">
              <w:rPr>
                <w:rFonts w:ascii="GHEA Grapalat" w:hAnsi="GHEA Grapalat"/>
                <w:b/>
                <w:bCs/>
                <w:szCs w:val="24"/>
                <w:lang w:val="hy-AM"/>
              </w:rPr>
              <w:t>Ներկայացված առաջարկությունները և դիտողությունները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47" w:rsidRPr="00B34389" w:rsidRDefault="002E1C47" w:rsidP="00B34389">
            <w:pPr>
              <w:tabs>
                <w:tab w:val="left" w:pos="-2700"/>
              </w:tabs>
              <w:ind w:hanging="28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D011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 ֆինանսների նախարարության դիրքորոշումը</w:t>
            </w:r>
          </w:p>
        </w:tc>
      </w:tr>
      <w:tr w:rsidR="002E1C47" w:rsidRPr="002E35BF" w:rsidTr="00E95FBD">
        <w:trPr>
          <w:trHeight w:val="29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47" w:rsidRPr="00E97271" w:rsidRDefault="002E1C47" w:rsidP="004E0241">
            <w:pPr>
              <w:pStyle w:val="BodyText"/>
              <w:ind w:left="4" w:hanging="4"/>
              <w:jc w:val="left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1A" w:rsidRDefault="00BD1D1A" w:rsidP="004E0241">
            <w:pPr>
              <w:widowControl w:val="0"/>
              <w:spacing w:before="0" w:after="0" w:line="360" w:lineRule="auto"/>
              <w:ind w:left="34" w:firstLine="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 xml:space="preserve">1. Նախագծի անվանումից անհրաժեշտ է հանել </w:t>
            </w:r>
            <w:r w:rsidRPr="0041424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41424F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տառը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նկատի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ունենալով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արձանագրային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որոշումն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հանդիսանում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2E1C47" w:rsidRPr="00BD1D1A" w:rsidRDefault="00BD1D1A" w:rsidP="004E0241">
            <w:pPr>
              <w:widowControl w:val="0"/>
              <w:spacing w:after="0" w:line="360" w:lineRule="auto"/>
              <w:ind w:left="34" w:firstLine="0"/>
              <w:textAlignment w:val="baseline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Նախագիծն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համաձայնեցնել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</w:t>
            </w:r>
            <w:r w:rsidR="004E0241">
              <w:rPr>
                <w:rFonts w:ascii="GHEA Grapalat" w:hAnsi="GHEA Grapalat"/>
                <w:sz w:val="24"/>
                <w:szCs w:val="24"/>
              </w:rPr>
              <w:softHyphen/>
            </w:r>
            <w:r>
              <w:rPr>
                <w:rFonts w:ascii="GHEA Grapalat" w:hAnsi="GHEA Grapalat"/>
                <w:sz w:val="24"/>
                <w:szCs w:val="24"/>
              </w:rPr>
              <w:t>թյանն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առընթեր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կոմիտեի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D1A" w:rsidRPr="00BD1D1A" w:rsidRDefault="00BD1D1A" w:rsidP="00826410">
            <w:pPr>
              <w:pStyle w:val="BodyText"/>
              <w:jc w:val="left"/>
              <w:rPr>
                <w:rFonts w:ascii="GHEA Grapalat" w:hAnsi="GHEA Grapalat" w:cs="Sylfaen"/>
                <w:szCs w:val="24"/>
              </w:rPr>
            </w:pPr>
            <w:proofErr w:type="spellStart"/>
            <w:r w:rsidRPr="00BD1D1A">
              <w:rPr>
                <w:rFonts w:ascii="GHEA Grapalat" w:hAnsi="GHEA Grapalat" w:cs="Sylfaen"/>
                <w:szCs w:val="24"/>
              </w:rPr>
              <w:t>Ընդունվել</w:t>
            </w:r>
            <w:proofErr w:type="spellEnd"/>
            <w:r w:rsidRPr="00BD1D1A">
              <w:rPr>
                <w:rFonts w:ascii="GHEA Grapalat" w:hAnsi="GHEA Grapalat" w:cs="Sylfaen"/>
                <w:szCs w:val="24"/>
              </w:rPr>
              <w:t xml:space="preserve"> է:</w:t>
            </w:r>
          </w:p>
          <w:p w:rsidR="00BD1D1A" w:rsidRDefault="00BD1D1A" w:rsidP="00826410">
            <w:pPr>
              <w:pStyle w:val="BodyText"/>
              <w:jc w:val="left"/>
              <w:rPr>
                <w:rFonts w:ascii="GHEA Grapalat" w:hAnsi="GHEA Grapalat" w:cs="Sylfaen"/>
                <w:color w:val="FF0000"/>
                <w:szCs w:val="24"/>
                <w:highlight w:val="yellow"/>
              </w:rPr>
            </w:pPr>
          </w:p>
          <w:p w:rsidR="00BD1D1A" w:rsidRDefault="00BD1D1A" w:rsidP="00826410">
            <w:pPr>
              <w:pStyle w:val="BodyText"/>
              <w:jc w:val="left"/>
              <w:rPr>
                <w:rFonts w:ascii="GHEA Grapalat" w:hAnsi="GHEA Grapalat" w:cs="Sylfaen"/>
                <w:color w:val="FF0000"/>
                <w:szCs w:val="24"/>
                <w:highlight w:val="yellow"/>
              </w:rPr>
            </w:pPr>
          </w:p>
          <w:p w:rsidR="009F378F" w:rsidRDefault="009F378F" w:rsidP="00826410">
            <w:pPr>
              <w:pStyle w:val="BodyText"/>
              <w:jc w:val="left"/>
              <w:rPr>
                <w:rFonts w:ascii="GHEA Grapalat" w:hAnsi="GHEA Grapalat" w:cs="Sylfaen"/>
                <w:color w:val="FF0000"/>
                <w:szCs w:val="24"/>
                <w:highlight w:val="yellow"/>
              </w:rPr>
            </w:pPr>
          </w:p>
          <w:p w:rsidR="00BD1D1A" w:rsidRPr="00BD1D1A" w:rsidRDefault="00BD1D1A" w:rsidP="00826410">
            <w:pPr>
              <w:pStyle w:val="BodyText"/>
              <w:jc w:val="left"/>
              <w:rPr>
                <w:rFonts w:ascii="GHEA Grapalat" w:hAnsi="GHEA Grapalat" w:cs="Sylfaen"/>
                <w:szCs w:val="24"/>
                <w:highlight w:val="yellow"/>
              </w:rPr>
            </w:pPr>
            <w:proofErr w:type="spellStart"/>
            <w:r>
              <w:rPr>
                <w:rFonts w:ascii="GHEA Grapalat" w:hAnsi="GHEA Grapalat" w:cs="Sylfaen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Cs w:val="24"/>
              </w:rPr>
              <w:t xml:space="preserve"> է:</w:t>
            </w:r>
          </w:p>
        </w:tc>
      </w:tr>
      <w:tr w:rsidR="002E1C47" w:rsidRPr="00E04424" w:rsidTr="00E95FBD">
        <w:trPr>
          <w:trHeight w:val="49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47" w:rsidRDefault="002E1C47" w:rsidP="00D13BED">
            <w:pPr>
              <w:pStyle w:val="BodyTex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ՀՀ ԿԱ </w:t>
            </w:r>
            <w:proofErr w:type="spellStart"/>
            <w:r>
              <w:rPr>
                <w:rFonts w:ascii="GHEA Grapalat" w:hAnsi="GHEA Grapalat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կոմիտե</w:t>
            </w:r>
            <w:proofErr w:type="spellEnd"/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B0C" w:rsidRDefault="00AA298B" w:rsidP="00634B0C">
            <w:pPr>
              <w:pStyle w:val="BodyText"/>
              <w:rPr>
                <w:rFonts w:ascii="GHEA Grapalat" w:hAnsi="GHEA Grapalat" w:cs="Sylfaen"/>
                <w:szCs w:val="24"/>
              </w:rPr>
            </w:pPr>
            <w:r>
              <w:rPr>
                <w:rFonts w:ascii="GHEA Grapalat" w:hAnsi="GHEA Grapalat" w:cs="Sylfaen"/>
                <w:szCs w:val="24"/>
              </w:rPr>
              <w:t xml:space="preserve">1. </w:t>
            </w:r>
            <w:r w:rsidR="00634B0C" w:rsidRPr="00634B0C">
              <w:rPr>
                <w:rFonts w:ascii="GHEA Grapalat" w:hAnsi="GHEA Grapalat" w:cs="Sylfaen"/>
                <w:szCs w:val="24"/>
                <w:lang w:val="hy-AM"/>
              </w:rPr>
              <w:t>Նախագծի 2-րդ հոդվածում անհրաժեշտ է հղում կատարել ՀՀ կառավարության որոշման 2016թ</w:t>
            </w:r>
            <w:r w:rsidR="004E0241">
              <w:rPr>
                <w:rFonts w:ascii="GHEA Grapalat" w:hAnsi="GHEA Grapalat" w:cs="Sylfaen"/>
                <w:szCs w:val="24"/>
              </w:rPr>
              <w:t>.</w:t>
            </w:r>
            <w:r w:rsidR="00634B0C" w:rsidRPr="00634B0C">
              <w:rPr>
                <w:rFonts w:ascii="GHEA Grapalat" w:hAnsi="GHEA Grapalat" w:cs="Sylfaen"/>
                <w:szCs w:val="24"/>
                <w:lang w:val="hy-AM"/>
              </w:rPr>
              <w:t xml:space="preserve"> մարտի 17-ի թիվ 329-Ն որոշման 3-րդ մասի 1-ին կետին, քանի որ դրա ուժի մեջ մտնելու օրվա, այն է` 05.04.2016թ.-ի դրությամբ, Հ</w:t>
            </w:r>
            <w:r w:rsidR="004E0241">
              <w:rPr>
                <w:rFonts w:ascii="GHEA Grapalat" w:hAnsi="GHEA Grapalat" w:cs="Sylfaen"/>
                <w:szCs w:val="24"/>
              </w:rPr>
              <w:t xml:space="preserve">Հ </w:t>
            </w:r>
            <w:r w:rsidR="00634B0C" w:rsidRPr="00634B0C">
              <w:rPr>
                <w:rFonts w:ascii="GHEA Grapalat" w:hAnsi="GHEA Grapalat" w:cs="Sylfaen"/>
                <w:szCs w:val="24"/>
                <w:lang w:val="hy-AM"/>
              </w:rPr>
              <w:t xml:space="preserve">ֆինանսների նախարարության կողմից «Չինական Արտահանման-ներմուծման բանկի աջակցությամբ իրականացվող ՀՀ մաքսային զննման տեխնոլոգիաների և </w:t>
            </w:r>
            <w:r w:rsidR="00634B0C" w:rsidRPr="00634B0C">
              <w:rPr>
                <w:rFonts w:ascii="GHEA Grapalat" w:hAnsi="GHEA Grapalat" w:cs="Sylfaen"/>
                <w:szCs w:val="24"/>
                <w:lang w:val="hy-AM"/>
              </w:rPr>
              <w:lastRenderedPageBreak/>
              <w:t>սարքավորումների արդիականացման» ծրագրերի շրջանակներում ստանձնված պարտավորությունները փոխանցվել են ՀՀ</w:t>
            </w:r>
            <w:r w:rsidR="004E0241">
              <w:rPr>
                <w:rFonts w:ascii="GHEA Grapalat" w:hAnsi="GHEA Grapalat" w:cs="Sylfaen"/>
                <w:szCs w:val="24"/>
              </w:rPr>
              <w:t xml:space="preserve"> ԿԱ</w:t>
            </w:r>
            <w:r w:rsidR="00634B0C" w:rsidRPr="00634B0C">
              <w:rPr>
                <w:rFonts w:ascii="GHEA Grapalat" w:hAnsi="GHEA Grapalat" w:cs="Sylfaen"/>
                <w:szCs w:val="24"/>
                <w:lang w:val="hy-AM"/>
              </w:rPr>
              <w:t xml:space="preserve"> պետական եկամուտների կոմիտեի աշխատակազմին:</w:t>
            </w:r>
          </w:p>
          <w:p w:rsidR="00E95FBD" w:rsidRPr="00E95FBD" w:rsidRDefault="00E95FBD" w:rsidP="00634B0C">
            <w:pPr>
              <w:pStyle w:val="BodyText"/>
              <w:rPr>
                <w:rFonts w:ascii="GHEA Grapalat" w:hAnsi="GHEA Grapalat" w:cs="Sylfaen"/>
                <w:szCs w:val="24"/>
              </w:rPr>
            </w:pPr>
          </w:p>
          <w:p w:rsidR="00634B0C" w:rsidRPr="00634B0C" w:rsidRDefault="00634B0C" w:rsidP="00634B0C">
            <w:pPr>
              <w:pStyle w:val="BodyText"/>
              <w:rPr>
                <w:rFonts w:ascii="GHEA Grapalat" w:hAnsi="GHEA Grapalat" w:cs="Sylfaen"/>
                <w:szCs w:val="24"/>
                <w:lang w:val="hy-AM"/>
              </w:rPr>
            </w:pPr>
            <w:r w:rsidRPr="00634B0C">
              <w:rPr>
                <w:rFonts w:ascii="GHEA Grapalat" w:hAnsi="GHEA Grapalat" w:cs="Sylfaen"/>
                <w:szCs w:val="24"/>
                <w:lang w:val="hy-AM"/>
              </w:rPr>
              <w:t>2.</w:t>
            </w:r>
            <w:r w:rsidRPr="00634B0C">
              <w:rPr>
                <w:rFonts w:ascii="GHEA Grapalat" w:hAnsi="GHEA Grapalat" w:cs="Sylfaen"/>
                <w:szCs w:val="24"/>
                <w:lang w:val="hy-AM"/>
              </w:rPr>
              <w:tab/>
              <w:t>Նախագծի 2-րդ հոդվածը լրացնել Ե. կետով` հետևյալ բովանդակությամբ. «Վաճառողը պարտավորվում է Փոփոխություն 2-ի ուժի մեջ մտնելուց հետո Պայմանագրով և Փոփոխություն 1-ով նախատեսված պարտավորությունները կատարել Նոր գնորդի նկատմամբ»:</w:t>
            </w:r>
          </w:p>
          <w:p w:rsidR="00E04424" w:rsidRDefault="00E04424" w:rsidP="00634B0C">
            <w:pPr>
              <w:pStyle w:val="BodyText"/>
              <w:jc w:val="left"/>
              <w:rPr>
                <w:rFonts w:ascii="GHEA Grapalat" w:hAnsi="GHEA Grapalat" w:cs="Sylfaen"/>
                <w:szCs w:val="24"/>
              </w:rPr>
            </w:pPr>
          </w:p>
          <w:p w:rsidR="00E04424" w:rsidRDefault="00E04424" w:rsidP="00634B0C">
            <w:pPr>
              <w:pStyle w:val="BodyText"/>
              <w:jc w:val="left"/>
              <w:rPr>
                <w:rFonts w:ascii="GHEA Grapalat" w:hAnsi="GHEA Grapalat" w:cs="Sylfaen"/>
                <w:szCs w:val="24"/>
              </w:rPr>
            </w:pPr>
          </w:p>
          <w:p w:rsidR="00E04424" w:rsidRDefault="00E04424" w:rsidP="00634B0C">
            <w:pPr>
              <w:pStyle w:val="BodyText"/>
              <w:jc w:val="left"/>
              <w:rPr>
                <w:rFonts w:ascii="GHEA Grapalat" w:hAnsi="GHEA Grapalat" w:cs="Sylfaen"/>
                <w:szCs w:val="24"/>
              </w:rPr>
            </w:pPr>
          </w:p>
          <w:p w:rsidR="002E1C47" w:rsidRPr="00634B0C" w:rsidRDefault="00634B0C" w:rsidP="00634B0C">
            <w:pPr>
              <w:pStyle w:val="BodyText"/>
              <w:jc w:val="left"/>
              <w:rPr>
                <w:rFonts w:ascii="GHEA Grapalat" w:hAnsi="GHEA Grapalat" w:cs="Sylfaen"/>
                <w:szCs w:val="24"/>
                <w:highlight w:val="yellow"/>
                <w:lang w:val="hy-AM"/>
              </w:rPr>
            </w:pPr>
            <w:r w:rsidRPr="00634B0C">
              <w:rPr>
                <w:rFonts w:ascii="GHEA Grapalat" w:hAnsi="GHEA Grapalat" w:cs="Sylfaen"/>
                <w:szCs w:val="24"/>
                <w:lang w:val="hy-AM"/>
              </w:rPr>
              <w:t>Միաժամանակ հայտնում ենք նաև, որ անընդունելի է ՀՀ-ի անունից կնքվելիք պայմանագրի զետեղված լինելը չինական «Նուքթեք Քամփնի» ձևաթղթի վրա և վերջինիս  լոգոտիպի ներքո: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20" w:rsidRPr="0007293C" w:rsidRDefault="000001BD" w:rsidP="006A0C60">
            <w:pPr>
              <w:pStyle w:val="BodyText"/>
              <w:rPr>
                <w:rFonts w:ascii="GHEA Grapalat" w:hAnsi="GHEA Grapalat" w:cs="Sylfaen"/>
                <w:szCs w:val="24"/>
                <w:lang w:val="hy-AM"/>
              </w:rPr>
            </w:pPr>
            <w:r w:rsidRPr="000001BD">
              <w:rPr>
                <w:rFonts w:ascii="GHEA Grapalat" w:hAnsi="GHEA Grapalat" w:cs="Sylfaen"/>
                <w:szCs w:val="24"/>
                <w:lang w:val="hy-AM"/>
              </w:rPr>
              <w:lastRenderedPageBreak/>
              <w:t xml:space="preserve">Չի ընդունվել, քանի որ նշված </w:t>
            </w:r>
            <w:r w:rsidR="006A0C60">
              <w:rPr>
                <w:rFonts w:ascii="GHEA Grapalat" w:hAnsi="GHEA Grapalat" w:cs="Sylfaen"/>
                <w:szCs w:val="24"/>
                <w:lang w:val="hy-AM"/>
              </w:rPr>
              <w:t>որոշ</w:t>
            </w:r>
            <w:r w:rsidR="006A0C60" w:rsidRPr="006A0C60">
              <w:rPr>
                <w:rFonts w:ascii="GHEA Grapalat" w:hAnsi="GHEA Grapalat" w:cs="Sylfaen"/>
                <w:szCs w:val="24"/>
                <w:lang w:val="hy-AM"/>
              </w:rPr>
              <w:t>ումը կ</w:t>
            </w:r>
            <w:r w:rsidR="006A0C60">
              <w:rPr>
                <w:rFonts w:ascii="GHEA Grapalat" w:hAnsi="GHEA Grapalat" w:cs="Sylfaen"/>
                <w:szCs w:val="24"/>
                <w:lang w:val="hy-AM"/>
              </w:rPr>
              <w:t>արգավոր</w:t>
            </w:r>
            <w:r w:rsidR="00F03920" w:rsidRPr="00F03920">
              <w:rPr>
                <w:rFonts w:ascii="GHEA Grapalat" w:hAnsi="GHEA Grapalat" w:cs="Sylfaen"/>
                <w:szCs w:val="24"/>
                <w:lang w:val="hy-AM"/>
              </w:rPr>
              <w:t>ում է Հ</w:t>
            </w:r>
            <w:r w:rsidRPr="000001BD">
              <w:rPr>
                <w:rFonts w:ascii="GHEA Grapalat" w:hAnsi="GHEA Grapalat" w:cs="Sylfaen"/>
                <w:szCs w:val="24"/>
                <w:lang w:val="hy-AM"/>
              </w:rPr>
              <w:t>Հ</w:t>
            </w:r>
            <w:r w:rsidR="00F03920" w:rsidRPr="00F03920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F47AD0">
              <w:rPr>
                <w:rFonts w:ascii="GHEA Grapalat" w:hAnsi="GHEA Grapalat" w:cs="Sylfaen"/>
                <w:szCs w:val="24"/>
                <w:lang w:val="hy-AM"/>
              </w:rPr>
              <w:t>ֆինան</w:t>
            </w:r>
            <w:r w:rsidR="00F03920" w:rsidRPr="00F03920">
              <w:rPr>
                <w:rFonts w:ascii="GHEA Grapalat" w:hAnsi="GHEA Grapalat" w:cs="Sylfaen"/>
                <w:szCs w:val="24"/>
                <w:lang w:val="hy-AM"/>
              </w:rPr>
              <w:t>ս</w:t>
            </w:r>
            <w:r w:rsidR="00F47AD0" w:rsidRPr="00F47AD0">
              <w:rPr>
                <w:rFonts w:ascii="GHEA Grapalat" w:hAnsi="GHEA Grapalat" w:cs="Sylfaen"/>
                <w:szCs w:val="24"/>
                <w:lang w:val="hy-AM"/>
              </w:rPr>
              <w:t>ն</w:t>
            </w:r>
            <w:r w:rsidR="00F03920" w:rsidRPr="00F03920">
              <w:rPr>
                <w:rFonts w:ascii="GHEA Grapalat" w:hAnsi="GHEA Grapalat" w:cs="Sylfaen"/>
                <w:szCs w:val="24"/>
                <w:lang w:val="hy-AM"/>
              </w:rPr>
              <w:t xml:space="preserve">երի նախարարության հաշվեկշռում ներառված </w:t>
            </w:r>
            <w:r w:rsidR="00F47AD0">
              <w:rPr>
                <w:rFonts w:ascii="GHEA Grapalat" w:hAnsi="GHEA Grapalat" w:cs="Sylfaen"/>
                <w:szCs w:val="24"/>
                <w:lang w:val="hy-AM"/>
              </w:rPr>
              <w:t>գույք</w:t>
            </w:r>
            <w:r w:rsidR="00F47AD0" w:rsidRPr="00F47AD0">
              <w:rPr>
                <w:rFonts w:ascii="GHEA Grapalat" w:hAnsi="GHEA Grapalat" w:cs="Sylfaen"/>
                <w:szCs w:val="24"/>
                <w:lang w:val="hy-AM"/>
              </w:rPr>
              <w:t>ը</w:t>
            </w:r>
            <w:r w:rsidR="00F03920" w:rsidRPr="00F03920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07293C" w:rsidRPr="0007293C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="00F03920" w:rsidRPr="00F03920">
              <w:rPr>
                <w:rFonts w:ascii="GHEA Grapalat" w:hAnsi="GHEA Grapalat" w:cs="Sylfaen"/>
                <w:szCs w:val="24"/>
                <w:lang w:val="hy-AM"/>
              </w:rPr>
              <w:t xml:space="preserve"> չի առնչվում </w:t>
            </w:r>
            <w:r w:rsidR="00F47AD0" w:rsidRPr="00F47AD0">
              <w:rPr>
                <w:rFonts w:ascii="GHEA Grapalat" w:hAnsi="GHEA Grapalat" w:cs="Sylfaen"/>
                <w:szCs w:val="24"/>
                <w:lang w:val="hy-AM"/>
              </w:rPr>
              <w:t>սույն փոփոխության շրջանակներում</w:t>
            </w:r>
            <w:r w:rsidR="008840FB" w:rsidRPr="008840FB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r w:rsidR="0007293C" w:rsidRPr="0007293C">
              <w:rPr>
                <w:rFonts w:ascii="GHEA Grapalat" w:hAnsi="GHEA Grapalat" w:cs="Sylfaen"/>
                <w:szCs w:val="24"/>
                <w:lang w:val="hy-AM"/>
              </w:rPr>
              <w:t>կարգավորվող հարաբերություններին:</w:t>
            </w:r>
          </w:p>
          <w:p w:rsidR="00F03920" w:rsidRPr="006A0C60" w:rsidRDefault="00F03920" w:rsidP="006A0C60">
            <w:pPr>
              <w:pStyle w:val="BodyText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F03920" w:rsidRPr="00F03920" w:rsidRDefault="00F03920" w:rsidP="006A0C60">
            <w:pPr>
              <w:pStyle w:val="BodyText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F627EB" w:rsidRPr="008840FB" w:rsidRDefault="00F627EB" w:rsidP="006A0C60">
            <w:pPr>
              <w:pStyle w:val="BodyText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F627EB" w:rsidRPr="008840FB" w:rsidRDefault="00F627EB" w:rsidP="006A0C60">
            <w:pPr>
              <w:pStyle w:val="BodyText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E95FBD" w:rsidRDefault="00E95FBD" w:rsidP="006A0C60">
            <w:pPr>
              <w:pStyle w:val="BodyText"/>
              <w:rPr>
                <w:rFonts w:ascii="GHEA Grapalat" w:hAnsi="GHEA Grapalat" w:cs="Sylfaen"/>
                <w:szCs w:val="24"/>
              </w:rPr>
            </w:pPr>
          </w:p>
          <w:p w:rsidR="002E1C47" w:rsidRPr="00E04424" w:rsidRDefault="00634B0C" w:rsidP="006A0C60">
            <w:pPr>
              <w:pStyle w:val="BodyText"/>
              <w:rPr>
                <w:rFonts w:ascii="GHEA Grapalat" w:hAnsi="GHEA Grapalat" w:cs="Sylfaen"/>
                <w:szCs w:val="24"/>
                <w:lang w:val="hy-AM"/>
              </w:rPr>
            </w:pPr>
            <w:r w:rsidRPr="003F3BD9">
              <w:rPr>
                <w:rFonts w:ascii="GHEA Grapalat" w:hAnsi="GHEA Grapalat" w:cs="Sylfaen"/>
                <w:szCs w:val="24"/>
                <w:lang w:val="hy-AM"/>
              </w:rPr>
              <w:t>Չի ընդունվել</w:t>
            </w:r>
            <w:r w:rsidR="00971670">
              <w:rPr>
                <w:rFonts w:ascii="GHEA Grapalat" w:hAnsi="GHEA Grapalat" w:cs="Sylfaen"/>
                <w:szCs w:val="24"/>
                <w:lang w:val="hy-AM"/>
              </w:rPr>
              <w:t xml:space="preserve">, քանի որ </w:t>
            </w:r>
            <w:r w:rsidR="00E95AAF">
              <w:rPr>
                <w:rFonts w:ascii="GHEA Grapalat" w:hAnsi="GHEA Grapalat" w:cs="Sylfaen"/>
                <w:szCs w:val="24"/>
                <w:lang w:val="hy-AM"/>
              </w:rPr>
              <w:t xml:space="preserve">սույն </w:t>
            </w:r>
            <w:r w:rsidR="009D4538">
              <w:rPr>
                <w:rFonts w:ascii="GHEA Grapalat" w:hAnsi="GHEA Grapalat" w:cs="Sylfaen"/>
                <w:szCs w:val="24"/>
                <w:lang w:val="hy-AM"/>
              </w:rPr>
              <w:t>փոփոխությա</w:t>
            </w:r>
            <w:r w:rsidR="009D4538" w:rsidRPr="009D4538">
              <w:rPr>
                <w:rFonts w:ascii="GHEA Grapalat" w:hAnsi="GHEA Grapalat" w:cs="Sylfaen"/>
                <w:szCs w:val="24"/>
                <w:lang w:val="hy-AM"/>
              </w:rPr>
              <w:t>ն</w:t>
            </w:r>
            <w:r w:rsidR="00E95AAF" w:rsidRPr="00E95AAF">
              <w:rPr>
                <w:rFonts w:ascii="GHEA Grapalat" w:hAnsi="GHEA Grapalat" w:cs="Sylfaen"/>
                <w:szCs w:val="24"/>
                <w:lang w:val="hy-AM"/>
              </w:rPr>
              <w:t xml:space="preserve"> համապատասխան  </w:t>
            </w:r>
            <w:r w:rsidR="00E95AAF">
              <w:rPr>
                <w:rFonts w:ascii="GHEA Grapalat" w:hAnsi="GHEA Grapalat" w:cs="Sylfaen"/>
                <w:szCs w:val="24"/>
                <w:lang w:val="hy-AM"/>
              </w:rPr>
              <w:t>կետեր</w:t>
            </w:r>
            <w:r w:rsidR="00E95AAF" w:rsidRPr="00E95AAF">
              <w:rPr>
                <w:rFonts w:ascii="GHEA Grapalat" w:hAnsi="GHEA Grapalat" w:cs="Sylfaen"/>
                <w:szCs w:val="24"/>
                <w:lang w:val="hy-AM"/>
              </w:rPr>
              <w:t xml:space="preserve">ով և դրույթներով արդեն իսկ սահմանվում են </w:t>
            </w:r>
            <w:r w:rsidR="00F627EB" w:rsidRPr="00F627EB">
              <w:rPr>
                <w:rFonts w:ascii="GHEA Grapalat" w:hAnsi="GHEA Grapalat" w:cs="Sylfaen"/>
                <w:szCs w:val="24"/>
                <w:lang w:val="hy-AM"/>
              </w:rPr>
              <w:t xml:space="preserve">Գնորդի </w:t>
            </w:r>
            <w:r w:rsidR="00E9668E">
              <w:rPr>
                <w:rFonts w:ascii="GHEA Grapalat" w:hAnsi="GHEA Grapalat" w:cs="Sylfaen"/>
                <w:szCs w:val="24"/>
                <w:lang w:val="hy-AM"/>
              </w:rPr>
              <w:t>պարտա</w:t>
            </w:r>
            <w:r w:rsidR="008764F9" w:rsidRPr="008840FB">
              <w:rPr>
                <w:rFonts w:ascii="GHEA Grapalat" w:hAnsi="GHEA Grapalat" w:cs="Sylfaen"/>
                <w:szCs w:val="24"/>
                <w:lang w:val="hy-AM"/>
              </w:rPr>
              <w:t>-</w:t>
            </w:r>
            <w:r w:rsidR="00E9668E">
              <w:rPr>
                <w:rFonts w:ascii="GHEA Grapalat" w:hAnsi="GHEA Grapalat" w:cs="Sylfaen"/>
                <w:szCs w:val="24"/>
                <w:lang w:val="hy-AM"/>
              </w:rPr>
              <w:t>վորու</w:t>
            </w:r>
            <w:r w:rsidR="00E95AAF" w:rsidRPr="00E95AAF">
              <w:rPr>
                <w:rFonts w:ascii="GHEA Grapalat" w:hAnsi="GHEA Grapalat" w:cs="Sylfaen"/>
                <w:szCs w:val="24"/>
                <w:lang w:val="hy-AM"/>
              </w:rPr>
              <w:t>թ</w:t>
            </w:r>
            <w:r w:rsidR="00E9668E" w:rsidRPr="00E9668E">
              <w:rPr>
                <w:rFonts w:ascii="GHEA Grapalat" w:hAnsi="GHEA Grapalat" w:cs="Sylfaen"/>
                <w:szCs w:val="24"/>
                <w:lang w:val="hy-AM"/>
              </w:rPr>
              <w:t>յ</w:t>
            </w:r>
            <w:r w:rsidR="00E95AAF" w:rsidRPr="00E95AAF">
              <w:rPr>
                <w:rFonts w:ascii="GHEA Grapalat" w:hAnsi="GHEA Grapalat" w:cs="Sylfaen"/>
                <w:szCs w:val="24"/>
                <w:lang w:val="hy-AM"/>
              </w:rPr>
              <w:t>ուններ</w:t>
            </w:r>
            <w:r w:rsidR="00F627EB" w:rsidRPr="00F627EB">
              <w:rPr>
                <w:rFonts w:ascii="GHEA Grapalat" w:hAnsi="GHEA Grapalat" w:cs="Sylfaen"/>
                <w:szCs w:val="24"/>
                <w:lang w:val="hy-AM"/>
              </w:rPr>
              <w:t>ի փոխանցումը Նոր</w:t>
            </w:r>
            <w:r w:rsidR="00E95AAF" w:rsidRPr="00E95AAF">
              <w:rPr>
                <w:rFonts w:ascii="GHEA Grapalat" w:hAnsi="GHEA Grapalat" w:cs="Sylfaen"/>
                <w:szCs w:val="24"/>
                <w:lang w:val="hy-AM"/>
              </w:rPr>
              <w:t xml:space="preserve"> գնորդի</w:t>
            </w:r>
            <w:r w:rsidR="00F627EB" w:rsidRPr="00F627EB">
              <w:rPr>
                <w:rFonts w:ascii="GHEA Grapalat" w:hAnsi="GHEA Grapalat" w:cs="Sylfaen"/>
                <w:szCs w:val="24"/>
                <w:lang w:val="hy-AM"/>
              </w:rPr>
              <w:t>ն</w:t>
            </w:r>
            <w:r w:rsidR="00702EDF" w:rsidRPr="008840FB">
              <w:rPr>
                <w:rFonts w:ascii="GHEA Grapalat" w:hAnsi="GHEA Grapalat" w:cs="Sylfaen"/>
                <w:szCs w:val="24"/>
                <w:lang w:val="hy-AM"/>
              </w:rPr>
              <w:t xml:space="preserve"> և նշված կետի ընդգրկումն իրենից ենթադրում է իմաստային կրկնություն</w:t>
            </w:r>
            <w:r w:rsidR="008840FB" w:rsidRPr="00E04424">
              <w:rPr>
                <w:rFonts w:ascii="GHEA Grapalat" w:hAnsi="GHEA Grapalat" w:cs="Sylfaen"/>
                <w:szCs w:val="24"/>
                <w:lang w:val="hy-AM"/>
              </w:rPr>
              <w:t>:</w:t>
            </w:r>
          </w:p>
          <w:p w:rsidR="00634B0C" w:rsidRPr="003F3BD9" w:rsidRDefault="00634B0C" w:rsidP="00826410">
            <w:pPr>
              <w:pStyle w:val="BodyText"/>
              <w:jc w:val="left"/>
              <w:rPr>
                <w:rFonts w:ascii="GHEA Grapalat" w:hAnsi="GHEA Grapalat" w:cs="Sylfaen"/>
                <w:szCs w:val="24"/>
                <w:lang w:val="hy-AM"/>
              </w:rPr>
            </w:pPr>
          </w:p>
          <w:p w:rsidR="008840FB" w:rsidRPr="00E04424" w:rsidRDefault="00E04424" w:rsidP="008840FB">
            <w:pPr>
              <w:pStyle w:val="BodyText"/>
              <w:jc w:val="left"/>
              <w:rPr>
                <w:rFonts w:ascii="GHEA Grapalat" w:hAnsi="GHEA Grapalat" w:cs="Sylfaen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Cs w:val="24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Cs w:val="24"/>
              </w:rPr>
              <w:t xml:space="preserve"> է:</w:t>
            </w:r>
          </w:p>
          <w:p w:rsidR="00634B0C" w:rsidRPr="003F3BD9" w:rsidRDefault="00634B0C" w:rsidP="00826410">
            <w:pPr>
              <w:pStyle w:val="BodyText"/>
              <w:jc w:val="left"/>
              <w:rPr>
                <w:rFonts w:ascii="GHEA Grapalat" w:hAnsi="GHEA Grapalat" w:cs="Sylfaen"/>
                <w:szCs w:val="24"/>
                <w:highlight w:val="yellow"/>
                <w:lang w:val="hy-AM"/>
              </w:rPr>
            </w:pPr>
          </w:p>
        </w:tc>
      </w:tr>
    </w:tbl>
    <w:p w:rsidR="00BD0119" w:rsidRPr="00BD0119" w:rsidRDefault="00BD0119" w:rsidP="00BD0119">
      <w:pPr>
        <w:pStyle w:val="BodyText"/>
        <w:spacing w:line="240" w:lineRule="auto"/>
        <w:rPr>
          <w:rFonts w:ascii="GHEA Grapalat" w:hAnsi="GHEA Grapalat" w:cs="Sylfaen"/>
          <w:b/>
          <w:szCs w:val="24"/>
          <w:lang w:val="hy-AM"/>
        </w:rPr>
      </w:pPr>
    </w:p>
    <w:p w:rsidR="00B34389" w:rsidRPr="00634B0C" w:rsidRDefault="00B34389" w:rsidP="00BD0119">
      <w:pPr>
        <w:pStyle w:val="BodyText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B34389" w:rsidRPr="00634B0C" w:rsidRDefault="00B34389" w:rsidP="00BD0119">
      <w:pPr>
        <w:pStyle w:val="BodyText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840FB" w:rsidRPr="00E04424" w:rsidRDefault="008840FB" w:rsidP="00BD0119">
      <w:pPr>
        <w:pStyle w:val="BodyText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BD0119" w:rsidRPr="00BD0119" w:rsidRDefault="00BD0119" w:rsidP="00BD0119">
      <w:pPr>
        <w:pStyle w:val="BodyText"/>
        <w:spacing w:line="240" w:lineRule="auto"/>
        <w:jc w:val="right"/>
        <w:rPr>
          <w:rFonts w:ascii="GHEA Grapalat" w:hAnsi="GHEA Grapalat"/>
          <w:szCs w:val="24"/>
          <w:lang w:val="hy-AM"/>
        </w:rPr>
      </w:pPr>
      <w:r w:rsidRPr="00BD0119">
        <w:rPr>
          <w:rFonts w:ascii="GHEA Grapalat" w:hAnsi="GHEA Grapalat"/>
          <w:b/>
          <w:lang w:val="hy-AM"/>
        </w:rPr>
        <w:t>ՀՀ ֆինանսների նախարարություն</w:t>
      </w:r>
    </w:p>
    <w:p w:rsidR="00AF588E" w:rsidRPr="00BD0119" w:rsidRDefault="00AF588E">
      <w:pPr>
        <w:rPr>
          <w:lang w:val="hy-AM"/>
        </w:rPr>
      </w:pPr>
    </w:p>
    <w:sectPr w:rsidR="00AF588E" w:rsidRPr="00BD0119" w:rsidSect="004E0241">
      <w:pgSz w:w="16840" w:h="11907" w:orient="landscape" w:code="9"/>
      <w:pgMar w:top="720" w:right="1138" w:bottom="576" w:left="56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468"/>
    <w:multiLevelType w:val="hybridMultilevel"/>
    <w:tmpl w:val="D4EE437A"/>
    <w:lvl w:ilvl="0" w:tplc="F9583FC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7E91"/>
    <w:rsid w:val="000001BD"/>
    <w:rsid w:val="00004DC7"/>
    <w:rsid w:val="00007E91"/>
    <w:rsid w:val="00011F81"/>
    <w:rsid w:val="00030307"/>
    <w:rsid w:val="00037748"/>
    <w:rsid w:val="00056679"/>
    <w:rsid w:val="00060AE5"/>
    <w:rsid w:val="0007293C"/>
    <w:rsid w:val="00083759"/>
    <w:rsid w:val="00094B3B"/>
    <w:rsid w:val="000E2E2D"/>
    <w:rsid w:val="000F7379"/>
    <w:rsid w:val="00116315"/>
    <w:rsid w:val="00126FE2"/>
    <w:rsid w:val="00153DC5"/>
    <w:rsid w:val="00171558"/>
    <w:rsid w:val="0017459F"/>
    <w:rsid w:val="0017693F"/>
    <w:rsid w:val="00181284"/>
    <w:rsid w:val="001851B5"/>
    <w:rsid w:val="00186754"/>
    <w:rsid w:val="0019394E"/>
    <w:rsid w:val="00197544"/>
    <w:rsid w:val="001B7311"/>
    <w:rsid w:val="001C1083"/>
    <w:rsid w:val="001C1ACB"/>
    <w:rsid w:val="001C267A"/>
    <w:rsid w:val="001C6956"/>
    <w:rsid w:val="001E17F1"/>
    <w:rsid w:val="00205BCA"/>
    <w:rsid w:val="0020757C"/>
    <w:rsid w:val="0020795C"/>
    <w:rsid w:val="00234C09"/>
    <w:rsid w:val="00235DF5"/>
    <w:rsid w:val="00241C1E"/>
    <w:rsid w:val="00253488"/>
    <w:rsid w:val="0027114C"/>
    <w:rsid w:val="00283995"/>
    <w:rsid w:val="00294DAB"/>
    <w:rsid w:val="002E1C47"/>
    <w:rsid w:val="002E35BF"/>
    <w:rsid w:val="002E6662"/>
    <w:rsid w:val="002E7A4F"/>
    <w:rsid w:val="00306256"/>
    <w:rsid w:val="0030653B"/>
    <w:rsid w:val="00320127"/>
    <w:rsid w:val="00327735"/>
    <w:rsid w:val="00364B5A"/>
    <w:rsid w:val="00373258"/>
    <w:rsid w:val="00381CDE"/>
    <w:rsid w:val="003858A0"/>
    <w:rsid w:val="003955D9"/>
    <w:rsid w:val="003B0844"/>
    <w:rsid w:val="003F302C"/>
    <w:rsid w:val="003F345A"/>
    <w:rsid w:val="003F3BD9"/>
    <w:rsid w:val="003F64B5"/>
    <w:rsid w:val="00406CE8"/>
    <w:rsid w:val="0041195A"/>
    <w:rsid w:val="00421EBB"/>
    <w:rsid w:val="00430708"/>
    <w:rsid w:val="00435BE5"/>
    <w:rsid w:val="00454979"/>
    <w:rsid w:val="004614A5"/>
    <w:rsid w:val="00480D56"/>
    <w:rsid w:val="00482535"/>
    <w:rsid w:val="004A22FE"/>
    <w:rsid w:val="004B33F1"/>
    <w:rsid w:val="004B3482"/>
    <w:rsid w:val="004C3DC0"/>
    <w:rsid w:val="004E0241"/>
    <w:rsid w:val="004F299D"/>
    <w:rsid w:val="005179DB"/>
    <w:rsid w:val="00532786"/>
    <w:rsid w:val="00537936"/>
    <w:rsid w:val="00537C01"/>
    <w:rsid w:val="00552449"/>
    <w:rsid w:val="00552C42"/>
    <w:rsid w:val="0056456C"/>
    <w:rsid w:val="005648AC"/>
    <w:rsid w:val="00570D65"/>
    <w:rsid w:val="005742F0"/>
    <w:rsid w:val="0059715E"/>
    <w:rsid w:val="005E0E0F"/>
    <w:rsid w:val="005E6F6B"/>
    <w:rsid w:val="00621418"/>
    <w:rsid w:val="0063006C"/>
    <w:rsid w:val="00634B0C"/>
    <w:rsid w:val="006435B8"/>
    <w:rsid w:val="00652F42"/>
    <w:rsid w:val="00673027"/>
    <w:rsid w:val="00692516"/>
    <w:rsid w:val="006A0C60"/>
    <w:rsid w:val="006A7997"/>
    <w:rsid w:val="006B73E5"/>
    <w:rsid w:val="006C72B4"/>
    <w:rsid w:val="006D35BF"/>
    <w:rsid w:val="006E6CB1"/>
    <w:rsid w:val="006E71A1"/>
    <w:rsid w:val="00702EDF"/>
    <w:rsid w:val="007517E9"/>
    <w:rsid w:val="00764C17"/>
    <w:rsid w:val="0078179F"/>
    <w:rsid w:val="00787EC1"/>
    <w:rsid w:val="00797BD1"/>
    <w:rsid w:val="007A3A02"/>
    <w:rsid w:val="007A679A"/>
    <w:rsid w:val="007A7606"/>
    <w:rsid w:val="007A7CAB"/>
    <w:rsid w:val="007C2271"/>
    <w:rsid w:val="007C4B57"/>
    <w:rsid w:val="007E137A"/>
    <w:rsid w:val="007E3122"/>
    <w:rsid w:val="007F482E"/>
    <w:rsid w:val="00812E25"/>
    <w:rsid w:val="00821706"/>
    <w:rsid w:val="0084058E"/>
    <w:rsid w:val="008407CF"/>
    <w:rsid w:val="0085120F"/>
    <w:rsid w:val="008658B0"/>
    <w:rsid w:val="008764F9"/>
    <w:rsid w:val="008840FB"/>
    <w:rsid w:val="008856D1"/>
    <w:rsid w:val="00894351"/>
    <w:rsid w:val="008C2490"/>
    <w:rsid w:val="008D05A2"/>
    <w:rsid w:val="008D6534"/>
    <w:rsid w:val="00916366"/>
    <w:rsid w:val="00917323"/>
    <w:rsid w:val="00952AEC"/>
    <w:rsid w:val="00955C6B"/>
    <w:rsid w:val="0096551E"/>
    <w:rsid w:val="00971670"/>
    <w:rsid w:val="00975693"/>
    <w:rsid w:val="00976744"/>
    <w:rsid w:val="00981267"/>
    <w:rsid w:val="00983C21"/>
    <w:rsid w:val="009A2238"/>
    <w:rsid w:val="009D4538"/>
    <w:rsid w:val="009F378F"/>
    <w:rsid w:val="009F4DD2"/>
    <w:rsid w:val="009F6DDF"/>
    <w:rsid w:val="009F79CB"/>
    <w:rsid w:val="00A30454"/>
    <w:rsid w:val="00A31877"/>
    <w:rsid w:val="00A372ED"/>
    <w:rsid w:val="00A463A0"/>
    <w:rsid w:val="00A4796B"/>
    <w:rsid w:val="00A50B16"/>
    <w:rsid w:val="00A55010"/>
    <w:rsid w:val="00A76903"/>
    <w:rsid w:val="00A818A2"/>
    <w:rsid w:val="00A873B4"/>
    <w:rsid w:val="00A95DBA"/>
    <w:rsid w:val="00AA298B"/>
    <w:rsid w:val="00AA6E26"/>
    <w:rsid w:val="00AB2617"/>
    <w:rsid w:val="00AB3065"/>
    <w:rsid w:val="00AC2DF4"/>
    <w:rsid w:val="00AD0007"/>
    <w:rsid w:val="00AD008D"/>
    <w:rsid w:val="00AD221C"/>
    <w:rsid w:val="00AF588E"/>
    <w:rsid w:val="00B03097"/>
    <w:rsid w:val="00B1035B"/>
    <w:rsid w:val="00B34389"/>
    <w:rsid w:val="00B44A59"/>
    <w:rsid w:val="00B55AF2"/>
    <w:rsid w:val="00B74346"/>
    <w:rsid w:val="00B8651B"/>
    <w:rsid w:val="00B877BC"/>
    <w:rsid w:val="00BA3189"/>
    <w:rsid w:val="00BB7E25"/>
    <w:rsid w:val="00BD0119"/>
    <w:rsid w:val="00BD1D1A"/>
    <w:rsid w:val="00BD7E46"/>
    <w:rsid w:val="00BF1D9C"/>
    <w:rsid w:val="00C3227E"/>
    <w:rsid w:val="00C41EDC"/>
    <w:rsid w:val="00C42BD3"/>
    <w:rsid w:val="00C57326"/>
    <w:rsid w:val="00C94A47"/>
    <w:rsid w:val="00CA4E15"/>
    <w:rsid w:val="00CA562B"/>
    <w:rsid w:val="00CB57D6"/>
    <w:rsid w:val="00CB756E"/>
    <w:rsid w:val="00CD4016"/>
    <w:rsid w:val="00CD4247"/>
    <w:rsid w:val="00D012CE"/>
    <w:rsid w:val="00D11977"/>
    <w:rsid w:val="00D11981"/>
    <w:rsid w:val="00D13BED"/>
    <w:rsid w:val="00D208AB"/>
    <w:rsid w:val="00D25E4C"/>
    <w:rsid w:val="00D34722"/>
    <w:rsid w:val="00D3753C"/>
    <w:rsid w:val="00D40EBA"/>
    <w:rsid w:val="00D47BC8"/>
    <w:rsid w:val="00D5160F"/>
    <w:rsid w:val="00D5491E"/>
    <w:rsid w:val="00D74391"/>
    <w:rsid w:val="00D94BC4"/>
    <w:rsid w:val="00DA370F"/>
    <w:rsid w:val="00DD4143"/>
    <w:rsid w:val="00E04424"/>
    <w:rsid w:val="00E23466"/>
    <w:rsid w:val="00E411F0"/>
    <w:rsid w:val="00E63774"/>
    <w:rsid w:val="00E86104"/>
    <w:rsid w:val="00E8677C"/>
    <w:rsid w:val="00E934AD"/>
    <w:rsid w:val="00E95AAF"/>
    <w:rsid w:val="00E95FBD"/>
    <w:rsid w:val="00E9668E"/>
    <w:rsid w:val="00E97271"/>
    <w:rsid w:val="00EB396C"/>
    <w:rsid w:val="00EC3668"/>
    <w:rsid w:val="00EC5303"/>
    <w:rsid w:val="00EE2E4C"/>
    <w:rsid w:val="00EE7CEE"/>
    <w:rsid w:val="00EF0DD1"/>
    <w:rsid w:val="00EF0E18"/>
    <w:rsid w:val="00EF5C13"/>
    <w:rsid w:val="00F03920"/>
    <w:rsid w:val="00F1644C"/>
    <w:rsid w:val="00F276FE"/>
    <w:rsid w:val="00F3092E"/>
    <w:rsid w:val="00F30BE5"/>
    <w:rsid w:val="00F47AD0"/>
    <w:rsid w:val="00F50146"/>
    <w:rsid w:val="00F52EDE"/>
    <w:rsid w:val="00F600AC"/>
    <w:rsid w:val="00F627EB"/>
    <w:rsid w:val="00F715D1"/>
    <w:rsid w:val="00F913ED"/>
    <w:rsid w:val="00F93BAF"/>
    <w:rsid w:val="00FC101E"/>
    <w:rsid w:val="00FC141C"/>
    <w:rsid w:val="00FE7BF8"/>
    <w:rsid w:val="00FF06A5"/>
    <w:rsid w:val="00FF0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93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BD0119"/>
    <w:rPr>
      <w:rFonts w:ascii="Arial LatArm" w:hAnsi="Arial LatArm"/>
      <w:sz w:val="24"/>
    </w:rPr>
  </w:style>
  <w:style w:type="paragraph" w:styleId="BodyText">
    <w:name w:val="Body Text"/>
    <w:basedOn w:val="Normal"/>
    <w:link w:val="BodyTextChar"/>
    <w:rsid w:val="00BD0119"/>
    <w:pPr>
      <w:spacing w:before="0" w:after="0" w:line="360" w:lineRule="auto"/>
      <w:ind w:left="0" w:firstLine="0"/>
      <w:jc w:val="both"/>
    </w:pPr>
    <w:rPr>
      <w:rFonts w:ascii="Arial LatArm" w:eastAsiaTheme="minorHAnsi" w:hAnsi="Arial LatArm" w:cstheme="minorBidi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BD011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1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locked/>
    <w:rsid w:val="00BD0119"/>
    <w:rPr>
      <w:rFonts w:ascii="Arial LatArm" w:hAnsi="Arial LatArm"/>
      <w:sz w:val="24"/>
    </w:rPr>
  </w:style>
  <w:style w:type="paragraph" w:styleId="BodyText">
    <w:name w:val="Body Text"/>
    <w:basedOn w:val="Normal"/>
    <w:link w:val="BodyTextChar"/>
    <w:rsid w:val="00BD0119"/>
    <w:pPr>
      <w:spacing w:before="0" w:after="0" w:line="360" w:lineRule="auto"/>
      <w:ind w:left="0" w:firstLine="0"/>
      <w:jc w:val="both"/>
    </w:pPr>
    <w:rPr>
      <w:rFonts w:ascii="Arial LatArm" w:eastAsiaTheme="minorHAnsi" w:hAnsi="Arial LatArm" w:cstheme="minorBidi"/>
      <w:sz w:val="24"/>
    </w:rPr>
  </w:style>
  <w:style w:type="character" w:customStyle="1" w:styleId="BodyTextChar1">
    <w:name w:val="Body Text Char1"/>
    <w:basedOn w:val="DefaultParagraphFont"/>
    <w:uiPriority w:val="99"/>
    <w:semiHidden/>
    <w:rsid w:val="00BD011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8B3E-3D26-4F37-A323-DDCF1D10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Sirarpi Soghomonyan</dc:creator>
  <cp:lastModifiedBy>QristineG</cp:lastModifiedBy>
  <cp:revision>2</cp:revision>
  <cp:lastPrinted>2016-06-02T12:37:00Z</cp:lastPrinted>
  <dcterms:created xsi:type="dcterms:W3CDTF">2016-06-07T07:42:00Z</dcterms:created>
  <dcterms:modified xsi:type="dcterms:W3CDTF">2016-06-07T07:42:00Z</dcterms:modified>
</cp:coreProperties>
</file>