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B9" w:rsidRPr="008B5B85" w:rsidRDefault="000D6CB9" w:rsidP="008B5B85">
      <w:pPr>
        <w:spacing w:before="120" w:after="120"/>
        <w:ind w:left="7090"/>
        <w:jc w:val="right"/>
        <w:rPr>
          <w:rFonts w:ascii="GHEA Grapalat" w:hAnsi="GHEA Grapalat"/>
          <w:b/>
          <w:i/>
          <w:sz w:val="24"/>
          <w:szCs w:val="24"/>
          <w:u w:val="single"/>
          <w:lang w:val="en-AU"/>
        </w:rPr>
      </w:pPr>
      <w:r w:rsidRPr="008B5B85">
        <w:rPr>
          <w:rFonts w:ascii="GHEA Grapalat" w:hAnsi="GHEA Grapalat"/>
          <w:b/>
          <w:i/>
          <w:sz w:val="24"/>
          <w:szCs w:val="24"/>
          <w:u w:val="single"/>
          <w:lang w:val="en-AU"/>
        </w:rPr>
        <w:t>Նախագիծ</w:t>
      </w:r>
    </w:p>
    <w:p w:rsidR="000D6CB9" w:rsidRPr="008B5B85" w:rsidRDefault="000D6CB9" w:rsidP="000D6CB9">
      <w:pPr>
        <w:spacing w:before="120" w:after="120"/>
        <w:rPr>
          <w:rFonts w:ascii="GHEA Grapalat" w:hAnsi="GHEA Grapalat"/>
          <w:b/>
          <w:i/>
          <w:sz w:val="24"/>
          <w:szCs w:val="24"/>
          <w:lang w:val="en-AU"/>
        </w:rPr>
      </w:pPr>
    </w:p>
    <w:p w:rsidR="000D6CB9" w:rsidRPr="008B5B85" w:rsidRDefault="000D6CB9" w:rsidP="000D6CB9">
      <w:pPr>
        <w:spacing w:before="120" w:after="120"/>
        <w:jc w:val="center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b/>
          <w:sz w:val="24"/>
          <w:szCs w:val="24"/>
          <w:lang w:val="en-AU"/>
        </w:rPr>
        <w:t>Համաձայնագիր</w:t>
      </w:r>
    </w:p>
    <w:p w:rsidR="000D6CB9" w:rsidRDefault="000D6CB9" w:rsidP="000D6CB9">
      <w:pPr>
        <w:spacing w:before="120" w:after="120"/>
        <w:jc w:val="center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b/>
          <w:sz w:val="24"/>
          <w:szCs w:val="24"/>
          <w:lang w:val="en-AU"/>
        </w:rPr>
        <w:t xml:space="preserve">Հայաստանի Հանրապետության կառավարության եւ Չեխիայի Հանրապետության կառավարության միջեւ հանցավորության դեմ պայքարի ոլորտում համագործակցության վերաբերյալ </w:t>
      </w:r>
    </w:p>
    <w:p w:rsidR="005A2134" w:rsidRPr="008B5B85" w:rsidRDefault="005A2134" w:rsidP="000D6CB9">
      <w:pPr>
        <w:spacing w:before="120" w:after="120"/>
        <w:jc w:val="center"/>
        <w:rPr>
          <w:rFonts w:ascii="GHEA Grapalat" w:hAnsi="GHEA Grapalat"/>
          <w:b/>
          <w:sz w:val="24"/>
          <w:szCs w:val="24"/>
          <w:lang w:val="en-AU"/>
        </w:rPr>
      </w:pP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en-AU"/>
        </w:rPr>
        <w:t xml:space="preserve">Հայաստանի Հանրապետության կառավարությունը եւ Չեխիայի Հանրապետությունը կառավարությունը (այսուհետ` </w:t>
      </w:r>
      <w:r w:rsidR="00F41449" w:rsidRPr="008B5B85">
        <w:rPr>
          <w:rFonts w:ascii="GHEA Grapalat" w:hAnsi="GHEA Grapalat"/>
          <w:sz w:val="24"/>
          <w:szCs w:val="24"/>
          <w:lang w:val="hy-AM"/>
        </w:rPr>
        <w:t>«</w:t>
      </w:r>
      <w:r w:rsidRPr="008B5B85">
        <w:rPr>
          <w:rFonts w:ascii="GHEA Grapalat" w:hAnsi="GHEA Grapalat"/>
          <w:sz w:val="24"/>
          <w:szCs w:val="24"/>
          <w:lang w:val="en-AU"/>
        </w:rPr>
        <w:t>Պայմանավորվող Կողմեր</w:t>
      </w:r>
      <w:r w:rsidR="00F41449" w:rsidRPr="008B5B85">
        <w:rPr>
          <w:rFonts w:ascii="GHEA Grapalat" w:hAnsi="GHEA Grapalat"/>
          <w:sz w:val="24"/>
          <w:szCs w:val="24"/>
          <w:lang w:val="hy-AM"/>
        </w:rPr>
        <w:t>»</w:t>
      </w:r>
      <w:r w:rsidRPr="008B5B85">
        <w:rPr>
          <w:rFonts w:ascii="GHEA Grapalat" w:hAnsi="GHEA Grapalat"/>
          <w:sz w:val="24"/>
          <w:szCs w:val="24"/>
          <w:lang w:val="en-AU"/>
        </w:rPr>
        <w:t>),</w:t>
      </w: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bCs/>
          <w:sz w:val="24"/>
          <w:szCs w:val="24"/>
          <w:lang w:val="en-AU"/>
        </w:rPr>
      </w:pPr>
      <w:r w:rsidRPr="008B5B85">
        <w:rPr>
          <w:rFonts w:ascii="GHEA Grapalat" w:hAnsi="GHEA Grapalat"/>
          <w:bCs/>
          <w:sz w:val="24"/>
          <w:szCs w:val="24"/>
          <w:lang w:val="en-AU"/>
        </w:rPr>
        <w:t>նպատակ ունենալով նպաստելու Հայաստանի Հանրապետության և Չեխիայի Հանրապետության միջև երկկողմ հարաբերությունների զարգացմանը,</w:t>
      </w: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 w:cs="Sylfaen"/>
          <w:sz w:val="24"/>
          <w:szCs w:val="24"/>
          <w:lang w:val="en-AU"/>
        </w:rPr>
        <w:t>մտահոգված լինելով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կազմակերպված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հանցավորության միջազգային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տարածմամբ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,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մասնավորապես՝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թմրամիջոցների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եւ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հոգեմետ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նյութերի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չարաշահման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եւ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դրանց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միջազգային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շրջանառության աճով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,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ինչպես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նաեւ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մարդկանց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թրաֆիքինգով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 w:cs="Sylfaen"/>
          <w:sz w:val="24"/>
          <w:szCs w:val="24"/>
          <w:lang w:val="en-AU"/>
        </w:rPr>
        <w:t>համոզված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լինելով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,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որ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կազմակերպված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="00F41449" w:rsidRPr="008B5B85">
        <w:rPr>
          <w:rFonts w:ascii="GHEA Grapalat" w:hAnsi="GHEA Grapalat" w:cs="Sylfaen"/>
          <w:sz w:val="24"/>
          <w:szCs w:val="24"/>
          <w:lang w:val="en-AU"/>
        </w:rPr>
        <w:t>հանցավորության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եւ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ահաբեկչության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ցանկացած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="00F41449" w:rsidRPr="008B5B85">
        <w:rPr>
          <w:rFonts w:ascii="GHEA Grapalat" w:hAnsi="GHEA Grapalat" w:cs="Sylfaen"/>
          <w:sz w:val="24"/>
          <w:szCs w:val="24"/>
          <w:lang w:val="en-AU"/>
        </w:rPr>
        <w:t>ձև</w:t>
      </w:r>
      <w:r w:rsidRPr="008B5B85">
        <w:rPr>
          <w:rFonts w:ascii="GHEA Grapalat" w:hAnsi="GHEA Grapalat" w:cs="Sylfaen"/>
          <w:sz w:val="24"/>
          <w:szCs w:val="24"/>
          <w:lang w:val="en-AU"/>
        </w:rPr>
        <w:t>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="00F41449" w:rsidRPr="008B5B85">
        <w:rPr>
          <w:rFonts w:ascii="GHEA Grapalat" w:hAnsi="GHEA Grapalat" w:cs="Sylfaen"/>
          <w:sz w:val="24"/>
          <w:szCs w:val="24"/>
          <w:lang w:val="en-AU"/>
        </w:rPr>
        <w:t>և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հանցավոր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գործունեության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այլ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տեսակների դեմ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պայքարի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կամ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դ</w:t>
      </w:r>
      <w:r w:rsidRPr="008B5B85">
        <w:rPr>
          <w:rFonts w:ascii="GHEA Grapalat" w:hAnsi="GHEA Grapalat" w:cs="Sylfaen"/>
          <w:sz w:val="24"/>
          <w:szCs w:val="24"/>
          <w:lang w:val="en-AU"/>
        </w:rPr>
        <w:t>րանց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արդյունավետ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կանխարգելման ոլորտում համագործակցությունը ունի վճռական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 w:cs="Sylfaen"/>
          <w:sz w:val="24"/>
          <w:szCs w:val="24"/>
          <w:lang w:val="en-AU"/>
        </w:rPr>
        <w:t>նշանակություն,</w:t>
      </w: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</w:rPr>
        <w:t>գիտակցելով անօրինական ներգաղթի աճի եւ դրա հետ կապված անվտանգության ռիսկերի լրջությունը,</w:t>
      </w: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ուղղորդվելով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միջազգային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պարտավորություններով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եւ</w:t>
      </w:r>
      <w:r w:rsidRPr="008B5B85">
        <w:rPr>
          <w:rFonts w:ascii="GHEA Grapalat" w:hAnsi="GHEA Grapalat"/>
          <w:sz w:val="24"/>
          <w:szCs w:val="24"/>
        </w:rPr>
        <w:t xml:space="preserve"> իրենց պետությունների </w:t>
      </w:r>
      <w:r w:rsidRPr="008B5B85">
        <w:rPr>
          <w:rFonts w:ascii="GHEA Grapalat" w:hAnsi="GHEA Grapalat"/>
          <w:sz w:val="24"/>
          <w:szCs w:val="24"/>
          <w:lang w:val="en-AU"/>
        </w:rPr>
        <w:t>համապատասխան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օրենսդրությ</w:t>
      </w:r>
      <w:r w:rsidR="00F41449" w:rsidRPr="008B5B85">
        <w:rPr>
          <w:rFonts w:ascii="GHEA Grapalat" w:hAnsi="GHEA Grapalat"/>
          <w:sz w:val="24"/>
          <w:szCs w:val="24"/>
          <w:lang w:val="en-AU"/>
        </w:rPr>
        <w:t>ուներով</w:t>
      </w:r>
      <w:r w:rsidRPr="008B5B85">
        <w:rPr>
          <w:rFonts w:ascii="GHEA Grapalat" w:hAnsi="GHEA Grapalat"/>
          <w:sz w:val="24"/>
          <w:szCs w:val="24"/>
        </w:rPr>
        <w:t>,</w:t>
      </w: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հ</w:t>
      </w:r>
      <w:r w:rsidR="00F41449" w:rsidRPr="008B5B85">
        <w:rPr>
          <w:rFonts w:ascii="GHEA Grapalat" w:hAnsi="GHEA Grapalat"/>
          <w:sz w:val="24"/>
          <w:szCs w:val="24"/>
          <w:lang w:val="en-AU"/>
        </w:rPr>
        <w:t>ամաձայն</w:t>
      </w:r>
      <w:r w:rsidRPr="008B5B85">
        <w:rPr>
          <w:rFonts w:ascii="GHEA Grapalat" w:hAnsi="GHEA Grapalat"/>
          <w:sz w:val="24"/>
          <w:szCs w:val="24"/>
          <w:lang w:val="en-AU"/>
        </w:rPr>
        <w:t>եցին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="00F41449" w:rsidRPr="008B5B85">
        <w:rPr>
          <w:rFonts w:ascii="GHEA Grapalat" w:hAnsi="GHEA Grapalat"/>
          <w:sz w:val="24"/>
          <w:szCs w:val="24"/>
          <w:lang w:val="en-AU"/>
        </w:rPr>
        <w:t>հետև</w:t>
      </w:r>
      <w:r w:rsidRPr="008B5B85">
        <w:rPr>
          <w:rFonts w:ascii="GHEA Grapalat" w:hAnsi="GHEA Grapalat"/>
          <w:sz w:val="24"/>
          <w:szCs w:val="24"/>
          <w:lang w:val="en-AU"/>
        </w:rPr>
        <w:t>յալի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մասին</w:t>
      </w:r>
      <w:r w:rsidRPr="008B5B85">
        <w:rPr>
          <w:rFonts w:ascii="GHEA Grapalat" w:hAnsi="GHEA Grapalat"/>
          <w:sz w:val="24"/>
          <w:szCs w:val="24"/>
        </w:rPr>
        <w:t>.</w:t>
      </w:r>
    </w:p>
    <w:p w:rsidR="008B5B85" w:rsidRDefault="008B5B85" w:rsidP="000D6CB9">
      <w:pPr>
        <w:pStyle w:val="Heading3"/>
        <w:spacing w:before="120" w:after="120"/>
        <w:rPr>
          <w:rFonts w:ascii="GHEA Grapalat" w:hAnsi="GHEA Grapalat"/>
          <w:i w:val="0"/>
          <w:lang w:val="en-AU"/>
        </w:rPr>
      </w:pPr>
    </w:p>
    <w:p w:rsidR="000D6CB9" w:rsidRPr="008B5B85" w:rsidRDefault="000D6CB9" w:rsidP="000D6CB9">
      <w:pPr>
        <w:pStyle w:val="Heading3"/>
        <w:spacing w:before="120" w:after="120"/>
        <w:rPr>
          <w:rFonts w:ascii="GHEA Grapalat" w:hAnsi="GHEA Grapalat"/>
          <w:i w:val="0"/>
        </w:rPr>
      </w:pPr>
      <w:r w:rsidRPr="008B5B85">
        <w:rPr>
          <w:rFonts w:ascii="GHEA Grapalat" w:hAnsi="GHEA Grapalat"/>
          <w:i w:val="0"/>
          <w:lang w:val="en-AU"/>
        </w:rPr>
        <w:t>Հոդված</w:t>
      </w:r>
      <w:r w:rsidRPr="008B5B85">
        <w:rPr>
          <w:rFonts w:ascii="GHEA Grapalat" w:hAnsi="GHEA Grapalat"/>
          <w:i w:val="0"/>
        </w:rPr>
        <w:t xml:space="preserve"> 1</w:t>
      </w:r>
    </w:p>
    <w:p w:rsidR="000D6CB9" w:rsidRPr="008B5B85" w:rsidRDefault="000D6CB9" w:rsidP="000D6CB9">
      <w:pPr>
        <w:numPr>
          <w:ilvl w:val="0"/>
          <w:numId w:val="10"/>
        </w:numPr>
        <w:tabs>
          <w:tab w:val="clear" w:pos="72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cs-CZ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Սույն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Համաձայնագրի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նպատակն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է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խորացնել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="00F41449" w:rsidRPr="008B5B85">
        <w:rPr>
          <w:rFonts w:ascii="GHEA Grapalat" w:hAnsi="GHEA Grapalat"/>
          <w:sz w:val="24"/>
          <w:szCs w:val="24"/>
          <w:lang w:val="en-AU"/>
        </w:rPr>
        <w:t>և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ամրապնդել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ոստիկանական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համագործակցությունը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հանցագործությունների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կանխարգելման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en-AU"/>
        </w:rPr>
        <w:t>բացահայտման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եւ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հանցագործություն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կատարած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անձանց</w:t>
      </w:r>
      <w:r w:rsidR="00F41449" w:rsidRPr="008B5B85">
        <w:rPr>
          <w:rFonts w:ascii="GHEA Grapalat" w:hAnsi="GHEA Grapalat"/>
          <w:sz w:val="24"/>
          <w:szCs w:val="24"/>
          <w:lang w:val="cs-CZ"/>
        </w:rPr>
        <w:t xml:space="preserve">  </w:t>
      </w:r>
      <w:r w:rsidR="00F41449" w:rsidRPr="008B5B85">
        <w:rPr>
          <w:rFonts w:ascii="GHEA Grapalat" w:hAnsi="GHEA Grapalat"/>
          <w:sz w:val="24"/>
          <w:szCs w:val="24"/>
          <w:lang w:val="en-AU"/>
        </w:rPr>
        <w:t>բացահայտման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ուղղությամբ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en-AU"/>
        </w:rPr>
        <w:t>մասնավորապես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` </w:t>
      </w:r>
      <w:r w:rsidRPr="008B5B85">
        <w:rPr>
          <w:rFonts w:ascii="GHEA Grapalat" w:hAnsi="GHEA Grapalat"/>
          <w:sz w:val="24"/>
          <w:szCs w:val="24"/>
          <w:lang w:val="en-AU"/>
        </w:rPr>
        <w:t>ինչպես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ռազմավարական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եւ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գործառնական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տեղեկատվության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փոխանակման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en-AU"/>
        </w:rPr>
        <w:t>այնպես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էլ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բոլոր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համապատասխան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մակարդակների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իրավասու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մարմինների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միջեւ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անմիջական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շփումների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միջոցով</w:t>
      </w:r>
      <w:r w:rsidRPr="008B5B85">
        <w:rPr>
          <w:rFonts w:ascii="GHEA Grapalat" w:hAnsi="GHEA Grapalat"/>
          <w:sz w:val="24"/>
          <w:szCs w:val="24"/>
          <w:lang w:val="cs-CZ"/>
        </w:rPr>
        <w:t>:</w:t>
      </w:r>
    </w:p>
    <w:p w:rsidR="000D6CB9" w:rsidRPr="008B5B85" w:rsidRDefault="000D6CB9" w:rsidP="000D6CB9">
      <w:pPr>
        <w:numPr>
          <w:ilvl w:val="0"/>
          <w:numId w:val="10"/>
        </w:numPr>
        <w:tabs>
          <w:tab w:val="clear" w:pos="720"/>
        </w:tabs>
        <w:spacing w:before="120" w:after="120" w:line="240" w:lineRule="auto"/>
        <w:ind w:left="0" w:firstLine="709"/>
        <w:jc w:val="both"/>
        <w:rPr>
          <w:rFonts w:ascii="GHEA Grapalat" w:hAnsi="GHEA Grapalat"/>
          <w:i/>
          <w:iCs/>
          <w:sz w:val="24"/>
          <w:szCs w:val="24"/>
          <w:lang w:val="cs-CZ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Սույն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Համաձայնագրով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սահմանվող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համագործակցությունը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կիրականացվի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="00F41449" w:rsidRPr="008B5B85">
        <w:rPr>
          <w:rFonts w:ascii="GHEA Grapalat" w:hAnsi="GHEA Grapalat"/>
          <w:sz w:val="24"/>
          <w:szCs w:val="24"/>
          <w:lang w:val="en-AU"/>
        </w:rPr>
        <w:t>Պ</w:t>
      </w:r>
      <w:r w:rsidRPr="008B5B85">
        <w:rPr>
          <w:rFonts w:ascii="GHEA Grapalat" w:hAnsi="GHEA Grapalat"/>
          <w:sz w:val="24"/>
          <w:szCs w:val="24"/>
          <w:lang w:val="en-AU"/>
        </w:rPr>
        <w:t>այմանավորվող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="00FF1779" w:rsidRPr="008B5B85">
        <w:rPr>
          <w:rFonts w:ascii="GHEA Grapalat" w:hAnsi="GHEA Grapalat"/>
          <w:sz w:val="24"/>
          <w:szCs w:val="24"/>
          <w:lang w:val="en-AU"/>
        </w:rPr>
        <w:t>կ</w:t>
      </w:r>
      <w:r w:rsidRPr="008B5B85">
        <w:rPr>
          <w:rFonts w:ascii="GHEA Grapalat" w:hAnsi="GHEA Grapalat"/>
          <w:sz w:val="24"/>
          <w:szCs w:val="24"/>
          <w:lang w:val="en-AU"/>
        </w:rPr>
        <w:t>ողմերի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ազգային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օրնեսդրությանը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եւ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այն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միջազգային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պայմանագրերին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համապատասխան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en-AU"/>
        </w:rPr>
        <w:t>որոնցով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Կողմերը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ունեն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պարտավորություններ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en-AU"/>
        </w:rPr>
        <w:t>բայց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դրանք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չեն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ներառում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դատական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մարմինների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իրավասության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ներքո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գտնվող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իրավաբանական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աջակցությունը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քրեական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գործերի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վերաբերյալ</w:t>
      </w:r>
      <w:r w:rsidRPr="008B5B85">
        <w:rPr>
          <w:rFonts w:ascii="GHEA Grapalat" w:hAnsi="GHEA Grapalat"/>
          <w:sz w:val="24"/>
          <w:szCs w:val="24"/>
          <w:lang w:val="cs-CZ"/>
        </w:rPr>
        <w:t>:</w:t>
      </w:r>
      <w:r w:rsidRPr="008B5B85">
        <w:rPr>
          <w:rFonts w:ascii="GHEA Grapalat" w:hAnsi="GHEA Grapalat"/>
          <w:iCs/>
          <w:sz w:val="24"/>
          <w:szCs w:val="24"/>
          <w:lang w:val="cs-CZ"/>
        </w:rPr>
        <w:t xml:space="preserve"> </w:t>
      </w:r>
    </w:p>
    <w:p w:rsidR="000D6CB9" w:rsidRPr="008B5B85" w:rsidRDefault="000D6CB9" w:rsidP="00192CB5">
      <w:pPr>
        <w:jc w:val="center"/>
        <w:rPr>
          <w:rFonts w:ascii="GHEA Grapalat" w:hAnsi="GHEA Grapalat"/>
          <w:b/>
          <w:sz w:val="24"/>
          <w:szCs w:val="24"/>
          <w:lang w:val="cs-CZ"/>
        </w:rPr>
      </w:pPr>
      <w:r w:rsidRPr="008B5B85">
        <w:rPr>
          <w:rFonts w:ascii="GHEA Grapalat" w:hAnsi="GHEA Grapalat"/>
          <w:b/>
          <w:sz w:val="24"/>
          <w:szCs w:val="24"/>
          <w:lang w:val="en-AU"/>
        </w:rPr>
        <w:lastRenderedPageBreak/>
        <w:t>Հոդված</w:t>
      </w:r>
      <w:r w:rsidRPr="008B5B85">
        <w:rPr>
          <w:rFonts w:ascii="GHEA Grapalat" w:hAnsi="GHEA Grapalat"/>
          <w:b/>
          <w:sz w:val="24"/>
          <w:szCs w:val="24"/>
          <w:lang w:val="cs-CZ"/>
        </w:rPr>
        <w:t xml:space="preserve"> 2</w:t>
      </w: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sz w:val="24"/>
          <w:szCs w:val="24"/>
          <w:lang w:val="cs-CZ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Սույն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Համաձայնագրի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դրույթներով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սահմանված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համագործակցությունը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վերաբերում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քրեական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գործունեության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բոլոր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տեսակ</w:t>
      </w:r>
      <w:r w:rsidRPr="008B5B85">
        <w:rPr>
          <w:rFonts w:ascii="GHEA Grapalat" w:hAnsi="GHEA Grapalat"/>
          <w:sz w:val="24"/>
          <w:szCs w:val="24"/>
        </w:rPr>
        <w:t>ներ</w:t>
      </w:r>
      <w:r w:rsidRPr="008B5B85">
        <w:rPr>
          <w:rFonts w:ascii="GHEA Grapalat" w:hAnsi="GHEA Grapalat"/>
          <w:sz w:val="24"/>
          <w:szCs w:val="24"/>
          <w:lang w:val="ru-RU"/>
        </w:rPr>
        <w:t>ի</w:t>
      </w:r>
      <w:r w:rsidRPr="008B5B85">
        <w:rPr>
          <w:rFonts w:ascii="GHEA Grapalat" w:hAnsi="GHEA Grapalat"/>
          <w:sz w:val="24"/>
          <w:szCs w:val="24"/>
        </w:rPr>
        <w:t>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մասնավորապես</w:t>
      </w:r>
      <w:r w:rsidRPr="008B5B85">
        <w:rPr>
          <w:rFonts w:ascii="GHEA Grapalat" w:hAnsi="GHEA Grapalat"/>
          <w:sz w:val="24"/>
          <w:szCs w:val="24"/>
          <w:lang w:val="cs-CZ"/>
        </w:rPr>
        <w:t>.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կ</w:t>
      </w:r>
      <w:r w:rsidRPr="008B5B85">
        <w:rPr>
          <w:rFonts w:ascii="GHEA Grapalat" w:hAnsi="GHEA Grapalat"/>
          <w:sz w:val="24"/>
          <w:szCs w:val="24"/>
          <w:lang w:val="ru-RU"/>
        </w:rPr>
        <w:t>ազմակերպված հանցավորություն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ա</w:t>
      </w:r>
      <w:r w:rsidRPr="008B5B85">
        <w:rPr>
          <w:rFonts w:ascii="GHEA Grapalat" w:hAnsi="GHEA Grapalat"/>
          <w:sz w:val="24"/>
          <w:szCs w:val="24"/>
          <w:lang w:val="ru-RU"/>
        </w:rPr>
        <w:t>հաբեկչություն և դրա ֆինանսավորում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կ</w:t>
      </w:r>
      <w:r w:rsidRPr="008B5B85">
        <w:rPr>
          <w:rFonts w:ascii="GHEA Grapalat" w:hAnsi="GHEA Grapalat"/>
          <w:sz w:val="24"/>
          <w:szCs w:val="24"/>
          <w:lang w:val="ru-RU"/>
        </w:rPr>
        <w:t>յանքի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</w:t>
      </w:r>
      <w:r w:rsidRPr="008B5B85">
        <w:rPr>
          <w:rFonts w:ascii="GHEA Grapalat" w:hAnsi="GHEA Grapalat"/>
          <w:sz w:val="24"/>
          <w:szCs w:val="24"/>
        </w:rPr>
        <w:t>ռ</w:t>
      </w:r>
      <w:r w:rsidRPr="008B5B85">
        <w:rPr>
          <w:rFonts w:ascii="GHEA Grapalat" w:hAnsi="GHEA Grapalat"/>
          <w:sz w:val="24"/>
          <w:szCs w:val="24"/>
          <w:lang w:val="ru-RU"/>
        </w:rPr>
        <w:t>ող</w:t>
      </w:r>
      <w:r w:rsidRPr="008B5B85">
        <w:rPr>
          <w:rFonts w:ascii="GHEA Grapalat" w:hAnsi="GHEA Grapalat"/>
          <w:sz w:val="24"/>
          <w:szCs w:val="24"/>
          <w:lang w:val="hy-AM"/>
        </w:rPr>
        <w:t>ջության դեմ ուղղված հանցագործություն</w:t>
      </w:r>
      <w:r w:rsidRPr="008B5B85">
        <w:rPr>
          <w:rFonts w:ascii="GHEA Grapalat" w:hAnsi="GHEA Grapalat"/>
          <w:sz w:val="24"/>
          <w:szCs w:val="24"/>
          <w:lang w:val="en-AU"/>
        </w:rPr>
        <w:t>;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մ</w:t>
      </w:r>
      <w:r w:rsidRPr="008B5B85">
        <w:rPr>
          <w:rFonts w:ascii="GHEA Grapalat" w:hAnsi="GHEA Grapalat"/>
          <w:sz w:val="24"/>
          <w:szCs w:val="24"/>
          <w:lang w:val="hy-AM"/>
        </w:rPr>
        <w:t>արդկանց թրաֆի</w:t>
      </w:r>
      <w:r w:rsidRPr="008B5B85">
        <w:rPr>
          <w:rFonts w:ascii="GHEA Grapalat" w:hAnsi="GHEA Grapalat"/>
          <w:sz w:val="24"/>
          <w:szCs w:val="24"/>
        </w:rPr>
        <w:t>ք</w:t>
      </w:r>
      <w:r w:rsidRPr="008B5B85">
        <w:rPr>
          <w:rFonts w:ascii="GHEA Grapalat" w:hAnsi="GHEA Grapalat"/>
          <w:sz w:val="24"/>
          <w:szCs w:val="24"/>
          <w:lang w:val="hy-AM"/>
        </w:rPr>
        <w:t>ինգ, մարդկանց օրգանների և հյուսվածքների անօրինական թրաֆի</w:t>
      </w:r>
      <w:r w:rsidRPr="008B5B85">
        <w:rPr>
          <w:rFonts w:ascii="GHEA Grapalat" w:hAnsi="GHEA Grapalat"/>
          <w:sz w:val="24"/>
          <w:szCs w:val="24"/>
        </w:rPr>
        <w:t>գ</w:t>
      </w:r>
      <w:r w:rsidRPr="008B5B85">
        <w:rPr>
          <w:rFonts w:ascii="GHEA Grapalat" w:hAnsi="GHEA Grapalat"/>
          <w:sz w:val="24"/>
          <w:szCs w:val="24"/>
          <w:lang w:val="hy-AM"/>
        </w:rPr>
        <w:t>ինգ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և ձեռքբերում,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ե</w:t>
      </w:r>
      <w:r w:rsidRPr="008B5B85">
        <w:rPr>
          <w:rFonts w:ascii="GHEA Grapalat" w:hAnsi="GHEA Grapalat"/>
          <w:sz w:val="24"/>
          <w:szCs w:val="24"/>
          <w:lang w:val="hy-AM"/>
        </w:rPr>
        <w:t>րեխաների սեռական շահագործում</w:t>
      </w:r>
      <w:r w:rsidRPr="008B5B85">
        <w:rPr>
          <w:rFonts w:ascii="GHEA Grapalat" w:hAnsi="GHEA Grapalat"/>
          <w:sz w:val="24"/>
          <w:szCs w:val="24"/>
        </w:rPr>
        <w:t xml:space="preserve"> և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մանկական պո</w:t>
      </w:r>
      <w:r w:rsidRPr="008B5B85">
        <w:rPr>
          <w:rFonts w:ascii="GHEA Grapalat" w:hAnsi="GHEA Grapalat"/>
          <w:sz w:val="24"/>
          <w:szCs w:val="24"/>
        </w:rPr>
        <w:t>ռ</w:t>
      </w:r>
      <w:r w:rsidRPr="008B5B85">
        <w:rPr>
          <w:rFonts w:ascii="GHEA Grapalat" w:hAnsi="GHEA Grapalat"/>
          <w:sz w:val="24"/>
          <w:szCs w:val="24"/>
          <w:lang w:val="hy-AM"/>
        </w:rPr>
        <w:t>նոգրաֆիա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ա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նօրինական </w:t>
      </w:r>
      <w:r w:rsidRPr="008B5B85">
        <w:rPr>
          <w:rFonts w:ascii="GHEA Grapalat" w:hAnsi="GHEA Grapalat"/>
          <w:sz w:val="24"/>
          <w:szCs w:val="24"/>
        </w:rPr>
        <w:t>ի</w:t>
      </w:r>
      <w:r w:rsidRPr="008B5B85">
        <w:rPr>
          <w:rFonts w:ascii="GHEA Grapalat" w:hAnsi="GHEA Grapalat"/>
          <w:sz w:val="24"/>
          <w:szCs w:val="24"/>
          <w:lang w:val="hy-AM"/>
        </w:rPr>
        <w:t>միգրացիայի հետ կապված հանցագործություններ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թ</w:t>
      </w:r>
      <w:r w:rsidRPr="008B5B85">
        <w:rPr>
          <w:rFonts w:ascii="GHEA Grapalat" w:hAnsi="GHEA Grapalat"/>
          <w:sz w:val="24"/>
          <w:szCs w:val="24"/>
          <w:lang w:val="hy-AM"/>
        </w:rPr>
        <w:t>մրամիջոցների և հոգեմետ նյութերի ապօրինի շրջանառություն</w:t>
      </w:r>
      <w:r w:rsidRPr="008B5B85">
        <w:rPr>
          <w:rFonts w:ascii="GHEA Grapalat" w:hAnsi="GHEA Grapalat"/>
          <w:sz w:val="24"/>
          <w:szCs w:val="24"/>
        </w:rPr>
        <w:t>՝ համաձայն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ՄԱԿ-ի 1988թ.</w:t>
      </w:r>
      <w:r w:rsidRPr="008B5B85">
        <w:rPr>
          <w:rFonts w:ascii="GHEA Grapalat" w:hAnsi="GHEA Grapalat"/>
          <w:sz w:val="24"/>
          <w:szCs w:val="24"/>
        </w:rPr>
        <w:t xml:space="preserve">-ի </w:t>
      </w:r>
      <w:r w:rsidRPr="008B5B85">
        <w:rPr>
          <w:rFonts w:ascii="GHEA Grapalat" w:hAnsi="GHEA Grapalat"/>
          <w:sz w:val="24"/>
          <w:szCs w:val="24"/>
          <w:lang w:val="hy-AM"/>
        </w:rPr>
        <w:t>դեկտեմբերի 20</w:t>
      </w:r>
      <w:r w:rsidRPr="008B5B85">
        <w:rPr>
          <w:rFonts w:ascii="GHEA Grapalat" w:hAnsi="GHEA Grapalat"/>
          <w:sz w:val="24"/>
          <w:szCs w:val="24"/>
        </w:rPr>
        <w:t xml:space="preserve">-ի՝ </w:t>
      </w:r>
      <w:r w:rsidR="00FF1779" w:rsidRPr="008B5B85">
        <w:rPr>
          <w:rFonts w:ascii="GHEA Grapalat" w:hAnsi="GHEA Grapalat"/>
          <w:sz w:val="24"/>
          <w:szCs w:val="24"/>
          <w:lang w:val="hy-AM"/>
        </w:rPr>
        <w:t>«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Թմրամիջոցների և </w:t>
      </w:r>
      <w:r w:rsidRPr="008B5B85">
        <w:rPr>
          <w:rFonts w:ascii="GHEA Grapalat" w:hAnsi="GHEA Grapalat"/>
          <w:sz w:val="24"/>
          <w:szCs w:val="24"/>
        </w:rPr>
        <w:t>հ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ոգեմետ </w:t>
      </w:r>
      <w:r w:rsidRPr="008B5B85">
        <w:rPr>
          <w:rFonts w:ascii="GHEA Grapalat" w:hAnsi="GHEA Grapalat"/>
          <w:sz w:val="24"/>
          <w:szCs w:val="24"/>
        </w:rPr>
        <w:t>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յութերի </w:t>
      </w:r>
      <w:r w:rsidRPr="008B5B85">
        <w:rPr>
          <w:rFonts w:ascii="GHEA Grapalat" w:hAnsi="GHEA Grapalat"/>
          <w:sz w:val="24"/>
          <w:szCs w:val="24"/>
        </w:rPr>
        <w:t>ա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պօրինի </w:t>
      </w:r>
      <w:r w:rsidRPr="008B5B85">
        <w:rPr>
          <w:rFonts w:ascii="GHEA Grapalat" w:hAnsi="GHEA Grapalat"/>
          <w:sz w:val="24"/>
          <w:szCs w:val="24"/>
        </w:rPr>
        <w:t>շր</w:t>
      </w:r>
      <w:r w:rsidRPr="008B5B85">
        <w:rPr>
          <w:rFonts w:ascii="GHEA Grapalat" w:hAnsi="GHEA Grapalat"/>
          <w:sz w:val="24"/>
          <w:szCs w:val="24"/>
          <w:lang w:val="hy-AM"/>
        </w:rPr>
        <w:t>ջանառության վերաբերյալ</w:t>
      </w:r>
      <w:r w:rsidR="00FF1779" w:rsidRPr="008B5B85">
        <w:rPr>
          <w:rFonts w:ascii="GHEA Grapalat" w:hAnsi="GHEA Grapalat"/>
          <w:sz w:val="24"/>
          <w:szCs w:val="24"/>
          <w:lang w:val="hy-AM"/>
        </w:rPr>
        <w:t>»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կոնվենցիայի</w:t>
      </w:r>
      <w:r w:rsidRPr="008B5B85">
        <w:rPr>
          <w:rFonts w:ascii="GHEA Grapalat" w:hAnsi="GHEA Grapalat"/>
          <w:sz w:val="24"/>
          <w:szCs w:val="24"/>
        </w:rPr>
        <w:t xml:space="preserve">: 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կ</w:t>
      </w:r>
      <w:r w:rsidRPr="008B5B85">
        <w:rPr>
          <w:rFonts w:ascii="GHEA Grapalat" w:hAnsi="GHEA Grapalat"/>
          <w:sz w:val="24"/>
          <w:szCs w:val="24"/>
          <w:lang w:val="hy-AM"/>
        </w:rPr>
        <w:t>իբերհանցավորություն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զ</w:t>
      </w:r>
      <w:r w:rsidRPr="008B5B85">
        <w:rPr>
          <w:rFonts w:ascii="GHEA Grapalat" w:hAnsi="GHEA Grapalat"/>
          <w:sz w:val="24"/>
          <w:szCs w:val="24"/>
          <w:lang w:val="hy-AM"/>
        </w:rPr>
        <w:t>ենքերի, զինամթերքի և պայթուցիկ նյութերի, քիմիական, կենսաբանական, ռադիոակտիվ և միջուկային նյութերի, ռազմա</w:t>
      </w:r>
      <w:r w:rsidRPr="008B5B85">
        <w:rPr>
          <w:rFonts w:ascii="GHEA Grapalat" w:hAnsi="GHEA Grapalat"/>
          <w:sz w:val="24"/>
          <w:szCs w:val="24"/>
        </w:rPr>
        <w:t>վարա</w:t>
      </w:r>
      <w:r w:rsidRPr="008B5B85">
        <w:rPr>
          <w:rFonts w:ascii="GHEA Grapalat" w:hAnsi="GHEA Grapalat"/>
          <w:sz w:val="24"/>
          <w:szCs w:val="24"/>
          <w:lang w:val="hy-AM"/>
        </w:rPr>
        <w:t>կան նշանակություն ունեցող ապրանքների և տեխնոլոգիաների, ինչպես նաև խիստ վտանգավոր այլ նյութերի անօրինական արտադրություն, միջնորդություն, տիրապետում, ներմուծում, արտահանում, տարանցում և առևտուր</w:t>
      </w:r>
      <w:r w:rsidRPr="008B5B85">
        <w:rPr>
          <w:rFonts w:ascii="GHEA Grapalat" w:hAnsi="GHEA Grapalat"/>
          <w:sz w:val="24"/>
          <w:szCs w:val="24"/>
          <w:lang w:val="en-AU"/>
        </w:rPr>
        <w:t>;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փ</w:t>
      </w:r>
      <w:r w:rsidRPr="008B5B85">
        <w:rPr>
          <w:rFonts w:ascii="GHEA Grapalat" w:hAnsi="GHEA Grapalat"/>
          <w:sz w:val="24"/>
          <w:szCs w:val="24"/>
          <w:lang w:val="hy-AM"/>
        </w:rPr>
        <w:t>ողերի, նամականիշերի և արժեթղթերի, անկանխիկ վճարմ</w:t>
      </w:r>
      <w:r w:rsidRPr="008B5B85">
        <w:rPr>
          <w:rFonts w:ascii="GHEA Grapalat" w:hAnsi="GHEA Grapalat"/>
          <w:sz w:val="24"/>
          <w:szCs w:val="24"/>
        </w:rPr>
        <w:t>ա</w:t>
      </w:r>
      <w:r w:rsidRPr="008B5B85">
        <w:rPr>
          <w:rFonts w:ascii="GHEA Grapalat" w:hAnsi="GHEA Grapalat"/>
          <w:sz w:val="24"/>
          <w:szCs w:val="24"/>
          <w:lang w:val="hy-AM"/>
        </w:rPr>
        <w:t>ն միջոցների և պաշտոնական փաստաթղթերի</w:t>
      </w:r>
      <w:r w:rsidRPr="008B5B85">
        <w:rPr>
          <w:rFonts w:ascii="GHEA Grapalat" w:hAnsi="GHEA Grapalat"/>
          <w:sz w:val="24"/>
          <w:szCs w:val="24"/>
        </w:rPr>
        <w:t>,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մասնավորապես</w:t>
      </w:r>
      <w:r w:rsidR="00FF1779" w:rsidRPr="008B5B85">
        <w:rPr>
          <w:rFonts w:ascii="GHEA Grapalat" w:hAnsi="GHEA Grapalat"/>
          <w:sz w:val="24"/>
          <w:szCs w:val="24"/>
        </w:rPr>
        <w:t>`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ճամփորդական փաստաթղթերի կեղծում և </w:t>
      </w:r>
      <w:r w:rsidRPr="008B5B85">
        <w:rPr>
          <w:rFonts w:ascii="GHEA Grapalat" w:hAnsi="GHEA Grapalat"/>
          <w:sz w:val="24"/>
          <w:szCs w:val="24"/>
        </w:rPr>
        <w:t>խեղաթյուրում և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դրանց </w:t>
      </w:r>
      <w:r w:rsidRPr="008B5B85">
        <w:rPr>
          <w:rFonts w:ascii="GHEA Grapalat" w:hAnsi="GHEA Grapalat"/>
          <w:sz w:val="24"/>
          <w:szCs w:val="24"/>
        </w:rPr>
        <w:t>տրամադրում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և օգտագործ</w:t>
      </w:r>
      <w:r w:rsidRPr="008B5B85">
        <w:rPr>
          <w:rFonts w:ascii="GHEA Grapalat" w:hAnsi="GHEA Grapalat"/>
          <w:sz w:val="24"/>
          <w:szCs w:val="24"/>
        </w:rPr>
        <w:t>ու</w:t>
      </w:r>
      <w:r w:rsidRPr="008B5B85">
        <w:rPr>
          <w:rFonts w:ascii="GHEA Grapalat" w:hAnsi="GHEA Grapalat"/>
          <w:sz w:val="24"/>
          <w:szCs w:val="24"/>
          <w:lang w:val="hy-AM"/>
        </w:rPr>
        <w:t>մ</w:t>
      </w:r>
      <w:r w:rsidRPr="008B5B85">
        <w:rPr>
          <w:rFonts w:ascii="GHEA Grapalat" w:hAnsi="GHEA Grapalat"/>
          <w:sz w:val="24"/>
          <w:szCs w:val="24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հ</w:t>
      </w:r>
      <w:r w:rsidRPr="008B5B85">
        <w:rPr>
          <w:rFonts w:ascii="GHEA Grapalat" w:hAnsi="GHEA Grapalat"/>
          <w:sz w:val="24"/>
          <w:szCs w:val="24"/>
          <w:lang w:val="hy-AM"/>
        </w:rPr>
        <w:t>անցավոր գործունեությունից և տնտեսական հանցագործություններից ստացված եկամուտների օրինականացում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կ</w:t>
      </w:r>
      <w:r w:rsidRPr="008B5B85">
        <w:rPr>
          <w:rFonts w:ascii="GHEA Grapalat" w:hAnsi="GHEA Grapalat"/>
          <w:sz w:val="24"/>
          <w:szCs w:val="24"/>
          <w:lang w:val="hy-AM"/>
        </w:rPr>
        <w:t>ոռուպցիա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hy-AM"/>
        </w:rPr>
        <w:t>պատմա</w:t>
      </w:r>
      <w:r w:rsidRPr="008B5B85">
        <w:rPr>
          <w:rFonts w:ascii="GHEA Grapalat" w:hAnsi="GHEA Grapalat"/>
          <w:sz w:val="24"/>
          <w:szCs w:val="24"/>
        </w:rPr>
        <w:t xml:space="preserve">կան և 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մշակութային </w:t>
      </w:r>
      <w:r w:rsidRPr="008B5B85">
        <w:rPr>
          <w:rFonts w:ascii="GHEA Grapalat" w:hAnsi="GHEA Grapalat"/>
          <w:sz w:val="24"/>
          <w:szCs w:val="24"/>
        </w:rPr>
        <w:t>արժեք հանդիսացող առարկան</w:t>
      </w:r>
      <w:r w:rsidRPr="008B5B85">
        <w:rPr>
          <w:rFonts w:ascii="GHEA Grapalat" w:hAnsi="GHEA Grapalat"/>
          <w:sz w:val="24"/>
          <w:szCs w:val="24"/>
          <w:lang w:val="hy-AM"/>
        </w:rPr>
        <w:t>երի հետ կապված հանցագործություններ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hy-AM"/>
        </w:rPr>
        <w:t>ավտո</w:t>
      </w:r>
      <w:r w:rsidRPr="008B5B85">
        <w:rPr>
          <w:rFonts w:ascii="GHEA Grapalat" w:hAnsi="GHEA Grapalat"/>
          <w:sz w:val="24"/>
          <w:szCs w:val="24"/>
        </w:rPr>
        <w:t>մեքենաների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հետ կապված հանցագործություններ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hy-AM"/>
        </w:rPr>
        <w:t>մտավոր սեփականության դեմ ուղղված հանցագործություններ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hy-AM"/>
        </w:rPr>
        <w:t>շրջակա միջավայրի դեմ ուղղված հանցագործություններ</w:t>
      </w:r>
      <w:r w:rsidRPr="008B5B85">
        <w:rPr>
          <w:rFonts w:ascii="GHEA Grapalat" w:hAnsi="GHEA Grapalat"/>
          <w:sz w:val="24"/>
          <w:szCs w:val="24"/>
          <w:lang w:val="en-AU"/>
        </w:rPr>
        <w:t>.</w:t>
      </w:r>
    </w:p>
    <w:p w:rsidR="00FF1779" w:rsidRPr="008B5B85" w:rsidRDefault="00FF1779" w:rsidP="000D6CB9">
      <w:pPr>
        <w:spacing w:before="120" w:after="120"/>
        <w:jc w:val="center"/>
        <w:rPr>
          <w:rFonts w:ascii="GHEA Grapalat" w:hAnsi="GHEA Grapalat"/>
          <w:b/>
          <w:sz w:val="24"/>
          <w:szCs w:val="24"/>
        </w:rPr>
      </w:pPr>
    </w:p>
    <w:p w:rsidR="000D6CB9" w:rsidRPr="008B5B85" w:rsidRDefault="000D6CB9" w:rsidP="000D6CB9">
      <w:pPr>
        <w:spacing w:before="120" w:after="120"/>
        <w:jc w:val="center"/>
        <w:rPr>
          <w:rFonts w:ascii="GHEA Grapalat" w:hAnsi="GHEA Grapalat"/>
          <w:b/>
          <w:sz w:val="24"/>
          <w:szCs w:val="24"/>
        </w:rPr>
      </w:pPr>
      <w:r w:rsidRPr="008B5B85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8B5B85">
        <w:rPr>
          <w:rFonts w:ascii="GHEA Grapalat" w:hAnsi="GHEA Grapalat"/>
          <w:b/>
          <w:sz w:val="24"/>
          <w:szCs w:val="24"/>
        </w:rPr>
        <w:t xml:space="preserve">3 </w:t>
      </w: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միմյանց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տրամադրեն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փոխադարձ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աջակցություն</w:t>
      </w:r>
      <w:r w:rsidR="00FF1779" w:rsidRPr="008B5B85">
        <w:rPr>
          <w:rFonts w:ascii="GHEA Grapalat" w:hAnsi="GHEA Grapalat"/>
          <w:sz w:val="24"/>
          <w:szCs w:val="24"/>
        </w:rPr>
        <w:t>`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փոխանակելով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անհատական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տվյալներ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փաստաթղթեր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մասնավորապես</w:t>
      </w:r>
      <w:r w:rsidRPr="008B5B85">
        <w:rPr>
          <w:rFonts w:ascii="GHEA Grapalat" w:hAnsi="GHEA Grapalat"/>
          <w:sz w:val="24"/>
          <w:szCs w:val="24"/>
        </w:rPr>
        <w:t xml:space="preserve">` </w:t>
      </w:r>
    </w:p>
    <w:p w:rsidR="000D6CB9" w:rsidRPr="008B5B85" w:rsidRDefault="000D6CB9" w:rsidP="000D6CB9">
      <w:pPr>
        <w:numPr>
          <w:ilvl w:val="0"/>
          <w:numId w:val="11"/>
        </w:numPr>
        <w:tabs>
          <w:tab w:val="clear" w:pos="720"/>
          <w:tab w:val="num" w:pos="-180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հանցավոր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գործունեությա</w:t>
      </w:r>
      <w:r w:rsidRPr="008B5B85">
        <w:rPr>
          <w:rFonts w:ascii="GHEA Grapalat" w:hAnsi="GHEA Grapalat"/>
          <w:sz w:val="24"/>
          <w:szCs w:val="24"/>
        </w:rPr>
        <w:t xml:space="preserve">ն կամ դրանում  </w:t>
      </w:r>
      <w:r w:rsidRPr="008B5B85">
        <w:rPr>
          <w:rFonts w:ascii="GHEA Grapalat" w:hAnsi="GHEA Grapalat"/>
          <w:sz w:val="24"/>
          <w:szCs w:val="24"/>
          <w:lang w:val="ru-RU"/>
        </w:rPr>
        <w:t>ներգրավված</w:t>
      </w:r>
      <w:r w:rsidRPr="008B5B85">
        <w:rPr>
          <w:rFonts w:ascii="GHEA Grapalat" w:hAnsi="GHEA Grapalat"/>
          <w:sz w:val="24"/>
          <w:szCs w:val="24"/>
        </w:rPr>
        <w:t xml:space="preserve"> լինելու </w:t>
      </w:r>
      <w:r w:rsidRPr="008B5B85">
        <w:rPr>
          <w:rFonts w:ascii="GHEA Grapalat" w:hAnsi="GHEA Grapalat"/>
          <w:sz w:val="24"/>
          <w:szCs w:val="24"/>
          <w:lang w:val="ru-RU"/>
        </w:rPr>
        <w:t>մեջ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կասկածվող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անձանց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հանցա</w:t>
      </w:r>
      <w:r w:rsidRPr="008B5B85">
        <w:rPr>
          <w:rFonts w:ascii="GHEA Grapalat" w:hAnsi="GHEA Grapalat"/>
          <w:sz w:val="24"/>
          <w:szCs w:val="24"/>
        </w:rPr>
        <w:t xml:space="preserve">վոր </w:t>
      </w:r>
      <w:r w:rsidRPr="008B5B85">
        <w:rPr>
          <w:rFonts w:ascii="GHEA Grapalat" w:hAnsi="GHEA Grapalat"/>
          <w:sz w:val="24"/>
          <w:szCs w:val="24"/>
          <w:lang w:val="ru-RU"/>
        </w:rPr>
        <w:t>կապերի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հանցավոր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գործունեության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մեջ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lastRenderedPageBreak/>
        <w:t>ներգրավված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կազմակերպ</w:t>
      </w:r>
      <w:r w:rsidRPr="008B5B85">
        <w:rPr>
          <w:rFonts w:ascii="GHEA Grapalat" w:hAnsi="GHEA Grapalat"/>
          <w:sz w:val="24"/>
          <w:szCs w:val="24"/>
        </w:rPr>
        <w:t xml:space="preserve">ված </w:t>
      </w:r>
      <w:r w:rsidRPr="008B5B85">
        <w:rPr>
          <w:rFonts w:ascii="GHEA Grapalat" w:hAnsi="GHEA Grapalat"/>
          <w:sz w:val="24"/>
          <w:szCs w:val="24"/>
          <w:lang w:val="ru-RU"/>
        </w:rPr>
        <w:t>խմբերի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="00FF1779" w:rsidRPr="008B5B85">
        <w:rPr>
          <w:rFonts w:ascii="GHEA Grapalat" w:hAnsi="GHEA Grapalat"/>
          <w:sz w:val="24"/>
          <w:szCs w:val="24"/>
        </w:rPr>
        <w:t>դ</w:t>
      </w:r>
      <w:r w:rsidRPr="008B5B85">
        <w:rPr>
          <w:rFonts w:ascii="GHEA Grapalat" w:hAnsi="GHEA Grapalat"/>
          <w:sz w:val="24"/>
          <w:szCs w:val="24"/>
          <w:lang w:val="ru-RU"/>
        </w:rPr>
        <w:t>րանց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կառուցվածքի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անհատ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կատարողների</w:t>
      </w:r>
      <w:r w:rsidRPr="008B5B85">
        <w:rPr>
          <w:rFonts w:ascii="GHEA Grapalat" w:hAnsi="GHEA Grapalat"/>
          <w:sz w:val="24"/>
          <w:szCs w:val="24"/>
        </w:rPr>
        <w:t xml:space="preserve">ն և </w:t>
      </w:r>
      <w:r w:rsidRPr="008B5B85">
        <w:rPr>
          <w:rFonts w:ascii="GHEA Grapalat" w:hAnsi="GHEA Grapalat"/>
          <w:sz w:val="24"/>
          <w:szCs w:val="24"/>
          <w:lang w:val="ru-RU"/>
        </w:rPr>
        <w:t>խմբերի</w:t>
      </w:r>
      <w:r w:rsidRPr="008B5B85">
        <w:rPr>
          <w:rFonts w:ascii="GHEA Grapalat" w:hAnsi="GHEA Grapalat"/>
          <w:sz w:val="24"/>
          <w:szCs w:val="24"/>
        </w:rPr>
        <w:t xml:space="preserve">ն </w:t>
      </w:r>
      <w:r w:rsidRPr="008B5B85">
        <w:rPr>
          <w:rFonts w:ascii="GHEA Grapalat" w:hAnsi="GHEA Grapalat"/>
          <w:sz w:val="24"/>
          <w:szCs w:val="24"/>
          <w:lang w:val="ru-RU"/>
        </w:rPr>
        <w:t>բնորոշ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վարքագծի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քրեական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օրե</w:t>
      </w:r>
      <w:r w:rsidRPr="008B5B85">
        <w:rPr>
          <w:rFonts w:ascii="GHEA Grapalat" w:hAnsi="GHEA Grapalat"/>
          <w:sz w:val="24"/>
          <w:szCs w:val="24"/>
        </w:rPr>
        <w:t xml:space="preserve">նսդրության </w:t>
      </w:r>
      <w:r w:rsidRPr="008B5B85">
        <w:rPr>
          <w:rFonts w:ascii="GHEA Grapalat" w:hAnsi="GHEA Grapalat"/>
          <w:sz w:val="24"/>
          <w:szCs w:val="24"/>
          <w:lang w:val="ru-RU"/>
        </w:rPr>
        <w:t>խախտումների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ձեռնարկված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միջոցների</w:t>
      </w:r>
      <w:r w:rsidRPr="008B5B85">
        <w:rPr>
          <w:rFonts w:ascii="GHEA Grapalat" w:hAnsi="GHEA Grapalat"/>
          <w:sz w:val="24"/>
          <w:szCs w:val="24"/>
        </w:rPr>
        <w:t xml:space="preserve"> վերաբերյալ տեղեկատվություն պարունակող փաստաթղթեր,</w:t>
      </w:r>
    </w:p>
    <w:p w:rsidR="000D6CB9" w:rsidRPr="008B5B85" w:rsidRDefault="000D6CB9" w:rsidP="000D6CB9">
      <w:pPr>
        <w:numPr>
          <w:ilvl w:val="0"/>
          <w:numId w:val="11"/>
        </w:numPr>
        <w:tabs>
          <w:tab w:val="clear" w:pos="720"/>
          <w:tab w:val="num" w:pos="-180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շահերի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դեմ</w:t>
      </w:r>
      <w:r w:rsidRPr="008B5B85">
        <w:rPr>
          <w:rFonts w:ascii="GHEA Grapalat" w:hAnsi="GHEA Grapalat"/>
          <w:sz w:val="24"/>
          <w:szCs w:val="24"/>
        </w:rPr>
        <w:t xml:space="preserve"> ուղղված </w:t>
      </w:r>
      <w:r w:rsidRPr="008B5B85">
        <w:rPr>
          <w:rFonts w:ascii="GHEA Grapalat" w:hAnsi="GHEA Grapalat"/>
          <w:sz w:val="24"/>
          <w:szCs w:val="24"/>
          <w:lang w:val="ru-RU"/>
        </w:rPr>
        <w:t>քրեական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այդ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թվում</w:t>
      </w:r>
      <w:r w:rsidR="00FF1779" w:rsidRPr="008B5B85">
        <w:rPr>
          <w:rFonts w:ascii="GHEA Grapalat" w:hAnsi="GHEA Grapalat"/>
          <w:sz w:val="24"/>
          <w:szCs w:val="24"/>
        </w:rPr>
        <w:t>`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ահաբեկչական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ակտերի</w:t>
      </w:r>
      <w:r w:rsidRPr="008B5B85">
        <w:rPr>
          <w:rFonts w:ascii="GHEA Grapalat" w:hAnsi="GHEA Grapalat"/>
          <w:sz w:val="24"/>
          <w:szCs w:val="24"/>
        </w:rPr>
        <w:t xml:space="preserve"> պլանավորման վերաբերյալ,</w:t>
      </w:r>
    </w:p>
    <w:p w:rsidR="000D6CB9" w:rsidRPr="008B5B85" w:rsidRDefault="000D6CB9" w:rsidP="000D6CB9">
      <w:pPr>
        <w:numPr>
          <w:ilvl w:val="0"/>
          <w:numId w:val="11"/>
        </w:numPr>
        <w:tabs>
          <w:tab w:val="clear" w:pos="720"/>
          <w:tab w:val="num" w:pos="-180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անօրինական</w:t>
      </w:r>
      <w:r w:rsidRPr="008B5B85">
        <w:rPr>
          <w:rFonts w:ascii="GHEA Grapalat" w:hAnsi="GHEA Grapalat"/>
          <w:sz w:val="24"/>
          <w:szCs w:val="24"/>
        </w:rPr>
        <w:t xml:space="preserve"> ի</w:t>
      </w:r>
      <w:r w:rsidRPr="008B5B85">
        <w:rPr>
          <w:rFonts w:ascii="GHEA Grapalat" w:hAnsi="GHEA Grapalat"/>
          <w:sz w:val="24"/>
          <w:szCs w:val="24"/>
          <w:lang w:val="ru-RU"/>
        </w:rPr>
        <w:t>միգրացիայի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կանխարգելման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դրա դեմ </w:t>
      </w:r>
      <w:r w:rsidRPr="008B5B85">
        <w:rPr>
          <w:rFonts w:ascii="GHEA Grapalat" w:hAnsi="GHEA Grapalat"/>
          <w:sz w:val="24"/>
          <w:szCs w:val="24"/>
          <w:lang w:val="ru-RU"/>
        </w:rPr>
        <w:t>պայքարի</w:t>
      </w:r>
      <w:r w:rsidRPr="008B5B85">
        <w:rPr>
          <w:rFonts w:ascii="GHEA Grapalat" w:hAnsi="GHEA Grapalat"/>
          <w:sz w:val="24"/>
          <w:szCs w:val="24"/>
        </w:rPr>
        <w:t xml:space="preserve"> վերաբերյալ,</w:t>
      </w:r>
    </w:p>
    <w:p w:rsidR="000D6CB9" w:rsidRPr="008B5B85" w:rsidRDefault="000D6CB9" w:rsidP="000D6CB9">
      <w:pPr>
        <w:numPr>
          <w:ilvl w:val="0"/>
          <w:numId w:val="11"/>
        </w:numPr>
        <w:tabs>
          <w:tab w:val="clear" w:pos="720"/>
          <w:tab w:val="num" w:pos="-180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</w:rPr>
        <w:t xml:space="preserve">որպես </w:t>
      </w:r>
      <w:r w:rsidRPr="008B5B85">
        <w:rPr>
          <w:rFonts w:ascii="GHEA Grapalat" w:hAnsi="GHEA Grapalat"/>
          <w:sz w:val="24"/>
          <w:szCs w:val="24"/>
          <w:lang w:val="ru-RU"/>
        </w:rPr>
        <w:t>հանցագործության</w:t>
      </w:r>
      <w:r w:rsidRPr="008B5B85">
        <w:rPr>
          <w:rFonts w:ascii="GHEA Grapalat" w:hAnsi="GHEA Grapalat"/>
          <w:sz w:val="24"/>
          <w:szCs w:val="24"/>
        </w:rPr>
        <w:t xml:space="preserve"> գործիք օգտագործված առարկաների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հանցագործության</w:t>
      </w:r>
      <w:r w:rsidRPr="008B5B85">
        <w:rPr>
          <w:rFonts w:ascii="GHEA Grapalat" w:hAnsi="GHEA Grapalat"/>
          <w:sz w:val="24"/>
          <w:szCs w:val="24"/>
        </w:rPr>
        <w:t xml:space="preserve"> միջոցների վերաբերյալ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նրանք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միմյանց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տրամադրեն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այդ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առարկաների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="00FF1779" w:rsidRPr="008B5B85">
        <w:rPr>
          <w:rFonts w:ascii="GHEA Grapalat" w:hAnsi="GHEA Grapalat"/>
          <w:sz w:val="24"/>
          <w:szCs w:val="24"/>
          <w:lang w:val="ru-RU"/>
        </w:rPr>
        <w:t>նմուշներ</w:t>
      </w:r>
      <w:r w:rsidRPr="008B5B85">
        <w:rPr>
          <w:rFonts w:ascii="GHEA Grapalat" w:hAnsi="GHEA Grapalat"/>
          <w:sz w:val="24"/>
          <w:szCs w:val="24"/>
        </w:rPr>
        <w:t>,</w:t>
      </w:r>
    </w:p>
    <w:p w:rsidR="000D6CB9" w:rsidRPr="008B5B85" w:rsidRDefault="000D6CB9" w:rsidP="000D6CB9">
      <w:pPr>
        <w:numPr>
          <w:ilvl w:val="0"/>
          <w:numId w:val="11"/>
        </w:numPr>
        <w:tabs>
          <w:tab w:val="clear" w:pos="720"/>
          <w:tab w:val="num" w:pos="-180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հատուկ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գործողությունների</w:t>
      </w:r>
      <w:r w:rsidRPr="008B5B85">
        <w:rPr>
          <w:rFonts w:ascii="GHEA Grapalat" w:hAnsi="GHEA Grapalat"/>
          <w:sz w:val="24"/>
          <w:szCs w:val="24"/>
        </w:rPr>
        <w:t xml:space="preserve"> և միջոցառումների </w:t>
      </w:r>
      <w:r w:rsidRPr="008B5B85">
        <w:rPr>
          <w:rFonts w:ascii="GHEA Grapalat" w:hAnsi="GHEA Grapalat"/>
          <w:sz w:val="24"/>
          <w:szCs w:val="24"/>
          <w:lang w:val="ru-RU"/>
        </w:rPr>
        <w:t>պլանավորման</w:t>
      </w:r>
      <w:r w:rsidRPr="008B5B85">
        <w:rPr>
          <w:rFonts w:ascii="GHEA Grapalat" w:hAnsi="GHEA Grapalat"/>
          <w:sz w:val="24"/>
          <w:szCs w:val="24"/>
        </w:rPr>
        <w:t xml:space="preserve"> վերաբերյալ, </w:t>
      </w:r>
      <w:r w:rsidRPr="008B5B85">
        <w:rPr>
          <w:rFonts w:ascii="GHEA Grapalat" w:hAnsi="GHEA Grapalat"/>
          <w:sz w:val="24"/>
          <w:szCs w:val="24"/>
          <w:lang w:val="ru-RU"/>
        </w:rPr>
        <w:t>որոնք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հետաքրքրել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մյուս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կողմին</w:t>
      </w:r>
      <w:r w:rsidRPr="008B5B85">
        <w:rPr>
          <w:rFonts w:ascii="GHEA Grapalat" w:hAnsi="GHEA Grapalat"/>
          <w:sz w:val="24"/>
          <w:szCs w:val="24"/>
        </w:rPr>
        <w:t>,</w:t>
      </w:r>
    </w:p>
    <w:p w:rsidR="000D6CB9" w:rsidRPr="008B5B85" w:rsidRDefault="000D6CB9" w:rsidP="000D6CB9">
      <w:pPr>
        <w:numPr>
          <w:ilvl w:val="0"/>
          <w:numId w:val="11"/>
        </w:numPr>
        <w:tabs>
          <w:tab w:val="clear" w:pos="720"/>
          <w:tab w:val="num" w:pos="-180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գործունեությունից</w:t>
      </w:r>
      <w:r w:rsidRPr="008B5B85">
        <w:rPr>
          <w:rFonts w:ascii="GHEA Grapalat" w:hAnsi="GHEA Grapalat"/>
          <w:sz w:val="24"/>
          <w:szCs w:val="24"/>
        </w:rPr>
        <w:t xml:space="preserve"> ձևավոր</w:t>
      </w:r>
      <w:r w:rsidRPr="008B5B85">
        <w:rPr>
          <w:rFonts w:ascii="GHEA Grapalat" w:hAnsi="GHEA Grapalat"/>
          <w:sz w:val="24"/>
          <w:szCs w:val="24"/>
          <w:lang w:val="ru-RU"/>
        </w:rPr>
        <w:t>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գիտելիքների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մասնավորապես</w:t>
      </w:r>
      <w:r w:rsidR="00FF1779" w:rsidRPr="008B5B85">
        <w:rPr>
          <w:rFonts w:ascii="GHEA Grapalat" w:hAnsi="GHEA Grapalat"/>
          <w:sz w:val="24"/>
          <w:szCs w:val="24"/>
        </w:rPr>
        <w:t>`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հանցագործության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ձևերի</w:t>
      </w:r>
      <w:r w:rsidRPr="008B5B85">
        <w:rPr>
          <w:rFonts w:ascii="GHEA Grapalat" w:hAnsi="GHEA Grapalat"/>
          <w:sz w:val="24"/>
          <w:szCs w:val="24"/>
        </w:rPr>
        <w:t xml:space="preserve"> վերաբերյալ; </w:t>
      </w:r>
      <w:r w:rsidRPr="008B5B85">
        <w:rPr>
          <w:rFonts w:ascii="GHEA Grapalat" w:hAnsi="GHEA Grapalat"/>
          <w:sz w:val="24"/>
          <w:szCs w:val="24"/>
          <w:lang w:val="ru-RU"/>
        </w:rPr>
        <w:t>նրանք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տրամադրեն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միմյանց</w:t>
      </w:r>
      <w:r w:rsidRPr="008B5B85">
        <w:rPr>
          <w:rFonts w:ascii="GHEA Grapalat" w:hAnsi="GHEA Grapalat"/>
          <w:sz w:val="24"/>
          <w:szCs w:val="24"/>
        </w:rPr>
        <w:t xml:space="preserve"> նաև հիմնարար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վերլուծական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փաստաթղթեր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մասնագիտական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գրականություն</w:t>
      </w:r>
      <w:r w:rsidRPr="008B5B85">
        <w:rPr>
          <w:rFonts w:ascii="GHEA Grapalat" w:hAnsi="GHEA Grapalat"/>
          <w:sz w:val="24"/>
          <w:szCs w:val="24"/>
        </w:rPr>
        <w:t>;</w:t>
      </w:r>
    </w:p>
    <w:p w:rsidR="000D6CB9" w:rsidRPr="008B5B85" w:rsidRDefault="000D6CB9" w:rsidP="000D6CB9">
      <w:pPr>
        <w:numPr>
          <w:ilvl w:val="0"/>
          <w:numId w:val="11"/>
        </w:numPr>
        <w:tabs>
          <w:tab w:val="clear" w:pos="720"/>
          <w:tab w:val="num" w:pos="-180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դատաբժշկական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փորձաքրեագիտական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հետազոտության</w:t>
      </w:r>
      <w:r w:rsidRPr="008B5B85">
        <w:rPr>
          <w:rFonts w:ascii="GHEA Grapalat" w:hAnsi="GHEA Grapalat"/>
          <w:sz w:val="24"/>
          <w:szCs w:val="24"/>
        </w:rPr>
        <w:t xml:space="preserve">ների </w:t>
      </w:r>
      <w:r w:rsidRPr="008B5B85">
        <w:rPr>
          <w:rFonts w:ascii="GHEA Grapalat" w:hAnsi="GHEA Grapalat"/>
          <w:sz w:val="24"/>
          <w:szCs w:val="24"/>
          <w:lang w:val="ru-RU"/>
        </w:rPr>
        <w:t>արդյունքների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քննչական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պրակտիկայի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աշխատանքային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մեթոդների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միջոցների</w:t>
      </w:r>
      <w:r w:rsidRPr="008B5B85">
        <w:rPr>
          <w:rFonts w:ascii="GHEA Grapalat" w:hAnsi="GHEA Grapalat"/>
          <w:sz w:val="24"/>
          <w:szCs w:val="24"/>
        </w:rPr>
        <w:t xml:space="preserve"> վերաբերյալ,</w:t>
      </w:r>
    </w:p>
    <w:p w:rsidR="000D6CB9" w:rsidRPr="008B5B85" w:rsidRDefault="000D6CB9" w:rsidP="000D6CB9">
      <w:pPr>
        <w:numPr>
          <w:ilvl w:val="0"/>
          <w:numId w:val="11"/>
        </w:numPr>
        <w:tabs>
          <w:tab w:val="clear" w:pos="720"/>
          <w:tab w:val="num" w:pos="-180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="00FF1779" w:rsidRPr="008B5B85">
        <w:rPr>
          <w:rFonts w:ascii="GHEA Grapalat" w:hAnsi="GHEA Grapalat"/>
          <w:sz w:val="24"/>
          <w:szCs w:val="24"/>
        </w:rPr>
        <w:t>Պ</w:t>
      </w:r>
      <w:r w:rsidRPr="008B5B85">
        <w:rPr>
          <w:rFonts w:ascii="GHEA Grapalat" w:hAnsi="GHEA Grapalat"/>
          <w:sz w:val="24"/>
          <w:szCs w:val="24"/>
          <w:lang w:val="ru-RU"/>
        </w:rPr>
        <w:t>այմանագրի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առարկայի</w:t>
      </w:r>
      <w:r w:rsidRPr="008B5B85">
        <w:rPr>
          <w:rFonts w:ascii="GHEA Grapalat" w:hAnsi="GHEA Grapalat"/>
          <w:sz w:val="24"/>
          <w:szCs w:val="24"/>
        </w:rPr>
        <w:t xml:space="preserve">ն առնչվող </w:t>
      </w:r>
      <w:r w:rsidRPr="008B5B85">
        <w:rPr>
          <w:rFonts w:ascii="GHEA Grapalat" w:hAnsi="GHEA Grapalat"/>
          <w:sz w:val="24"/>
          <w:szCs w:val="24"/>
          <w:lang w:val="ru-RU"/>
        </w:rPr>
        <w:t>իրավական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ներքին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դրույթներ</w:t>
      </w:r>
      <w:r w:rsidRPr="008B5B85">
        <w:rPr>
          <w:rFonts w:ascii="GHEA Grapalat" w:hAnsi="GHEA Grapalat"/>
          <w:sz w:val="24"/>
          <w:szCs w:val="24"/>
        </w:rPr>
        <w:t xml:space="preserve">ի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այդ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դրույթների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որևէ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փոփոխությունների</w:t>
      </w:r>
      <w:r w:rsidRPr="008B5B85">
        <w:rPr>
          <w:rFonts w:ascii="GHEA Grapalat" w:hAnsi="GHEA Grapalat"/>
          <w:sz w:val="24"/>
          <w:szCs w:val="24"/>
        </w:rPr>
        <w:t xml:space="preserve"> վերաբերյալ: </w:t>
      </w:r>
    </w:p>
    <w:p w:rsidR="00FF1779" w:rsidRPr="008B5B85" w:rsidRDefault="00FF1779" w:rsidP="000D6CB9">
      <w:pPr>
        <w:spacing w:before="120" w:after="120"/>
        <w:jc w:val="center"/>
        <w:rPr>
          <w:rFonts w:ascii="GHEA Grapalat" w:hAnsi="GHEA Grapalat"/>
          <w:b/>
          <w:sz w:val="24"/>
          <w:szCs w:val="24"/>
        </w:rPr>
      </w:pPr>
    </w:p>
    <w:p w:rsidR="000D6CB9" w:rsidRPr="008B5B85" w:rsidRDefault="000D6CB9" w:rsidP="000D6CB9">
      <w:pPr>
        <w:spacing w:before="120" w:after="120"/>
        <w:jc w:val="center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  <w:lang w:val="en-AU"/>
        </w:rPr>
        <w:t xml:space="preserve"> 4</w:t>
      </w: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</w:rPr>
        <w:t xml:space="preserve">Անհրաժեշտության դեպքում Պայմանավորվող կողմերի իրավասու մարմինները պետք է համակարգեն իրենց գործողությունները և աջակցեն միմյանց, մասնավորապես` </w:t>
      </w:r>
    </w:p>
    <w:p w:rsidR="000D6CB9" w:rsidRPr="008B5B85" w:rsidRDefault="000D6CB9" w:rsidP="000D6CB9">
      <w:pPr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հանցագործություն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կատարելու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մեջ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կասկածվող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en-AU"/>
        </w:rPr>
        <w:t>ինչպես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նաև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քրեական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հետապնդումից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թաքնվող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կամ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պատիժը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կրելուց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խուսափող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անձանց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հետախուզման</w:t>
      </w:r>
      <w:r w:rsidRPr="008B5B85">
        <w:rPr>
          <w:rFonts w:ascii="GHEA Grapalat" w:hAnsi="GHEA Grapalat"/>
          <w:sz w:val="24"/>
          <w:szCs w:val="24"/>
        </w:rPr>
        <w:t>,</w:t>
      </w:r>
    </w:p>
    <w:p w:rsidR="000D6CB9" w:rsidRPr="008B5B85" w:rsidRDefault="000D6CB9" w:rsidP="000D6CB9">
      <w:pPr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անհայտ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կորած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անձանց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հետախուզման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en-AU"/>
        </w:rPr>
        <w:t>այդ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թվում</w:t>
      </w:r>
      <w:r w:rsidR="00FF1779" w:rsidRPr="008B5B85">
        <w:rPr>
          <w:rFonts w:ascii="GHEA Grapalat" w:hAnsi="GHEA Grapalat"/>
          <w:sz w:val="24"/>
          <w:szCs w:val="24"/>
          <w:lang w:val="en-AU"/>
        </w:rPr>
        <w:t>`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մարդկանց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կամ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մարդկային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մնացորդների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նույնացման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հետ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կապված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գործընթացների</w:t>
      </w:r>
      <w:r w:rsidRPr="008B5B85">
        <w:rPr>
          <w:rFonts w:ascii="GHEA Grapalat" w:hAnsi="GHEA Grapalat"/>
          <w:sz w:val="24"/>
          <w:szCs w:val="24"/>
        </w:rPr>
        <w:t>,</w:t>
      </w:r>
    </w:p>
    <w:p w:rsidR="000D6CB9" w:rsidRPr="008B5B85" w:rsidRDefault="000D6CB9" w:rsidP="000D6CB9">
      <w:pPr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իրերի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որոնում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en-AU"/>
        </w:rPr>
        <w:t>այդ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թվում</w:t>
      </w:r>
      <w:r w:rsidR="00FF1779" w:rsidRPr="008B5B85">
        <w:rPr>
          <w:rFonts w:ascii="GHEA Grapalat" w:hAnsi="GHEA Grapalat"/>
          <w:sz w:val="24"/>
          <w:szCs w:val="24"/>
          <w:lang w:val="en-AU"/>
        </w:rPr>
        <w:t>`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միջոցառումների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իրականացում</w:t>
      </w:r>
      <w:r w:rsidR="00FF1779" w:rsidRPr="008B5B85">
        <w:rPr>
          <w:rFonts w:ascii="GHEA Grapalat" w:hAnsi="GHEA Grapalat"/>
          <w:sz w:val="24"/>
          <w:szCs w:val="24"/>
          <w:lang w:val="en-AU"/>
        </w:rPr>
        <w:t>`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ուղղված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հանցավոր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ճանապարհով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ձեռք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բերված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եկամուտների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հայտնաբերմանը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վերականգնմանը</w:t>
      </w:r>
      <w:r w:rsidRPr="008B5B85">
        <w:rPr>
          <w:rFonts w:ascii="GHEA Grapalat" w:hAnsi="GHEA Grapalat"/>
          <w:sz w:val="24"/>
          <w:szCs w:val="24"/>
        </w:rPr>
        <w:t>,</w:t>
      </w:r>
    </w:p>
    <w:p w:rsidR="000D6CB9" w:rsidRPr="008B5B85" w:rsidRDefault="000D6CB9" w:rsidP="000D6CB9">
      <w:pPr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en-AU"/>
        </w:rPr>
        <w:t>քննության</w:t>
      </w:r>
      <w:r w:rsidRPr="008B5B85">
        <w:rPr>
          <w:rFonts w:ascii="GHEA Grapalat" w:hAnsi="GHEA Grapalat"/>
          <w:sz w:val="24"/>
          <w:szCs w:val="24"/>
        </w:rPr>
        <w:t xml:space="preserve"> այնպիսի </w:t>
      </w:r>
      <w:r w:rsidRPr="008B5B85">
        <w:rPr>
          <w:rFonts w:ascii="GHEA Grapalat" w:hAnsi="GHEA Grapalat"/>
          <w:sz w:val="24"/>
          <w:szCs w:val="24"/>
          <w:lang w:val="en-AU"/>
        </w:rPr>
        <w:t>հատուկ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միջոցառումների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նախապատրաստում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կազմակերպում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en-AU"/>
        </w:rPr>
        <w:t>ինպիսիք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վերահսկելի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մատակարարումը</w:t>
      </w:r>
      <w:r w:rsidRPr="008B5B85">
        <w:rPr>
          <w:rFonts w:ascii="GHEA Grapalat" w:hAnsi="GHEA Grapalat"/>
          <w:sz w:val="24"/>
          <w:szCs w:val="24"/>
        </w:rPr>
        <w:t xml:space="preserve">, գաղտնի դիտումը </w:t>
      </w:r>
      <w:r w:rsidRPr="008B5B85">
        <w:rPr>
          <w:rFonts w:ascii="GHEA Grapalat" w:hAnsi="GHEA Grapalat"/>
          <w:sz w:val="24"/>
          <w:szCs w:val="24"/>
          <w:lang w:val="en-A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գործակալ</w:t>
      </w:r>
      <w:r w:rsidRPr="008B5B85">
        <w:rPr>
          <w:rFonts w:ascii="GHEA Grapalat" w:hAnsi="GHEA Grapalat"/>
          <w:sz w:val="24"/>
          <w:szCs w:val="24"/>
        </w:rPr>
        <w:t>ի ներդրմամբ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միջոցառում</w:t>
      </w:r>
      <w:r w:rsidRPr="008B5B85">
        <w:rPr>
          <w:rFonts w:ascii="GHEA Grapalat" w:hAnsi="GHEA Grapalat"/>
          <w:sz w:val="24"/>
          <w:szCs w:val="24"/>
        </w:rPr>
        <w:t>ները,</w:t>
      </w:r>
    </w:p>
    <w:p w:rsidR="000D6CB9" w:rsidRPr="008B5B85" w:rsidRDefault="000D6CB9" w:rsidP="000D6CB9">
      <w:pPr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 w:cs="ArialMT"/>
          <w:sz w:val="24"/>
          <w:szCs w:val="24"/>
          <w:lang w:val="ru-RU"/>
        </w:rPr>
        <w:t>օդանավում անվտանգության ապահովում</w:t>
      </w:r>
      <w:r w:rsidRPr="008B5B85">
        <w:rPr>
          <w:rFonts w:ascii="GHEA Grapalat" w:hAnsi="GHEA Grapalat" w:cs="ArialMT"/>
          <w:sz w:val="24"/>
          <w:szCs w:val="24"/>
        </w:rPr>
        <w:t>,</w:t>
      </w:r>
    </w:p>
    <w:p w:rsidR="000D6CB9" w:rsidRPr="008B5B85" w:rsidRDefault="000D6CB9" w:rsidP="000D6CB9">
      <w:pPr>
        <w:numPr>
          <w:ilvl w:val="0"/>
          <w:numId w:val="12"/>
        </w:numPr>
        <w:tabs>
          <w:tab w:val="clear" w:pos="720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հանցագործության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կանխ</w:t>
      </w:r>
      <w:r w:rsidRPr="008B5B85">
        <w:rPr>
          <w:rFonts w:ascii="GHEA Grapalat" w:hAnsi="GHEA Grapalat"/>
          <w:sz w:val="24"/>
          <w:szCs w:val="24"/>
        </w:rPr>
        <w:t>արգել</w:t>
      </w:r>
      <w:r w:rsidRPr="008B5B85">
        <w:rPr>
          <w:rFonts w:ascii="GHEA Grapalat" w:hAnsi="GHEA Grapalat"/>
          <w:sz w:val="24"/>
          <w:szCs w:val="24"/>
          <w:lang w:val="ru-RU"/>
        </w:rPr>
        <w:t>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ծրագրերի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համատեղ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պլանավորում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իրականացում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: </w:t>
      </w:r>
    </w:p>
    <w:p w:rsidR="008B5B85" w:rsidRPr="008B5B85" w:rsidRDefault="008B5B85" w:rsidP="000D6CB9">
      <w:pPr>
        <w:spacing w:before="120" w:after="120"/>
        <w:jc w:val="center"/>
        <w:rPr>
          <w:rFonts w:ascii="GHEA Grapalat" w:hAnsi="GHEA Grapalat"/>
          <w:b/>
          <w:sz w:val="24"/>
          <w:szCs w:val="24"/>
        </w:rPr>
      </w:pPr>
    </w:p>
    <w:p w:rsidR="000D6CB9" w:rsidRPr="008B5B85" w:rsidRDefault="000D6CB9" w:rsidP="000D6CB9">
      <w:pPr>
        <w:spacing w:before="120" w:after="120"/>
        <w:jc w:val="center"/>
        <w:rPr>
          <w:rFonts w:ascii="GHEA Grapalat" w:hAnsi="GHEA Grapalat"/>
          <w:b/>
          <w:iCs/>
          <w:sz w:val="24"/>
          <w:szCs w:val="24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lastRenderedPageBreak/>
        <w:t>Հոդված</w:t>
      </w:r>
      <w:r w:rsidRPr="008B5B85">
        <w:rPr>
          <w:rFonts w:ascii="GHEA Grapalat" w:hAnsi="GHEA Grapalat"/>
          <w:b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b/>
          <w:iCs/>
          <w:sz w:val="24"/>
          <w:szCs w:val="24"/>
        </w:rPr>
        <w:t>5</w:t>
      </w:r>
    </w:p>
    <w:p w:rsidR="000D6CB9" w:rsidRPr="008B5B85" w:rsidRDefault="000D6CB9" w:rsidP="000D6CB9">
      <w:pPr>
        <w:numPr>
          <w:ilvl w:val="0"/>
          <w:numId w:val="13"/>
        </w:numPr>
        <w:tabs>
          <w:tab w:val="clear" w:pos="735"/>
        </w:tabs>
        <w:spacing w:before="120" w:after="120" w:line="240" w:lineRule="auto"/>
        <w:ind w:left="0" w:firstLine="709"/>
        <w:jc w:val="both"/>
        <w:rPr>
          <w:rFonts w:ascii="GHEA Grapalat" w:hAnsi="GHEA Grapalat"/>
          <w:iCs/>
          <w:sz w:val="24"/>
          <w:szCs w:val="24"/>
        </w:rPr>
      </w:pPr>
      <w:r w:rsidRPr="008B5B85">
        <w:rPr>
          <w:rFonts w:ascii="GHEA Grapalat" w:hAnsi="GHEA Grapalat"/>
          <w:iCs/>
          <w:sz w:val="24"/>
          <w:szCs w:val="24"/>
        </w:rPr>
        <w:t>Ա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նհրաժեշտության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դեպքում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մյուս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կողմին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աջակցելու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նպատակով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iCs/>
          <w:sz w:val="24"/>
          <w:szCs w:val="24"/>
        </w:rPr>
        <w:t xml:space="preserve"> առանձնա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հատուկ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հանցագործության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հետ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կապված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գործո</w:t>
      </w:r>
      <w:r w:rsidRPr="008B5B85">
        <w:rPr>
          <w:rFonts w:ascii="GHEA Grapalat" w:hAnsi="GHEA Grapalat"/>
          <w:iCs/>
          <w:sz w:val="24"/>
          <w:szCs w:val="24"/>
        </w:rPr>
        <w:t xml:space="preserve">ղությունները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համակարգելու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համար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մարմինները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մյուս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մարմիններին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կուղարկեն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խորհրդատուներ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կստեղծեն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միավորված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վերլուծական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iCs/>
          <w:sz w:val="24"/>
          <w:szCs w:val="24"/>
        </w:rPr>
        <w:t xml:space="preserve"> 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աշխատանքային</w:t>
      </w:r>
      <w:r w:rsidRPr="008B5B85">
        <w:rPr>
          <w:rFonts w:ascii="GHEA Grapalat" w:hAnsi="GHEA Grapalat"/>
          <w:iCs/>
          <w:sz w:val="24"/>
          <w:szCs w:val="24"/>
        </w:rPr>
        <w:t xml:space="preserve"> խմբ</w:t>
      </w:r>
      <w:r w:rsidRPr="008B5B85">
        <w:rPr>
          <w:rFonts w:ascii="GHEA Grapalat" w:hAnsi="GHEA Grapalat"/>
          <w:iCs/>
          <w:sz w:val="24"/>
          <w:szCs w:val="24"/>
          <w:lang w:val="ru-RU"/>
        </w:rPr>
        <w:t>եր</w:t>
      </w:r>
      <w:r w:rsidRPr="008B5B85">
        <w:rPr>
          <w:rFonts w:ascii="GHEA Grapalat" w:hAnsi="GHEA Grapalat"/>
          <w:iCs/>
          <w:sz w:val="24"/>
          <w:szCs w:val="24"/>
        </w:rPr>
        <w:t xml:space="preserve">: </w:t>
      </w:r>
    </w:p>
    <w:p w:rsidR="000D6CB9" w:rsidRPr="008B5B85" w:rsidRDefault="000D6CB9" w:rsidP="000D6CB9">
      <w:pPr>
        <w:numPr>
          <w:ilvl w:val="0"/>
          <w:numId w:val="13"/>
        </w:numPr>
        <w:tabs>
          <w:tab w:val="clear" w:pos="735"/>
        </w:tabs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պաշտոնատար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անձինք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տարածքում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ակտիվ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խորհրդատվություն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աջակցություն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տրամադրեն</w:t>
      </w:r>
      <w:r w:rsidRPr="008B5B85">
        <w:rPr>
          <w:rFonts w:ascii="GHEA Grapalat" w:hAnsi="GHEA Grapalat"/>
          <w:sz w:val="24"/>
          <w:szCs w:val="24"/>
        </w:rPr>
        <w:t xml:space="preserve">: </w:t>
      </w:r>
      <w:r w:rsidRPr="008B5B85">
        <w:rPr>
          <w:rFonts w:ascii="GHEA Grapalat" w:hAnsi="GHEA Grapalat"/>
          <w:sz w:val="24"/>
          <w:szCs w:val="24"/>
          <w:lang w:val="ru-RU"/>
        </w:rPr>
        <w:t>Խորհրդատվություն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աջակցություն</w:t>
      </w:r>
      <w:r w:rsidRPr="008B5B85">
        <w:rPr>
          <w:rFonts w:ascii="GHEA Grapalat" w:hAnsi="GHEA Grapalat"/>
          <w:sz w:val="24"/>
          <w:szCs w:val="24"/>
        </w:rPr>
        <w:t xml:space="preserve"> տրամադր</w:t>
      </w:r>
      <w:r w:rsidRPr="008B5B85">
        <w:rPr>
          <w:rFonts w:ascii="GHEA Grapalat" w:hAnsi="GHEA Grapalat"/>
          <w:sz w:val="24"/>
          <w:szCs w:val="24"/>
          <w:lang w:val="ru-RU"/>
        </w:rPr>
        <w:t>ելիս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նրանք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հետևեն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ցուցումներին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որոնց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տարածքում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նրանք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գտնվում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</w:t>
      </w:r>
      <w:r w:rsidRPr="008B5B85">
        <w:rPr>
          <w:rFonts w:ascii="GHEA Grapalat" w:hAnsi="GHEA Grapalat"/>
          <w:sz w:val="24"/>
          <w:szCs w:val="24"/>
        </w:rPr>
        <w:t>:</w:t>
      </w:r>
    </w:p>
    <w:p w:rsidR="000D6CB9" w:rsidRPr="008B5B85" w:rsidRDefault="000D6CB9" w:rsidP="000D6CB9">
      <w:pPr>
        <w:spacing w:before="120" w:after="120"/>
        <w:jc w:val="center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  <w:lang w:val="en-AU"/>
        </w:rPr>
        <w:t xml:space="preserve"> 6</w:t>
      </w:r>
    </w:p>
    <w:p w:rsidR="000D6CB9" w:rsidRPr="008B5B85" w:rsidRDefault="000D6CB9" w:rsidP="000D6CB9">
      <w:pPr>
        <w:numPr>
          <w:ilvl w:val="0"/>
          <w:numId w:val="14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Համագործակցությունը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բարելավելու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արագացնելու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նպատակով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կնքել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հատուկ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պայմանագրեր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մեկ</w:t>
      </w:r>
      <w:r w:rsidRPr="008B5B85">
        <w:rPr>
          <w:rFonts w:ascii="GHEA Grapalat" w:hAnsi="GHEA Grapalat"/>
          <w:sz w:val="24"/>
          <w:szCs w:val="24"/>
        </w:rPr>
        <w:t xml:space="preserve">ի </w:t>
      </w:r>
      <w:r w:rsidRPr="008B5B85">
        <w:rPr>
          <w:rFonts w:ascii="GHEA Grapalat" w:hAnsi="GHEA Grapalat"/>
          <w:sz w:val="24"/>
          <w:szCs w:val="24"/>
          <w:lang w:val="ru-RU"/>
        </w:rPr>
        <w:t>ոստիկանության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կապի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սպաներ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նշանակելո</w:t>
      </w:r>
      <w:r w:rsidRPr="008B5B85">
        <w:rPr>
          <w:rFonts w:ascii="GHEA Grapalat" w:hAnsi="GHEA Grapalat"/>
          <w:sz w:val="24"/>
          <w:szCs w:val="24"/>
        </w:rPr>
        <w:t xml:space="preserve">ւ </w:t>
      </w:r>
      <w:r w:rsidRPr="008B5B85">
        <w:rPr>
          <w:rFonts w:ascii="GHEA Grapalat" w:hAnsi="GHEA Grapalat"/>
          <w:sz w:val="24"/>
          <w:szCs w:val="24"/>
          <w:lang w:val="ru-RU"/>
        </w:rPr>
        <w:t>մյուս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համար</w:t>
      </w:r>
      <w:r w:rsidRPr="008B5B85">
        <w:rPr>
          <w:rFonts w:ascii="GHEA Grapalat" w:hAnsi="GHEA Grapalat"/>
          <w:sz w:val="24"/>
          <w:szCs w:val="24"/>
        </w:rPr>
        <w:t xml:space="preserve">՝ </w:t>
      </w:r>
      <w:r w:rsidRPr="008B5B85">
        <w:rPr>
          <w:rFonts w:ascii="GHEA Grapalat" w:hAnsi="GHEA Grapalat"/>
          <w:sz w:val="24"/>
          <w:szCs w:val="24"/>
          <w:lang w:val="ru-RU"/>
        </w:rPr>
        <w:t>անժամկետ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որոշակի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ժամկետով</w:t>
      </w:r>
      <w:r w:rsidRPr="008B5B85">
        <w:rPr>
          <w:rFonts w:ascii="GHEA Grapalat" w:hAnsi="GHEA Grapalat"/>
          <w:sz w:val="24"/>
          <w:szCs w:val="24"/>
          <w:lang w:val="en-AU"/>
        </w:rPr>
        <w:t>:</w:t>
      </w:r>
    </w:p>
    <w:p w:rsidR="000D6CB9" w:rsidRPr="008B5B85" w:rsidRDefault="000D6CB9" w:rsidP="000D6CB9">
      <w:pPr>
        <w:numPr>
          <w:ilvl w:val="0"/>
          <w:numId w:val="14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Կապի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սպաները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ակտիվ</w:t>
      </w:r>
      <w:r w:rsidRPr="008B5B85">
        <w:rPr>
          <w:rFonts w:ascii="GHEA Grapalat" w:hAnsi="GHEA Grapalat"/>
          <w:sz w:val="24"/>
          <w:szCs w:val="24"/>
        </w:rPr>
        <w:t xml:space="preserve"> լինեն մյուս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</w:rPr>
        <w:t xml:space="preserve"> պետության </w:t>
      </w:r>
      <w:r w:rsidRPr="008B5B85">
        <w:rPr>
          <w:rFonts w:ascii="GHEA Grapalat" w:hAnsi="GHEA Grapalat"/>
          <w:sz w:val="24"/>
          <w:szCs w:val="24"/>
          <w:lang w:val="ru-RU"/>
        </w:rPr>
        <w:t>տարածքում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խորհրդատվություն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աջակցություն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ցուցաբերե</w:t>
      </w:r>
      <w:r w:rsidRPr="008B5B85">
        <w:rPr>
          <w:rFonts w:ascii="GHEA Grapalat" w:hAnsi="GHEA Grapalat"/>
          <w:sz w:val="24"/>
          <w:szCs w:val="24"/>
        </w:rPr>
        <w:t>լու գործում, տրամադրելու օգնություն</w:t>
      </w:r>
      <w:r w:rsidR="008B5B85" w:rsidRPr="008B5B85">
        <w:rPr>
          <w:rFonts w:ascii="GHEA Grapalat" w:hAnsi="GHEA Grapalat"/>
          <w:sz w:val="24"/>
          <w:szCs w:val="24"/>
        </w:rPr>
        <w:t>,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հաստատել</w:t>
      </w:r>
      <w:r w:rsidRPr="008B5B85">
        <w:rPr>
          <w:rFonts w:ascii="GHEA Grapalat" w:hAnsi="GHEA Grapalat"/>
          <w:sz w:val="24"/>
          <w:szCs w:val="24"/>
        </w:rPr>
        <w:t>ու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կապեր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մասնակցել</w:t>
      </w:r>
      <w:r w:rsidRPr="008B5B85">
        <w:rPr>
          <w:rFonts w:ascii="GHEA Grapalat" w:hAnsi="GHEA Grapalat"/>
          <w:sz w:val="24"/>
          <w:szCs w:val="24"/>
        </w:rPr>
        <w:t>ու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աշխատանքային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հանդիպումներ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կազմակերպելու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գործընթաց</w:t>
      </w:r>
      <w:r w:rsidRPr="008B5B85">
        <w:rPr>
          <w:rFonts w:ascii="GHEA Grapalat" w:hAnsi="GHEA Grapalat"/>
          <w:sz w:val="24"/>
          <w:szCs w:val="24"/>
        </w:rPr>
        <w:t>ներ</w:t>
      </w:r>
      <w:r w:rsidRPr="008B5B85">
        <w:rPr>
          <w:rFonts w:ascii="GHEA Grapalat" w:hAnsi="GHEA Grapalat"/>
          <w:sz w:val="24"/>
          <w:szCs w:val="24"/>
          <w:lang w:val="ru-RU"/>
        </w:rPr>
        <w:t>ին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: </w:t>
      </w:r>
      <w:r w:rsidRPr="008B5B85">
        <w:rPr>
          <w:rFonts w:ascii="GHEA Grapalat" w:hAnsi="GHEA Grapalat"/>
          <w:sz w:val="24"/>
          <w:szCs w:val="24"/>
          <w:lang w:val="ru-RU"/>
        </w:rPr>
        <w:t>Նրանք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իրականացնեն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իրենց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առջև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դրած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խնդիրները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8B5B85">
        <w:rPr>
          <w:rFonts w:ascii="GHEA Grapalat" w:hAnsi="GHEA Grapalat"/>
          <w:sz w:val="24"/>
          <w:szCs w:val="24"/>
        </w:rPr>
        <w:t>ի</w:t>
      </w:r>
      <w:r w:rsidRPr="008B5B85">
        <w:rPr>
          <w:rFonts w:ascii="GHEA Grapalat" w:hAnsi="GHEA Grapalat"/>
          <w:sz w:val="24"/>
          <w:szCs w:val="24"/>
          <w:lang w:val="ru-RU"/>
        </w:rPr>
        <w:t>ր</w:t>
      </w:r>
      <w:r w:rsidRPr="008B5B85">
        <w:rPr>
          <w:rFonts w:ascii="GHEA Grapalat" w:hAnsi="GHEA Grapalat"/>
          <w:sz w:val="24"/>
          <w:szCs w:val="24"/>
        </w:rPr>
        <w:t>ե</w:t>
      </w:r>
      <w:r w:rsidRPr="008B5B85">
        <w:rPr>
          <w:rFonts w:ascii="GHEA Grapalat" w:hAnsi="GHEA Grapalat"/>
          <w:sz w:val="24"/>
          <w:szCs w:val="24"/>
          <w:lang w:val="ru-RU"/>
        </w:rPr>
        <w:t>նց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ուղարկող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ստացված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հրահանգների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</w:t>
      </w:r>
      <w:r w:rsidRPr="008B5B85">
        <w:rPr>
          <w:rFonts w:ascii="GHEA Grapalat" w:hAnsi="GHEA Grapalat"/>
          <w:sz w:val="24"/>
          <w:szCs w:val="24"/>
          <w:lang w:val="en-GB"/>
        </w:rPr>
        <w:t>:</w:t>
      </w:r>
      <w:r w:rsidRPr="008B5B85">
        <w:rPr>
          <w:rFonts w:ascii="GHEA Grapalat" w:hAnsi="GHEA Grapalat"/>
          <w:sz w:val="24"/>
          <w:szCs w:val="24"/>
        </w:rPr>
        <w:t xml:space="preserve"> </w:t>
      </w:r>
    </w:p>
    <w:p w:rsidR="000D6CB9" w:rsidRPr="008B5B85" w:rsidRDefault="000D6CB9" w:rsidP="000D6CB9">
      <w:pPr>
        <w:numPr>
          <w:ilvl w:val="0"/>
          <w:numId w:val="14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կոմերից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մեկի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կապի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սպաները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որոնք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ուղարկվել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երրորդ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պետություն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փոխադարձ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համաձայնությամբ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երրորդ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պետության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գրավոր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համաձայնությամբ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ներկայացնել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նաև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մյուս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շահերը</w:t>
      </w:r>
      <w:r w:rsidRPr="008B5B85">
        <w:rPr>
          <w:rFonts w:ascii="GHEA Grapalat" w:hAnsi="GHEA Grapalat"/>
          <w:sz w:val="24"/>
          <w:szCs w:val="24"/>
          <w:lang w:val="en-GB"/>
        </w:rPr>
        <w:t>:</w:t>
      </w:r>
    </w:p>
    <w:p w:rsidR="000D6CB9" w:rsidRPr="008B5B85" w:rsidRDefault="000D6CB9" w:rsidP="000D6CB9">
      <w:pPr>
        <w:spacing w:before="120" w:after="120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  <w:lang w:val="en-GB"/>
        </w:rPr>
        <w:t xml:space="preserve"> 7</w:t>
      </w:r>
    </w:p>
    <w:p w:rsidR="000D6CB9" w:rsidRPr="008B5B85" w:rsidRDefault="000D6CB9" w:rsidP="000D6CB9">
      <w:pPr>
        <w:spacing w:before="120" w:after="120"/>
        <w:ind w:firstLine="709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կողմերը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կհամագործակցեն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կրթության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և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վերապատրաստում</w:t>
      </w:r>
      <w:r w:rsidRPr="008B5B85">
        <w:rPr>
          <w:rFonts w:ascii="GHEA Grapalat" w:hAnsi="GHEA Grapalat"/>
          <w:sz w:val="24"/>
          <w:szCs w:val="24"/>
        </w:rPr>
        <w:t>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ոլորտում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այդ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համագործակցությունը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կներառի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մասնավորապես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` </w:t>
      </w:r>
    </w:p>
    <w:p w:rsidR="000D6CB9" w:rsidRPr="008B5B85" w:rsidRDefault="000D6CB9" w:rsidP="000D6CB9">
      <w:pPr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մեկի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պետության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սպաների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մասնակցությունը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մյուս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Պ</w:t>
      </w:r>
      <w:r w:rsidRPr="008B5B85">
        <w:rPr>
          <w:rFonts w:ascii="GHEA Grapalat" w:hAnsi="GHEA Grapalat"/>
          <w:sz w:val="24"/>
          <w:szCs w:val="24"/>
          <w:lang w:val="ru-RU"/>
        </w:rPr>
        <w:t>այմանավորվող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ծրագրերին</w:t>
      </w:r>
      <w:r w:rsidRPr="008B5B85">
        <w:rPr>
          <w:rFonts w:ascii="GHEA Grapalat" w:hAnsi="GHEA Grapalat"/>
          <w:sz w:val="24"/>
          <w:szCs w:val="24"/>
          <w:lang w:val="en-GB"/>
        </w:rPr>
        <w:t>,</w:t>
      </w:r>
    </w:p>
    <w:p w:rsidR="000D6CB9" w:rsidRPr="008B5B85" w:rsidRDefault="000D6CB9" w:rsidP="000D6CB9">
      <w:pPr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</w:rPr>
        <w:t>հ</w:t>
      </w:r>
      <w:r w:rsidRPr="008B5B85">
        <w:rPr>
          <w:rFonts w:ascii="GHEA Grapalat" w:hAnsi="GHEA Grapalat"/>
          <w:sz w:val="24"/>
          <w:szCs w:val="24"/>
          <w:lang w:val="ru-RU"/>
        </w:rPr>
        <w:t>ամատեղ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սեմինարների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8B5B85">
        <w:rPr>
          <w:rFonts w:ascii="GHEA Grapalat" w:hAnsi="GHEA Grapalat"/>
          <w:sz w:val="24"/>
          <w:szCs w:val="24"/>
        </w:rPr>
        <w:t>ուսումնավա</w:t>
      </w:r>
      <w:r w:rsidRPr="008B5B85">
        <w:rPr>
          <w:rFonts w:ascii="GHEA Grapalat" w:hAnsi="GHEA Grapalat"/>
          <w:sz w:val="24"/>
          <w:szCs w:val="24"/>
          <w:lang w:val="ru-RU"/>
        </w:rPr>
        <w:t>րժ</w:t>
      </w:r>
      <w:r w:rsidRPr="008B5B85">
        <w:rPr>
          <w:rFonts w:ascii="GHEA Grapalat" w:hAnsi="GHEA Grapalat"/>
          <w:sz w:val="24"/>
          <w:szCs w:val="24"/>
        </w:rPr>
        <w:t>անք</w:t>
      </w:r>
      <w:r w:rsidRPr="008B5B85">
        <w:rPr>
          <w:rFonts w:ascii="GHEA Grapalat" w:hAnsi="GHEA Grapalat"/>
          <w:sz w:val="24"/>
          <w:szCs w:val="24"/>
          <w:lang w:val="ru-RU"/>
        </w:rPr>
        <w:t>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վերապատրաստում</w:t>
      </w:r>
      <w:r w:rsidRPr="008B5B85">
        <w:rPr>
          <w:rFonts w:ascii="GHEA Grapalat" w:hAnsi="GHEA Grapalat"/>
          <w:sz w:val="24"/>
          <w:szCs w:val="24"/>
        </w:rPr>
        <w:t>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անցկացում</w:t>
      </w:r>
      <w:r w:rsidRPr="008B5B85">
        <w:rPr>
          <w:rFonts w:ascii="GHEA Grapalat" w:hAnsi="GHEA Grapalat"/>
          <w:sz w:val="24"/>
          <w:szCs w:val="24"/>
          <w:lang w:val="en-GB"/>
        </w:rPr>
        <w:t>,</w:t>
      </w:r>
    </w:p>
    <w:p w:rsidR="000D6CB9" w:rsidRPr="008B5B85" w:rsidRDefault="000D6CB9" w:rsidP="000D6CB9">
      <w:pPr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մ</w:t>
      </w:r>
      <w:r w:rsidRPr="008B5B85">
        <w:rPr>
          <w:rFonts w:ascii="GHEA Grapalat" w:hAnsi="GHEA Grapalat"/>
          <w:sz w:val="24"/>
          <w:szCs w:val="24"/>
          <w:lang w:val="ru-RU"/>
        </w:rPr>
        <w:t>ասնագետների վերապատրաստում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փ</w:t>
      </w:r>
      <w:r w:rsidRPr="008B5B85">
        <w:rPr>
          <w:rFonts w:ascii="GHEA Grapalat" w:hAnsi="GHEA Grapalat"/>
          <w:sz w:val="24"/>
          <w:szCs w:val="24"/>
          <w:lang w:val="ru-RU"/>
        </w:rPr>
        <w:t>որձագետների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փոխանակում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ինպես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նաև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ուսուցման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հայեցակարգերի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ծրագրերի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փոխանակում</w:t>
      </w:r>
      <w:r w:rsidRPr="008B5B85">
        <w:rPr>
          <w:rFonts w:ascii="GHEA Grapalat" w:hAnsi="GHEA Grapalat"/>
          <w:sz w:val="24"/>
          <w:szCs w:val="24"/>
          <w:lang w:val="en-AU"/>
        </w:rPr>
        <w:t>,</w:t>
      </w:r>
    </w:p>
    <w:p w:rsidR="000D6CB9" w:rsidRPr="008B5B85" w:rsidRDefault="000D6CB9" w:rsidP="000D6CB9">
      <w:pPr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</w:rPr>
        <w:t>ուսումնավա</w:t>
      </w:r>
      <w:r w:rsidRPr="008B5B85">
        <w:rPr>
          <w:rFonts w:ascii="GHEA Grapalat" w:hAnsi="GHEA Grapalat"/>
          <w:sz w:val="24"/>
          <w:szCs w:val="24"/>
          <w:lang w:val="ru-RU"/>
        </w:rPr>
        <w:t>րժ</w:t>
      </w:r>
      <w:r w:rsidRPr="008B5B85">
        <w:rPr>
          <w:rFonts w:ascii="GHEA Grapalat" w:hAnsi="GHEA Grapalat"/>
          <w:sz w:val="24"/>
          <w:szCs w:val="24"/>
        </w:rPr>
        <w:t>անք</w:t>
      </w:r>
      <w:r w:rsidRPr="008B5B85">
        <w:rPr>
          <w:rFonts w:ascii="GHEA Grapalat" w:hAnsi="GHEA Grapalat"/>
          <w:sz w:val="24"/>
          <w:szCs w:val="24"/>
          <w:lang w:val="ru-RU"/>
        </w:rPr>
        <w:t>ների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ընթացքում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դիտորդ</w:t>
      </w:r>
      <w:r w:rsidRPr="008B5B85">
        <w:rPr>
          <w:rFonts w:ascii="GHEA Grapalat" w:hAnsi="GHEA Grapalat"/>
          <w:sz w:val="24"/>
          <w:szCs w:val="24"/>
        </w:rPr>
        <w:t>ական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մասնակցություն:</w:t>
      </w:r>
    </w:p>
    <w:p w:rsidR="008B5B85" w:rsidRPr="008B5B85" w:rsidRDefault="008B5B85" w:rsidP="000D6CB9">
      <w:pPr>
        <w:jc w:val="center"/>
        <w:rPr>
          <w:rFonts w:ascii="GHEA Grapalat" w:hAnsi="GHEA Grapalat"/>
          <w:b/>
          <w:iCs/>
          <w:sz w:val="24"/>
          <w:szCs w:val="24"/>
        </w:rPr>
      </w:pPr>
    </w:p>
    <w:p w:rsidR="000D6CB9" w:rsidRPr="008B5B85" w:rsidRDefault="000D6CB9" w:rsidP="000D6CB9">
      <w:pPr>
        <w:jc w:val="center"/>
        <w:rPr>
          <w:rFonts w:ascii="GHEA Grapalat" w:hAnsi="GHEA Grapalat"/>
          <w:b/>
          <w:iCs/>
          <w:sz w:val="24"/>
          <w:szCs w:val="24"/>
        </w:rPr>
      </w:pPr>
      <w:r w:rsidRPr="008B5B85">
        <w:rPr>
          <w:rFonts w:ascii="GHEA Grapalat" w:hAnsi="GHEA Grapalat"/>
          <w:b/>
          <w:iCs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iCs/>
          <w:sz w:val="24"/>
          <w:szCs w:val="24"/>
        </w:rPr>
        <w:t xml:space="preserve"> 8 </w:t>
      </w:r>
    </w:p>
    <w:p w:rsidR="000D6CB9" w:rsidRPr="008B5B85" w:rsidRDefault="000D6CB9" w:rsidP="000D6CB9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</w:rPr>
        <w:t>Գ</w:t>
      </w:r>
      <w:r w:rsidRPr="008B5B85">
        <w:rPr>
          <w:rFonts w:ascii="GHEA Grapalat" w:hAnsi="GHEA Grapalat"/>
          <w:sz w:val="24"/>
          <w:szCs w:val="24"/>
          <w:lang w:val="ru-RU"/>
        </w:rPr>
        <w:t>րավոր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հարցման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հիման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վրա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կտրամադրվի</w:t>
      </w:r>
      <w:r w:rsidRPr="008B5B85">
        <w:rPr>
          <w:rFonts w:ascii="GHEA Grapalat" w:hAnsi="GHEA Grapalat"/>
          <w:sz w:val="24"/>
          <w:szCs w:val="24"/>
        </w:rPr>
        <w:t xml:space="preserve"> տ</w:t>
      </w:r>
      <w:r w:rsidRPr="008B5B85">
        <w:rPr>
          <w:rFonts w:ascii="GHEA Grapalat" w:hAnsi="GHEA Grapalat"/>
          <w:sz w:val="24"/>
          <w:szCs w:val="24"/>
          <w:lang w:val="ru-RU"/>
        </w:rPr>
        <w:t>եղեկատվություն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Պայմանագրով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նախատեսված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տեսակի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աջակցություն</w:t>
      </w:r>
      <w:r w:rsidRPr="008B5B85">
        <w:rPr>
          <w:rFonts w:ascii="GHEA Grapalat" w:hAnsi="GHEA Grapalat"/>
          <w:sz w:val="24"/>
          <w:szCs w:val="24"/>
        </w:rPr>
        <w:t xml:space="preserve">: </w:t>
      </w:r>
      <w:r w:rsidRPr="008B5B85">
        <w:rPr>
          <w:rFonts w:ascii="GHEA Grapalat" w:hAnsi="GHEA Grapalat"/>
          <w:sz w:val="24"/>
          <w:szCs w:val="24"/>
          <w:lang w:val="ru-RU"/>
        </w:rPr>
        <w:t>Այդ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հարցումները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անհրաժեշտության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դեպքում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փոխանցվել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էլեկտրոնային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կապի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միջոցներով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պայմանով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դա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ընդ</w:t>
      </w:r>
      <w:r w:rsidRPr="008B5B85">
        <w:rPr>
          <w:rFonts w:ascii="GHEA Grapalat" w:hAnsi="GHEA Grapalat"/>
          <w:sz w:val="24"/>
          <w:szCs w:val="24"/>
        </w:rPr>
        <w:t>ո</w:t>
      </w:r>
      <w:r w:rsidRPr="008B5B85">
        <w:rPr>
          <w:rFonts w:ascii="GHEA Grapalat" w:hAnsi="GHEA Grapalat"/>
          <w:sz w:val="24"/>
          <w:szCs w:val="24"/>
          <w:lang w:val="ru-RU"/>
        </w:rPr>
        <w:t>ւնելի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՝ </w:t>
      </w:r>
      <w:r w:rsidRPr="008B5B85">
        <w:rPr>
          <w:rFonts w:ascii="GHEA Grapalat" w:hAnsi="GHEA Grapalat"/>
          <w:sz w:val="24"/>
          <w:szCs w:val="24"/>
          <w:lang w:val="ru-RU"/>
        </w:rPr>
        <w:t>հաշվի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առնելով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հարցման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բովանդակությունը</w:t>
      </w:r>
      <w:r w:rsidRPr="008B5B85">
        <w:rPr>
          <w:rFonts w:ascii="GHEA Grapalat" w:hAnsi="GHEA Grapalat"/>
          <w:sz w:val="24"/>
          <w:szCs w:val="24"/>
        </w:rPr>
        <w:t xml:space="preserve">: </w:t>
      </w:r>
      <w:r w:rsidRPr="008B5B85">
        <w:rPr>
          <w:rFonts w:ascii="GHEA Grapalat" w:hAnsi="GHEA Grapalat"/>
          <w:sz w:val="24"/>
          <w:szCs w:val="24"/>
          <w:lang w:val="ru-RU"/>
        </w:rPr>
        <w:t>Արտակարգ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իրավիճակներում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դիմումը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լինել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բանավոր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</w:t>
      </w:r>
      <w:r w:rsidRPr="008B5B85">
        <w:rPr>
          <w:rFonts w:ascii="GHEA Grapalat" w:hAnsi="GHEA Grapalat"/>
          <w:sz w:val="24"/>
          <w:szCs w:val="24"/>
        </w:rPr>
        <w:t xml:space="preserve">ին </w:t>
      </w:r>
      <w:r w:rsidRPr="008B5B85">
        <w:rPr>
          <w:rFonts w:ascii="GHEA Grapalat" w:hAnsi="GHEA Grapalat"/>
          <w:sz w:val="24"/>
          <w:szCs w:val="24"/>
          <w:lang w:val="ru-RU"/>
        </w:rPr>
        <w:t>ամիջապես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կհաջորդի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գրավոր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հաստատում</w:t>
      </w:r>
      <w:r w:rsidRPr="008B5B85">
        <w:rPr>
          <w:rFonts w:ascii="GHEA Grapalat" w:hAnsi="GHEA Grapalat"/>
          <w:sz w:val="24"/>
          <w:szCs w:val="24"/>
        </w:rPr>
        <w:t xml:space="preserve">ը:  </w:t>
      </w:r>
    </w:p>
    <w:p w:rsidR="000D6CB9" w:rsidRPr="008B5B85" w:rsidRDefault="000D6CB9" w:rsidP="000D6CB9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Հա</w:t>
      </w:r>
      <w:r w:rsidRPr="008B5B85">
        <w:rPr>
          <w:rFonts w:ascii="GHEA Grapalat" w:hAnsi="GHEA Grapalat"/>
          <w:sz w:val="24"/>
          <w:szCs w:val="24"/>
        </w:rPr>
        <w:t xml:space="preserve">րցում կատարած Պայմանավորվող կողմի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կպատասխանեն</w:t>
      </w:r>
      <w:r w:rsidRPr="008B5B85">
        <w:rPr>
          <w:rFonts w:ascii="GHEA Grapalat" w:hAnsi="GHEA Grapalat"/>
          <w:sz w:val="24"/>
          <w:szCs w:val="24"/>
        </w:rPr>
        <w:t xml:space="preserve"> 1-ին կետով ներկայացված </w:t>
      </w:r>
      <w:r w:rsidRPr="008B5B85">
        <w:rPr>
          <w:rFonts w:ascii="GHEA Grapalat" w:hAnsi="GHEA Grapalat"/>
          <w:sz w:val="24"/>
          <w:szCs w:val="24"/>
          <w:lang w:val="ru-RU"/>
        </w:rPr>
        <w:t>հարցմա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նը </w:t>
      </w:r>
      <w:r w:rsidRPr="008B5B85">
        <w:rPr>
          <w:rFonts w:ascii="GHEA Grapalat" w:hAnsi="GHEA Grapalat"/>
          <w:sz w:val="24"/>
          <w:szCs w:val="24"/>
        </w:rPr>
        <w:t>հնարավորինս կարճ ժամկետներում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8B5B85">
        <w:rPr>
          <w:rFonts w:ascii="GHEA Grapalat" w:hAnsi="GHEA Grapalat"/>
          <w:sz w:val="24"/>
          <w:szCs w:val="24"/>
        </w:rPr>
        <w:t>Հարցումն ընդունող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Պայամնավորվող կողմի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իրավասու մարմիններ</w:t>
      </w:r>
      <w:r w:rsidRPr="008B5B85">
        <w:rPr>
          <w:rFonts w:ascii="GHEA Grapalat" w:hAnsi="GHEA Grapalat"/>
          <w:sz w:val="24"/>
          <w:szCs w:val="24"/>
        </w:rPr>
        <w:t>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անհրաժեշտության դեպքում կարող են պահանջել լրացուցիչ տեղեկություններ հարցում</w:t>
      </w:r>
      <w:r w:rsidRPr="008B5B85">
        <w:rPr>
          <w:rFonts w:ascii="GHEA Grapalat" w:hAnsi="GHEA Grapalat"/>
          <w:sz w:val="24"/>
          <w:szCs w:val="24"/>
        </w:rPr>
        <w:t>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տրամադրելու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համար: Եթե հարցում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ստացած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մարմինը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չէ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կատարելու</w:t>
      </w:r>
      <w:r w:rsidRPr="008B5B85">
        <w:rPr>
          <w:rFonts w:ascii="GHEA Grapalat" w:hAnsi="GHEA Grapalat"/>
          <w:sz w:val="24"/>
          <w:szCs w:val="24"/>
        </w:rPr>
        <w:t xml:space="preserve"> այն, </w:t>
      </w:r>
      <w:r w:rsidRPr="008B5B85">
        <w:rPr>
          <w:rFonts w:ascii="GHEA Grapalat" w:hAnsi="GHEA Grapalat"/>
          <w:sz w:val="24"/>
          <w:szCs w:val="24"/>
          <w:lang w:val="hy-AM"/>
        </w:rPr>
        <w:t>ապա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հարցումը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փոխանցի</w:t>
      </w:r>
      <w:r w:rsidRPr="008B5B85">
        <w:rPr>
          <w:rFonts w:ascii="GHEA Grapalat" w:hAnsi="GHEA Grapalat"/>
          <w:sz w:val="24"/>
          <w:szCs w:val="24"/>
        </w:rPr>
        <w:t xml:space="preserve"> համապատասխան իրավասու մարմնին:</w:t>
      </w:r>
    </w:p>
    <w:p w:rsidR="000D6CB9" w:rsidRPr="008B5B85" w:rsidRDefault="000D6CB9" w:rsidP="000D6CB9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hy-AM"/>
        </w:rPr>
        <w:t>Պայմանավորվող կողմերի իրավասու մարմինները պետք է միմյանց տեղեկացնեն հատուկ դեպքերի վերաբերյալ նաև առանց հարցման, եթե գտնում են, որ տեղեկատվությունը օգտակար կլինի Պայմանավորվող մյուս կողմի համար իրազեկվելու հասարակական կարգին և անվտանգությանը սպառնացող կոնկրետ վտանգներին կամ հանցագործությունների կանխման ու բացահայտման և դրանք կատարած հանցագործն</w:t>
      </w:r>
      <w:r w:rsidRPr="008B5B85">
        <w:rPr>
          <w:rFonts w:ascii="GHEA Grapalat" w:hAnsi="GHEA Grapalat"/>
          <w:sz w:val="24"/>
          <w:szCs w:val="24"/>
        </w:rPr>
        <w:t>ե</w:t>
      </w:r>
      <w:r w:rsidRPr="008B5B85">
        <w:rPr>
          <w:rFonts w:ascii="GHEA Grapalat" w:hAnsi="GHEA Grapalat"/>
          <w:sz w:val="24"/>
          <w:szCs w:val="24"/>
          <w:lang w:val="hy-AM"/>
        </w:rPr>
        <w:t>րին պարզելու համար:</w:t>
      </w:r>
      <w:r w:rsidRPr="008B5B85">
        <w:rPr>
          <w:rFonts w:ascii="GHEA Grapalat" w:hAnsi="GHEA Grapalat"/>
          <w:sz w:val="24"/>
          <w:szCs w:val="24"/>
        </w:rPr>
        <w:t xml:space="preserve">  </w:t>
      </w:r>
    </w:p>
    <w:p w:rsidR="000D6CB9" w:rsidRPr="008B5B85" w:rsidRDefault="000D6CB9" w:rsidP="000D6CB9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hy-AM"/>
        </w:rPr>
        <w:t xml:space="preserve">Պայմանավորվող կողմերից </w:t>
      </w:r>
      <w:r w:rsidRPr="008B5B85">
        <w:rPr>
          <w:rFonts w:ascii="GHEA Grapalat" w:hAnsi="GHEA Grapalat"/>
          <w:sz w:val="24"/>
          <w:szCs w:val="24"/>
        </w:rPr>
        <w:t>յուրաքանչյուրը կարող է ամբողջությամբ կամ մասնակի</w:t>
      </w:r>
      <w:r w:rsidR="008B5B85" w:rsidRPr="008B5B85">
        <w:rPr>
          <w:rFonts w:ascii="GHEA Grapalat" w:hAnsi="GHEA Grapalat"/>
          <w:sz w:val="24"/>
          <w:szCs w:val="24"/>
        </w:rPr>
        <w:t>որեն</w:t>
      </w:r>
      <w:r w:rsidRPr="008B5B85">
        <w:rPr>
          <w:rFonts w:ascii="GHEA Grapalat" w:hAnsi="GHEA Grapalat"/>
          <w:sz w:val="24"/>
          <w:szCs w:val="24"/>
        </w:rPr>
        <w:t xml:space="preserve">  մերժել աջակցության վերաբերյալ հարցումը, եթե գտնում է, որ հարցման հետ կապված պատասխանի տրամադրումը սպառնում է իր ինքնիշխանությանը, անվտանգությանը կամ կենսական այլ շահերին կամ, եթե դա հակասում է իր օրենսդրությանը կամ միջազգային պարտավորություններին: Հարցումն իրականացնելու համար հայցվող Պայմանավորվող կողմը կարող է սահմանել պայմաններ, որոնք պարտադիր կլինեն հարցումն ուղարկող Պայմանավորվող մյուս կողմի համար: </w:t>
      </w:r>
    </w:p>
    <w:p w:rsidR="000D6CB9" w:rsidRPr="008B5B85" w:rsidRDefault="000D6CB9" w:rsidP="000D6CB9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</w:rPr>
        <w:t xml:space="preserve">Եթե հարցումը մերժվում է կամ իրականացվում է միայն մասամբ, ապա Պայմանավորվող կողմերն այդ մասին ամիջապես գրավոր տեղեկացնում են միմյանց: </w:t>
      </w:r>
    </w:p>
    <w:p w:rsidR="000D6CB9" w:rsidRPr="008B5B85" w:rsidRDefault="000D6CB9" w:rsidP="000D6CB9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Սույն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Համաձայնագրի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իրականացման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համար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կողմերի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մարմինները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կօգտագործեն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անգլերեն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լեզուն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en-AU"/>
        </w:rPr>
        <w:t>եթե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նրանց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միջև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չկա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այլ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en-AU"/>
        </w:rPr>
        <w:t>պայմանավորվածություն</w:t>
      </w:r>
      <w:r w:rsidRPr="008B5B85">
        <w:rPr>
          <w:rFonts w:ascii="GHEA Grapalat" w:hAnsi="GHEA Grapalat"/>
          <w:sz w:val="24"/>
          <w:szCs w:val="24"/>
        </w:rPr>
        <w:t>:</w:t>
      </w:r>
    </w:p>
    <w:p w:rsidR="000D6CB9" w:rsidRPr="008B5B85" w:rsidRDefault="000D6CB9" w:rsidP="000D6CB9">
      <w:pPr>
        <w:autoSpaceDE w:val="0"/>
        <w:autoSpaceDN w:val="0"/>
        <w:adjustRightInd w:val="0"/>
        <w:jc w:val="center"/>
        <w:rPr>
          <w:rFonts w:ascii="GHEA Grapalat" w:hAnsi="GHEA Grapalat" w:cs="ArialMT"/>
          <w:b/>
          <w:sz w:val="24"/>
          <w:szCs w:val="24"/>
        </w:rPr>
      </w:pPr>
      <w:r w:rsidRPr="008B5B85">
        <w:rPr>
          <w:rFonts w:ascii="GHEA Grapalat" w:hAnsi="GHEA Grapalat" w:cs="ArialMT"/>
          <w:b/>
          <w:sz w:val="24"/>
          <w:szCs w:val="24"/>
        </w:rPr>
        <w:t>Հոդված 9</w:t>
      </w:r>
    </w:p>
    <w:p w:rsidR="000D6CB9" w:rsidRPr="008B5B85" w:rsidRDefault="000D6CB9" w:rsidP="000D6CB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GHEA Grapalat" w:hAnsi="GHEA Grapalat" w:cs="Arial-BoldMT"/>
          <w:bCs/>
          <w:sz w:val="24"/>
          <w:szCs w:val="24"/>
        </w:rPr>
      </w:pP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Սույն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Պայմանագրի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4-րդ Հոդվա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ծ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ի 5-րդ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կետի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հ</w:t>
      </w:r>
      <w:r w:rsidRPr="008B5B85">
        <w:rPr>
          <w:rFonts w:ascii="GHEA Grapalat" w:hAnsi="GHEA Grapalat" w:cs="Arial-BoldMT"/>
          <w:bCs/>
          <w:sz w:val="24"/>
          <w:szCs w:val="24"/>
        </w:rPr>
        <w:t>ամա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գործակցության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շրջանակներում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յուրաքանչյուր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կողմ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կարող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է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տեղակայել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սեփական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զինված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ոստիկանների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ն այլ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կողմ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ում գրանցված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օդանավում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,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որոնք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պատասխանատու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կլինեն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օդանավում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անվտանգություն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ն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ապահովելու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ru-RU"/>
        </w:rPr>
        <w:t>համար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 </w:t>
      </w:r>
      <w:r w:rsidRPr="008B5B85">
        <w:rPr>
          <w:rFonts w:ascii="GHEA Grapalat" w:hAnsi="GHEA Grapalat" w:cs="Arial-BoldMT"/>
          <w:bCs/>
          <w:sz w:val="24"/>
          <w:szCs w:val="24"/>
          <w:lang w:val="hy-AM"/>
        </w:rPr>
        <w:t>(</w:t>
      </w:r>
      <w:r w:rsidRPr="008B5B85">
        <w:rPr>
          <w:rFonts w:ascii="GHEA Grapalat" w:hAnsi="GHEA Grapalat" w:cs="Arial-BoldMT"/>
          <w:bCs/>
          <w:sz w:val="24"/>
          <w:szCs w:val="24"/>
        </w:rPr>
        <w:t>այսուհետ “Օդային Մարշալներ”</w:t>
      </w:r>
      <w:r w:rsidRPr="008B5B85">
        <w:rPr>
          <w:rFonts w:ascii="GHEA Grapalat" w:hAnsi="GHEA Grapalat" w:cs="Arial-BoldMT"/>
          <w:bCs/>
          <w:sz w:val="24"/>
          <w:szCs w:val="24"/>
          <w:lang w:val="hy-AM"/>
        </w:rPr>
        <w:t>)</w:t>
      </w:r>
      <w:r w:rsidRPr="008B5B85">
        <w:rPr>
          <w:rFonts w:ascii="GHEA Grapalat" w:hAnsi="GHEA Grapalat" w:cs="Arial-BoldMT"/>
          <w:bCs/>
          <w:sz w:val="24"/>
          <w:szCs w:val="24"/>
        </w:rPr>
        <w:t xml:space="preserve">: Օդային Մարշալների նշանակումը պետք է իրականացվի համաձայն 1944թ.-ի դեկտեմբերի 7-ի Միջազգային Քաղաքացիական Ավիացիայի Կոնվենցիայի և նրա Հավելվածների,  մասնավորապես Հավելված 17-ի, նշված Կոնվենցիայի կիրառման այլ փաստաթղթերի, օդանավի հրամանատարի իրավասությունների, համաձայն 1963թ.-ի սեպտեմբերի 14-ի Օդանավում Կատարված Հանցագործությունների կամ Այլ ակտերի Կոնվենցիայի, ինչպես նաև այլ </w:t>
      </w:r>
      <w:r w:rsidRPr="008B5B85">
        <w:rPr>
          <w:rFonts w:ascii="GHEA Grapalat" w:hAnsi="GHEA Grapalat" w:cs="Arial-BoldMT"/>
          <w:bCs/>
          <w:sz w:val="24"/>
          <w:szCs w:val="24"/>
        </w:rPr>
        <w:lastRenderedPageBreak/>
        <w:t xml:space="preserve">համապատասխան միջազգային կանոնակարգերի, որոնց համաձայն Պայմանավորվող կողմերի պետությունները պարտավորություններ ունեն: </w:t>
      </w:r>
    </w:p>
    <w:p w:rsidR="000D6CB9" w:rsidRPr="008B5B85" w:rsidRDefault="000D6CB9" w:rsidP="000D6CB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GHEA Grapalat" w:hAnsi="GHEA Grapalat" w:cs="Arial-BoldMT"/>
          <w:bCs/>
          <w:sz w:val="24"/>
          <w:szCs w:val="24"/>
        </w:rPr>
      </w:pPr>
      <w:r w:rsidRPr="008B5B85">
        <w:rPr>
          <w:rFonts w:ascii="GHEA Grapalat" w:hAnsi="GHEA Grapalat" w:cs="Arial-BoldMT"/>
          <w:bCs/>
          <w:sz w:val="24"/>
          <w:szCs w:val="24"/>
        </w:rPr>
        <w:t>Պայմանավորվող կողմերի իրավասու մարմինները պետք է տեղեկացնեն միմյանց Օդային Մարշալներ նշանակելու վերաբերյալ: Օդային Մարշալները կարող են անհրաժեշտության դեպքում զենք կրել Պայմանավորվող այլ կողմի պետության տարածքում՝ օդանավի անվտանգությունն ապահովելու նպատակով:</w:t>
      </w:r>
    </w:p>
    <w:p w:rsidR="000D6CB9" w:rsidRPr="008B5B85" w:rsidRDefault="000D6CB9" w:rsidP="000D6CB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GHEA Grapalat" w:hAnsi="GHEA Grapalat"/>
          <w:b/>
          <w:i/>
          <w:sz w:val="24"/>
          <w:szCs w:val="24"/>
          <w:lang w:val="en-AU"/>
        </w:rPr>
      </w:pPr>
      <w:r w:rsidRPr="008B5B85">
        <w:rPr>
          <w:rFonts w:ascii="GHEA Grapalat" w:hAnsi="GHEA Grapalat" w:cs="Arial-BoldMT"/>
          <w:bCs/>
          <w:sz w:val="24"/>
          <w:szCs w:val="24"/>
        </w:rPr>
        <w:t>Իրավասու մարմինները կարող են համաձայնեցնել Օդային Մարշալների օգտագործման եղանակները և պայմաններն առանձին պայմանավորվածությամբ:</w:t>
      </w:r>
    </w:p>
    <w:p w:rsidR="008B5B85" w:rsidRPr="008B5B85" w:rsidRDefault="008B5B85" w:rsidP="000D6CB9">
      <w:pPr>
        <w:jc w:val="center"/>
        <w:rPr>
          <w:rFonts w:ascii="GHEA Grapalat" w:hAnsi="GHEA Grapalat"/>
          <w:b/>
          <w:iCs/>
          <w:sz w:val="24"/>
          <w:szCs w:val="24"/>
          <w:lang w:val="en-AU"/>
        </w:rPr>
      </w:pPr>
    </w:p>
    <w:p w:rsidR="000D6CB9" w:rsidRPr="008B5B85" w:rsidRDefault="000D6CB9" w:rsidP="000D6CB9">
      <w:pPr>
        <w:jc w:val="center"/>
        <w:rPr>
          <w:rFonts w:ascii="GHEA Grapalat" w:hAnsi="GHEA Grapalat"/>
          <w:b/>
          <w:iCs/>
          <w:sz w:val="24"/>
          <w:szCs w:val="24"/>
          <w:lang w:val="en-AU"/>
        </w:rPr>
      </w:pPr>
      <w:r w:rsidRPr="008B5B85">
        <w:rPr>
          <w:rFonts w:ascii="GHEA Grapalat" w:hAnsi="GHEA Grapalat"/>
          <w:b/>
          <w:iCs/>
          <w:sz w:val="24"/>
          <w:szCs w:val="24"/>
          <w:lang w:val="en-AU"/>
        </w:rPr>
        <w:t>Հոդված 10</w:t>
      </w:r>
    </w:p>
    <w:p w:rsidR="000D6CB9" w:rsidRPr="008B5B85" w:rsidRDefault="000D6CB9" w:rsidP="000D6CB9">
      <w:pPr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en-GB"/>
        </w:rPr>
        <w:t xml:space="preserve">Անձնական տվյալների </w:t>
      </w:r>
      <w:r w:rsidRPr="008B5B85">
        <w:rPr>
          <w:rFonts w:ascii="GHEA Grapalat" w:hAnsi="GHEA Grapalat"/>
          <w:sz w:val="24"/>
          <w:szCs w:val="24"/>
        </w:rPr>
        <w:t>(</w:t>
      </w:r>
      <w:r w:rsidRPr="008B5B85">
        <w:rPr>
          <w:rFonts w:ascii="GHEA Grapalat" w:hAnsi="GHEA Grapalat"/>
          <w:sz w:val="24"/>
          <w:szCs w:val="24"/>
          <w:lang w:val="hy-AM"/>
        </w:rPr>
        <w:t>այսուհետ «տվյալներ»</w:t>
      </w:r>
      <w:r w:rsidRPr="008B5B85">
        <w:rPr>
          <w:rFonts w:ascii="GHEA Grapalat" w:hAnsi="GHEA Grapalat"/>
          <w:sz w:val="24"/>
          <w:szCs w:val="24"/>
        </w:rPr>
        <w:t>)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փոխանակման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և փոխանցվող տվյալների </w:t>
      </w:r>
      <w:r w:rsidRPr="008B5B85">
        <w:rPr>
          <w:rFonts w:ascii="GHEA Grapalat" w:hAnsi="GHEA Grapalat"/>
          <w:sz w:val="24"/>
          <w:szCs w:val="24"/>
        </w:rPr>
        <w:t>օգտագործման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համար կկիրառվեն հետևյալ դրույթները</w:t>
      </w:r>
      <w:r w:rsidRPr="008B5B85">
        <w:rPr>
          <w:rFonts w:ascii="GHEA Grapalat" w:hAnsi="GHEA Grapalat"/>
          <w:sz w:val="24"/>
          <w:szCs w:val="24"/>
          <w:lang w:val="hy-AM"/>
        </w:rPr>
        <w:t>`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</w:p>
    <w:p w:rsidR="000D6CB9" w:rsidRPr="008B5B85" w:rsidRDefault="000D6CB9" w:rsidP="000D6CB9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hy-AM"/>
        </w:rPr>
        <w:t>Հասցեատեր Պայմանավորվող կողմը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կարող է օգտագործել տվյալները բացառապես հանցավորության դեմ պայքարի</w:t>
      </w:r>
      <w:r w:rsidRPr="008B5B85">
        <w:rPr>
          <w:rFonts w:ascii="GHEA Grapalat" w:hAnsi="GHEA Grapalat"/>
          <w:sz w:val="24"/>
          <w:szCs w:val="24"/>
        </w:rPr>
        <w:t>,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հասարակական կարգի և անվտանգության ապահովման</w:t>
      </w:r>
      <w:r w:rsidRPr="008B5B85">
        <w:rPr>
          <w:rFonts w:ascii="GHEA Grapalat" w:hAnsi="GHEA Grapalat"/>
          <w:sz w:val="24"/>
          <w:szCs w:val="24"/>
        </w:rPr>
        <w:t xml:space="preserve"> նպատակներով՝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տվյալներ</w:t>
      </w:r>
      <w:r w:rsidRPr="008B5B85">
        <w:rPr>
          <w:rFonts w:ascii="GHEA Grapalat" w:hAnsi="GHEA Grapalat"/>
          <w:sz w:val="24"/>
          <w:szCs w:val="24"/>
        </w:rPr>
        <w:t>ը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փոխանցող Պայմանավորվող կողմի պայմանների համաձայն: Նման տվյալներ</w:t>
      </w:r>
      <w:r w:rsidRPr="008B5B85">
        <w:rPr>
          <w:rFonts w:ascii="GHEA Grapalat" w:hAnsi="GHEA Grapalat"/>
          <w:sz w:val="24"/>
          <w:szCs w:val="24"/>
        </w:rPr>
        <w:t>ը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կարող են օգտագործվել այլ նպատակներով, </w:t>
      </w:r>
      <w:r w:rsidRPr="008B5B85">
        <w:rPr>
          <w:rFonts w:ascii="GHEA Grapalat" w:hAnsi="GHEA Grapalat"/>
          <w:sz w:val="24"/>
          <w:szCs w:val="24"/>
        </w:rPr>
        <w:t>բացառապես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տվյալներ փոխանցող Պայմանավորվող կողմից նախնակա</w:t>
      </w:r>
      <w:r w:rsidRPr="008B5B85">
        <w:rPr>
          <w:rFonts w:ascii="GHEA Grapalat" w:hAnsi="GHEA Grapalat"/>
          <w:sz w:val="24"/>
          <w:szCs w:val="24"/>
        </w:rPr>
        <w:t>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գրավոր համաձայնություն ստանալուց հետո և երկու Պայմանավորվող կողմերի օրենսդրությ</w:t>
      </w:r>
      <w:r w:rsidRPr="008B5B85">
        <w:rPr>
          <w:rFonts w:ascii="GHEA Grapalat" w:hAnsi="GHEA Grapalat"/>
          <w:sz w:val="24"/>
          <w:szCs w:val="24"/>
        </w:rPr>
        <w:t>ուն</w:t>
      </w:r>
      <w:r w:rsidRPr="008B5B85">
        <w:rPr>
          <w:rFonts w:ascii="GHEA Grapalat" w:hAnsi="GHEA Grapalat"/>
          <w:sz w:val="24"/>
          <w:szCs w:val="24"/>
          <w:lang w:val="hy-AM"/>
        </w:rPr>
        <w:t>ն</w:t>
      </w:r>
      <w:r w:rsidRPr="008B5B85">
        <w:rPr>
          <w:rFonts w:ascii="GHEA Grapalat" w:hAnsi="GHEA Grapalat"/>
          <w:sz w:val="24"/>
          <w:szCs w:val="24"/>
        </w:rPr>
        <w:t>երի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համաձայն:</w:t>
      </w:r>
    </w:p>
    <w:p w:rsidR="000D6CB9" w:rsidRPr="008B5B85" w:rsidRDefault="000D6CB9" w:rsidP="000D6CB9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hy-AM"/>
        </w:rPr>
        <w:t>Գաղտնի տվյալներ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կարող են փոխանակվել</w:t>
      </w:r>
      <w:r w:rsidRPr="008B5B85">
        <w:rPr>
          <w:rFonts w:ascii="GHEA Grapalat" w:hAnsi="GHEA Grapalat"/>
          <w:sz w:val="24"/>
          <w:szCs w:val="24"/>
        </w:rPr>
        <w:t xml:space="preserve"> միայն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բացարձակ անհրաժեշտության դեպքում</w:t>
      </w:r>
      <w:r w:rsidRPr="008B5B85">
        <w:rPr>
          <w:rFonts w:ascii="GHEA Grapalat" w:hAnsi="GHEA Grapalat"/>
          <w:sz w:val="24"/>
          <w:szCs w:val="24"/>
        </w:rPr>
        <w:t>`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համաձայն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28 հունվարի 1981թ-ի </w:t>
      </w:r>
      <w:r w:rsidRPr="008B5B85">
        <w:rPr>
          <w:rFonts w:ascii="GHEA Grapalat" w:hAnsi="GHEA Grapalat"/>
          <w:sz w:val="24"/>
          <w:szCs w:val="24"/>
        </w:rPr>
        <w:t>անհատների պաշտպանությանն ուղղված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Եվրոպայի Խորհրդի Կոնվենցիայի`</w:t>
      </w:r>
      <w:r w:rsidRPr="008B5B85">
        <w:rPr>
          <w:rFonts w:ascii="GHEA Grapalat" w:hAnsi="GHEA Grapalat"/>
          <w:sz w:val="24"/>
          <w:szCs w:val="24"/>
        </w:rPr>
        <w:t xml:space="preserve"> կապված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 Անհատական Տվյալների </w:t>
      </w:r>
      <w:r w:rsidRPr="008B5B85">
        <w:rPr>
          <w:rFonts w:ascii="GHEA Grapalat" w:hAnsi="GHEA Grapalat"/>
          <w:sz w:val="24"/>
          <w:szCs w:val="24"/>
        </w:rPr>
        <w:t>Ավտոմատացված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վերամշակման</w:t>
      </w:r>
      <w:r w:rsidRPr="008B5B85">
        <w:rPr>
          <w:rFonts w:ascii="GHEA Grapalat" w:hAnsi="GHEA Grapalat"/>
          <w:sz w:val="24"/>
          <w:szCs w:val="24"/>
        </w:rPr>
        <w:t xml:space="preserve"> հետ</w:t>
      </w:r>
      <w:r w:rsidRPr="008B5B85">
        <w:rPr>
          <w:rFonts w:ascii="GHEA Grapalat" w:hAnsi="GHEA Grapalat"/>
          <w:sz w:val="24"/>
          <w:szCs w:val="24"/>
          <w:lang w:val="hy-AM"/>
        </w:rPr>
        <w:t>:</w:t>
      </w:r>
    </w:p>
    <w:p w:rsidR="000D6CB9" w:rsidRPr="008B5B85" w:rsidRDefault="000D6CB9" w:rsidP="000D6CB9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hy-AM"/>
        </w:rPr>
        <w:t xml:space="preserve">Տվյալներ փոխանցող Պայմանավորվող կողմի հարցման հիման վրա հասցեատեր Պայմանավորվող կողմը պետք է տրամադրի տեղեկություններ փոխանցված տվյալների օգտագործման </w:t>
      </w:r>
      <w:r w:rsidRPr="008B5B85">
        <w:rPr>
          <w:rFonts w:ascii="GHEA Grapalat" w:hAnsi="GHEA Grapalat"/>
          <w:sz w:val="24"/>
          <w:szCs w:val="24"/>
        </w:rPr>
        <w:t>և ստացված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արդյունքների </w:t>
      </w:r>
      <w:r w:rsidRPr="008B5B85">
        <w:rPr>
          <w:rFonts w:ascii="GHEA Grapalat" w:hAnsi="GHEA Grapalat"/>
          <w:sz w:val="24"/>
          <w:szCs w:val="24"/>
        </w:rPr>
        <w:t>վերաբերյալ</w:t>
      </w:r>
      <w:r w:rsidRPr="008B5B85">
        <w:rPr>
          <w:rFonts w:ascii="GHEA Grapalat" w:hAnsi="GHEA Grapalat"/>
          <w:sz w:val="24"/>
          <w:szCs w:val="24"/>
          <w:lang w:val="hy-AM"/>
        </w:rPr>
        <w:t>:</w:t>
      </w:r>
    </w:p>
    <w:p w:rsidR="000D6CB9" w:rsidRPr="008B5B85" w:rsidRDefault="000D6CB9" w:rsidP="000D6CB9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hy-AM"/>
        </w:rPr>
        <w:t>Տվյալներ փոխանցող Պայմանավորվող կողմը պետք է վստահ լինի, որ փոխանցվող տվյալները ճիշտ են և ստուգի, որ փոխանցում</w:t>
      </w:r>
      <w:r w:rsidRPr="008B5B85">
        <w:rPr>
          <w:rFonts w:ascii="GHEA Grapalat" w:hAnsi="GHEA Grapalat"/>
          <w:sz w:val="24"/>
          <w:szCs w:val="24"/>
        </w:rPr>
        <w:t>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անհրաժեշտ է և համապատասխանում է նպատակին: </w:t>
      </w:r>
      <w:r w:rsidRPr="008B5B85">
        <w:rPr>
          <w:rFonts w:ascii="GHEA Grapalat" w:hAnsi="GHEA Grapalat"/>
          <w:sz w:val="24"/>
          <w:szCs w:val="24"/>
        </w:rPr>
        <w:t>Այսպիսով,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անհրաժեշտ է հարգել Պայմանավորվող կողմերի ազգային օրենսդրությունը, </w:t>
      </w:r>
      <w:r w:rsidRPr="008B5B85">
        <w:rPr>
          <w:rFonts w:ascii="GHEA Grapalat" w:hAnsi="GHEA Grapalat"/>
          <w:sz w:val="24"/>
          <w:szCs w:val="24"/>
        </w:rPr>
        <w:t>որով կարող են սահմանափակվել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տվյալների փոխանցում</w:t>
      </w:r>
      <w:r w:rsidRPr="008B5B85">
        <w:rPr>
          <w:rFonts w:ascii="GHEA Grapalat" w:hAnsi="GHEA Grapalat"/>
          <w:sz w:val="24"/>
          <w:szCs w:val="24"/>
        </w:rPr>
        <w:t>ը</w:t>
      </w:r>
      <w:r w:rsidRPr="008B5B85">
        <w:rPr>
          <w:rFonts w:ascii="GHEA Grapalat" w:hAnsi="GHEA Grapalat"/>
          <w:sz w:val="24"/>
          <w:szCs w:val="24"/>
          <w:lang w:val="hy-AM"/>
        </w:rPr>
        <w:t>: Եթե հետագայում պարզվում է, որ փոխանցված տվյալները սխալ են կամ չպետք է փոխանցվեին, ապա հասցեատեր Պայմանավորվող կողմը պետք է անհապա</w:t>
      </w:r>
      <w:r w:rsidRPr="008B5B85">
        <w:rPr>
          <w:rFonts w:ascii="GHEA Grapalat" w:hAnsi="GHEA Grapalat"/>
          <w:sz w:val="24"/>
          <w:szCs w:val="24"/>
        </w:rPr>
        <w:t>ղ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տեղեկացվի: Հասցեատեր Պայմանավորվող կողմը</w:t>
      </w:r>
      <w:r w:rsidRPr="008B5B85">
        <w:rPr>
          <w:rFonts w:ascii="GHEA Grapalat" w:hAnsi="GHEA Grapalat"/>
          <w:sz w:val="24"/>
          <w:szCs w:val="24"/>
        </w:rPr>
        <w:t xml:space="preserve"> պարտավոր է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ուղղել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սխալ տվյալները </w:t>
      </w:r>
      <w:r w:rsidRPr="008B5B85">
        <w:rPr>
          <w:rFonts w:ascii="GHEA Grapalat" w:hAnsi="GHEA Grapalat"/>
          <w:sz w:val="24"/>
          <w:szCs w:val="24"/>
        </w:rPr>
        <w:t>կամ ոչնչացնել այն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տվյալները, որոնք չպետք է փոխանցվեին:</w:t>
      </w:r>
    </w:p>
    <w:p w:rsidR="000D6CB9" w:rsidRPr="008B5B85" w:rsidRDefault="000D6CB9" w:rsidP="000D6CB9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hy-AM"/>
        </w:rPr>
        <w:t>Յուրաքանչյուր անձ, հարցման հիման վրա, իրավունք ունի տվյալներ վերամշակող պատասխանատու մարմիններից ստանալ</w:t>
      </w:r>
      <w:r w:rsidRPr="008B5B85">
        <w:rPr>
          <w:rFonts w:ascii="GHEA Grapalat" w:hAnsi="GHEA Grapalat"/>
          <w:sz w:val="24"/>
          <w:szCs w:val="24"/>
        </w:rPr>
        <w:t xml:space="preserve"> իր մասին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տեղեկություններ սույ</w:t>
      </w:r>
      <w:r w:rsidRPr="008B5B85">
        <w:rPr>
          <w:rFonts w:ascii="GHEA Grapalat" w:hAnsi="GHEA Grapalat"/>
          <w:sz w:val="24"/>
          <w:szCs w:val="24"/>
        </w:rPr>
        <w:t>ն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Պայմանագրով փոխանցված</w:t>
      </w:r>
      <w:r w:rsidRPr="008B5B85">
        <w:rPr>
          <w:rFonts w:ascii="GHEA Grapalat" w:hAnsi="GHEA Grapalat"/>
          <w:sz w:val="24"/>
          <w:szCs w:val="24"/>
        </w:rPr>
        <w:t xml:space="preserve"> կամ մշակված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տվյալների </w:t>
      </w:r>
      <w:r w:rsidRPr="008B5B85">
        <w:rPr>
          <w:rFonts w:ascii="GHEA Grapalat" w:hAnsi="GHEA Grapalat"/>
          <w:sz w:val="24"/>
          <w:szCs w:val="24"/>
        </w:rPr>
        <w:t>վերաբերյալ</w:t>
      </w:r>
      <w:r w:rsidRPr="008B5B85">
        <w:rPr>
          <w:rFonts w:ascii="GHEA Grapalat" w:hAnsi="GHEA Grapalat"/>
          <w:sz w:val="24"/>
          <w:szCs w:val="24"/>
          <w:lang w:val="hy-AM"/>
        </w:rPr>
        <w:t>, ինպես նաև իրավունք ունի ուղղել սխալ տվյալները կամ ոչնչացնել անօրինական վերամշակված տվյալները: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hy-AM"/>
        </w:rPr>
        <w:t>Նման տեղեկությունների տրամադրումը կարող է մերժվել միայն Պայմանավորվող կողմերի ազգային օրենսդրությամբ նախատեսված դեպքերում: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Տեղեկատվություն տրամադրելու հարցումը մշակող մարմինը </w:t>
      </w:r>
      <w:r w:rsidRPr="008B5B85">
        <w:rPr>
          <w:rFonts w:ascii="GHEA Grapalat" w:hAnsi="GHEA Grapalat"/>
          <w:sz w:val="24"/>
          <w:szCs w:val="24"/>
          <w:lang w:val="hy-AM"/>
        </w:rPr>
        <w:t>կտրամադրի տեղեկություններ այլ Պայմանավորվող կողմի հետ նախորդ պայմանավորվածության հիման վրա:</w:t>
      </w:r>
    </w:p>
    <w:p w:rsidR="000D6CB9" w:rsidRPr="008B5B85" w:rsidRDefault="000D6CB9" w:rsidP="000D6CB9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hy-AM"/>
        </w:rPr>
        <w:lastRenderedPageBreak/>
        <w:t>Տվյալներ փոխանցելիս, փոխանցող Պայմանավորվող կողմը կարող է իր ազգային օրենսդրության համաձայն այլ Պայմանավորվող կողմի</w:t>
      </w:r>
      <w:r w:rsidRPr="008B5B85">
        <w:rPr>
          <w:rFonts w:ascii="GHEA Grapalat" w:hAnsi="GHEA Grapalat"/>
          <w:sz w:val="24"/>
          <w:szCs w:val="24"/>
        </w:rPr>
        <w:t xml:space="preserve"> համար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սահմանել ժամկետ </w:t>
      </w:r>
      <w:r w:rsidRPr="008B5B85">
        <w:rPr>
          <w:rFonts w:ascii="GHEA Grapalat" w:hAnsi="GHEA Grapalat"/>
          <w:sz w:val="24"/>
          <w:szCs w:val="24"/>
        </w:rPr>
        <w:t>դրանց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ոչնչացման </w:t>
      </w:r>
      <w:r w:rsidRPr="008B5B85">
        <w:rPr>
          <w:rFonts w:ascii="GHEA Grapalat" w:hAnsi="GHEA Grapalat"/>
          <w:sz w:val="24"/>
          <w:szCs w:val="24"/>
        </w:rPr>
        <w:t>համար</w:t>
      </w:r>
      <w:r w:rsidRPr="008B5B85">
        <w:rPr>
          <w:rFonts w:ascii="GHEA Grapalat" w:hAnsi="GHEA Grapalat"/>
          <w:sz w:val="24"/>
          <w:szCs w:val="24"/>
          <w:lang w:val="hy-AM"/>
        </w:rPr>
        <w:t>: Անկախ ժամկետից տվյալները պետք է ոչնչացվեն</w:t>
      </w:r>
      <w:r w:rsidRPr="008B5B85">
        <w:rPr>
          <w:rFonts w:ascii="GHEA Grapalat" w:hAnsi="GHEA Grapalat"/>
          <w:sz w:val="24"/>
          <w:szCs w:val="24"/>
        </w:rPr>
        <w:t>,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ե</w:t>
      </w:r>
      <w:r w:rsidRPr="008B5B85">
        <w:rPr>
          <w:rFonts w:ascii="GHEA Grapalat" w:hAnsi="GHEA Grapalat"/>
          <w:sz w:val="24"/>
          <w:szCs w:val="24"/>
        </w:rPr>
        <w:t>րբ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դրանք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այլևս անհրաժեշտ չեն: Սույն Պայմանագրի դադարեցման դեպքում, անկախ նրանից</w:t>
      </w:r>
      <w:r w:rsidRPr="008B5B85">
        <w:rPr>
          <w:rFonts w:ascii="GHEA Grapalat" w:hAnsi="GHEA Grapalat"/>
          <w:sz w:val="24"/>
          <w:szCs w:val="24"/>
          <w:lang w:val="en-GB"/>
        </w:rPr>
        <w:t>,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թե այն փոխարինվել է երկու Պայմանավորվող կողմերի համար պարտադիր նոր միջազգային պայմանագրով կամ այլ կանոնակարգով, դրա հիման վրա ստացված բոլոր տվյալները պետք է ոչնչացվեն:</w:t>
      </w:r>
    </w:p>
    <w:p w:rsidR="000D6CB9" w:rsidRPr="008B5B85" w:rsidRDefault="000D6CB9" w:rsidP="000D6CB9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hy-AM"/>
        </w:rPr>
        <w:t xml:space="preserve">Պայմանավորվող կողմերը պետք է </w:t>
      </w:r>
      <w:r w:rsidRPr="008B5B85">
        <w:rPr>
          <w:rFonts w:ascii="GHEA Grapalat" w:hAnsi="GHEA Grapalat"/>
          <w:sz w:val="24"/>
          <w:szCs w:val="24"/>
          <w:lang w:val="ru-RU"/>
        </w:rPr>
        <w:t>գրանցումներ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պահեն տվյալների փոխանցման, ստացման և ոչնչացման վերաբերյալ: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Գրանցումները</w:t>
      </w:r>
      <w:r w:rsidR="008B5B85"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hy-AM"/>
        </w:rPr>
        <w:t>մասնավորապես</w:t>
      </w:r>
      <w:r w:rsidR="008B5B85" w:rsidRPr="008B5B85">
        <w:rPr>
          <w:rFonts w:ascii="GHEA Grapalat" w:hAnsi="GHEA Grapalat"/>
          <w:sz w:val="24"/>
          <w:szCs w:val="24"/>
        </w:rPr>
        <w:t>,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ցույց կտան փոխանցման նպատակը, տվյալների ծավալը, </w:t>
      </w:r>
      <w:r w:rsidRPr="008B5B85">
        <w:rPr>
          <w:rFonts w:ascii="GHEA Grapalat" w:hAnsi="GHEA Grapalat"/>
          <w:sz w:val="24"/>
          <w:szCs w:val="24"/>
          <w:lang w:val="ru-RU"/>
        </w:rPr>
        <w:t>ներգրավված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մարմինները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և ոչնչացման պատճառ</w:t>
      </w:r>
      <w:r w:rsidRPr="008B5B85">
        <w:rPr>
          <w:rFonts w:ascii="GHEA Grapalat" w:hAnsi="GHEA Grapalat"/>
          <w:sz w:val="24"/>
          <w:szCs w:val="24"/>
          <w:lang w:val="ru-RU"/>
        </w:rPr>
        <w:t>ները</w:t>
      </w:r>
      <w:r w:rsidRPr="008B5B85">
        <w:rPr>
          <w:rFonts w:ascii="GHEA Grapalat" w:hAnsi="GHEA Grapalat"/>
          <w:sz w:val="24"/>
          <w:szCs w:val="24"/>
          <w:lang w:val="hy-AM"/>
        </w:rPr>
        <w:t>:</w:t>
      </w:r>
    </w:p>
    <w:p w:rsidR="000D6CB9" w:rsidRPr="008B5B85" w:rsidRDefault="000D6CB9" w:rsidP="000D6CB9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hy-AM"/>
        </w:rPr>
        <w:t>Պայմանավորվող կողմերը պետք է արդյունավետ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կերպով</w:t>
      </w:r>
      <w:r w:rsidRPr="008B5B85">
        <w:rPr>
          <w:rFonts w:ascii="GHEA Grapalat" w:hAnsi="GHEA Grapalat"/>
          <w:sz w:val="24"/>
          <w:szCs w:val="24"/>
          <w:lang w:val="hy-AM"/>
        </w:rPr>
        <w:t xml:space="preserve"> պահպանեն փոխանցված տվյալները պատահական կամ </w:t>
      </w:r>
      <w:r w:rsidRPr="008B5B85">
        <w:rPr>
          <w:rFonts w:ascii="GHEA Grapalat" w:hAnsi="GHEA Grapalat"/>
          <w:sz w:val="24"/>
          <w:szCs w:val="24"/>
          <w:lang w:val="ru-RU"/>
        </w:rPr>
        <w:t>ան</w:t>
      </w:r>
      <w:r w:rsidRPr="008B5B85">
        <w:rPr>
          <w:rFonts w:ascii="GHEA Grapalat" w:hAnsi="GHEA Grapalat"/>
          <w:sz w:val="24"/>
          <w:szCs w:val="24"/>
          <w:lang w:val="hy-AM"/>
        </w:rPr>
        <w:t>թույլատրելի հասանելիությունից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կորստից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պատահական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անթույլատրելի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փոխանակումից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պատահական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անթույլատրելի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փոխանցումից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պատահական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անթույլատրելի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հրապարակումից</w:t>
      </w:r>
      <w:r w:rsidRPr="008B5B85">
        <w:rPr>
          <w:rFonts w:ascii="GHEA Grapalat" w:hAnsi="GHEA Grapalat"/>
          <w:sz w:val="24"/>
          <w:szCs w:val="24"/>
          <w:lang w:val="hy-AM"/>
        </w:rPr>
        <w:t>:</w:t>
      </w:r>
    </w:p>
    <w:p w:rsidR="000D6CB9" w:rsidRPr="008B5B85" w:rsidRDefault="000D6CB9" w:rsidP="000D6CB9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hy-AM"/>
        </w:rPr>
        <w:t xml:space="preserve">Պայմանավորվող կողմերը պետք է համագործակցեն փոխանցված տվյալների պահպանման հարցում, մասնավորապես նրանք պետք է միմյանց տեղեկացնեն </w:t>
      </w:r>
      <w:r w:rsidRPr="008B5B85">
        <w:rPr>
          <w:rFonts w:ascii="GHEA Grapalat" w:hAnsi="GHEA Grapalat"/>
          <w:sz w:val="24"/>
          <w:szCs w:val="24"/>
        </w:rPr>
        <w:t>սույն հոդվածի 5-րդ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կետով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նախատեսված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անձանց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իրենց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իրավունքների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պաշտպանության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հնարավոր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դեպքերի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վերաբերյալ</w:t>
      </w:r>
      <w:r w:rsidRPr="008B5B85">
        <w:rPr>
          <w:rFonts w:ascii="GHEA Grapalat" w:hAnsi="GHEA Grapalat"/>
          <w:sz w:val="24"/>
          <w:szCs w:val="24"/>
          <w:lang w:val="en-GB"/>
        </w:rPr>
        <w:t>:</w:t>
      </w:r>
    </w:p>
    <w:p w:rsidR="008B5B85" w:rsidRDefault="008B5B85" w:rsidP="000D6CB9">
      <w:pPr>
        <w:jc w:val="center"/>
        <w:rPr>
          <w:rFonts w:ascii="GHEA Grapalat" w:hAnsi="GHEA Grapalat"/>
          <w:b/>
          <w:sz w:val="24"/>
          <w:szCs w:val="24"/>
        </w:rPr>
      </w:pPr>
    </w:p>
    <w:p w:rsidR="000D6CB9" w:rsidRPr="008B5B85" w:rsidRDefault="000D6CB9" w:rsidP="000D6CB9">
      <w:pPr>
        <w:jc w:val="center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b/>
          <w:sz w:val="24"/>
          <w:szCs w:val="24"/>
          <w:lang w:val="en-AU"/>
        </w:rPr>
        <w:t>11</w:t>
      </w:r>
    </w:p>
    <w:p w:rsidR="000D6CB9" w:rsidRPr="008B5B85" w:rsidRDefault="000D6CB9" w:rsidP="000D6CB9">
      <w:pPr>
        <w:ind w:firstLine="720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en-AU"/>
        </w:rPr>
        <w:t>1.</w:t>
      </w:r>
      <w:r w:rsidRPr="008B5B85">
        <w:rPr>
          <w:rFonts w:ascii="GHEA Grapalat" w:hAnsi="GHEA Grapalat"/>
          <w:sz w:val="24"/>
          <w:szCs w:val="24"/>
          <w:lang w:val="ru-RU"/>
        </w:rPr>
        <w:t>Եթե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չկա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որևէ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հատուկ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Համաձայնագիր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որով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նախատեսվում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տեղեկության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փոխանակում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ապա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տեղեկատվությունը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կփոխանցվի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ներքո՝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երկու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օրենսդրությունների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երբ</w:t>
      </w:r>
      <w:r w:rsidRPr="008B5B85">
        <w:rPr>
          <w:rFonts w:ascii="GHEA Grapalat" w:hAnsi="GHEA Grapalat"/>
          <w:sz w:val="24"/>
          <w:szCs w:val="24"/>
          <w:lang w:val="en-AU"/>
        </w:rPr>
        <w:t>`</w:t>
      </w:r>
    </w:p>
    <w:p w:rsidR="000D6CB9" w:rsidRPr="008B5B85" w:rsidRDefault="000D6CB9" w:rsidP="000D6CB9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Տեղեկատվությունը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փոխանցող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օրենսդրությամբ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դասակարգված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պաշտպանված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որպես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առկա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նշումներ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հասցեատեր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տրամադրի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հավասարազ</w:t>
      </w:r>
      <w:r w:rsidRPr="008B5B85">
        <w:rPr>
          <w:rFonts w:ascii="GHEA Grapalat" w:hAnsi="GHEA Grapalat"/>
          <w:sz w:val="24"/>
          <w:szCs w:val="24"/>
        </w:rPr>
        <w:t>ո</w:t>
      </w:r>
      <w:r w:rsidRPr="008B5B85">
        <w:rPr>
          <w:rFonts w:ascii="GHEA Grapalat" w:hAnsi="GHEA Grapalat"/>
          <w:sz w:val="24"/>
          <w:szCs w:val="24"/>
          <w:lang w:val="ru-RU"/>
        </w:rPr>
        <w:t>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պաշտպանվածություն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տրվում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սեփական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օրենսդրությամբ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գաղտնիության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դասակարգմամբ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տեղեկատվությանը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գաղտնիության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դասակարգման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մակարդակների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համարժեքության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ցուցակի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ընդգրկված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Հավելվածում</w:t>
      </w:r>
      <w:r w:rsidRPr="008B5B85">
        <w:rPr>
          <w:rFonts w:ascii="GHEA Grapalat" w:hAnsi="GHEA Grapalat"/>
          <w:sz w:val="24"/>
          <w:szCs w:val="24"/>
        </w:rPr>
        <w:t>: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Հավելվածը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անբաժանելի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մասն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  <w:lang w:val="en-AU"/>
        </w:rPr>
        <w:t>:</w:t>
      </w:r>
    </w:p>
    <w:p w:rsidR="000D6CB9" w:rsidRPr="008B5B85" w:rsidRDefault="000D6CB9" w:rsidP="000D6CB9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ru-RU"/>
        </w:rPr>
        <w:t>Փոխանցող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գրավոր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անհապաղ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տեղեկացնի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հասցեատեր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փոխանցվող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որպես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դասակարգված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տեղեկատվության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դասակարգման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փոփոխման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գաղտնազերծման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վերաբերյալ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: </w:t>
      </w:r>
      <w:r w:rsidRPr="008B5B85">
        <w:rPr>
          <w:rFonts w:ascii="GHEA Grapalat" w:hAnsi="GHEA Grapalat"/>
          <w:sz w:val="24"/>
          <w:szCs w:val="24"/>
          <w:lang w:val="ru-RU"/>
        </w:rPr>
        <w:t>Հասցեատեր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կողմը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իրականացնի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դասակարգման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փոփոխությունը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գաղտնազերծումը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ստացված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ծանուցման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</w:t>
      </w:r>
      <w:r w:rsidRPr="008B5B85">
        <w:rPr>
          <w:rFonts w:ascii="GHEA Grapalat" w:hAnsi="GHEA Grapalat"/>
          <w:sz w:val="24"/>
          <w:szCs w:val="24"/>
          <w:lang w:val="en-GB"/>
        </w:rPr>
        <w:t>:</w:t>
      </w:r>
    </w:p>
    <w:p w:rsidR="000D6CB9" w:rsidRPr="008B5B85" w:rsidRDefault="000D6CB9" w:rsidP="000D6CB9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ru-RU"/>
        </w:rPr>
        <w:t>Փոխանցվող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տեղեկատվությունը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օգտագործվել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միայն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նպատակով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փոխանցվել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հասանելի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լինել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միայն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անձանց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համար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ովքեր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լիազորված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ազգային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օրենսդրության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</w:t>
      </w:r>
      <w:r w:rsidRPr="008B5B85">
        <w:rPr>
          <w:rFonts w:ascii="GHEA Grapalat" w:hAnsi="GHEA Grapalat"/>
          <w:sz w:val="24"/>
          <w:szCs w:val="24"/>
        </w:rPr>
        <w:t>: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</w:p>
    <w:p w:rsidR="000D6CB9" w:rsidRPr="008B5B85" w:rsidRDefault="000D6CB9" w:rsidP="000D6CB9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ru-RU"/>
        </w:rPr>
        <w:lastRenderedPageBreak/>
        <w:t>Փոխանցված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տեղեկատվությունը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տրամադրվել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մարմիններից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բացի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sz w:val="24"/>
          <w:szCs w:val="24"/>
        </w:rPr>
        <w:t xml:space="preserve"> 14-</w:t>
      </w:r>
      <w:r w:rsidRPr="008B5B85">
        <w:rPr>
          <w:rFonts w:ascii="GHEA Grapalat" w:hAnsi="GHEA Grapalat"/>
          <w:sz w:val="24"/>
          <w:szCs w:val="24"/>
          <w:lang w:val="ru-RU"/>
        </w:rPr>
        <w:t>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միայն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փոխանցող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գրավոր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հաստատումը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ստանալուց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հետո</w:t>
      </w:r>
      <w:r w:rsidRPr="008B5B85">
        <w:rPr>
          <w:rFonts w:ascii="GHEA Grapalat" w:hAnsi="GHEA Grapalat"/>
          <w:sz w:val="24"/>
          <w:szCs w:val="24"/>
        </w:rPr>
        <w:t>:</w:t>
      </w:r>
    </w:p>
    <w:p w:rsidR="000D6CB9" w:rsidRPr="008B5B85" w:rsidRDefault="000D6CB9" w:rsidP="000D6CB9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GHEA Grapalat" w:hAnsi="GHEA Grapalat"/>
          <w:i/>
          <w:iCs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ru-RU"/>
        </w:rPr>
        <w:t>Փոխանցված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գաղտնի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տեղեկատվության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հետ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կապված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հասցեատեր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օրենսդրության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ցանկացած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խախտում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անհապաղ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հայտնվի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փոխանցող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ներառյալ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օրենսդրության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խախտման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հանգամանքների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դրա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հետևանքների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հետագայում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նման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խախտումների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հետևանքների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նվազեցման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կանխելու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համար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 </w:t>
      </w:r>
      <w:r w:rsidRPr="008B5B85">
        <w:rPr>
          <w:rFonts w:ascii="GHEA Grapalat" w:hAnsi="GHEA Grapalat"/>
          <w:sz w:val="24"/>
          <w:szCs w:val="24"/>
          <w:lang w:val="ru-RU"/>
        </w:rPr>
        <w:t>ձեռնարկված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միջոցների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վերաբերյալ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տեղեկությունները</w:t>
      </w:r>
      <w:r w:rsidRPr="008B5B85">
        <w:rPr>
          <w:rFonts w:ascii="GHEA Grapalat" w:hAnsi="GHEA Grapalat"/>
          <w:sz w:val="24"/>
          <w:szCs w:val="24"/>
          <w:lang w:val="en-GB"/>
        </w:rPr>
        <w:t>:</w:t>
      </w:r>
    </w:p>
    <w:p w:rsidR="000D6CB9" w:rsidRPr="008B5B85" w:rsidRDefault="000D6CB9" w:rsidP="000D6CB9">
      <w:pPr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8B5B85">
        <w:rPr>
          <w:rFonts w:ascii="GHEA Grapalat" w:hAnsi="GHEA Grapalat"/>
          <w:sz w:val="24"/>
          <w:szCs w:val="24"/>
          <w:lang w:val="en-GB"/>
        </w:rPr>
        <w:t xml:space="preserve">2. </w:t>
      </w:r>
      <w:r w:rsidRPr="008B5B85">
        <w:rPr>
          <w:rFonts w:ascii="GHEA Grapalat" w:hAnsi="GHEA Grapalat"/>
          <w:sz w:val="24"/>
          <w:szCs w:val="24"/>
          <w:lang w:val="ru-RU"/>
        </w:rPr>
        <w:t>Գաղտնի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տեղեկատվությունը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փոխանցվել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ուղղակիորեն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նշված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կոնտակտային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մարմինների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միջև</w:t>
      </w:r>
      <w:r w:rsidRPr="008B5B8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դիվանագիտական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խողովակներով</w:t>
      </w:r>
      <w:r w:rsidRPr="008B5B85">
        <w:rPr>
          <w:rFonts w:ascii="GHEA Grapalat" w:hAnsi="GHEA Grapalat"/>
          <w:sz w:val="24"/>
          <w:szCs w:val="24"/>
          <w:lang w:val="en-GB"/>
        </w:rPr>
        <w:t>:</w:t>
      </w:r>
    </w:p>
    <w:p w:rsidR="000D6CB9" w:rsidRPr="008B5B85" w:rsidRDefault="000D6CB9" w:rsidP="000D6CB9">
      <w:pPr>
        <w:jc w:val="center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  <w:lang w:val="en-AU"/>
        </w:rPr>
        <w:t xml:space="preserve"> 12</w:t>
      </w:r>
    </w:p>
    <w:p w:rsidR="000D6CB9" w:rsidRPr="008B5B85" w:rsidRDefault="000D6CB9" w:rsidP="000D6CB9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համագործակցության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շրջանակներում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փոխանցված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տեղեկատվությունը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փաստաթղթերը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տրամադրվել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երրորդ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պետություններին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միջազգային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կազմակերպություններին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միայն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փոխանցող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գրավոր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համաձայնությունը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ստանալուց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հետո</w:t>
      </w:r>
      <w:r w:rsidRPr="008B5B85">
        <w:rPr>
          <w:rFonts w:ascii="GHEA Grapalat" w:hAnsi="GHEA Grapalat"/>
          <w:sz w:val="24"/>
          <w:szCs w:val="24"/>
          <w:lang w:val="en-AU"/>
        </w:rPr>
        <w:t>:</w:t>
      </w:r>
    </w:p>
    <w:p w:rsidR="000D6CB9" w:rsidRPr="008B5B85" w:rsidRDefault="000D6CB9" w:rsidP="000D6CB9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Ս</w:t>
      </w:r>
      <w:r w:rsidRPr="008B5B85">
        <w:rPr>
          <w:rFonts w:ascii="GHEA Grapalat" w:hAnsi="GHEA Grapalat"/>
          <w:sz w:val="24"/>
          <w:szCs w:val="24"/>
          <w:lang w:val="ru-RU"/>
        </w:rPr>
        <w:t>ույն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Համաձայնագրի</w:t>
      </w:r>
      <w:r w:rsidRPr="008B5B85">
        <w:rPr>
          <w:rFonts w:ascii="GHEA Grapalat" w:hAnsi="GHEA Grapalat"/>
          <w:sz w:val="24"/>
          <w:szCs w:val="24"/>
        </w:rPr>
        <w:t xml:space="preserve"> համագործակցության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շրջանակներում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Հայաստանի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կողմից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ուղարկված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տեղեկատվությունը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Չեխական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կողմը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տարածել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Եվրոպական Մ</w:t>
      </w:r>
      <w:r w:rsidRPr="008B5B85">
        <w:rPr>
          <w:rFonts w:ascii="GHEA Grapalat" w:hAnsi="GHEA Grapalat"/>
          <w:sz w:val="24"/>
          <w:szCs w:val="24"/>
          <w:lang w:val="ru-RU"/>
        </w:rPr>
        <w:t>իության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Շենգենյան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գոտու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անդամ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պետություններին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եվրոպական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գործակալություններին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՝ </w:t>
      </w:r>
      <w:r w:rsidRPr="008B5B85">
        <w:rPr>
          <w:rFonts w:ascii="GHEA Grapalat" w:hAnsi="GHEA Grapalat"/>
          <w:sz w:val="24"/>
          <w:szCs w:val="24"/>
        </w:rPr>
        <w:t>Եվրոպական Միության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օ</w:t>
      </w:r>
      <w:r w:rsidRPr="008B5B85">
        <w:rPr>
          <w:rFonts w:ascii="GHEA Grapalat" w:hAnsi="GHEA Grapalat"/>
          <w:sz w:val="24"/>
          <w:szCs w:val="24"/>
          <w:lang w:val="ru-RU"/>
        </w:rPr>
        <w:t>րեն</w:t>
      </w:r>
      <w:r w:rsidRPr="008B5B85">
        <w:rPr>
          <w:rFonts w:ascii="GHEA Grapalat" w:hAnsi="GHEA Grapalat"/>
          <w:sz w:val="24"/>
          <w:szCs w:val="24"/>
        </w:rPr>
        <w:t xml:space="preserve">սդրությամբ </w:t>
      </w:r>
      <w:r w:rsidRPr="008B5B85">
        <w:rPr>
          <w:rFonts w:ascii="GHEA Grapalat" w:hAnsi="GHEA Grapalat"/>
          <w:sz w:val="24"/>
          <w:szCs w:val="24"/>
          <w:lang w:val="ru-RU"/>
        </w:rPr>
        <w:t>հասարակական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կարգի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պաշտպանության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անվտանգության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պահպանման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, </w:t>
      </w:r>
      <w:r w:rsidRPr="008B5B85">
        <w:rPr>
          <w:rFonts w:ascii="GHEA Grapalat" w:hAnsi="GHEA Grapalat"/>
          <w:sz w:val="24"/>
          <w:szCs w:val="24"/>
        </w:rPr>
        <w:t>ինչպես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նաև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հանցավորության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դեմ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պայքարի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ոլորտներում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համագործակցության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նպատակով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ստեղծված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տեղեկատվական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համակարգ</w:t>
      </w:r>
      <w:r w:rsidRPr="008B5B85">
        <w:rPr>
          <w:rFonts w:ascii="GHEA Grapalat" w:hAnsi="GHEA Grapalat"/>
          <w:sz w:val="24"/>
          <w:szCs w:val="24"/>
        </w:rPr>
        <w:t>երը,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մասնավորապես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Շենգենյան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</w:t>
      </w:r>
      <w:r w:rsidRPr="008B5B85">
        <w:rPr>
          <w:rFonts w:ascii="GHEA Grapalat" w:hAnsi="GHEA Grapalat"/>
          <w:sz w:val="24"/>
          <w:szCs w:val="24"/>
        </w:rPr>
        <w:t>ո</w:t>
      </w:r>
      <w:r w:rsidRPr="008B5B85">
        <w:rPr>
          <w:rFonts w:ascii="GHEA Grapalat" w:hAnsi="GHEA Grapalat"/>
          <w:sz w:val="24"/>
          <w:szCs w:val="24"/>
          <w:lang w:val="ru-RU"/>
        </w:rPr>
        <w:t>տու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տ</w:t>
      </w:r>
      <w:r w:rsidRPr="008B5B85">
        <w:rPr>
          <w:rFonts w:ascii="GHEA Grapalat" w:hAnsi="GHEA Grapalat"/>
          <w:sz w:val="24"/>
          <w:szCs w:val="24"/>
          <w:lang w:val="ru-RU"/>
        </w:rPr>
        <w:t>եղեկատվական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հ</w:t>
      </w:r>
      <w:r w:rsidRPr="008B5B85">
        <w:rPr>
          <w:rFonts w:ascii="GHEA Grapalat" w:hAnsi="GHEA Grapalat"/>
          <w:sz w:val="24"/>
          <w:szCs w:val="24"/>
          <w:lang w:val="ru-RU"/>
        </w:rPr>
        <w:t>ամակարգ</w:t>
      </w:r>
      <w:r w:rsidRPr="008B5B85">
        <w:rPr>
          <w:rFonts w:ascii="GHEA Grapalat" w:hAnsi="GHEA Grapalat"/>
          <w:sz w:val="24"/>
          <w:szCs w:val="24"/>
        </w:rPr>
        <w:t>ը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օգտագործելիս: </w:t>
      </w:r>
    </w:p>
    <w:p w:rsidR="008B5B85" w:rsidRDefault="008B5B85" w:rsidP="000D6CB9">
      <w:pPr>
        <w:jc w:val="center"/>
        <w:rPr>
          <w:rFonts w:ascii="GHEA Grapalat" w:hAnsi="GHEA Grapalat"/>
          <w:b/>
          <w:sz w:val="24"/>
          <w:szCs w:val="24"/>
        </w:rPr>
      </w:pPr>
    </w:p>
    <w:p w:rsidR="000D6CB9" w:rsidRPr="008B5B85" w:rsidRDefault="000D6CB9" w:rsidP="000D6CB9">
      <w:pPr>
        <w:jc w:val="center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</w:rPr>
        <w:t xml:space="preserve"> </w:t>
      </w:r>
      <w:r w:rsidRPr="008B5B85">
        <w:rPr>
          <w:rFonts w:ascii="GHEA Grapalat" w:hAnsi="GHEA Grapalat"/>
          <w:b/>
          <w:sz w:val="24"/>
          <w:szCs w:val="24"/>
          <w:lang w:val="en-AU"/>
        </w:rPr>
        <w:t>13</w:t>
      </w:r>
    </w:p>
    <w:p w:rsidR="000D6CB9" w:rsidRPr="008B5B85" w:rsidRDefault="000D6CB9" w:rsidP="000D6CB9">
      <w:pPr>
        <w:ind w:firstLine="720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Եթե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նախապես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կերպ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չեն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պայմանավորվել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ապա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համագործակցության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բոլոր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ձևերի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իրականացման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համար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նախատեսված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ծախսերը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կհոգա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աջակցություն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ցուցաբերող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կողմը</w:t>
      </w:r>
      <w:r w:rsidRPr="008B5B85">
        <w:rPr>
          <w:rFonts w:ascii="GHEA Grapalat" w:hAnsi="GHEA Grapalat"/>
          <w:sz w:val="24"/>
          <w:szCs w:val="24"/>
        </w:rPr>
        <w:t xml:space="preserve">: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պահպանեն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ծախսերի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երկողմ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փոխադարձությունը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հավասարակշռու</w:t>
      </w:r>
      <w:r w:rsidRPr="008B5B85">
        <w:rPr>
          <w:rFonts w:ascii="GHEA Grapalat" w:hAnsi="GHEA Grapalat"/>
          <w:sz w:val="24"/>
          <w:szCs w:val="24"/>
        </w:rPr>
        <w:t>թյունը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: </w:t>
      </w:r>
    </w:p>
    <w:p w:rsidR="008B5B85" w:rsidRDefault="008B5B85" w:rsidP="000D6CB9">
      <w:pPr>
        <w:jc w:val="center"/>
        <w:rPr>
          <w:rFonts w:ascii="GHEA Grapalat" w:hAnsi="GHEA Grapalat"/>
          <w:b/>
          <w:sz w:val="24"/>
          <w:szCs w:val="24"/>
        </w:rPr>
      </w:pPr>
    </w:p>
    <w:p w:rsidR="000D6CB9" w:rsidRPr="008B5B85" w:rsidRDefault="000D6CB9" w:rsidP="000D6CB9">
      <w:pPr>
        <w:jc w:val="center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  <w:lang w:val="en-AU"/>
        </w:rPr>
        <w:t xml:space="preserve"> 14</w:t>
      </w:r>
    </w:p>
    <w:p w:rsidR="000D6CB9" w:rsidRPr="008B5B85" w:rsidRDefault="000D6CB9" w:rsidP="000D6CB9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Համաձայնագրի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ուժի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մեջ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մտնելուց</w:t>
      </w:r>
      <w:r w:rsidRPr="008B5B85">
        <w:rPr>
          <w:rFonts w:ascii="GHEA Grapalat" w:hAnsi="GHEA Grapalat"/>
          <w:sz w:val="24"/>
          <w:szCs w:val="24"/>
        </w:rPr>
        <w:t xml:space="preserve"> 30 </w:t>
      </w:r>
      <w:r w:rsidRPr="008B5B85">
        <w:rPr>
          <w:rFonts w:ascii="GHEA Grapalat" w:hAnsi="GHEA Grapalat"/>
          <w:sz w:val="24"/>
          <w:szCs w:val="24"/>
          <w:lang w:val="ru-RU"/>
        </w:rPr>
        <w:t>օրվա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ընթացքում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</w:t>
      </w:r>
      <w:r w:rsidRPr="008B5B85">
        <w:rPr>
          <w:rFonts w:ascii="GHEA Grapalat" w:hAnsi="GHEA Grapalat"/>
          <w:sz w:val="24"/>
          <w:szCs w:val="24"/>
        </w:rPr>
        <w:t xml:space="preserve">ը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միմյանց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տեղեկացնեն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Համաձայնագիր</w:t>
      </w:r>
      <w:r w:rsidRPr="008B5B85">
        <w:rPr>
          <w:rFonts w:ascii="GHEA Grapalat" w:hAnsi="GHEA Grapalat"/>
          <w:sz w:val="24"/>
          <w:szCs w:val="24"/>
        </w:rPr>
        <w:t xml:space="preserve">ն </w:t>
      </w:r>
      <w:r w:rsidRPr="008B5B85">
        <w:rPr>
          <w:rFonts w:ascii="GHEA Grapalat" w:hAnsi="GHEA Grapalat"/>
          <w:sz w:val="24"/>
          <w:szCs w:val="24"/>
          <w:lang w:val="ru-RU"/>
        </w:rPr>
        <w:t>իրականացնող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վերաբերյալ</w:t>
      </w:r>
      <w:r w:rsidRPr="008B5B85">
        <w:rPr>
          <w:rFonts w:ascii="GHEA Grapalat" w:hAnsi="GHEA Grapalat"/>
          <w:sz w:val="24"/>
          <w:szCs w:val="24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որոնք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ուղ</w:t>
      </w:r>
      <w:r w:rsidRPr="008B5B85">
        <w:rPr>
          <w:rFonts w:ascii="GHEA Grapalat" w:hAnsi="GHEA Grapalat"/>
          <w:sz w:val="24"/>
          <w:szCs w:val="24"/>
        </w:rPr>
        <w:t>ղ</w:t>
      </w:r>
      <w:r w:rsidRPr="008B5B85">
        <w:rPr>
          <w:rFonts w:ascii="GHEA Grapalat" w:hAnsi="GHEA Grapalat"/>
          <w:sz w:val="24"/>
          <w:szCs w:val="24"/>
          <w:lang w:val="ru-RU"/>
        </w:rPr>
        <w:t>ակիորեն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և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օպերատիվ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կհամագործակցեն</w:t>
      </w:r>
      <w:r w:rsidRPr="008B5B85">
        <w:rPr>
          <w:rFonts w:ascii="GHEA Grapalat" w:hAnsi="GHEA Grapalat"/>
          <w:sz w:val="24"/>
          <w:szCs w:val="24"/>
        </w:rPr>
        <w:t xml:space="preserve"> իրենց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իրավասությունների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շրջանակ</w:t>
      </w:r>
      <w:r w:rsidRPr="008B5B85">
        <w:rPr>
          <w:rFonts w:ascii="GHEA Grapalat" w:hAnsi="GHEA Grapalat"/>
          <w:sz w:val="24"/>
          <w:szCs w:val="24"/>
        </w:rPr>
        <w:t>ներում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: </w:t>
      </w:r>
      <w:r w:rsidRPr="008B5B85">
        <w:rPr>
          <w:rFonts w:ascii="GHEA Grapalat" w:hAnsi="GHEA Grapalat"/>
          <w:sz w:val="24"/>
          <w:szCs w:val="24"/>
          <w:lang w:val="ru-RU"/>
        </w:rPr>
        <w:t>Միաժամանակ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նրանք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պետք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lastRenderedPageBreak/>
        <w:t>միմյանց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տրամադրեն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հասցեներ</w:t>
      </w:r>
      <w:r w:rsidRPr="008B5B85">
        <w:rPr>
          <w:rFonts w:ascii="GHEA Grapalat" w:hAnsi="GHEA Grapalat"/>
          <w:sz w:val="24"/>
          <w:szCs w:val="24"/>
        </w:rPr>
        <w:t>ը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ին</w:t>
      </w:r>
      <w:r w:rsidRPr="008B5B85">
        <w:rPr>
          <w:rFonts w:ascii="GHEA Grapalat" w:hAnsi="GHEA Grapalat"/>
          <w:sz w:val="24"/>
          <w:szCs w:val="24"/>
        </w:rPr>
        <w:t>չ</w:t>
      </w:r>
      <w:r w:rsidRPr="008B5B85">
        <w:rPr>
          <w:rFonts w:ascii="GHEA Grapalat" w:hAnsi="GHEA Grapalat"/>
          <w:sz w:val="24"/>
          <w:szCs w:val="24"/>
          <w:lang w:val="ru-RU"/>
        </w:rPr>
        <w:t>պես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նաև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կոնտակտային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տվյալներ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: </w:t>
      </w:r>
    </w:p>
    <w:p w:rsidR="000D6CB9" w:rsidRPr="008B5B85" w:rsidRDefault="000D6CB9" w:rsidP="000D6CB9">
      <w:pPr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անհապաղ</w:t>
      </w:r>
      <w:r w:rsidRPr="008B5B85">
        <w:rPr>
          <w:rFonts w:ascii="GHEA Grapalat" w:hAnsi="GHEA Grapalat"/>
          <w:sz w:val="24"/>
          <w:szCs w:val="24"/>
        </w:rPr>
        <w:t xml:space="preserve"> պետք է </w:t>
      </w:r>
      <w:r w:rsidRPr="008B5B85">
        <w:rPr>
          <w:rFonts w:ascii="GHEA Grapalat" w:hAnsi="GHEA Grapalat"/>
          <w:sz w:val="24"/>
          <w:szCs w:val="24"/>
          <w:lang w:val="ru-RU"/>
        </w:rPr>
        <w:t>տեղեկացն</w:t>
      </w:r>
      <w:r w:rsidRPr="008B5B85">
        <w:rPr>
          <w:rFonts w:ascii="GHEA Grapalat" w:hAnsi="GHEA Grapalat"/>
          <w:sz w:val="24"/>
          <w:szCs w:val="24"/>
        </w:rPr>
        <w:t xml:space="preserve">են </w:t>
      </w:r>
      <w:r w:rsidRPr="008B5B85">
        <w:rPr>
          <w:rFonts w:ascii="GHEA Grapalat" w:hAnsi="GHEA Grapalat"/>
          <w:sz w:val="24"/>
          <w:szCs w:val="24"/>
          <w:lang w:val="ru-RU"/>
        </w:rPr>
        <w:t>միմյանց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հասցեների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կոնտակտային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տվյալների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ցանկացած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փոփոխությունների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վերաբերյալ</w:t>
      </w:r>
      <w:r w:rsidRPr="008B5B85">
        <w:rPr>
          <w:rFonts w:ascii="GHEA Grapalat" w:hAnsi="GHEA Grapalat"/>
          <w:sz w:val="24"/>
          <w:szCs w:val="24"/>
          <w:lang w:val="en-AU"/>
        </w:rPr>
        <w:t>:</w:t>
      </w:r>
    </w:p>
    <w:p w:rsidR="008B5B85" w:rsidRDefault="008B5B85" w:rsidP="008B5B85">
      <w:pPr>
        <w:rPr>
          <w:rFonts w:ascii="GHEA Grapalat" w:hAnsi="GHEA Grapalat"/>
          <w:b/>
          <w:sz w:val="24"/>
          <w:szCs w:val="24"/>
          <w:lang w:val="en-AU"/>
        </w:rPr>
      </w:pPr>
    </w:p>
    <w:p w:rsidR="000D6CB9" w:rsidRPr="008B5B85" w:rsidRDefault="000D6CB9" w:rsidP="008B5B85">
      <w:pPr>
        <w:jc w:val="center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  <w:lang w:val="en-AU"/>
        </w:rPr>
        <w:t xml:space="preserve"> 15</w:t>
      </w:r>
    </w:p>
    <w:p w:rsidR="000D6CB9" w:rsidRPr="008B5B85" w:rsidRDefault="000D6CB9" w:rsidP="000D6CB9">
      <w:pPr>
        <w:ind w:firstLine="720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իրավասու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մարմինները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հիման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վրա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անհրաժեշտ</w:t>
      </w:r>
      <w:r w:rsidRPr="008B5B85">
        <w:rPr>
          <w:rFonts w:ascii="GHEA Grapalat" w:hAnsi="GHEA Grapalat"/>
          <w:sz w:val="24"/>
          <w:szCs w:val="24"/>
        </w:rPr>
        <w:t xml:space="preserve">ության դեպքում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</w:t>
      </w:r>
      <w:r w:rsidRPr="008B5B85">
        <w:rPr>
          <w:rFonts w:ascii="GHEA Grapalat" w:hAnsi="GHEA Grapalat"/>
          <w:sz w:val="24"/>
          <w:szCs w:val="24"/>
        </w:rPr>
        <w:t xml:space="preserve"> կնք</w:t>
      </w:r>
      <w:r w:rsidRPr="008B5B85">
        <w:rPr>
          <w:rFonts w:ascii="GHEA Grapalat" w:hAnsi="GHEA Grapalat"/>
          <w:sz w:val="24"/>
          <w:szCs w:val="24"/>
          <w:lang w:val="ru-RU"/>
        </w:rPr>
        <w:t>ել</w:t>
      </w:r>
      <w:r w:rsidRPr="008B5B85">
        <w:rPr>
          <w:rFonts w:ascii="GHEA Grapalat" w:hAnsi="GHEA Grapalat"/>
          <w:sz w:val="24"/>
          <w:szCs w:val="24"/>
        </w:rPr>
        <w:t xml:space="preserve"> գործառնական համաձայնագրեր</w:t>
      </w:r>
      <w:r w:rsidRPr="008B5B85">
        <w:rPr>
          <w:rFonts w:ascii="GHEA Grapalat" w:hAnsi="GHEA Grapalat"/>
          <w:sz w:val="24"/>
          <w:szCs w:val="24"/>
          <w:lang w:val="en-AU"/>
        </w:rPr>
        <w:t>:</w:t>
      </w:r>
    </w:p>
    <w:p w:rsidR="008B5B85" w:rsidRPr="008B5B85" w:rsidRDefault="008B5B85" w:rsidP="000D6CB9">
      <w:pPr>
        <w:jc w:val="center"/>
        <w:rPr>
          <w:rFonts w:ascii="GHEA Grapalat" w:hAnsi="GHEA Grapalat"/>
          <w:b/>
          <w:sz w:val="24"/>
          <w:szCs w:val="24"/>
        </w:rPr>
      </w:pPr>
    </w:p>
    <w:p w:rsidR="000D6CB9" w:rsidRPr="008B5B85" w:rsidRDefault="000D6CB9" w:rsidP="000D6CB9">
      <w:pPr>
        <w:jc w:val="center"/>
        <w:rPr>
          <w:rFonts w:ascii="GHEA Grapalat" w:hAnsi="GHEA Grapalat"/>
          <w:b/>
          <w:sz w:val="24"/>
          <w:szCs w:val="24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</w:rPr>
        <w:t xml:space="preserve"> 16</w:t>
      </w:r>
    </w:p>
    <w:p w:rsidR="000D6CB9" w:rsidRPr="008B5B85" w:rsidRDefault="000D6CB9" w:rsidP="000D6CB9">
      <w:pPr>
        <w:pStyle w:val="BodyText3"/>
        <w:ind w:firstLine="720"/>
        <w:rPr>
          <w:rFonts w:ascii="GHEA Grapalat" w:hAnsi="GHEA Grapalat"/>
          <w:sz w:val="24"/>
        </w:rPr>
      </w:pPr>
      <w:r w:rsidRPr="008B5B85">
        <w:rPr>
          <w:rFonts w:ascii="GHEA Grapalat" w:hAnsi="GHEA Grapalat"/>
          <w:strike w:val="0"/>
          <w:sz w:val="24"/>
          <w:lang w:val="ru-RU"/>
        </w:rPr>
        <w:t>Սույն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Համաձայնագրի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en-US"/>
        </w:rPr>
        <w:t>մեկնաբանման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կամ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իրագործման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հետ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կապված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ցանկացած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վեճ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պետք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է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լուծվ</w:t>
      </w:r>
      <w:r w:rsidRPr="008B5B85">
        <w:rPr>
          <w:rFonts w:ascii="GHEA Grapalat" w:hAnsi="GHEA Grapalat"/>
          <w:strike w:val="0"/>
          <w:sz w:val="24"/>
          <w:lang w:val="en-US"/>
        </w:rPr>
        <w:t>ի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Պայմանավորվող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կողմերի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իրավասու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մարմինների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բանակցությունների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միջոցով</w:t>
      </w:r>
      <w:r w:rsidRPr="008B5B85">
        <w:rPr>
          <w:rFonts w:ascii="GHEA Grapalat" w:hAnsi="GHEA Grapalat"/>
          <w:strike w:val="0"/>
          <w:sz w:val="24"/>
        </w:rPr>
        <w:t xml:space="preserve">: </w:t>
      </w:r>
      <w:r w:rsidRPr="008B5B85">
        <w:rPr>
          <w:rFonts w:ascii="GHEA Grapalat" w:hAnsi="GHEA Grapalat"/>
          <w:strike w:val="0"/>
          <w:sz w:val="24"/>
          <w:lang w:val="ru-RU"/>
        </w:rPr>
        <w:t>Եթե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վեճերը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չեն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կարող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լուծվել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այդ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կերպ</w:t>
      </w:r>
      <w:r w:rsidRPr="008B5B85">
        <w:rPr>
          <w:rFonts w:ascii="GHEA Grapalat" w:hAnsi="GHEA Grapalat"/>
          <w:strike w:val="0"/>
          <w:sz w:val="24"/>
        </w:rPr>
        <w:t xml:space="preserve">, </w:t>
      </w:r>
      <w:r w:rsidRPr="008B5B85">
        <w:rPr>
          <w:rFonts w:ascii="GHEA Grapalat" w:hAnsi="GHEA Grapalat"/>
          <w:strike w:val="0"/>
          <w:sz w:val="24"/>
          <w:lang w:val="ru-RU"/>
        </w:rPr>
        <w:t>ապա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նրանք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պետք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է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հետագայում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լուծվեն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դիվանագիտական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ru-RU"/>
        </w:rPr>
        <w:t>խողովակներ</w:t>
      </w:r>
      <w:r w:rsidRPr="008B5B85">
        <w:rPr>
          <w:rFonts w:ascii="GHEA Grapalat" w:hAnsi="GHEA Grapalat"/>
          <w:strike w:val="0"/>
          <w:sz w:val="24"/>
          <w:lang w:val="en-US"/>
        </w:rPr>
        <w:t>ի</w:t>
      </w:r>
      <w:r w:rsidRPr="008B5B85">
        <w:rPr>
          <w:rFonts w:ascii="GHEA Grapalat" w:hAnsi="GHEA Grapalat"/>
          <w:strike w:val="0"/>
          <w:sz w:val="24"/>
        </w:rPr>
        <w:t xml:space="preserve"> </w:t>
      </w:r>
      <w:r w:rsidRPr="008B5B85">
        <w:rPr>
          <w:rFonts w:ascii="GHEA Grapalat" w:hAnsi="GHEA Grapalat"/>
          <w:strike w:val="0"/>
          <w:sz w:val="24"/>
          <w:lang w:val="en-US"/>
        </w:rPr>
        <w:t>միջոցով</w:t>
      </w:r>
      <w:r w:rsidRPr="008B5B85">
        <w:rPr>
          <w:rFonts w:ascii="GHEA Grapalat" w:hAnsi="GHEA Grapalat"/>
          <w:strike w:val="0"/>
          <w:sz w:val="24"/>
        </w:rPr>
        <w:t xml:space="preserve">: </w:t>
      </w:r>
      <w:r w:rsidRPr="008B5B85">
        <w:rPr>
          <w:rFonts w:ascii="GHEA Grapalat" w:hAnsi="GHEA Grapalat"/>
          <w:sz w:val="24"/>
        </w:rPr>
        <w:t xml:space="preserve"> </w:t>
      </w:r>
    </w:p>
    <w:p w:rsidR="008B5B85" w:rsidRPr="008B5B85" w:rsidRDefault="008B5B85" w:rsidP="000D6CB9">
      <w:pPr>
        <w:jc w:val="center"/>
        <w:rPr>
          <w:rFonts w:ascii="GHEA Grapalat" w:hAnsi="GHEA Grapalat"/>
          <w:b/>
          <w:sz w:val="24"/>
          <w:szCs w:val="24"/>
        </w:rPr>
      </w:pPr>
    </w:p>
    <w:p w:rsidR="000D6CB9" w:rsidRPr="008B5B85" w:rsidRDefault="000D6CB9" w:rsidP="000D6CB9">
      <w:pPr>
        <w:jc w:val="center"/>
        <w:rPr>
          <w:rFonts w:ascii="GHEA Grapalat" w:hAnsi="GHEA Grapalat"/>
          <w:b/>
          <w:sz w:val="24"/>
          <w:szCs w:val="24"/>
          <w:lang w:val="cs-CZ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  <w:lang w:val="cs-CZ"/>
        </w:rPr>
        <w:t xml:space="preserve"> 17</w:t>
      </w:r>
    </w:p>
    <w:p w:rsidR="000D6CB9" w:rsidRPr="008B5B85" w:rsidRDefault="000D6CB9" w:rsidP="000D6CB9">
      <w:pPr>
        <w:ind w:firstLine="720"/>
        <w:jc w:val="both"/>
        <w:rPr>
          <w:rFonts w:ascii="GHEA Grapalat" w:hAnsi="GHEA Grapalat"/>
          <w:sz w:val="24"/>
          <w:szCs w:val="24"/>
          <w:lang w:val="cs-CZ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Համաձայնագիրը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չպետք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է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վնասի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կողմերի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պարտավորությունների</w:t>
      </w:r>
      <w:r w:rsidRPr="008B5B85">
        <w:rPr>
          <w:rFonts w:ascii="GHEA Grapalat" w:hAnsi="GHEA Grapalat"/>
          <w:sz w:val="24"/>
          <w:szCs w:val="24"/>
        </w:rPr>
        <w:t>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, </w:t>
      </w:r>
      <w:r w:rsidRPr="008B5B85">
        <w:rPr>
          <w:rFonts w:ascii="GHEA Grapalat" w:hAnsi="GHEA Grapalat"/>
          <w:sz w:val="24"/>
          <w:szCs w:val="24"/>
        </w:rPr>
        <w:t>որոնք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բխ</w:t>
      </w:r>
      <w:r w:rsidRPr="008B5B85">
        <w:rPr>
          <w:rFonts w:ascii="GHEA Grapalat" w:hAnsi="GHEA Grapalat"/>
          <w:sz w:val="24"/>
          <w:szCs w:val="24"/>
        </w:rPr>
        <w:t>ում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են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այլ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միջազգային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երկկողմ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կամ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բազմակողմ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պայմանագրերից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, </w:t>
      </w:r>
      <w:r w:rsidRPr="008B5B85">
        <w:rPr>
          <w:rFonts w:ascii="GHEA Grapalat" w:hAnsi="GHEA Grapalat"/>
          <w:sz w:val="24"/>
          <w:szCs w:val="24"/>
          <w:lang w:val="ru-RU"/>
        </w:rPr>
        <w:t>որոնցով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կողմերը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պարտավորություններ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B5B85">
        <w:rPr>
          <w:rFonts w:ascii="GHEA Grapalat" w:hAnsi="GHEA Grapalat"/>
          <w:sz w:val="24"/>
          <w:szCs w:val="24"/>
        </w:rPr>
        <w:t>ունեն</w:t>
      </w:r>
      <w:r w:rsidRPr="008B5B85">
        <w:rPr>
          <w:rFonts w:ascii="GHEA Grapalat" w:hAnsi="GHEA Grapalat"/>
          <w:sz w:val="24"/>
          <w:szCs w:val="24"/>
          <w:lang w:val="cs-CZ"/>
        </w:rPr>
        <w:t xml:space="preserve">: </w:t>
      </w:r>
    </w:p>
    <w:p w:rsidR="000D6CB9" w:rsidRPr="008B5B85" w:rsidRDefault="000D6CB9" w:rsidP="000D6CB9">
      <w:pPr>
        <w:pStyle w:val="Heading5"/>
        <w:rPr>
          <w:rFonts w:ascii="GHEA Grapalat" w:hAnsi="GHEA Grapalat"/>
          <w:i w:val="0"/>
          <w:sz w:val="24"/>
        </w:rPr>
      </w:pPr>
      <w:r w:rsidRPr="008B5B85">
        <w:rPr>
          <w:rFonts w:ascii="GHEA Grapalat" w:hAnsi="GHEA Grapalat"/>
          <w:i w:val="0"/>
          <w:sz w:val="24"/>
          <w:lang w:val="ru-RU"/>
        </w:rPr>
        <w:t>Հոդված</w:t>
      </w:r>
      <w:r w:rsidRPr="008B5B85">
        <w:rPr>
          <w:rFonts w:ascii="GHEA Grapalat" w:hAnsi="GHEA Grapalat"/>
          <w:i w:val="0"/>
          <w:sz w:val="24"/>
        </w:rPr>
        <w:t xml:space="preserve"> 18 </w:t>
      </w:r>
    </w:p>
    <w:p w:rsidR="008B5B85" w:rsidRPr="008B5B85" w:rsidRDefault="008B5B85" w:rsidP="008B5B85">
      <w:pPr>
        <w:rPr>
          <w:rFonts w:ascii="GHEA Grapalat" w:hAnsi="GHEA Grapalat"/>
          <w:sz w:val="24"/>
          <w:szCs w:val="24"/>
          <w:lang w:val="cs-CZ" w:eastAsia="cs-CZ"/>
        </w:rPr>
      </w:pPr>
    </w:p>
    <w:p w:rsidR="000D6CB9" w:rsidRPr="008B5B85" w:rsidRDefault="000D6CB9" w:rsidP="000D6CB9">
      <w:pPr>
        <w:pStyle w:val="BodyText2"/>
        <w:ind w:firstLine="720"/>
        <w:rPr>
          <w:rFonts w:ascii="GHEA Grapalat" w:hAnsi="GHEA Grapalat"/>
          <w:sz w:val="24"/>
        </w:rPr>
      </w:pPr>
      <w:r w:rsidRPr="008B5B85">
        <w:rPr>
          <w:rFonts w:ascii="GHEA Grapalat" w:hAnsi="GHEA Grapalat"/>
          <w:sz w:val="24"/>
          <w:lang w:val="ru-RU"/>
        </w:rPr>
        <w:t>Յուրաքանչյուր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կողմ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կարող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է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դադարեցնել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սույն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Համաձայնագրի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իրականացումը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ամբողջովին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կամ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մասնակիորեն</w:t>
      </w:r>
      <w:r w:rsidRPr="008B5B85">
        <w:rPr>
          <w:rFonts w:ascii="GHEA Grapalat" w:hAnsi="GHEA Grapalat"/>
          <w:sz w:val="24"/>
        </w:rPr>
        <w:t xml:space="preserve">, </w:t>
      </w:r>
      <w:r w:rsidRPr="008B5B85">
        <w:rPr>
          <w:rFonts w:ascii="GHEA Grapalat" w:hAnsi="GHEA Grapalat"/>
          <w:sz w:val="24"/>
          <w:lang w:val="ru-RU"/>
        </w:rPr>
        <w:t>եթե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en-US"/>
        </w:rPr>
        <w:t>դա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en-US"/>
        </w:rPr>
        <w:t>թելադրված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en-US"/>
        </w:rPr>
        <w:t>է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ազգային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անվտանգության</w:t>
      </w:r>
      <w:r w:rsidRPr="008B5B85">
        <w:rPr>
          <w:rFonts w:ascii="GHEA Grapalat" w:hAnsi="GHEA Grapalat"/>
          <w:sz w:val="24"/>
        </w:rPr>
        <w:t xml:space="preserve">, </w:t>
      </w:r>
      <w:r w:rsidRPr="008B5B85">
        <w:rPr>
          <w:rFonts w:ascii="GHEA Grapalat" w:hAnsi="GHEA Grapalat"/>
          <w:sz w:val="24"/>
          <w:lang w:val="ru-RU"/>
        </w:rPr>
        <w:t>հասարակական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կարգի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կամ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հասարակական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առողջության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վերաբերյալ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en-US"/>
        </w:rPr>
        <w:t>առկա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մտավախություններ</w:t>
      </w:r>
      <w:r w:rsidRPr="008B5B85">
        <w:rPr>
          <w:rFonts w:ascii="GHEA Grapalat" w:hAnsi="GHEA Grapalat"/>
          <w:sz w:val="24"/>
          <w:lang w:val="en-US"/>
        </w:rPr>
        <w:t>ով</w:t>
      </w:r>
      <w:r w:rsidRPr="008B5B85">
        <w:rPr>
          <w:rFonts w:ascii="GHEA Grapalat" w:hAnsi="GHEA Grapalat"/>
          <w:sz w:val="24"/>
        </w:rPr>
        <w:t xml:space="preserve">: </w:t>
      </w:r>
      <w:r w:rsidRPr="008B5B85">
        <w:rPr>
          <w:rFonts w:ascii="GHEA Grapalat" w:hAnsi="GHEA Grapalat"/>
          <w:sz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կողմերը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դիվանագիտական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խողովակներով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պետք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է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անհապաղ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en-US"/>
        </w:rPr>
        <w:t>ծանուցեն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միմյանց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նման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միջոցների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ընդունման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կամ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չեղյալ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համարելու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վերաբերյալ</w:t>
      </w:r>
      <w:r w:rsidRPr="008B5B85">
        <w:rPr>
          <w:rFonts w:ascii="GHEA Grapalat" w:hAnsi="GHEA Grapalat"/>
          <w:sz w:val="24"/>
        </w:rPr>
        <w:t xml:space="preserve">: </w:t>
      </w:r>
      <w:r w:rsidRPr="008B5B85">
        <w:rPr>
          <w:rFonts w:ascii="GHEA Grapalat" w:hAnsi="GHEA Grapalat"/>
          <w:sz w:val="24"/>
          <w:lang w:val="ru-RU"/>
        </w:rPr>
        <w:t>Համաձայնագրի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իրականացման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կասեցումը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և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չեղյալ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հայտարարելը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ուժի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մեջ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կմտնի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մյուս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կողմին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տեղեկացնելուց</w:t>
      </w:r>
      <w:r w:rsidRPr="008B5B85">
        <w:rPr>
          <w:rFonts w:ascii="GHEA Grapalat" w:hAnsi="GHEA Grapalat"/>
          <w:sz w:val="24"/>
        </w:rPr>
        <w:t xml:space="preserve"> 15 </w:t>
      </w:r>
      <w:r w:rsidRPr="008B5B85">
        <w:rPr>
          <w:rFonts w:ascii="GHEA Grapalat" w:hAnsi="GHEA Grapalat"/>
          <w:sz w:val="24"/>
          <w:lang w:val="ru-RU"/>
        </w:rPr>
        <w:t>օր</w:t>
      </w:r>
      <w:r w:rsidRPr="008B5B85">
        <w:rPr>
          <w:rFonts w:ascii="GHEA Grapalat" w:hAnsi="GHEA Grapalat"/>
          <w:sz w:val="24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հետո</w:t>
      </w:r>
      <w:r w:rsidRPr="008B5B85">
        <w:rPr>
          <w:rFonts w:ascii="GHEA Grapalat" w:hAnsi="GHEA Grapalat"/>
          <w:sz w:val="24"/>
        </w:rPr>
        <w:t xml:space="preserve">:  </w:t>
      </w:r>
    </w:p>
    <w:p w:rsidR="008B5B85" w:rsidRPr="008B5B85" w:rsidRDefault="008B5B85" w:rsidP="000D6CB9">
      <w:pPr>
        <w:jc w:val="center"/>
        <w:rPr>
          <w:rFonts w:ascii="GHEA Grapalat" w:hAnsi="GHEA Grapalat"/>
          <w:b/>
          <w:sz w:val="24"/>
          <w:szCs w:val="24"/>
          <w:lang w:val="cs-CZ"/>
        </w:rPr>
      </w:pPr>
    </w:p>
    <w:p w:rsidR="000D6CB9" w:rsidRPr="008B5B85" w:rsidRDefault="000D6CB9" w:rsidP="000D6CB9">
      <w:pPr>
        <w:jc w:val="center"/>
        <w:rPr>
          <w:rFonts w:ascii="GHEA Grapalat" w:hAnsi="GHEA Grapalat"/>
          <w:b/>
          <w:sz w:val="24"/>
          <w:szCs w:val="24"/>
          <w:lang w:val="en-AU"/>
        </w:rPr>
      </w:pPr>
      <w:r w:rsidRPr="008B5B8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8B5B85">
        <w:rPr>
          <w:rFonts w:ascii="GHEA Grapalat" w:hAnsi="GHEA Grapalat"/>
          <w:b/>
          <w:sz w:val="24"/>
          <w:szCs w:val="24"/>
          <w:lang w:val="en-AU"/>
        </w:rPr>
        <w:t xml:space="preserve"> 19</w:t>
      </w:r>
    </w:p>
    <w:p w:rsidR="000D6CB9" w:rsidRPr="008B5B85" w:rsidRDefault="000D6CB9" w:rsidP="000D6CB9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Համաձայնագիրը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ենթակա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վավերացման</w:t>
      </w:r>
      <w:r w:rsidRPr="008B5B85">
        <w:rPr>
          <w:rFonts w:ascii="GHEA Grapalat" w:hAnsi="GHEA Grapalat"/>
          <w:sz w:val="24"/>
          <w:szCs w:val="24"/>
        </w:rPr>
        <w:t xml:space="preserve"> յուրաքանչյուր Պայմանավորվող կողմի ազգային օրենսդրության համաձայն և ուժի մեջ կմտնի Պայմանավորվող կողմերի դիվանագիտական խողովակներով ստացված վերջին՝ սույն Համաձայնագրի ուժի մեջ մտնելու համար ներքին իրավական գործընթացների </w:t>
      </w:r>
      <w:r w:rsidRPr="008B5B85">
        <w:rPr>
          <w:rFonts w:ascii="GHEA Grapalat" w:hAnsi="GHEA Grapalat"/>
          <w:sz w:val="24"/>
          <w:szCs w:val="24"/>
        </w:rPr>
        <w:lastRenderedPageBreak/>
        <w:t>կատարման վերաբերյալ ծանուցուման ամսաթվին հաջորդող երկրորդ ամսվա առաջին օրից: Այս Համաձայնագիրը կնքված է անորոշ ժամանակահատվածի համար:</w:t>
      </w:r>
    </w:p>
    <w:p w:rsidR="000D6CB9" w:rsidRPr="008B5B85" w:rsidRDefault="000D6CB9" w:rsidP="000D6CB9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en-AU"/>
        </w:rPr>
        <w:t>Պայմանավորվող կողմերը կարող են համաձայնվել սույն Համաձայնագրի փոփոխությունների և լրացումների վերաբերյալ արձանագրության տեսքով, որը կդառնա սույն Համաձայնագրի անբաժան մասը և ուժի մեջ կմտնի սույն հոդվածի 1-ին կետում ամրագրված ընթացակարգի համաձայն:</w:t>
      </w:r>
    </w:p>
    <w:p w:rsidR="000D6CB9" w:rsidRPr="008B5B85" w:rsidRDefault="000D6CB9" w:rsidP="000D6CB9">
      <w:pPr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AU"/>
        </w:rPr>
      </w:pP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Համաձայնագիրը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կարող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է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դադարեցվել</w:t>
      </w:r>
      <w:r w:rsidRPr="008B5B85">
        <w:rPr>
          <w:rFonts w:ascii="GHEA Grapalat" w:hAnsi="GHEA Grapalat"/>
          <w:sz w:val="24"/>
          <w:szCs w:val="24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յուրաքանչյուր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գրավոր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ծանուցագրի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միջոցով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: </w:t>
      </w:r>
      <w:r w:rsidRPr="008B5B85">
        <w:rPr>
          <w:rFonts w:ascii="GHEA Grapalat" w:hAnsi="GHEA Grapalat"/>
          <w:sz w:val="24"/>
          <w:szCs w:val="24"/>
          <w:lang w:val="ru-RU"/>
        </w:rPr>
        <w:t>Սույն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Համաձայնագիրը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կդադարեցվի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մյուս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կողմին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գրավոր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ծանուցում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ուղարկելուց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վեց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ամիս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szCs w:val="24"/>
          <w:lang w:val="ru-RU"/>
        </w:rPr>
        <w:t>հետո</w:t>
      </w:r>
      <w:r w:rsidRPr="008B5B85">
        <w:rPr>
          <w:rFonts w:ascii="GHEA Grapalat" w:hAnsi="GHEA Grapalat"/>
          <w:sz w:val="24"/>
          <w:szCs w:val="24"/>
          <w:lang w:val="en-AU"/>
        </w:rPr>
        <w:t xml:space="preserve">: </w:t>
      </w:r>
    </w:p>
    <w:p w:rsidR="000D6CB9" w:rsidRPr="008B5B85" w:rsidRDefault="000D6CB9" w:rsidP="000D6CB9">
      <w:pPr>
        <w:pStyle w:val="BodyText2"/>
        <w:rPr>
          <w:rFonts w:ascii="GHEA Grapalat" w:hAnsi="GHEA Grapalat"/>
          <w:sz w:val="24"/>
          <w:lang w:val="en-AU"/>
        </w:rPr>
      </w:pPr>
    </w:p>
    <w:p w:rsidR="000D6CB9" w:rsidRPr="008B5B85" w:rsidRDefault="000D6CB9" w:rsidP="000D6CB9">
      <w:pPr>
        <w:pStyle w:val="BodyText2"/>
        <w:rPr>
          <w:rFonts w:ascii="GHEA Grapalat" w:hAnsi="GHEA Grapalat"/>
          <w:sz w:val="24"/>
          <w:lang w:val="en-AU"/>
        </w:rPr>
      </w:pPr>
    </w:p>
    <w:p w:rsidR="000D6CB9" w:rsidRDefault="000D6CB9" w:rsidP="000D6CB9">
      <w:pPr>
        <w:pStyle w:val="BodyText2"/>
        <w:ind w:firstLine="720"/>
        <w:rPr>
          <w:rFonts w:ascii="GHEA Grapalat" w:hAnsi="GHEA Grapalat"/>
          <w:sz w:val="24"/>
          <w:lang w:val="en-AU"/>
        </w:rPr>
      </w:pPr>
      <w:r w:rsidRPr="008B5B85">
        <w:rPr>
          <w:rFonts w:ascii="GHEA Grapalat" w:hAnsi="GHEA Grapalat"/>
          <w:sz w:val="24"/>
          <w:lang w:val="ru-RU"/>
        </w:rPr>
        <w:t>Կատարված</w:t>
      </w:r>
      <w:r w:rsidRPr="008B5B85">
        <w:rPr>
          <w:rFonts w:ascii="GHEA Grapalat" w:hAnsi="GHEA Grapalat"/>
          <w:sz w:val="24"/>
          <w:lang w:val="en-US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է</w:t>
      </w:r>
      <w:r w:rsidRPr="008B5B85">
        <w:rPr>
          <w:rFonts w:ascii="GHEA Grapalat" w:hAnsi="GHEA Grapalat"/>
          <w:sz w:val="24"/>
          <w:lang w:val="en-AU"/>
        </w:rPr>
        <w:t xml:space="preserve"> .......………......   ..……………............................ </w:t>
      </w:r>
      <w:r w:rsidRPr="008B5B85">
        <w:rPr>
          <w:rFonts w:ascii="GHEA Grapalat" w:hAnsi="GHEA Grapalat"/>
          <w:sz w:val="24"/>
          <w:lang w:val="ru-RU"/>
        </w:rPr>
        <w:t>երկու</w:t>
      </w:r>
      <w:r w:rsidRPr="008B5B85">
        <w:rPr>
          <w:rFonts w:ascii="GHEA Grapalat" w:hAnsi="GHEA Grapalat"/>
          <w:sz w:val="24"/>
          <w:lang w:val="en-US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բնօրինակից</w:t>
      </w:r>
      <w:r w:rsidRPr="008B5B85">
        <w:rPr>
          <w:rFonts w:ascii="GHEA Grapalat" w:hAnsi="GHEA Grapalat"/>
          <w:sz w:val="24"/>
          <w:lang w:val="en-US"/>
        </w:rPr>
        <w:t xml:space="preserve">, </w:t>
      </w:r>
      <w:r w:rsidRPr="008B5B85">
        <w:rPr>
          <w:rFonts w:ascii="GHEA Grapalat" w:hAnsi="GHEA Grapalat"/>
          <w:sz w:val="24"/>
          <w:lang w:val="ru-RU"/>
        </w:rPr>
        <w:t>յուրաքանչյուրը</w:t>
      </w:r>
      <w:r w:rsidRPr="008B5B85">
        <w:rPr>
          <w:rFonts w:ascii="GHEA Grapalat" w:hAnsi="GHEA Grapalat"/>
          <w:sz w:val="24"/>
          <w:lang w:val="en-US"/>
        </w:rPr>
        <w:t xml:space="preserve"> </w:t>
      </w:r>
      <w:r w:rsidR="008B5B85" w:rsidRPr="008B5B85">
        <w:rPr>
          <w:rFonts w:ascii="GHEA Grapalat" w:hAnsi="GHEA Grapalat"/>
          <w:sz w:val="24"/>
          <w:lang w:val="ru-RU"/>
        </w:rPr>
        <w:t>հայերեն</w:t>
      </w:r>
      <w:r w:rsidR="008B5B85" w:rsidRPr="008B5B85">
        <w:rPr>
          <w:rFonts w:ascii="GHEA Grapalat" w:hAnsi="GHEA Grapalat"/>
          <w:sz w:val="24"/>
          <w:lang w:val="en-US"/>
        </w:rPr>
        <w:t>,</w:t>
      </w:r>
      <w:r w:rsidR="008B5B85" w:rsidRPr="008B5B85">
        <w:rPr>
          <w:rFonts w:ascii="GHEA Grapalat" w:hAnsi="GHEA Grapalat"/>
          <w:sz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չեխերեն</w:t>
      </w:r>
      <w:r w:rsidRPr="008B5B85">
        <w:rPr>
          <w:rFonts w:ascii="GHEA Grapalat" w:hAnsi="GHEA Grapalat"/>
          <w:sz w:val="24"/>
          <w:lang w:val="en-US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և</w:t>
      </w:r>
      <w:r w:rsidRPr="008B5B85">
        <w:rPr>
          <w:rFonts w:ascii="GHEA Grapalat" w:hAnsi="GHEA Grapalat"/>
          <w:sz w:val="24"/>
          <w:lang w:val="en-US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անգլերեն</w:t>
      </w:r>
      <w:r w:rsidRPr="008B5B85">
        <w:rPr>
          <w:rFonts w:ascii="GHEA Grapalat" w:hAnsi="GHEA Grapalat"/>
          <w:sz w:val="24"/>
          <w:lang w:val="en-US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լեզուներով</w:t>
      </w:r>
      <w:r w:rsidRPr="008B5B85">
        <w:rPr>
          <w:rFonts w:ascii="GHEA Grapalat" w:hAnsi="GHEA Grapalat"/>
          <w:sz w:val="24"/>
          <w:lang w:val="en-US"/>
        </w:rPr>
        <w:t>:</w:t>
      </w:r>
      <w:r w:rsidRPr="008B5B85">
        <w:rPr>
          <w:rFonts w:ascii="GHEA Grapalat" w:hAnsi="GHEA Grapalat"/>
          <w:sz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Թարգմանության</w:t>
      </w:r>
      <w:r w:rsidRPr="008B5B85">
        <w:rPr>
          <w:rFonts w:ascii="GHEA Grapalat" w:hAnsi="GHEA Grapalat"/>
          <w:sz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մեջ</w:t>
      </w:r>
      <w:r w:rsidRPr="008B5B85">
        <w:rPr>
          <w:rFonts w:ascii="GHEA Grapalat" w:hAnsi="GHEA Grapalat"/>
          <w:sz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անհամաձայնությ</w:t>
      </w:r>
      <w:r w:rsidRPr="008B5B85">
        <w:rPr>
          <w:rFonts w:ascii="GHEA Grapalat" w:hAnsi="GHEA Grapalat"/>
          <w:sz w:val="24"/>
          <w:lang w:val="en-US"/>
        </w:rPr>
        <w:t>ուն լինելու դեպքում</w:t>
      </w:r>
      <w:r w:rsidRPr="008B5B85">
        <w:rPr>
          <w:rFonts w:ascii="GHEA Grapalat" w:hAnsi="GHEA Grapalat"/>
          <w:sz w:val="24"/>
          <w:lang w:val="en-AU"/>
        </w:rPr>
        <w:t xml:space="preserve"> առավելությունը կտրվի </w:t>
      </w:r>
      <w:r w:rsidRPr="008B5B85">
        <w:rPr>
          <w:rFonts w:ascii="GHEA Grapalat" w:hAnsi="GHEA Grapalat"/>
          <w:sz w:val="24"/>
          <w:lang w:val="ru-RU"/>
        </w:rPr>
        <w:t>անգլերեն</w:t>
      </w:r>
      <w:r w:rsidRPr="008B5B85">
        <w:rPr>
          <w:rFonts w:ascii="GHEA Grapalat" w:hAnsi="GHEA Grapalat"/>
          <w:sz w:val="24"/>
          <w:lang w:val="en-AU"/>
        </w:rPr>
        <w:t xml:space="preserve"> </w:t>
      </w:r>
      <w:r w:rsidRPr="008B5B85">
        <w:rPr>
          <w:rFonts w:ascii="GHEA Grapalat" w:hAnsi="GHEA Grapalat"/>
          <w:sz w:val="24"/>
          <w:lang w:val="ru-RU"/>
        </w:rPr>
        <w:t>տարբերակ</w:t>
      </w:r>
      <w:r w:rsidRPr="008B5B85">
        <w:rPr>
          <w:rFonts w:ascii="GHEA Grapalat" w:hAnsi="GHEA Grapalat"/>
          <w:sz w:val="24"/>
          <w:lang w:val="en-US"/>
        </w:rPr>
        <w:t>ին</w:t>
      </w:r>
      <w:r w:rsidRPr="008B5B85">
        <w:rPr>
          <w:rFonts w:ascii="GHEA Grapalat" w:hAnsi="GHEA Grapalat"/>
          <w:sz w:val="24"/>
          <w:lang w:val="en-AU"/>
        </w:rPr>
        <w:t xml:space="preserve">: </w:t>
      </w:r>
    </w:p>
    <w:p w:rsidR="005A2134" w:rsidRDefault="005A2134" w:rsidP="000D6CB9">
      <w:pPr>
        <w:pStyle w:val="BodyText2"/>
        <w:ind w:firstLine="720"/>
        <w:rPr>
          <w:rFonts w:ascii="GHEA Grapalat" w:hAnsi="GHEA Grapalat"/>
          <w:sz w:val="24"/>
          <w:lang w:val="en-AU"/>
        </w:rPr>
      </w:pPr>
    </w:p>
    <w:p w:rsidR="005A2134" w:rsidRPr="008B5B85" w:rsidRDefault="005A2134" w:rsidP="000D6CB9">
      <w:pPr>
        <w:pStyle w:val="BodyText2"/>
        <w:ind w:firstLine="720"/>
        <w:rPr>
          <w:rFonts w:ascii="GHEA Grapalat" w:hAnsi="GHEA Grapalat"/>
          <w:sz w:val="24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4"/>
        <w:gridCol w:w="5025"/>
      </w:tblGrid>
      <w:tr w:rsidR="005A2134" w:rsidRPr="005A2134" w:rsidTr="005A2134">
        <w:tc>
          <w:tcPr>
            <w:tcW w:w="5024" w:type="dxa"/>
          </w:tcPr>
          <w:p w:rsidR="005A2134" w:rsidRPr="005A2134" w:rsidRDefault="00192CB5" w:rsidP="005A2134">
            <w:pPr>
              <w:pStyle w:val="BodyText2"/>
              <w:jc w:val="center"/>
              <w:rPr>
                <w:rFonts w:ascii="GHEA Grapalat" w:hAnsi="GHEA Grapalat"/>
                <w:b/>
                <w:sz w:val="24"/>
                <w:lang w:val="en-AU"/>
              </w:rPr>
            </w:pPr>
            <w:r>
              <w:rPr>
                <w:rFonts w:ascii="GHEA Grapalat" w:hAnsi="GHEA Grapalat"/>
                <w:b/>
                <w:sz w:val="24"/>
                <w:lang w:val="en-AU"/>
              </w:rPr>
              <w:t>Հայաստանի Հան</w:t>
            </w:r>
            <w:r w:rsidR="005A2134" w:rsidRPr="005A2134">
              <w:rPr>
                <w:rFonts w:ascii="GHEA Grapalat" w:hAnsi="GHEA Grapalat"/>
                <w:b/>
                <w:sz w:val="24"/>
                <w:lang w:val="en-AU"/>
              </w:rPr>
              <w:t>րապետության կառավարության կողմից`</w:t>
            </w:r>
          </w:p>
        </w:tc>
        <w:tc>
          <w:tcPr>
            <w:tcW w:w="5025" w:type="dxa"/>
          </w:tcPr>
          <w:p w:rsidR="005A2134" w:rsidRPr="005A2134" w:rsidRDefault="005A2134" w:rsidP="005A2134">
            <w:pPr>
              <w:pStyle w:val="BodyText2"/>
              <w:jc w:val="center"/>
              <w:rPr>
                <w:rFonts w:ascii="GHEA Grapalat" w:hAnsi="GHEA Grapalat"/>
                <w:b/>
                <w:sz w:val="24"/>
                <w:lang w:val="en-AU"/>
              </w:rPr>
            </w:pPr>
            <w:r w:rsidRPr="005A2134">
              <w:rPr>
                <w:rFonts w:ascii="GHEA Grapalat" w:hAnsi="GHEA Grapalat"/>
                <w:b/>
                <w:sz w:val="24"/>
                <w:lang w:val="en-AU"/>
              </w:rPr>
              <w:t>Չեխիայի Հանրապետության կառավարության կողմից`</w:t>
            </w:r>
          </w:p>
        </w:tc>
      </w:tr>
    </w:tbl>
    <w:p w:rsidR="000D6CB9" w:rsidRPr="008B5B85" w:rsidRDefault="000D6CB9" w:rsidP="005A2134">
      <w:pPr>
        <w:pStyle w:val="BodyText2"/>
        <w:jc w:val="center"/>
        <w:rPr>
          <w:rFonts w:ascii="GHEA Grapalat" w:hAnsi="GHEA Grapalat"/>
          <w:sz w:val="24"/>
          <w:lang w:val="en-AU"/>
        </w:rPr>
      </w:pPr>
    </w:p>
    <w:p w:rsidR="000D6CB9" w:rsidRPr="008B5B85" w:rsidRDefault="000D6CB9" w:rsidP="000D6CB9">
      <w:pPr>
        <w:pStyle w:val="BodyText2"/>
        <w:rPr>
          <w:rFonts w:ascii="GHEA Grapalat" w:hAnsi="GHEA Grapalat"/>
          <w:sz w:val="24"/>
          <w:lang w:val="en-AU"/>
        </w:rPr>
      </w:pPr>
    </w:p>
    <w:p w:rsidR="000D6CB9" w:rsidRPr="00742718" w:rsidRDefault="000D6CB9" w:rsidP="000D6CB9">
      <w:pPr>
        <w:pStyle w:val="BodyText2"/>
        <w:rPr>
          <w:rFonts w:ascii="GHEA Mariam" w:hAnsi="GHEA Mariam"/>
          <w:b/>
          <w:sz w:val="24"/>
          <w:lang w:val="en-AU"/>
        </w:rPr>
      </w:pPr>
      <w:r w:rsidRPr="008B5B85">
        <w:rPr>
          <w:rFonts w:ascii="GHEA Grapalat" w:hAnsi="GHEA Grapalat"/>
          <w:b/>
          <w:sz w:val="24"/>
          <w:lang w:val="en-AU"/>
        </w:rPr>
        <w:t xml:space="preserve">  </w:t>
      </w:r>
    </w:p>
    <w:p w:rsidR="000D6CB9" w:rsidRPr="00742718" w:rsidRDefault="000D6CB9" w:rsidP="000D6CB9">
      <w:pPr>
        <w:pStyle w:val="BodyText2"/>
        <w:rPr>
          <w:rFonts w:ascii="GHEA Mariam" w:hAnsi="GHEA Mariam"/>
          <w:b/>
          <w:sz w:val="24"/>
          <w:lang w:val="en-AU"/>
        </w:rPr>
      </w:pPr>
      <w:r w:rsidRPr="00742718">
        <w:rPr>
          <w:rFonts w:ascii="GHEA Mariam" w:hAnsi="GHEA Mariam"/>
          <w:b/>
          <w:sz w:val="24"/>
          <w:lang w:val="en-AU"/>
        </w:rPr>
        <w:tab/>
      </w:r>
      <w:r w:rsidRPr="00742718">
        <w:rPr>
          <w:rFonts w:ascii="GHEA Mariam" w:hAnsi="GHEA Mariam"/>
          <w:b/>
          <w:sz w:val="24"/>
          <w:lang w:val="en-AU"/>
        </w:rPr>
        <w:tab/>
      </w:r>
      <w:r w:rsidRPr="00742718">
        <w:rPr>
          <w:rFonts w:ascii="GHEA Mariam" w:hAnsi="GHEA Mariam"/>
          <w:b/>
          <w:sz w:val="24"/>
          <w:lang w:val="en-AU"/>
        </w:rPr>
        <w:tab/>
      </w:r>
      <w:r w:rsidRPr="00742718">
        <w:rPr>
          <w:rFonts w:ascii="GHEA Mariam" w:hAnsi="GHEA Mariam"/>
          <w:b/>
          <w:sz w:val="24"/>
          <w:lang w:val="en-AU"/>
        </w:rPr>
        <w:tab/>
      </w:r>
    </w:p>
    <w:p w:rsidR="000D6CB9" w:rsidRPr="00742718" w:rsidRDefault="000D6CB9" w:rsidP="000D6CB9">
      <w:pPr>
        <w:pStyle w:val="Footer"/>
        <w:tabs>
          <w:tab w:val="clear" w:pos="9072"/>
        </w:tabs>
        <w:jc w:val="center"/>
        <w:rPr>
          <w:rFonts w:ascii="GHEA Mariam" w:hAnsi="GHEA Mariam"/>
          <w:b/>
          <w:lang w:val="en-AU"/>
        </w:rPr>
      </w:pPr>
      <w:r w:rsidRPr="00742718">
        <w:rPr>
          <w:rFonts w:ascii="GHEA Mariam" w:hAnsi="GHEA Mariam"/>
          <w:b/>
          <w:lang w:val="en-AU"/>
        </w:rPr>
        <w:br w:type="page"/>
      </w:r>
      <w:r w:rsidRPr="00742718">
        <w:rPr>
          <w:rFonts w:ascii="GHEA Mariam" w:hAnsi="GHEA Mariam"/>
          <w:b/>
          <w:lang w:val="ru-RU"/>
        </w:rPr>
        <w:lastRenderedPageBreak/>
        <w:t>Հավելված</w:t>
      </w: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jc w:val="both"/>
        <w:rPr>
          <w:rFonts w:ascii="GHEA Mariam" w:hAnsi="GHEA Mariam"/>
          <w:b/>
          <w:lang w:val="en-AU"/>
        </w:rPr>
      </w:pP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jc w:val="center"/>
        <w:rPr>
          <w:rFonts w:ascii="GHEA Mariam" w:hAnsi="GHEA Mariam"/>
          <w:b/>
          <w:lang w:val="en-AU"/>
        </w:rPr>
      </w:pPr>
      <w:r w:rsidRPr="00742718">
        <w:rPr>
          <w:rFonts w:ascii="GHEA Mariam" w:hAnsi="GHEA Mariam"/>
          <w:b/>
          <w:lang w:val="ru-RU"/>
        </w:rPr>
        <w:t>Չեխիայի</w:t>
      </w:r>
      <w:r w:rsidRPr="00742718">
        <w:rPr>
          <w:rFonts w:ascii="GHEA Mariam" w:hAnsi="GHEA Mariam"/>
          <w:b/>
          <w:lang w:val="en-AU"/>
        </w:rPr>
        <w:t xml:space="preserve"> </w:t>
      </w:r>
      <w:r w:rsidRPr="00742718">
        <w:rPr>
          <w:rFonts w:ascii="GHEA Mariam" w:hAnsi="GHEA Mariam"/>
          <w:b/>
          <w:lang w:val="ru-RU"/>
        </w:rPr>
        <w:t>Հանրապետության</w:t>
      </w:r>
      <w:r w:rsidRPr="00742718">
        <w:rPr>
          <w:rFonts w:ascii="GHEA Mariam" w:hAnsi="GHEA Mariam"/>
          <w:b/>
          <w:lang w:val="en-AU"/>
        </w:rPr>
        <w:t xml:space="preserve"> </w:t>
      </w:r>
      <w:r w:rsidR="008B5B85">
        <w:rPr>
          <w:rFonts w:ascii="GHEA Mariam" w:hAnsi="GHEA Mariam"/>
          <w:b/>
          <w:lang w:val="en-AU"/>
        </w:rPr>
        <w:t xml:space="preserve">կառավարության </w:t>
      </w:r>
      <w:r w:rsidRPr="00742718">
        <w:rPr>
          <w:rFonts w:ascii="GHEA Mariam" w:hAnsi="GHEA Mariam"/>
          <w:b/>
          <w:lang w:val="ru-RU"/>
        </w:rPr>
        <w:t>և</w:t>
      </w:r>
      <w:r w:rsidRPr="00742718">
        <w:rPr>
          <w:rFonts w:ascii="GHEA Mariam" w:hAnsi="GHEA Mariam"/>
          <w:b/>
          <w:lang w:val="en-AU"/>
        </w:rPr>
        <w:t xml:space="preserve"> </w:t>
      </w:r>
      <w:r w:rsidRPr="00742718">
        <w:rPr>
          <w:rFonts w:ascii="GHEA Mariam" w:hAnsi="GHEA Mariam"/>
          <w:b/>
          <w:lang w:val="ru-RU"/>
        </w:rPr>
        <w:t>Հայաստանի</w:t>
      </w:r>
      <w:r w:rsidRPr="00742718">
        <w:rPr>
          <w:rFonts w:ascii="GHEA Mariam" w:hAnsi="GHEA Mariam"/>
          <w:b/>
          <w:lang w:val="en-AU"/>
        </w:rPr>
        <w:t xml:space="preserve"> </w:t>
      </w:r>
      <w:r w:rsidRPr="00742718">
        <w:rPr>
          <w:rFonts w:ascii="GHEA Mariam" w:hAnsi="GHEA Mariam"/>
          <w:b/>
          <w:lang w:val="ru-RU"/>
        </w:rPr>
        <w:t>Հանրապետության</w:t>
      </w:r>
      <w:r w:rsidRPr="00742718">
        <w:rPr>
          <w:rFonts w:ascii="GHEA Mariam" w:hAnsi="GHEA Mariam"/>
          <w:b/>
          <w:lang w:val="en-AU"/>
        </w:rPr>
        <w:t xml:space="preserve"> </w:t>
      </w:r>
      <w:r w:rsidR="008B5B85">
        <w:rPr>
          <w:rFonts w:ascii="GHEA Mariam" w:hAnsi="GHEA Mariam"/>
          <w:b/>
          <w:lang w:val="en-AU"/>
        </w:rPr>
        <w:t xml:space="preserve">կառավարության </w:t>
      </w:r>
      <w:r w:rsidRPr="00742718">
        <w:rPr>
          <w:rFonts w:ascii="GHEA Mariam" w:hAnsi="GHEA Mariam"/>
          <w:b/>
          <w:lang w:val="ru-RU"/>
        </w:rPr>
        <w:t>միջև</w:t>
      </w:r>
      <w:r w:rsidRPr="00742718">
        <w:rPr>
          <w:rFonts w:ascii="GHEA Mariam" w:hAnsi="GHEA Mariam"/>
          <w:b/>
          <w:lang w:val="en-US"/>
        </w:rPr>
        <w:t xml:space="preserve"> </w:t>
      </w:r>
      <w:r w:rsidR="008B5B85">
        <w:rPr>
          <w:rFonts w:ascii="GHEA Mariam" w:hAnsi="GHEA Mariam"/>
          <w:b/>
          <w:lang w:val="en-US"/>
        </w:rPr>
        <w:t>հ</w:t>
      </w:r>
      <w:r w:rsidRPr="00742718">
        <w:rPr>
          <w:rFonts w:ascii="GHEA Mariam" w:hAnsi="GHEA Mariam"/>
          <w:b/>
          <w:lang w:val="ru-RU"/>
        </w:rPr>
        <w:t>անցավորության</w:t>
      </w:r>
      <w:r w:rsidRPr="00742718">
        <w:rPr>
          <w:rFonts w:ascii="GHEA Mariam" w:hAnsi="GHEA Mariam"/>
          <w:b/>
          <w:lang w:val="en-AU"/>
        </w:rPr>
        <w:t xml:space="preserve"> </w:t>
      </w:r>
      <w:r w:rsidRPr="00742718">
        <w:rPr>
          <w:rFonts w:ascii="GHEA Mariam" w:hAnsi="GHEA Mariam"/>
          <w:b/>
          <w:lang w:val="ru-RU"/>
        </w:rPr>
        <w:t>դեմ</w:t>
      </w:r>
      <w:r w:rsidRPr="00742718">
        <w:rPr>
          <w:rFonts w:ascii="GHEA Mariam" w:hAnsi="GHEA Mariam"/>
          <w:b/>
          <w:lang w:val="en-AU"/>
        </w:rPr>
        <w:t xml:space="preserve"> </w:t>
      </w:r>
      <w:r w:rsidR="005A2134">
        <w:rPr>
          <w:rFonts w:ascii="GHEA Mariam" w:hAnsi="GHEA Mariam"/>
          <w:b/>
          <w:lang w:val="en-US"/>
        </w:rPr>
        <w:t>պ</w:t>
      </w:r>
      <w:r w:rsidRPr="00742718">
        <w:rPr>
          <w:rFonts w:ascii="GHEA Mariam" w:hAnsi="GHEA Mariam"/>
          <w:b/>
          <w:lang w:val="ru-RU"/>
        </w:rPr>
        <w:t>այքարում</w:t>
      </w:r>
      <w:r w:rsidRPr="00742718">
        <w:rPr>
          <w:rFonts w:ascii="GHEA Mariam" w:hAnsi="GHEA Mariam"/>
          <w:b/>
          <w:lang w:val="en-AU"/>
        </w:rPr>
        <w:t xml:space="preserve"> </w:t>
      </w:r>
      <w:r w:rsidR="005A2134">
        <w:rPr>
          <w:rFonts w:ascii="GHEA Mariam" w:hAnsi="GHEA Mariam"/>
          <w:b/>
          <w:lang w:val="en-US"/>
        </w:rPr>
        <w:t>հ</w:t>
      </w:r>
      <w:r w:rsidRPr="00742718">
        <w:rPr>
          <w:rFonts w:ascii="GHEA Mariam" w:hAnsi="GHEA Mariam"/>
          <w:b/>
          <w:lang w:val="ru-RU"/>
        </w:rPr>
        <w:t>ամագործակցության</w:t>
      </w:r>
      <w:r w:rsidRPr="00742718">
        <w:rPr>
          <w:rFonts w:ascii="GHEA Mariam" w:hAnsi="GHEA Mariam"/>
          <w:b/>
          <w:lang w:val="en-US"/>
        </w:rPr>
        <w:t xml:space="preserve"> </w:t>
      </w:r>
      <w:r w:rsidRPr="00742718">
        <w:rPr>
          <w:rFonts w:ascii="GHEA Mariam" w:hAnsi="GHEA Mariam"/>
          <w:b/>
          <w:lang w:val="ru-RU"/>
        </w:rPr>
        <w:t>Համաձայնագիր</w:t>
      </w: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jc w:val="center"/>
        <w:rPr>
          <w:rFonts w:ascii="GHEA Mariam" w:hAnsi="GHEA Mariam"/>
          <w:b/>
          <w:lang w:val="en-AU"/>
        </w:rPr>
      </w:pPr>
      <w:r w:rsidRPr="00742718">
        <w:rPr>
          <w:rFonts w:ascii="GHEA Mariam" w:hAnsi="GHEA Mariam"/>
          <w:b/>
          <w:lang w:val="en-AU"/>
        </w:rPr>
        <w:t xml:space="preserve"> </w:t>
      </w: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rPr>
          <w:rFonts w:ascii="GHEA Mariam" w:hAnsi="GHEA Mariam"/>
          <w:b/>
          <w:lang w:val="en-AU"/>
        </w:rPr>
      </w:pP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jc w:val="both"/>
        <w:rPr>
          <w:rFonts w:ascii="GHEA Mariam" w:hAnsi="GHEA Mariam"/>
          <w:b/>
          <w:lang w:val="en-AU"/>
        </w:rPr>
      </w:pP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GHEA Mariam" w:hAnsi="GHEA Mariam"/>
          <w:lang w:val="en-AU"/>
        </w:rPr>
      </w:pPr>
      <w:r w:rsidRPr="00742718">
        <w:rPr>
          <w:rFonts w:ascii="GHEA Mariam" w:hAnsi="GHEA Mariam"/>
          <w:lang w:val="ru-RU"/>
        </w:rPr>
        <w:t>Պայմանավորվող</w:t>
      </w:r>
      <w:r w:rsidRPr="00742718">
        <w:rPr>
          <w:rFonts w:ascii="GHEA Mariam" w:hAnsi="GHEA Mariam"/>
          <w:lang w:val="en-US"/>
        </w:rPr>
        <w:t xml:space="preserve"> </w:t>
      </w:r>
      <w:r w:rsidRPr="00742718">
        <w:rPr>
          <w:rFonts w:ascii="GHEA Mariam" w:hAnsi="GHEA Mariam"/>
          <w:lang w:val="ru-RU"/>
        </w:rPr>
        <w:t>կողմերը</w:t>
      </w:r>
      <w:r w:rsidRPr="00742718">
        <w:rPr>
          <w:rFonts w:ascii="GHEA Mariam" w:hAnsi="GHEA Mariam"/>
          <w:lang w:val="en-US"/>
        </w:rPr>
        <w:t xml:space="preserve"> </w:t>
      </w:r>
      <w:r w:rsidRPr="00742718">
        <w:rPr>
          <w:rFonts w:ascii="GHEA Mariam" w:hAnsi="GHEA Mariam"/>
          <w:lang w:val="ru-RU"/>
        </w:rPr>
        <w:t>նախատեսում</w:t>
      </w:r>
      <w:r w:rsidRPr="00742718">
        <w:rPr>
          <w:rFonts w:ascii="GHEA Mariam" w:hAnsi="GHEA Mariam"/>
          <w:lang w:val="en-US"/>
        </w:rPr>
        <w:t xml:space="preserve"> </w:t>
      </w:r>
      <w:r w:rsidRPr="00742718">
        <w:rPr>
          <w:rFonts w:ascii="GHEA Mariam" w:hAnsi="GHEA Mariam"/>
          <w:lang w:val="ru-RU"/>
        </w:rPr>
        <w:t>են</w:t>
      </w:r>
      <w:r w:rsidRPr="00742718">
        <w:rPr>
          <w:rFonts w:ascii="GHEA Mariam" w:hAnsi="GHEA Mariam"/>
          <w:lang w:val="en-US"/>
        </w:rPr>
        <w:t xml:space="preserve">, </w:t>
      </w:r>
      <w:r w:rsidRPr="00742718">
        <w:rPr>
          <w:rFonts w:ascii="GHEA Mariam" w:hAnsi="GHEA Mariam"/>
          <w:lang w:val="ru-RU"/>
        </w:rPr>
        <w:t>համաձայն</w:t>
      </w:r>
      <w:r w:rsidRPr="00742718">
        <w:rPr>
          <w:rFonts w:ascii="GHEA Mariam" w:hAnsi="GHEA Mariam"/>
          <w:lang w:val="en-US"/>
        </w:rPr>
        <w:t xml:space="preserve"> </w:t>
      </w:r>
      <w:r w:rsidRPr="00742718">
        <w:rPr>
          <w:rFonts w:ascii="GHEA Mariam" w:hAnsi="GHEA Mariam"/>
          <w:lang w:val="ru-RU"/>
        </w:rPr>
        <w:t>Հոդված</w:t>
      </w:r>
      <w:r w:rsidRPr="00742718">
        <w:rPr>
          <w:rFonts w:ascii="GHEA Mariam" w:hAnsi="GHEA Mariam"/>
          <w:lang w:val="en-US"/>
        </w:rPr>
        <w:t xml:space="preserve"> 11-</w:t>
      </w:r>
      <w:r w:rsidRPr="00742718">
        <w:rPr>
          <w:rFonts w:ascii="GHEA Mariam" w:hAnsi="GHEA Mariam"/>
          <w:lang w:val="ru-RU"/>
        </w:rPr>
        <w:t>ի</w:t>
      </w:r>
      <w:r w:rsidRPr="00742718">
        <w:rPr>
          <w:rFonts w:ascii="GHEA Mariam" w:hAnsi="GHEA Mariam"/>
          <w:lang w:val="en-US"/>
        </w:rPr>
        <w:t xml:space="preserve"> 1-</w:t>
      </w:r>
      <w:r w:rsidRPr="00742718">
        <w:rPr>
          <w:rFonts w:ascii="GHEA Mariam" w:hAnsi="GHEA Mariam"/>
          <w:lang w:val="ru-RU"/>
        </w:rPr>
        <w:t>ին</w:t>
      </w:r>
      <w:r w:rsidRPr="00742718">
        <w:rPr>
          <w:rFonts w:ascii="GHEA Mariam" w:hAnsi="GHEA Mariam"/>
          <w:lang w:val="en-US"/>
        </w:rPr>
        <w:t xml:space="preserve"> </w:t>
      </w:r>
      <w:r w:rsidRPr="00742718">
        <w:rPr>
          <w:rFonts w:ascii="GHEA Mariam" w:hAnsi="GHEA Mariam"/>
          <w:lang w:val="ru-RU"/>
        </w:rPr>
        <w:t>կետի</w:t>
      </w:r>
      <w:r w:rsidRPr="00742718">
        <w:rPr>
          <w:rFonts w:ascii="GHEA Mariam" w:hAnsi="GHEA Mariam"/>
          <w:lang w:val="en-US"/>
        </w:rPr>
        <w:t xml:space="preserve">, </w:t>
      </w:r>
      <w:r w:rsidRPr="00742718">
        <w:rPr>
          <w:rFonts w:ascii="GHEA Mariam" w:hAnsi="GHEA Mariam"/>
          <w:lang w:val="hy-AM"/>
        </w:rPr>
        <w:t xml:space="preserve">a) </w:t>
      </w:r>
      <w:r w:rsidRPr="00742718">
        <w:rPr>
          <w:rFonts w:ascii="GHEA Mariam" w:hAnsi="GHEA Mariam"/>
          <w:lang w:val="en-US"/>
        </w:rPr>
        <w:t xml:space="preserve">ենթակետի, </w:t>
      </w:r>
      <w:r w:rsidRPr="00742718">
        <w:rPr>
          <w:rFonts w:ascii="GHEA Mariam" w:hAnsi="GHEA Mariam"/>
          <w:lang w:val="ru-RU"/>
        </w:rPr>
        <w:t>Հայաստանի</w:t>
      </w:r>
      <w:r w:rsidRPr="00742718">
        <w:rPr>
          <w:rFonts w:ascii="GHEA Mariam" w:hAnsi="GHEA Mariam"/>
          <w:lang w:val="en-AU"/>
        </w:rPr>
        <w:t xml:space="preserve"> </w:t>
      </w:r>
      <w:r w:rsidRPr="00742718">
        <w:rPr>
          <w:rFonts w:ascii="GHEA Mariam" w:hAnsi="GHEA Mariam"/>
          <w:lang w:val="ru-RU"/>
        </w:rPr>
        <w:t>Հանրապետության</w:t>
      </w:r>
      <w:r w:rsidR="005A2134">
        <w:rPr>
          <w:rFonts w:ascii="GHEA Mariam" w:hAnsi="GHEA Mariam"/>
          <w:lang w:val="en-US"/>
        </w:rPr>
        <w:t xml:space="preserve"> կառավարության և</w:t>
      </w:r>
      <w:r w:rsidRPr="00742718">
        <w:rPr>
          <w:rFonts w:ascii="GHEA Mariam" w:hAnsi="GHEA Mariam"/>
          <w:lang w:val="en-AU"/>
        </w:rPr>
        <w:t xml:space="preserve"> </w:t>
      </w:r>
      <w:r w:rsidR="005A2134" w:rsidRPr="00742718">
        <w:rPr>
          <w:rFonts w:ascii="GHEA Mariam" w:hAnsi="GHEA Mariam"/>
          <w:lang w:val="ru-RU"/>
        </w:rPr>
        <w:t>Չեխիայի</w:t>
      </w:r>
      <w:r w:rsidR="005A2134" w:rsidRPr="00742718">
        <w:rPr>
          <w:rFonts w:ascii="GHEA Mariam" w:hAnsi="GHEA Mariam"/>
          <w:lang w:val="en-AU"/>
        </w:rPr>
        <w:t xml:space="preserve"> </w:t>
      </w:r>
      <w:r w:rsidR="005A2134" w:rsidRPr="00742718">
        <w:rPr>
          <w:rFonts w:ascii="GHEA Mariam" w:hAnsi="GHEA Mariam"/>
          <w:lang w:val="ru-RU"/>
        </w:rPr>
        <w:t>Հանրապետության</w:t>
      </w:r>
      <w:r w:rsidR="005A2134">
        <w:rPr>
          <w:rFonts w:ascii="GHEA Mariam" w:hAnsi="GHEA Mariam"/>
          <w:lang w:val="en-US"/>
        </w:rPr>
        <w:t xml:space="preserve"> կառավարության</w:t>
      </w:r>
      <w:r w:rsidR="005A2134" w:rsidRPr="00742718">
        <w:rPr>
          <w:rFonts w:ascii="GHEA Mariam" w:hAnsi="GHEA Mariam"/>
          <w:lang w:val="en-AU"/>
        </w:rPr>
        <w:t xml:space="preserve"> </w:t>
      </w:r>
      <w:r w:rsidRPr="00742718">
        <w:rPr>
          <w:rFonts w:ascii="GHEA Mariam" w:hAnsi="GHEA Mariam"/>
          <w:lang w:val="ru-RU"/>
        </w:rPr>
        <w:t>միջև</w:t>
      </w:r>
      <w:r w:rsidRPr="00742718">
        <w:rPr>
          <w:rFonts w:ascii="GHEA Mariam" w:hAnsi="GHEA Mariam"/>
          <w:lang w:val="en-US"/>
        </w:rPr>
        <w:t xml:space="preserve"> </w:t>
      </w:r>
      <w:r w:rsidR="005A2134">
        <w:rPr>
          <w:rFonts w:ascii="GHEA Mariam" w:hAnsi="GHEA Mariam"/>
          <w:lang w:val="en-US"/>
        </w:rPr>
        <w:t>հ</w:t>
      </w:r>
      <w:r w:rsidRPr="00742718">
        <w:rPr>
          <w:rFonts w:ascii="GHEA Mariam" w:hAnsi="GHEA Mariam"/>
          <w:lang w:val="ru-RU"/>
        </w:rPr>
        <w:t>անցավորության</w:t>
      </w:r>
      <w:r w:rsidRPr="00742718">
        <w:rPr>
          <w:rFonts w:ascii="GHEA Mariam" w:hAnsi="GHEA Mariam"/>
          <w:lang w:val="en-AU"/>
        </w:rPr>
        <w:t xml:space="preserve"> </w:t>
      </w:r>
      <w:r w:rsidRPr="00742718">
        <w:rPr>
          <w:rFonts w:ascii="GHEA Mariam" w:hAnsi="GHEA Mariam"/>
          <w:lang w:val="ru-RU"/>
        </w:rPr>
        <w:t>դեմ</w:t>
      </w:r>
      <w:r w:rsidRPr="00742718">
        <w:rPr>
          <w:rFonts w:ascii="GHEA Mariam" w:hAnsi="GHEA Mariam"/>
          <w:lang w:val="en-AU"/>
        </w:rPr>
        <w:t xml:space="preserve"> </w:t>
      </w:r>
      <w:r w:rsidR="005A2134">
        <w:rPr>
          <w:rFonts w:ascii="GHEA Mariam" w:hAnsi="GHEA Mariam"/>
          <w:lang w:val="en-US"/>
        </w:rPr>
        <w:t>պ</w:t>
      </w:r>
      <w:r w:rsidRPr="00742718">
        <w:rPr>
          <w:rFonts w:ascii="GHEA Mariam" w:hAnsi="GHEA Mariam"/>
          <w:lang w:val="ru-RU"/>
        </w:rPr>
        <w:t>այքարում</w:t>
      </w:r>
      <w:r w:rsidRPr="00742718">
        <w:rPr>
          <w:rFonts w:ascii="GHEA Mariam" w:hAnsi="GHEA Mariam"/>
          <w:lang w:val="en-AU"/>
        </w:rPr>
        <w:t xml:space="preserve"> </w:t>
      </w:r>
      <w:r w:rsidR="005A2134">
        <w:rPr>
          <w:rFonts w:ascii="GHEA Mariam" w:hAnsi="GHEA Mariam"/>
          <w:lang w:val="en-US"/>
        </w:rPr>
        <w:t>հ</w:t>
      </w:r>
      <w:r w:rsidRPr="00742718">
        <w:rPr>
          <w:rFonts w:ascii="GHEA Mariam" w:hAnsi="GHEA Mariam"/>
          <w:lang w:val="ru-RU"/>
        </w:rPr>
        <w:t>ամագործակցության</w:t>
      </w:r>
      <w:r w:rsidRPr="00742718">
        <w:rPr>
          <w:rFonts w:ascii="GHEA Mariam" w:hAnsi="GHEA Mariam"/>
          <w:lang w:val="en-US"/>
        </w:rPr>
        <w:t xml:space="preserve"> </w:t>
      </w:r>
      <w:r w:rsidRPr="00742718">
        <w:rPr>
          <w:rFonts w:ascii="GHEA Mariam" w:hAnsi="GHEA Mariam"/>
          <w:lang w:val="ru-RU"/>
        </w:rPr>
        <w:t>Համաձայնագ</w:t>
      </w:r>
      <w:r w:rsidRPr="00742718">
        <w:rPr>
          <w:rFonts w:ascii="GHEA Mariam" w:hAnsi="GHEA Mariam"/>
          <w:lang w:val="en-US"/>
        </w:rPr>
        <w:t xml:space="preserve">րի և համաձայն նրանց ազգային օրենսդրության, որ սույն Համաձայնագրի նպատակների համար հետևյալ </w:t>
      </w:r>
      <w:r>
        <w:rPr>
          <w:rFonts w:ascii="GHEA Mariam" w:hAnsi="GHEA Mariam"/>
          <w:lang w:val="en-US"/>
        </w:rPr>
        <w:t>գաղտնիության</w:t>
      </w:r>
      <w:r w:rsidRPr="00742718">
        <w:rPr>
          <w:rFonts w:ascii="GHEA Mariam" w:hAnsi="GHEA Mariam"/>
          <w:lang w:val="en-US"/>
        </w:rPr>
        <w:t xml:space="preserve"> դասակարգման մակարդակները կլինեն համադրելի `</w:t>
      </w: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jc w:val="both"/>
        <w:rPr>
          <w:rFonts w:ascii="GHEA Mariam" w:hAnsi="GHEA Mariam"/>
        </w:rPr>
      </w:pP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jc w:val="both"/>
        <w:rPr>
          <w:rFonts w:ascii="GHEA Mariam" w:hAnsi="GHEA Mariam"/>
        </w:rPr>
      </w:pP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jc w:val="both"/>
        <w:rPr>
          <w:rFonts w:ascii="GHEA Mariam" w:hAnsi="GHEA Mariam"/>
        </w:rPr>
      </w:pPr>
      <w:r w:rsidRPr="00742718">
        <w:rPr>
          <w:rFonts w:ascii="GHEA Mariam" w:hAnsi="GHEA Mariam"/>
        </w:rPr>
        <w:t>VYHRAZENÉ</w:t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  <w:t>…………..</w:t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  <w:t>ՍԱՀՄԱՆԱՓԱԿ</w:t>
      </w: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jc w:val="both"/>
        <w:rPr>
          <w:rFonts w:ascii="GHEA Mariam" w:hAnsi="GHEA Mariam"/>
        </w:rPr>
      </w:pPr>
      <w:r w:rsidRPr="00742718">
        <w:rPr>
          <w:rFonts w:ascii="GHEA Mariam" w:hAnsi="GHEA Mariam"/>
        </w:rPr>
        <w:t>DŮVĚRNÉ</w:t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>
        <w:rPr>
          <w:rFonts w:ascii="GHEA Mariam" w:hAnsi="GHEA Mariam"/>
        </w:rPr>
        <w:t xml:space="preserve">           </w:t>
      </w:r>
      <w:r w:rsidRPr="00742718">
        <w:rPr>
          <w:rFonts w:ascii="GHEA Mariam" w:hAnsi="GHEA Mariam"/>
        </w:rPr>
        <w:t>…………..</w:t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8D0EA8">
        <w:rPr>
          <w:rFonts w:ascii="GHEA Mariam" w:hAnsi="GHEA Mariam"/>
        </w:rPr>
        <w:tab/>
      </w:r>
      <w:r w:rsidRPr="00742718">
        <w:rPr>
          <w:rFonts w:ascii="GHEA Mariam" w:hAnsi="GHEA Mariam"/>
        </w:rPr>
        <w:t>ԿՈՆՖԻԴԵՆՑԻԱԼ</w:t>
      </w: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jc w:val="both"/>
        <w:rPr>
          <w:rFonts w:ascii="GHEA Mariam" w:hAnsi="GHEA Mariam"/>
        </w:rPr>
      </w:pPr>
      <w:r w:rsidRPr="00742718">
        <w:rPr>
          <w:rFonts w:ascii="GHEA Mariam" w:hAnsi="GHEA Mariam"/>
        </w:rPr>
        <w:t>TAJNÉ</w:t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  <w:t>…………..</w:t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  <w:t>ԳԱՂՏՆԻ</w:t>
      </w:r>
    </w:p>
    <w:p w:rsidR="000D6CB9" w:rsidRPr="00742718" w:rsidRDefault="000D6CB9" w:rsidP="000D6CB9">
      <w:pPr>
        <w:pStyle w:val="Footer"/>
        <w:tabs>
          <w:tab w:val="clear" w:pos="4536"/>
          <w:tab w:val="clear" w:pos="9072"/>
        </w:tabs>
        <w:jc w:val="both"/>
        <w:rPr>
          <w:rFonts w:ascii="GHEA Mariam" w:hAnsi="GHEA Mariam"/>
          <w:b/>
        </w:rPr>
      </w:pPr>
      <w:r w:rsidRPr="00742718">
        <w:rPr>
          <w:rFonts w:ascii="GHEA Mariam" w:hAnsi="GHEA Mariam"/>
        </w:rPr>
        <w:t>PŘÍSNĚ TAJNÉ</w:t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>
        <w:rPr>
          <w:rFonts w:ascii="GHEA Mariam" w:hAnsi="GHEA Mariam"/>
        </w:rPr>
        <w:t xml:space="preserve">           </w:t>
      </w:r>
      <w:r w:rsidRPr="00742718">
        <w:rPr>
          <w:rFonts w:ascii="GHEA Mariam" w:hAnsi="GHEA Mariam"/>
        </w:rPr>
        <w:t>…………..</w:t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742718">
        <w:rPr>
          <w:rFonts w:ascii="GHEA Mariam" w:hAnsi="GHEA Mariam"/>
        </w:rPr>
        <w:tab/>
      </w:r>
      <w:r w:rsidRPr="00F74FE9">
        <w:rPr>
          <w:rFonts w:ascii="GHEA Mariam" w:hAnsi="GHEA Mariam"/>
        </w:rPr>
        <w:tab/>
      </w:r>
      <w:r w:rsidRPr="00742718">
        <w:rPr>
          <w:rFonts w:ascii="GHEA Mariam" w:hAnsi="GHEA Mariam"/>
          <w:lang w:val="ru-RU"/>
        </w:rPr>
        <w:t>ՀՈՒՅԺ</w:t>
      </w:r>
      <w:r w:rsidRPr="00742718">
        <w:rPr>
          <w:rFonts w:ascii="GHEA Mariam" w:hAnsi="GHEA Mariam"/>
        </w:rPr>
        <w:t xml:space="preserve"> </w:t>
      </w:r>
      <w:r w:rsidRPr="00742718">
        <w:rPr>
          <w:rFonts w:ascii="GHEA Mariam" w:hAnsi="GHEA Mariam"/>
          <w:lang w:val="ru-RU"/>
        </w:rPr>
        <w:t>ԳԱՂՏՆԻ</w:t>
      </w:r>
    </w:p>
    <w:p w:rsidR="000D6CB9" w:rsidRPr="00742718" w:rsidRDefault="000D6CB9" w:rsidP="000D6CB9">
      <w:pPr>
        <w:pStyle w:val="BodyText2"/>
        <w:rPr>
          <w:rFonts w:ascii="GHEA Mariam" w:hAnsi="GHEA Mariam"/>
          <w:b/>
          <w:sz w:val="24"/>
        </w:rPr>
      </w:pPr>
    </w:p>
    <w:p w:rsidR="000D6CB9" w:rsidRPr="00742718" w:rsidRDefault="000D6CB9" w:rsidP="000D6CB9">
      <w:pPr>
        <w:pStyle w:val="BodyText2"/>
        <w:rPr>
          <w:rFonts w:ascii="GHEA Mariam" w:hAnsi="GHEA Mariam"/>
          <w:b/>
          <w:sz w:val="24"/>
        </w:rPr>
      </w:pPr>
    </w:p>
    <w:p w:rsidR="000D6CB9" w:rsidRPr="00742718" w:rsidRDefault="000D6CB9" w:rsidP="000D6CB9">
      <w:pPr>
        <w:pStyle w:val="Footer"/>
        <w:tabs>
          <w:tab w:val="clear" w:pos="9072"/>
        </w:tabs>
        <w:jc w:val="center"/>
        <w:rPr>
          <w:rFonts w:ascii="GHEA Mariam" w:hAnsi="GHEA Mariam"/>
          <w:b/>
        </w:rPr>
      </w:pPr>
    </w:p>
    <w:p w:rsidR="000D6CB9" w:rsidRPr="00742718" w:rsidRDefault="000D6CB9" w:rsidP="000D6CB9">
      <w:pPr>
        <w:pStyle w:val="BodyText2"/>
        <w:rPr>
          <w:rFonts w:ascii="GHEA Mariam" w:hAnsi="GHEA Mariam"/>
          <w:b/>
          <w:sz w:val="24"/>
        </w:rPr>
      </w:pPr>
    </w:p>
    <w:p w:rsidR="000D6CB9" w:rsidRPr="00F74FE9" w:rsidRDefault="000D6CB9" w:rsidP="000D6CB9">
      <w:pPr>
        <w:jc w:val="both"/>
        <w:rPr>
          <w:rFonts w:ascii="GHEA Mariam" w:hAnsi="GHEA Mariam"/>
        </w:rPr>
      </w:pPr>
    </w:p>
    <w:p w:rsidR="007A4E20" w:rsidRDefault="007A4E20"/>
    <w:sectPr w:rsidR="007A4E20" w:rsidSect="00345B6A">
      <w:footerReference w:type="even" r:id="rId8"/>
      <w:footerReference w:type="default" r:id="rId9"/>
      <w:pgSz w:w="11906" w:h="16838"/>
      <w:pgMar w:top="630" w:right="656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724" w:rsidRDefault="00273724" w:rsidP="00D24FE0">
      <w:pPr>
        <w:spacing w:after="0" w:line="240" w:lineRule="auto"/>
      </w:pPr>
      <w:r>
        <w:separator/>
      </w:r>
    </w:p>
  </w:endnote>
  <w:endnote w:type="continuationSeparator" w:id="0">
    <w:p w:rsidR="00273724" w:rsidRDefault="00273724" w:rsidP="00D2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E8" w:rsidRDefault="00F839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6C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52E8" w:rsidRDefault="0027372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E8" w:rsidRDefault="00F839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6C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2CB5">
      <w:rPr>
        <w:rStyle w:val="PageNumber"/>
        <w:noProof/>
      </w:rPr>
      <w:t>1</w:t>
    </w:r>
    <w:r>
      <w:rPr>
        <w:rStyle w:val="PageNumber"/>
      </w:rPr>
      <w:fldChar w:fldCharType="end"/>
    </w:r>
  </w:p>
  <w:p w:rsidR="00E252E8" w:rsidRDefault="0027372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724" w:rsidRDefault="00273724" w:rsidP="00D24FE0">
      <w:pPr>
        <w:spacing w:after="0" w:line="240" w:lineRule="auto"/>
      </w:pPr>
      <w:r>
        <w:separator/>
      </w:r>
    </w:p>
  </w:footnote>
  <w:footnote w:type="continuationSeparator" w:id="0">
    <w:p w:rsidR="00273724" w:rsidRDefault="00273724" w:rsidP="00D24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D51"/>
    <w:multiLevelType w:val="hybridMultilevel"/>
    <w:tmpl w:val="20744898"/>
    <w:lvl w:ilvl="0" w:tplc="3C5A9F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33F45"/>
    <w:multiLevelType w:val="hybridMultilevel"/>
    <w:tmpl w:val="DEF26D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230A08E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317A2"/>
    <w:multiLevelType w:val="hybridMultilevel"/>
    <w:tmpl w:val="24785CCE"/>
    <w:lvl w:ilvl="0" w:tplc="CD863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65C"/>
    <w:multiLevelType w:val="hybridMultilevel"/>
    <w:tmpl w:val="BB0669E8"/>
    <w:lvl w:ilvl="0" w:tplc="C798AC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F5BF9"/>
    <w:multiLevelType w:val="hybridMultilevel"/>
    <w:tmpl w:val="60669D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5109F"/>
    <w:multiLevelType w:val="hybridMultilevel"/>
    <w:tmpl w:val="9ECC6874"/>
    <w:lvl w:ilvl="0" w:tplc="970E6A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230A08E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6E3791"/>
    <w:multiLevelType w:val="hybridMultilevel"/>
    <w:tmpl w:val="1F5C6C4E"/>
    <w:lvl w:ilvl="0" w:tplc="4496B8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8108B"/>
    <w:multiLevelType w:val="hybridMultilevel"/>
    <w:tmpl w:val="0308CC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3C57A3"/>
    <w:multiLevelType w:val="hybridMultilevel"/>
    <w:tmpl w:val="E0B86F50"/>
    <w:lvl w:ilvl="0" w:tplc="B7469F3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DED30D8"/>
    <w:multiLevelType w:val="hybridMultilevel"/>
    <w:tmpl w:val="28D49B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B1E1C"/>
    <w:multiLevelType w:val="hybridMultilevel"/>
    <w:tmpl w:val="88CC74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73761"/>
    <w:multiLevelType w:val="hybridMultilevel"/>
    <w:tmpl w:val="9634B744"/>
    <w:lvl w:ilvl="0" w:tplc="612EB0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Mariam" w:eastAsia="Times New Roman" w:hAnsi="GHEA Mariam" w:cs="Times New Roman"/>
      </w:rPr>
    </w:lvl>
    <w:lvl w:ilvl="1" w:tplc="69DECF8E">
      <w:start w:val="8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D50ED"/>
    <w:multiLevelType w:val="hybridMultilevel"/>
    <w:tmpl w:val="37BC7178"/>
    <w:lvl w:ilvl="0" w:tplc="4754F3E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98F42EBA">
      <w:start w:val="1"/>
      <w:numFmt w:val="decimal"/>
      <w:lvlText w:val="(%2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3">
    <w:nsid w:val="67656B26"/>
    <w:multiLevelType w:val="hybridMultilevel"/>
    <w:tmpl w:val="9E14E6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6207D"/>
    <w:multiLevelType w:val="hybridMultilevel"/>
    <w:tmpl w:val="45D2DB30"/>
    <w:lvl w:ilvl="0" w:tplc="E672590A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C8D36D5"/>
    <w:multiLevelType w:val="hybridMultilevel"/>
    <w:tmpl w:val="1BFCD536"/>
    <w:lvl w:ilvl="0" w:tplc="03BEF9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04698B"/>
    <w:multiLevelType w:val="hybridMultilevel"/>
    <w:tmpl w:val="881AE5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B52E3"/>
    <w:multiLevelType w:val="hybridMultilevel"/>
    <w:tmpl w:val="2FEA8BE4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72B977D6"/>
    <w:multiLevelType w:val="hybridMultilevel"/>
    <w:tmpl w:val="12B88C28"/>
    <w:lvl w:ilvl="0" w:tplc="8C343A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9E603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50D46B9"/>
    <w:multiLevelType w:val="hybridMultilevel"/>
    <w:tmpl w:val="B7DC029A"/>
    <w:lvl w:ilvl="0" w:tplc="6AE4146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F181252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281016"/>
    <w:multiLevelType w:val="hybridMultilevel"/>
    <w:tmpl w:val="ED267CEC"/>
    <w:lvl w:ilvl="0" w:tplc="0409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F181252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301FEF"/>
    <w:multiLevelType w:val="hybridMultilevel"/>
    <w:tmpl w:val="78F25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0101C"/>
    <w:multiLevelType w:val="hybridMultilevel"/>
    <w:tmpl w:val="6B1C98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BF481C"/>
    <w:multiLevelType w:val="hybridMultilevel"/>
    <w:tmpl w:val="56FC79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19"/>
  </w:num>
  <w:num w:numId="7">
    <w:abstractNumId w:val="18"/>
  </w:num>
  <w:num w:numId="8">
    <w:abstractNumId w:val="8"/>
  </w:num>
  <w:num w:numId="9">
    <w:abstractNumId w:val="15"/>
  </w:num>
  <w:num w:numId="10">
    <w:abstractNumId w:val="11"/>
  </w:num>
  <w:num w:numId="11">
    <w:abstractNumId w:val="4"/>
  </w:num>
  <w:num w:numId="12">
    <w:abstractNumId w:val="13"/>
  </w:num>
  <w:num w:numId="13">
    <w:abstractNumId w:val="20"/>
  </w:num>
  <w:num w:numId="14">
    <w:abstractNumId w:val="9"/>
  </w:num>
  <w:num w:numId="15">
    <w:abstractNumId w:val="1"/>
  </w:num>
  <w:num w:numId="16">
    <w:abstractNumId w:val="10"/>
  </w:num>
  <w:num w:numId="17">
    <w:abstractNumId w:val="23"/>
  </w:num>
  <w:num w:numId="18">
    <w:abstractNumId w:val="2"/>
  </w:num>
  <w:num w:numId="19">
    <w:abstractNumId w:val="22"/>
  </w:num>
  <w:num w:numId="20">
    <w:abstractNumId w:val="6"/>
  </w:num>
  <w:num w:numId="21">
    <w:abstractNumId w:val="3"/>
  </w:num>
  <w:num w:numId="22">
    <w:abstractNumId w:val="17"/>
  </w:num>
  <w:num w:numId="23">
    <w:abstractNumId w:val="21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5876"/>
    <w:rsid w:val="00077C7B"/>
    <w:rsid w:val="000D6CB9"/>
    <w:rsid w:val="00192CB5"/>
    <w:rsid w:val="00273724"/>
    <w:rsid w:val="005A2134"/>
    <w:rsid w:val="006C5335"/>
    <w:rsid w:val="007A4E20"/>
    <w:rsid w:val="008B5B85"/>
    <w:rsid w:val="008D5876"/>
    <w:rsid w:val="00D24FE0"/>
    <w:rsid w:val="00F41449"/>
    <w:rsid w:val="00F839E3"/>
    <w:rsid w:val="00FF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7B"/>
  </w:style>
  <w:style w:type="paragraph" w:styleId="Heading1">
    <w:name w:val="heading 1"/>
    <w:basedOn w:val="Normal"/>
    <w:next w:val="Normal"/>
    <w:link w:val="Heading1Char"/>
    <w:qFormat/>
    <w:rsid w:val="000D6C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0"/>
      <w:szCs w:val="24"/>
      <w:lang w:val="cs-CZ" w:eastAsia="cs-CZ"/>
    </w:rPr>
  </w:style>
  <w:style w:type="paragraph" w:styleId="Heading2">
    <w:name w:val="heading 2"/>
    <w:basedOn w:val="Normal"/>
    <w:next w:val="Normal"/>
    <w:link w:val="Heading2Char"/>
    <w:qFormat/>
    <w:rsid w:val="000D6CB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  <w:lang w:val="cs-CZ" w:eastAsia="cs-CZ"/>
    </w:rPr>
  </w:style>
  <w:style w:type="paragraph" w:styleId="Heading3">
    <w:name w:val="heading 3"/>
    <w:basedOn w:val="Normal"/>
    <w:next w:val="Normal"/>
    <w:link w:val="Heading3Char"/>
    <w:qFormat/>
    <w:rsid w:val="000D6CB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qFormat/>
    <w:rsid w:val="000D6CB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4"/>
      <w:lang w:val="cs-CZ" w:eastAsia="cs-CZ"/>
    </w:rPr>
  </w:style>
  <w:style w:type="paragraph" w:styleId="Heading5">
    <w:name w:val="heading 5"/>
    <w:basedOn w:val="Normal"/>
    <w:next w:val="Normal"/>
    <w:link w:val="Heading5Char"/>
    <w:qFormat/>
    <w:rsid w:val="000D6CB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val="cs-CZ" w:eastAsia="cs-CZ"/>
    </w:rPr>
  </w:style>
  <w:style w:type="paragraph" w:styleId="Heading6">
    <w:name w:val="heading 6"/>
    <w:basedOn w:val="Normal"/>
    <w:next w:val="Normal"/>
    <w:link w:val="Heading6Char"/>
    <w:qFormat/>
    <w:rsid w:val="000D6CB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4"/>
      <w:lang w:val="cs-CZ" w:eastAsia="cs-CZ"/>
    </w:rPr>
  </w:style>
  <w:style w:type="paragraph" w:styleId="Heading7">
    <w:name w:val="heading 7"/>
    <w:basedOn w:val="Normal"/>
    <w:next w:val="Normal"/>
    <w:link w:val="Heading7Char"/>
    <w:qFormat/>
    <w:rsid w:val="000D6CB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Cs/>
      <w:i/>
      <w:sz w:val="24"/>
      <w:szCs w:val="24"/>
      <w:lang w:val="en-AU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CB9"/>
    <w:rPr>
      <w:rFonts w:ascii="Times New Roman" w:eastAsia="Times New Roman" w:hAnsi="Times New Roman" w:cs="Times New Roman"/>
      <w:i/>
      <w:iCs/>
      <w:sz w:val="20"/>
      <w:szCs w:val="24"/>
      <w:lang w:val="cs-CZ" w:eastAsia="cs-CZ"/>
    </w:rPr>
  </w:style>
  <w:style w:type="character" w:customStyle="1" w:styleId="Heading2Char">
    <w:name w:val="Heading 2 Char"/>
    <w:basedOn w:val="DefaultParagraphFont"/>
    <w:link w:val="Heading2"/>
    <w:rsid w:val="000D6CB9"/>
    <w:rPr>
      <w:rFonts w:ascii="Times New Roman" w:eastAsia="Times New Roman" w:hAnsi="Times New Roman" w:cs="Times New Roman"/>
      <w:b/>
      <w:i/>
      <w:sz w:val="24"/>
      <w:szCs w:val="24"/>
      <w:lang w:val="cs-CZ" w:eastAsia="cs-CZ"/>
    </w:rPr>
  </w:style>
  <w:style w:type="character" w:customStyle="1" w:styleId="Heading3Char">
    <w:name w:val="Heading 3 Char"/>
    <w:basedOn w:val="DefaultParagraphFont"/>
    <w:link w:val="Heading3"/>
    <w:rsid w:val="000D6CB9"/>
    <w:rPr>
      <w:rFonts w:ascii="Times New Roman" w:eastAsia="Times New Roman" w:hAnsi="Times New Roman" w:cs="Times New Roman"/>
      <w:b/>
      <w:i/>
      <w:sz w:val="24"/>
      <w:szCs w:val="24"/>
      <w:lang w:val="cs-CZ" w:eastAsia="cs-CZ"/>
    </w:rPr>
  </w:style>
  <w:style w:type="character" w:customStyle="1" w:styleId="Heading4Char">
    <w:name w:val="Heading 4 Char"/>
    <w:basedOn w:val="DefaultParagraphFont"/>
    <w:link w:val="Heading4"/>
    <w:rsid w:val="000D6CB9"/>
    <w:rPr>
      <w:rFonts w:ascii="Times New Roman" w:eastAsia="Times New Roman" w:hAnsi="Times New Roman" w:cs="Times New Roman"/>
      <w:b/>
      <w:sz w:val="20"/>
      <w:szCs w:val="24"/>
      <w:lang w:val="cs-CZ" w:eastAsia="cs-CZ"/>
    </w:rPr>
  </w:style>
  <w:style w:type="character" w:customStyle="1" w:styleId="Heading5Char">
    <w:name w:val="Heading 5 Char"/>
    <w:basedOn w:val="DefaultParagraphFont"/>
    <w:link w:val="Heading5"/>
    <w:rsid w:val="000D6CB9"/>
    <w:rPr>
      <w:rFonts w:ascii="Times New Roman" w:eastAsia="Times New Roman" w:hAnsi="Times New Roman" w:cs="Times New Roman"/>
      <w:b/>
      <w:bCs/>
      <w:i/>
      <w:iCs/>
      <w:szCs w:val="24"/>
      <w:lang w:val="cs-CZ" w:eastAsia="cs-CZ"/>
    </w:rPr>
  </w:style>
  <w:style w:type="character" w:customStyle="1" w:styleId="Heading6Char">
    <w:name w:val="Heading 6 Char"/>
    <w:basedOn w:val="DefaultParagraphFont"/>
    <w:link w:val="Heading6"/>
    <w:rsid w:val="000D6CB9"/>
    <w:rPr>
      <w:rFonts w:ascii="Times New Roman" w:eastAsia="Times New Roman" w:hAnsi="Times New Roman" w:cs="Times New Roman"/>
      <w:b/>
      <w:bCs/>
      <w:i/>
      <w:iCs/>
      <w:sz w:val="20"/>
      <w:szCs w:val="24"/>
      <w:lang w:val="cs-CZ" w:eastAsia="cs-CZ"/>
    </w:rPr>
  </w:style>
  <w:style w:type="character" w:customStyle="1" w:styleId="Heading7Char">
    <w:name w:val="Heading 7 Char"/>
    <w:basedOn w:val="DefaultParagraphFont"/>
    <w:link w:val="Heading7"/>
    <w:rsid w:val="000D6CB9"/>
    <w:rPr>
      <w:rFonts w:ascii="Times New Roman" w:eastAsia="Times New Roman" w:hAnsi="Times New Roman" w:cs="Times New Roman"/>
      <w:bCs/>
      <w:i/>
      <w:sz w:val="24"/>
      <w:szCs w:val="24"/>
      <w:lang w:val="en-AU" w:eastAsia="cs-CZ"/>
    </w:rPr>
  </w:style>
  <w:style w:type="paragraph" w:styleId="BodyText2">
    <w:name w:val="Body Text 2"/>
    <w:basedOn w:val="Normal"/>
    <w:link w:val="BodyText2Char"/>
    <w:semiHidden/>
    <w:rsid w:val="000D6C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customStyle="1" w:styleId="BodyText2Char">
    <w:name w:val="Body Text 2 Char"/>
    <w:basedOn w:val="DefaultParagraphFont"/>
    <w:link w:val="BodyText2"/>
    <w:semiHidden/>
    <w:rsid w:val="000D6CB9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styleId="Footer">
    <w:name w:val="footer"/>
    <w:basedOn w:val="Normal"/>
    <w:link w:val="FooterChar"/>
    <w:semiHidden/>
    <w:rsid w:val="000D6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FooterChar">
    <w:name w:val="Footer Char"/>
    <w:basedOn w:val="DefaultParagraphFont"/>
    <w:link w:val="Footer"/>
    <w:semiHidden/>
    <w:rsid w:val="000D6CB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PageNumber">
    <w:name w:val="page number"/>
    <w:basedOn w:val="DefaultParagraphFont"/>
    <w:semiHidden/>
    <w:rsid w:val="000D6CB9"/>
  </w:style>
  <w:style w:type="character" w:styleId="FootnoteReference">
    <w:name w:val="footnote reference"/>
    <w:semiHidden/>
    <w:rsid w:val="000D6C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D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FootnoteTextChar">
    <w:name w:val="Footnote Text Char"/>
    <w:basedOn w:val="DefaultParagraphFont"/>
    <w:link w:val="FootnoteText"/>
    <w:semiHidden/>
    <w:rsid w:val="000D6CB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BodyTextIndent">
    <w:name w:val="Body Text Indent"/>
    <w:basedOn w:val="Normal"/>
    <w:link w:val="BodyTextIndentChar"/>
    <w:semiHidden/>
    <w:rsid w:val="000D6CB9"/>
    <w:pPr>
      <w:tabs>
        <w:tab w:val="num" w:pos="1098"/>
      </w:tabs>
      <w:spacing w:after="0" w:line="240" w:lineRule="auto"/>
      <w:ind w:left="-30"/>
      <w:jc w:val="both"/>
    </w:pPr>
    <w:rPr>
      <w:rFonts w:ascii="Times New Roman" w:eastAsia="Times New Roman" w:hAnsi="Times New Roman" w:cs="Times New Roman"/>
      <w:strike/>
      <w:sz w:val="20"/>
      <w:szCs w:val="24"/>
      <w:lang w:val="cs-CZ" w:eastAsia="cs-CZ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6CB9"/>
    <w:rPr>
      <w:rFonts w:ascii="Times New Roman" w:eastAsia="Times New Roman" w:hAnsi="Times New Roman" w:cs="Times New Roman"/>
      <w:strike/>
      <w:sz w:val="20"/>
      <w:szCs w:val="24"/>
      <w:lang w:val="cs-CZ" w:eastAsia="cs-CZ"/>
    </w:rPr>
  </w:style>
  <w:style w:type="paragraph" w:styleId="BodyText">
    <w:name w:val="Body Text"/>
    <w:basedOn w:val="Normal"/>
    <w:link w:val="BodyTextChar"/>
    <w:semiHidden/>
    <w:rsid w:val="000D6C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val="cs-CZ" w:eastAsia="cs-CZ"/>
    </w:rPr>
  </w:style>
  <w:style w:type="character" w:customStyle="1" w:styleId="BodyTextChar">
    <w:name w:val="Body Text Char"/>
    <w:basedOn w:val="DefaultParagraphFont"/>
    <w:link w:val="BodyText"/>
    <w:semiHidden/>
    <w:rsid w:val="000D6CB9"/>
    <w:rPr>
      <w:rFonts w:ascii="Times New Roman" w:eastAsia="Times New Roman" w:hAnsi="Times New Roman" w:cs="Times New Roman"/>
      <w:i/>
      <w:iCs/>
      <w:sz w:val="20"/>
      <w:szCs w:val="24"/>
      <w:lang w:val="cs-CZ" w:eastAsia="cs-CZ"/>
    </w:rPr>
  </w:style>
  <w:style w:type="paragraph" w:styleId="BodyText3">
    <w:name w:val="Body Text 3"/>
    <w:basedOn w:val="Normal"/>
    <w:link w:val="BodyText3Char"/>
    <w:semiHidden/>
    <w:rsid w:val="000D6CB9"/>
    <w:pPr>
      <w:spacing w:after="0" w:line="240" w:lineRule="auto"/>
      <w:jc w:val="both"/>
    </w:pPr>
    <w:rPr>
      <w:rFonts w:ascii="Times New Roman" w:eastAsia="Times New Roman" w:hAnsi="Times New Roman" w:cs="Times New Roman"/>
      <w:strike/>
      <w:szCs w:val="24"/>
      <w:lang w:val="cs-CZ" w:eastAsia="cs-CZ"/>
    </w:rPr>
  </w:style>
  <w:style w:type="character" w:customStyle="1" w:styleId="BodyText3Char">
    <w:name w:val="Body Text 3 Char"/>
    <w:basedOn w:val="DefaultParagraphFont"/>
    <w:link w:val="BodyText3"/>
    <w:semiHidden/>
    <w:rsid w:val="000D6CB9"/>
    <w:rPr>
      <w:rFonts w:ascii="Times New Roman" w:eastAsia="Times New Roman" w:hAnsi="Times New Roman" w:cs="Times New Roman"/>
      <w:strike/>
      <w:szCs w:val="24"/>
      <w:lang w:val="cs-CZ" w:eastAsia="cs-CZ"/>
    </w:rPr>
  </w:style>
  <w:style w:type="paragraph" w:styleId="BodyTextIndent2">
    <w:name w:val="Body Text Indent 2"/>
    <w:basedOn w:val="Normal"/>
    <w:link w:val="BodyTextIndent2Char"/>
    <w:semiHidden/>
    <w:rsid w:val="000D6C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i/>
      <w:iCs/>
      <w:sz w:val="20"/>
      <w:szCs w:val="24"/>
      <w:lang w:val="cs-CZ" w:eastAsia="cs-CZ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D6CB9"/>
    <w:rPr>
      <w:rFonts w:ascii="Times New Roman" w:eastAsia="Times New Roman" w:hAnsi="Times New Roman" w:cs="Times New Roman"/>
      <w:i/>
      <w:iCs/>
      <w:sz w:val="20"/>
      <w:szCs w:val="24"/>
      <w:lang w:val="cs-CZ" w:eastAsia="cs-CZ"/>
    </w:rPr>
  </w:style>
  <w:style w:type="paragraph" w:styleId="BodyTextIndent3">
    <w:name w:val="Body Text Indent 3"/>
    <w:basedOn w:val="Normal"/>
    <w:link w:val="BodyTextIndent3Char"/>
    <w:semiHidden/>
    <w:rsid w:val="000D6CB9"/>
    <w:pPr>
      <w:spacing w:before="120"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4"/>
      <w:lang w:val="cs-CZ" w:eastAsia="cs-CZ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D6CB9"/>
    <w:rPr>
      <w:rFonts w:ascii="Arial" w:eastAsia="Times New Roman" w:hAnsi="Arial" w:cs="Times New Roman"/>
      <w:sz w:val="24"/>
      <w:szCs w:val="24"/>
      <w:lang w:val="cs-CZ" w:eastAsia="cs-CZ"/>
    </w:rPr>
  </w:style>
  <w:style w:type="paragraph" w:styleId="BalloonText">
    <w:name w:val="Balloon Text"/>
    <w:basedOn w:val="Normal"/>
    <w:link w:val="BalloonTextChar"/>
    <w:semiHidden/>
    <w:rsid w:val="000D6CB9"/>
    <w:pPr>
      <w:spacing w:after="0" w:line="240" w:lineRule="auto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BalloonTextChar">
    <w:name w:val="Balloon Text Char"/>
    <w:basedOn w:val="DefaultParagraphFont"/>
    <w:link w:val="BalloonText"/>
    <w:semiHidden/>
    <w:rsid w:val="000D6CB9"/>
    <w:rPr>
      <w:rFonts w:ascii="Tahoma" w:eastAsia="Times New Roman" w:hAnsi="Tahoma" w:cs="Tahoma"/>
      <w:sz w:val="16"/>
      <w:szCs w:val="16"/>
      <w:lang w:val="cs-CZ" w:eastAsia="cs-CZ"/>
    </w:rPr>
  </w:style>
  <w:style w:type="character" w:styleId="CommentReference">
    <w:name w:val="annotation reference"/>
    <w:semiHidden/>
    <w:rsid w:val="000D6C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D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CommentTextChar">
    <w:name w:val="Comment Text Char"/>
    <w:basedOn w:val="DefaultParagraphFont"/>
    <w:link w:val="CommentText"/>
    <w:semiHidden/>
    <w:rsid w:val="000D6CB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D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6CB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D6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6CB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dstavecseseznamem">
    <w:name w:val="Odstavec se seznamem"/>
    <w:basedOn w:val="Normal"/>
    <w:uiPriority w:val="34"/>
    <w:qFormat/>
    <w:rsid w:val="000D6C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0D6CB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TableGrid">
    <w:name w:val="Table Grid"/>
    <w:basedOn w:val="TableNormal"/>
    <w:uiPriority w:val="59"/>
    <w:rsid w:val="005A2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D8AF-406F-4841-B859-12F68F80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Computer</cp:lastModifiedBy>
  <cp:revision>2</cp:revision>
  <dcterms:created xsi:type="dcterms:W3CDTF">2013-02-13T13:42:00Z</dcterms:created>
  <dcterms:modified xsi:type="dcterms:W3CDTF">2013-02-13T13:42:00Z</dcterms:modified>
</cp:coreProperties>
</file>